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E1EFD" w14:paraId="12193D19" w14:textId="77777777" w:rsidTr="005E1EFD">
        <w:tc>
          <w:tcPr>
            <w:tcW w:w="1335" w:type="dxa"/>
          </w:tcPr>
          <w:p w14:paraId="65459BDD" w14:textId="6D49B1CF" w:rsidR="005E1EFD" w:rsidRDefault="005E1EFD">
            <w:r>
              <w:t>1</w:t>
            </w:r>
          </w:p>
        </w:tc>
        <w:tc>
          <w:tcPr>
            <w:tcW w:w="1335" w:type="dxa"/>
          </w:tcPr>
          <w:p w14:paraId="3A79677E" w14:textId="3060DEA5" w:rsidR="005E1EFD" w:rsidRDefault="005E1EFD">
            <w:r>
              <w:t>9</w:t>
            </w:r>
          </w:p>
        </w:tc>
        <w:tc>
          <w:tcPr>
            <w:tcW w:w="1336" w:type="dxa"/>
          </w:tcPr>
          <w:p w14:paraId="5E84306D" w14:textId="4ACEE75E" w:rsidR="005E1EFD" w:rsidRDefault="005E1EFD">
            <w:r>
              <w:t>17</w:t>
            </w:r>
          </w:p>
        </w:tc>
        <w:tc>
          <w:tcPr>
            <w:tcW w:w="1336" w:type="dxa"/>
          </w:tcPr>
          <w:p w14:paraId="1042B5C5" w14:textId="1BA46E0C" w:rsidR="005E1EFD" w:rsidRDefault="005E1EFD">
            <w:r>
              <w:t>25</w:t>
            </w:r>
          </w:p>
        </w:tc>
        <w:tc>
          <w:tcPr>
            <w:tcW w:w="1336" w:type="dxa"/>
          </w:tcPr>
          <w:p w14:paraId="6A43F6D1" w14:textId="532B1EC8" w:rsidR="005E1EFD" w:rsidRDefault="005E1EFD">
            <w:r>
              <w:t>128</w:t>
            </w:r>
          </w:p>
        </w:tc>
        <w:tc>
          <w:tcPr>
            <w:tcW w:w="1336" w:type="dxa"/>
          </w:tcPr>
          <w:p w14:paraId="4C60AF3A" w14:textId="5601691C" w:rsidR="005E1EFD" w:rsidRDefault="005E1EFD">
            <w:r>
              <w:t>2</w:t>
            </w:r>
          </w:p>
        </w:tc>
        <w:tc>
          <w:tcPr>
            <w:tcW w:w="1336" w:type="dxa"/>
          </w:tcPr>
          <w:p w14:paraId="342F3537" w14:textId="79158F6C" w:rsidR="005E1EFD" w:rsidRDefault="005E1EFD">
            <w:r>
              <w:t>128</w:t>
            </w:r>
          </w:p>
        </w:tc>
      </w:tr>
      <w:tr w:rsidR="005E1EFD" w14:paraId="27386CAD" w14:textId="77777777" w:rsidTr="005E1EFD">
        <w:tc>
          <w:tcPr>
            <w:tcW w:w="1335" w:type="dxa"/>
          </w:tcPr>
          <w:p w14:paraId="69289B77" w14:textId="3AADE9A9" w:rsidR="005E1EFD" w:rsidRDefault="005E1EFD">
            <w:r>
              <w:t>2</w:t>
            </w:r>
          </w:p>
        </w:tc>
        <w:tc>
          <w:tcPr>
            <w:tcW w:w="1335" w:type="dxa"/>
          </w:tcPr>
          <w:p w14:paraId="55E1179E" w14:textId="2AAC20F4" w:rsidR="005E1EFD" w:rsidRDefault="005E1EFD">
            <w:r>
              <w:t>10</w:t>
            </w:r>
          </w:p>
        </w:tc>
        <w:tc>
          <w:tcPr>
            <w:tcW w:w="1336" w:type="dxa"/>
          </w:tcPr>
          <w:p w14:paraId="3753FE1D" w14:textId="4B065B7A" w:rsidR="005E1EFD" w:rsidRDefault="005E1EFD">
            <w:r>
              <w:t>18</w:t>
            </w:r>
          </w:p>
        </w:tc>
        <w:tc>
          <w:tcPr>
            <w:tcW w:w="1336" w:type="dxa"/>
          </w:tcPr>
          <w:p w14:paraId="2C485FB9" w14:textId="445BA4BB" w:rsidR="005E1EFD" w:rsidRDefault="005E1EFD">
            <w:r>
              <w:t>26</w:t>
            </w:r>
          </w:p>
        </w:tc>
        <w:tc>
          <w:tcPr>
            <w:tcW w:w="1336" w:type="dxa"/>
          </w:tcPr>
          <w:p w14:paraId="6F8D1718" w14:textId="7B7B8543" w:rsidR="005E1EFD" w:rsidRDefault="005E1EFD">
            <w:r>
              <w:t>192</w:t>
            </w:r>
          </w:p>
        </w:tc>
        <w:tc>
          <w:tcPr>
            <w:tcW w:w="1336" w:type="dxa"/>
          </w:tcPr>
          <w:p w14:paraId="12BBDA39" w14:textId="0F2A38CF" w:rsidR="005E1EFD" w:rsidRDefault="005E1EFD">
            <w:r>
              <w:t>4</w:t>
            </w:r>
          </w:p>
        </w:tc>
        <w:tc>
          <w:tcPr>
            <w:tcW w:w="1336" w:type="dxa"/>
          </w:tcPr>
          <w:p w14:paraId="4BAF82C4" w14:textId="1CB0AAAB" w:rsidR="005E1EFD" w:rsidRDefault="005E1EFD">
            <w:r>
              <w:t>64</w:t>
            </w:r>
          </w:p>
        </w:tc>
      </w:tr>
      <w:tr w:rsidR="005E1EFD" w14:paraId="5DC0D4FC" w14:textId="77777777" w:rsidTr="005E1EFD">
        <w:tc>
          <w:tcPr>
            <w:tcW w:w="1335" w:type="dxa"/>
          </w:tcPr>
          <w:p w14:paraId="2AFCD360" w14:textId="49B7BE75" w:rsidR="005E1EFD" w:rsidRDefault="005E1EFD">
            <w:r>
              <w:t>3</w:t>
            </w:r>
          </w:p>
        </w:tc>
        <w:tc>
          <w:tcPr>
            <w:tcW w:w="1335" w:type="dxa"/>
          </w:tcPr>
          <w:p w14:paraId="4045E3B7" w14:textId="461B27C9" w:rsidR="005E1EFD" w:rsidRDefault="005E1EFD">
            <w:r>
              <w:t>11</w:t>
            </w:r>
          </w:p>
        </w:tc>
        <w:tc>
          <w:tcPr>
            <w:tcW w:w="1336" w:type="dxa"/>
          </w:tcPr>
          <w:p w14:paraId="543DB527" w14:textId="1255C6AC" w:rsidR="005E1EFD" w:rsidRDefault="005E1EFD">
            <w:r>
              <w:t>19</w:t>
            </w:r>
          </w:p>
        </w:tc>
        <w:tc>
          <w:tcPr>
            <w:tcW w:w="1336" w:type="dxa"/>
          </w:tcPr>
          <w:p w14:paraId="5E5B728E" w14:textId="383F7A75" w:rsidR="005E1EFD" w:rsidRDefault="005E1EFD">
            <w:r>
              <w:t>27</w:t>
            </w:r>
          </w:p>
        </w:tc>
        <w:tc>
          <w:tcPr>
            <w:tcW w:w="1336" w:type="dxa"/>
          </w:tcPr>
          <w:p w14:paraId="7546A62C" w14:textId="7A46EE46" w:rsidR="005E1EFD" w:rsidRDefault="005E1EFD">
            <w:r>
              <w:t>224</w:t>
            </w:r>
          </w:p>
        </w:tc>
        <w:tc>
          <w:tcPr>
            <w:tcW w:w="1336" w:type="dxa"/>
          </w:tcPr>
          <w:p w14:paraId="3261D81A" w14:textId="61D2044F" w:rsidR="005E1EFD" w:rsidRDefault="005E1EFD">
            <w:r>
              <w:t>8</w:t>
            </w:r>
          </w:p>
        </w:tc>
        <w:tc>
          <w:tcPr>
            <w:tcW w:w="1336" w:type="dxa"/>
          </w:tcPr>
          <w:p w14:paraId="6EAC297F" w14:textId="72F630AF" w:rsidR="005E1EFD" w:rsidRDefault="005E1EFD">
            <w:r>
              <w:t>32</w:t>
            </w:r>
          </w:p>
        </w:tc>
      </w:tr>
      <w:tr w:rsidR="005E1EFD" w14:paraId="6CB7396E" w14:textId="77777777" w:rsidTr="005E1EFD">
        <w:tc>
          <w:tcPr>
            <w:tcW w:w="1335" w:type="dxa"/>
          </w:tcPr>
          <w:p w14:paraId="3FEA153E" w14:textId="4C232673" w:rsidR="005E1EFD" w:rsidRDefault="005E1EFD">
            <w:r>
              <w:t>4</w:t>
            </w:r>
          </w:p>
        </w:tc>
        <w:tc>
          <w:tcPr>
            <w:tcW w:w="1335" w:type="dxa"/>
          </w:tcPr>
          <w:p w14:paraId="123DD27A" w14:textId="0D965F7D" w:rsidR="005E1EFD" w:rsidRDefault="005E1EFD">
            <w:r>
              <w:t>12</w:t>
            </w:r>
          </w:p>
        </w:tc>
        <w:tc>
          <w:tcPr>
            <w:tcW w:w="1336" w:type="dxa"/>
          </w:tcPr>
          <w:p w14:paraId="68C05BD3" w14:textId="23E9B489" w:rsidR="005E1EFD" w:rsidRDefault="005E1EFD">
            <w:r>
              <w:t>20</w:t>
            </w:r>
          </w:p>
        </w:tc>
        <w:tc>
          <w:tcPr>
            <w:tcW w:w="1336" w:type="dxa"/>
          </w:tcPr>
          <w:p w14:paraId="368F8EC3" w14:textId="056A3C34" w:rsidR="005E1EFD" w:rsidRDefault="005E1EFD">
            <w:r>
              <w:t>28</w:t>
            </w:r>
          </w:p>
        </w:tc>
        <w:tc>
          <w:tcPr>
            <w:tcW w:w="1336" w:type="dxa"/>
          </w:tcPr>
          <w:p w14:paraId="3C6491E7" w14:textId="184624E0" w:rsidR="005E1EFD" w:rsidRDefault="005E1EFD">
            <w:r>
              <w:t>240</w:t>
            </w:r>
          </w:p>
        </w:tc>
        <w:tc>
          <w:tcPr>
            <w:tcW w:w="1336" w:type="dxa"/>
          </w:tcPr>
          <w:p w14:paraId="793E1432" w14:textId="78C41DBE" w:rsidR="005E1EFD" w:rsidRDefault="005E1EFD">
            <w:r>
              <w:t>16</w:t>
            </w:r>
          </w:p>
        </w:tc>
        <w:tc>
          <w:tcPr>
            <w:tcW w:w="1336" w:type="dxa"/>
          </w:tcPr>
          <w:p w14:paraId="5D99B4BA" w14:textId="1A3527D2" w:rsidR="005E1EFD" w:rsidRDefault="005E1EFD">
            <w:r>
              <w:t>16</w:t>
            </w:r>
          </w:p>
        </w:tc>
      </w:tr>
      <w:tr w:rsidR="005E1EFD" w14:paraId="17719C7F" w14:textId="77777777" w:rsidTr="005E1EFD">
        <w:tc>
          <w:tcPr>
            <w:tcW w:w="1335" w:type="dxa"/>
          </w:tcPr>
          <w:p w14:paraId="2E177023" w14:textId="7C8D758C" w:rsidR="005E1EFD" w:rsidRDefault="005E1EFD">
            <w:r>
              <w:t>5</w:t>
            </w:r>
          </w:p>
        </w:tc>
        <w:tc>
          <w:tcPr>
            <w:tcW w:w="1335" w:type="dxa"/>
          </w:tcPr>
          <w:p w14:paraId="5435A8C9" w14:textId="32F002CE" w:rsidR="005E1EFD" w:rsidRDefault="005E1EFD">
            <w:r>
              <w:t>13</w:t>
            </w:r>
          </w:p>
        </w:tc>
        <w:tc>
          <w:tcPr>
            <w:tcW w:w="1336" w:type="dxa"/>
          </w:tcPr>
          <w:p w14:paraId="2998F818" w14:textId="721B4E34" w:rsidR="005E1EFD" w:rsidRDefault="005E1EFD">
            <w:r>
              <w:t>21</w:t>
            </w:r>
          </w:p>
        </w:tc>
        <w:tc>
          <w:tcPr>
            <w:tcW w:w="1336" w:type="dxa"/>
          </w:tcPr>
          <w:p w14:paraId="6C7278B9" w14:textId="6FD03FFD" w:rsidR="005E1EFD" w:rsidRDefault="005E1EFD">
            <w:r>
              <w:t>29</w:t>
            </w:r>
          </w:p>
        </w:tc>
        <w:tc>
          <w:tcPr>
            <w:tcW w:w="1336" w:type="dxa"/>
          </w:tcPr>
          <w:p w14:paraId="7E8E4066" w14:textId="5DD79756" w:rsidR="005E1EFD" w:rsidRDefault="005E1EFD">
            <w:r>
              <w:t>248</w:t>
            </w:r>
          </w:p>
        </w:tc>
        <w:tc>
          <w:tcPr>
            <w:tcW w:w="1336" w:type="dxa"/>
          </w:tcPr>
          <w:p w14:paraId="3249782D" w14:textId="5FFEB720" w:rsidR="005E1EFD" w:rsidRDefault="005E1EFD">
            <w:r>
              <w:t>32</w:t>
            </w:r>
          </w:p>
        </w:tc>
        <w:tc>
          <w:tcPr>
            <w:tcW w:w="1336" w:type="dxa"/>
          </w:tcPr>
          <w:p w14:paraId="47941836" w14:textId="4A6AC492" w:rsidR="005E1EFD" w:rsidRDefault="005E1EFD">
            <w:r>
              <w:t>8</w:t>
            </w:r>
          </w:p>
        </w:tc>
      </w:tr>
      <w:tr w:rsidR="005E1EFD" w14:paraId="13D878FC" w14:textId="77777777" w:rsidTr="005E1EFD">
        <w:tc>
          <w:tcPr>
            <w:tcW w:w="1335" w:type="dxa"/>
          </w:tcPr>
          <w:p w14:paraId="4E795C8F" w14:textId="72A60B20" w:rsidR="005E1EFD" w:rsidRDefault="005E1EFD">
            <w:r>
              <w:t>6</w:t>
            </w:r>
          </w:p>
        </w:tc>
        <w:tc>
          <w:tcPr>
            <w:tcW w:w="1335" w:type="dxa"/>
          </w:tcPr>
          <w:p w14:paraId="20E0B4C4" w14:textId="26079FBA" w:rsidR="005E1EFD" w:rsidRDefault="005E1EFD">
            <w:r>
              <w:t>14</w:t>
            </w:r>
          </w:p>
        </w:tc>
        <w:tc>
          <w:tcPr>
            <w:tcW w:w="1336" w:type="dxa"/>
          </w:tcPr>
          <w:p w14:paraId="67837C5F" w14:textId="79D7A6B0" w:rsidR="005E1EFD" w:rsidRDefault="005E1EFD">
            <w:r>
              <w:t>22</w:t>
            </w:r>
          </w:p>
        </w:tc>
        <w:tc>
          <w:tcPr>
            <w:tcW w:w="1336" w:type="dxa"/>
          </w:tcPr>
          <w:p w14:paraId="3A47390E" w14:textId="144DEEED" w:rsidR="005E1EFD" w:rsidRDefault="005E1EFD">
            <w:r>
              <w:t>30</w:t>
            </w:r>
          </w:p>
        </w:tc>
        <w:tc>
          <w:tcPr>
            <w:tcW w:w="1336" w:type="dxa"/>
          </w:tcPr>
          <w:p w14:paraId="5964A12E" w14:textId="4BD31B5A" w:rsidR="005E1EFD" w:rsidRDefault="005E1EFD">
            <w:r>
              <w:t>252</w:t>
            </w:r>
          </w:p>
        </w:tc>
        <w:tc>
          <w:tcPr>
            <w:tcW w:w="1336" w:type="dxa"/>
          </w:tcPr>
          <w:p w14:paraId="04884C6A" w14:textId="06AAC98D" w:rsidR="005E1EFD" w:rsidRDefault="005E1EFD">
            <w:r>
              <w:t>64</w:t>
            </w:r>
          </w:p>
        </w:tc>
        <w:tc>
          <w:tcPr>
            <w:tcW w:w="1336" w:type="dxa"/>
          </w:tcPr>
          <w:p w14:paraId="7BE824CB" w14:textId="63157D0A" w:rsidR="005E1EFD" w:rsidRDefault="005E1EFD">
            <w:r>
              <w:t>4</w:t>
            </w:r>
          </w:p>
        </w:tc>
      </w:tr>
      <w:tr w:rsidR="005E1EFD" w14:paraId="1DAC4837" w14:textId="77777777" w:rsidTr="005E1EFD">
        <w:tc>
          <w:tcPr>
            <w:tcW w:w="1335" w:type="dxa"/>
          </w:tcPr>
          <w:p w14:paraId="1D413F48" w14:textId="755B21FF" w:rsidR="005E1EFD" w:rsidRDefault="005E1EFD">
            <w:r>
              <w:t>7</w:t>
            </w:r>
          </w:p>
        </w:tc>
        <w:tc>
          <w:tcPr>
            <w:tcW w:w="1335" w:type="dxa"/>
          </w:tcPr>
          <w:p w14:paraId="6B256174" w14:textId="1FEAEEC5" w:rsidR="005E1EFD" w:rsidRDefault="005E1EFD">
            <w:r>
              <w:t>15</w:t>
            </w:r>
          </w:p>
        </w:tc>
        <w:tc>
          <w:tcPr>
            <w:tcW w:w="1336" w:type="dxa"/>
          </w:tcPr>
          <w:p w14:paraId="1418971B" w14:textId="6A22A107" w:rsidR="005E1EFD" w:rsidRDefault="005E1EFD">
            <w:r>
              <w:t>23</w:t>
            </w:r>
          </w:p>
        </w:tc>
        <w:tc>
          <w:tcPr>
            <w:tcW w:w="1336" w:type="dxa"/>
          </w:tcPr>
          <w:p w14:paraId="0E6992F2" w14:textId="2EC81CCF" w:rsidR="005E1EFD" w:rsidRDefault="005E1EFD">
            <w:r>
              <w:t>31</w:t>
            </w:r>
          </w:p>
        </w:tc>
        <w:tc>
          <w:tcPr>
            <w:tcW w:w="1336" w:type="dxa"/>
          </w:tcPr>
          <w:p w14:paraId="033700DF" w14:textId="7D6FBAD8" w:rsidR="005E1EFD" w:rsidRDefault="005E1EFD">
            <w:r>
              <w:t>254</w:t>
            </w:r>
          </w:p>
        </w:tc>
        <w:tc>
          <w:tcPr>
            <w:tcW w:w="1336" w:type="dxa"/>
          </w:tcPr>
          <w:p w14:paraId="70290BE7" w14:textId="1581A99D" w:rsidR="005E1EFD" w:rsidRDefault="005E1EFD">
            <w:r>
              <w:t>128</w:t>
            </w:r>
          </w:p>
        </w:tc>
        <w:tc>
          <w:tcPr>
            <w:tcW w:w="1336" w:type="dxa"/>
          </w:tcPr>
          <w:p w14:paraId="71BA9328" w14:textId="2F6C26B3" w:rsidR="005E1EFD" w:rsidRDefault="005E1EFD">
            <w:r>
              <w:t>2</w:t>
            </w:r>
          </w:p>
        </w:tc>
      </w:tr>
      <w:tr w:rsidR="005E1EFD" w14:paraId="17E13C9F" w14:textId="77777777" w:rsidTr="005E1EFD">
        <w:tc>
          <w:tcPr>
            <w:tcW w:w="1335" w:type="dxa"/>
          </w:tcPr>
          <w:p w14:paraId="77DBD41B" w14:textId="36DF5230" w:rsidR="005E1EFD" w:rsidRDefault="005E1EFD">
            <w:r>
              <w:t>8</w:t>
            </w:r>
          </w:p>
        </w:tc>
        <w:tc>
          <w:tcPr>
            <w:tcW w:w="1335" w:type="dxa"/>
          </w:tcPr>
          <w:p w14:paraId="476508D1" w14:textId="5344F0CD" w:rsidR="005E1EFD" w:rsidRDefault="005E1EFD">
            <w:r>
              <w:t>16</w:t>
            </w:r>
          </w:p>
        </w:tc>
        <w:tc>
          <w:tcPr>
            <w:tcW w:w="1336" w:type="dxa"/>
          </w:tcPr>
          <w:p w14:paraId="0A102141" w14:textId="09C01A12" w:rsidR="005E1EFD" w:rsidRDefault="005E1EFD">
            <w:r>
              <w:t>24</w:t>
            </w:r>
          </w:p>
        </w:tc>
        <w:tc>
          <w:tcPr>
            <w:tcW w:w="1336" w:type="dxa"/>
          </w:tcPr>
          <w:p w14:paraId="27D88099" w14:textId="585576A4" w:rsidR="005E1EFD" w:rsidRDefault="005E1EFD">
            <w:r>
              <w:t>32</w:t>
            </w:r>
          </w:p>
        </w:tc>
        <w:tc>
          <w:tcPr>
            <w:tcW w:w="1336" w:type="dxa"/>
          </w:tcPr>
          <w:p w14:paraId="37CA3A16" w14:textId="1B1A5383" w:rsidR="005E1EFD" w:rsidRDefault="005E1EFD">
            <w:r>
              <w:t>255</w:t>
            </w:r>
          </w:p>
        </w:tc>
        <w:tc>
          <w:tcPr>
            <w:tcW w:w="1336" w:type="dxa"/>
          </w:tcPr>
          <w:p w14:paraId="642322ED" w14:textId="4671E5B6" w:rsidR="005E1EFD" w:rsidRDefault="005E1EFD">
            <w:r>
              <w:t>256</w:t>
            </w:r>
          </w:p>
        </w:tc>
        <w:tc>
          <w:tcPr>
            <w:tcW w:w="1336" w:type="dxa"/>
          </w:tcPr>
          <w:p w14:paraId="32FFBC22" w14:textId="1A865B60" w:rsidR="005E1EFD" w:rsidRDefault="005E1EFD">
            <w:r>
              <w:t>1</w:t>
            </w:r>
          </w:p>
        </w:tc>
      </w:tr>
    </w:tbl>
    <w:p w14:paraId="31F0A2F5" w14:textId="5AF0E361" w:rsidR="005E1EFD" w:rsidRDefault="005E1EFD"/>
    <w:p w14:paraId="664FEB02" w14:textId="1E08AB08" w:rsidR="005E1EFD" w:rsidRDefault="005E1EFD">
      <w:r>
        <w:t>UDP – DSNR  - TF</w:t>
      </w:r>
    </w:p>
    <w:p w14:paraId="4D9616FD" w14:textId="11FCD3E3" w:rsidR="005E1EFD" w:rsidRDefault="005E1EFD"/>
    <w:p w14:paraId="2B595520" w14:textId="56F48739" w:rsidR="005E1EFD" w:rsidRDefault="005E1EFD">
      <w:r>
        <w:t>Classful – IGRP RIPv1</w:t>
      </w:r>
    </w:p>
    <w:p w14:paraId="7DF47949" w14:textId="26DDCEB9" w:rsidR="00382CD6" w:rsidRDefault="00382CD6"/>
    <w:p w14:paraId="703D83B1" w14:textId="77777777" w:rsidR="00382CD6" w:rsidRDefault="00382CD6" w:rsidP="00382CD6">
      <w:pPr>
        <w:spacing w:after="0" w:line="240" w:lineRule="auto"/>
      </w:pPr>
      <w:r>
        <w:t>2000::/3 – global aggregately unicast addresses</w:t>
      </w:r>
    </w:p>
    <w:p w14:paraId="02F211F8" w14:textId="77777777" w:rsidR="00382CD6" w:rsidRDefault="00382CD6" w:rsidP="00382CD6">
      <w:pPr>
        <w:spacing w:after="0" w:line="240" w:lineRule="auto"/>
      </w:pPr>
      <w:r>
        <w:t>FC00::/8 and FD00::/8 – unicast site-local addresses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53"/>
        <w:gridCol w:w="3353"/>
        <w:gridCol w:w="2844"/>
      </w:tblGrid>
      <w:tr w:rsidR="00382CD6" w14:paraId="5BA5D8C9" w14:textId="77777777" w:rsidTr="00156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20" w:type="dxa"/>
            <w:gridSpan w:val="2"/>
          </w:tcPr>
          <w:p w14:paraId="1BA80387" w14:textId="77777777" w:rsidR="00382CD6" w:rsidRDefault="00382CD6" w:rsidP="00F6152A">
            <w:pPr>
              <w:jc w:val="center"/>
            </w:pPr>
            <w:r>
              <w:t>IPv6 Prefixes</w:t>
            </w:r>
          </w:p>
        </w:tc>
        <w:tc>
          <w:tcPr>
            <w:tcW w:w="3350" w:type="dxa"/>
          </w:tcPr>
          <w:p w14:paraId="179C20DF" w14:textId="77777777" w:rsidR="00382CD6" w:rsidRDefault="00382CD6" w:rsidP="00F61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</w:tr>
      <w:tr w:rsidR="00382CD6" w14:paraId="67DFB6D5" w14:textId="77777777" w:rsidTr="0015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</w:tcPr>
          <w:p w14:paraId="047A85B1" w14:textId="77777777" w:rsidR="00382CD6" w:rsidRDefault="00382CD6" w:rsidP="00F6152A">
            <w:r>
              <w:t>2000::/3</w:t>
            </w:r>
          </w:p>
        </w:tc>
        <w:tc>
          <w:tcPr>
            <w:tcW w:w="3759" w:type="dxa"/>
          </w:tcPr>
          <w:p w14:paraId="6B6795A4" w14:textId="77777777" w:rsidR="00382CD6" w:rsidRDefault="00382CD6" w:rsidP="00F61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 aggregately unicast addresses</w:t>
            </w:r>
          </w:p>
          <w:p w14:paraId="7FE49336" w14:textId="77777777" w:rsidR="00382CD6" w:rsidRDefault="00382CD6" w:rsidP="00F61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0" w:type="dxa"/>
          </w:tcPr>
          <w:p w14:paraId="7EF06856" w14:textId="77777777" w:rsidR="00382CD6" w:rsidRDefault="00382CD6" w:rsidP="00F61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2000 - 3FFF</w:t>
            </w:r>
          </w:p>
        </w:tc>
      </w:tr>
      <w:tr w:rsidR="00382CD6" w14:paraId="4629F6B1" w14:textId="77777777" w:rsidTr="0015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</w:tcPr>
          <w:p w14:paraId="0C75F282" w14:textId="77777777" w:rsidR="00382CD6" w:rsidRDefault="00382CD6" w:rsidP="00F6152A">
            <w:r>
              <w:t>FC00::/8 and FD00::/8</w:t>
            </w:r>
          </w:p>
        </w:tc>
        <w:tc>
          <w:tcPr>
            <w:tcW w:w="3759" w:type="dxa"/>
          </w:tcPr>
          <w:p w14:paraId="23E512A3" w14:textId="77777777" w:rsidR="00382CD6" w:rsidRDefault="00382CD6" w:rsidP="00F6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unicast site-local addresses</w:t>
            </w:r>
          </w:p>
          <w:p w14:paraId="2608AD8A" w14:textId="77777777" w:rsidR="00382CD6" w:rsidRDefault="00382CD6" w:rsidP="00F6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0" w:type="dxa"/>
          </w:tcPr>
          <w:p w14:paraId="35F6550F" w14:textId="77777777" w:rsidR="00382CD6" w:rsidRDefault="00382CD6" w:rsidP="00F61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FC00 – FDFF</w:t>
            </w:r>
          </w:p>
        </w:tc>
      </w:tr>
      <w:tr w:rsidR="00382CD6" w14:paraId="6C650966" w14:textId="77777777" w:rsidTr="0015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</w:tcPr>
          <w:p w14:paraId="52E9C0C3" w14:textId="77777777" w:rsidR="00382CD6" w:rsidRDefault="00382CD6" w:rsidP="00F6152A">
            <w:r>
              <w:t>FF00::/8</w:t>
            </w:r>
          </w:p>
        </w:tc>
        <w:tc>
          <w:tcPr>
            <w:tcW w:w="3759" w:type="dxa"/>
          </w:tcPr>
          <w:p w14:paraId="6C94D839" w14:textId="77777777" w:rsidR="00382CD6" w:rsidRDefault="00382CD6" w:rsidP="00F61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Multicast addresses which are used for one-to-many communications</w:t>
            </w:r>
          </w:p>
        </w:tc>
        <w:tc>
          <w:tcPr>
            <w:tcW w:w="3350" w:type="dxa"/>
          </w:tcPr>
          <w:p w14:paraId="2537E551" w14:textId="77777777" w:rsidR="00382CD6" w:rsidRDefault="00382CD6" w:rsidP="00F61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FF00 – FFFF</w:t>
            </w:r>
          </w:p>
        </w:tc>
      </w:tr>
      <w:tr w:rsidR="00382CD6" w14:paraId="3E7E3A52" w14:textId="77777777" w:rsidTr="0015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</w:tcPr>
          <w:p w14:paraId="7B267800" w14:textId="77777777" w:rsidR="00382CD6" w:rsidRDefault="00382CD6" w:rsidP="00F6152A">
            <w:r>
              <w:t>FF01::/16</w:t>
            </w:r>
          </w:p>
        </w:tc>
        <w:tc>
          <w:tcPr>
            <w:tcW w:w="3759" w:type="dxa"/>
          </w:tcPr>
          <w:p w14:paraId="0DD69236" w14:textId="77777777" w:rsidR="00382CD6" w:rsidRDefault="00382CD6" w:rsidP="00F6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Node-local</w:t>
            </w:r>
          </w:p>
        </w:tc>
        <w:tc>
          <w:tcPr>
            <w:tcW w:w="3350" w:type="dxa"/>
          </w:tcPr>
          <w:p w14:paraId="7BB3DEFB" w14:textId="77777777" w:rsidR="00382CD6" w:rsidRDefault="00382CD6" w:rsidP="00F61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CD6" w14:paraId="3CF8FC48" w14:textId="77777777" w:rsidTr="0015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</w:tcPr>
          <w:p w14:paraId="0B902E70" w14:textId="77777777" w:rsidR="00382CD6" w:rsidRDefault="00382CD6" w:rsidP="00F6152A">
            <w:r>
              <w:t>FF02::/16</w:t>
            </w:r>
          </w:p>
        </w:tc>
        <w:tc>
          <w:tcPr>
            <w:tcW w:w="3759" w:type="dxa"/>
          </w:tcPr>
          <w:p w14:paraId="35523F94" w14:textId="77777777" w:rsidR="00382CD6" w:rsidRDefault="00382CD6" w:rsidP="00F61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Link-local   (used to form neighbor </w:t>
            </w:r>
            <w:proofErr w:type="spellStart"/>
            <w:r>
              <w:t>adjacencides</w:t>
            </w:r>
            <w:proofErr w:type="spellEnd"/>
            <w:r>
              <w:t>)</w:t>
            </w:r>
          </w:p>
        </w:tc>
        <w:tc>
          <w:tcPr>
            <w:tcW w:w="3350" w:type="dxa"/>
          </w:tcPr>
          <w:p w14:paraId="2F5DCFC8" w14:textId="77777777" w:rsidR="00382CD6" w:rsidRDefault="00382CD6" w:rsidP="00F61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CD6" w14:paraId="40F069FF" w14:textId="77777777" w:rsidTr="0015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</w:tcPr>
          <w:p w14:paraId="36F31AB7" w14:textId="77777777" w:rsidR="00382CD6" w:rsidRDefault="00382CD6" w:rsidP="00F6152A">
            <w:r>
              <w:t>FF05::/16</w:t>
            </w:r>
          </w:p>
        </w:tc>
        <w:tc>
          <w:tcPr>
            <w:tcW w:w="3759" w:type="dxa"/>
          </w:tcPr>
          <w:p w14:paraId="2754C00A" w14:textId="77777777" w:rsidR="00382CD6" w:rsidRDefault="00382CD6" w:rsidP="00F6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Site-local</w:t>
            </w:r>
          </w:p>
        </w:tc>
        <w:tc>
          <w:tcPr>
            <w:tcW w:w="3350" w:type="dxa"/>
          </w:tcPr>
          <w:p w14:paraId="79580623" w14:textId="77777777" w:rsidR="00382CD6" w:rsidRDefault="00382CD6" w:rsidP="00F61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CD6" w14:paraId="78CEF829" w14:textId="77777777" w:rsidTr="0015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</w:tcPr>
          <w:p w14:paraId="621F2A16" w14:textId="77777777" w:rsidR="00382CD6" w:rsidRDefault="00382CD6" w:rsidP="00F6152A">
            <w:r>
              <w:t>FF08::/16</w:t>
            </w:r>
          </w:p>
        </w:tc>
        <w:tc>
          <w:tcPr>
            <w:tcW w:w="3759" w:type="dxa"/>
          </w:tcPr>
          <w:p w14:paraId="609E6EA6" w14:textId="77777777" w:rsidR="00382CD6" w:rsidRDefault="00382CD6" w:rsidP="00F61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Organization-local</w:t>
            </w:r>
          </w:p>
        </w:tc>
        <w:tc>
          <w:tcPr>
            <w:tcW w:w="3350" w:type="dxa"/>
          </w:tcPr>
          <w:p w14:paraId="3907BC48" w14:textId="77777777" w:rsidR="00382CD6" w:rsidRDefault="00382CD6" w:rsidP="00F61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CD6" w14:paraId="2BF7F425" w14:textId="77777777" w:rsidTr="0015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</w:tcPr>
          <w:p w14:paraId="37132D37" w14:textId="77777777" w:rsidR="00382CD6" w:rsidRDefault="00382CD6" w:rsidP="00F6152A">
            <w:r>
              <w:t>FF0E::/16</w:t>
            </w:r>
          </w:p>
        </w:tc>
        <w:tc>
          <w:tcPr>
            <w:tcW w:w="3759" w:type="dxa"/>
          </w:tcPr>
          <w:p w14:paraId="75BA553E" w14:textId="77777777" w:rsidR="00382CD6" w:rsidRDefault="00382CD6" w:rsidP="00F6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3350" w:type="dxa"/>
          </w:tcPr>
          <w:p w14:paraId="0865298E" w14:textId="77777777" w:rsidR="00382CD6" w:rsidRDefault="00382CD6" w:rsidP="00F61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CD6" w14:paraId="3B3A22A7" w14:textId="77777777" w:rsidTr="0015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</w:tcPr>
          <w:p w14:paraId="625DF4D3" w14:textId="77777777" w:rsidR="00382CD6" w:rsidRDefault="00382CD6" w:rsidP="00F6152A">
            <w:r>
              <w:t>FE80::/10</w:t>
            </w:r>
          </w:p>
        </w:tc>
        <w:tc>
          <w:tcPr>
            <w:tcW w:w="3759" w:type="dxa"/>
          </w:tcPr>
          <w:p w14:paraId="49862422" w14:textId="77777777" w:rsidR="00382CD6" w:rsidRDefault="00382CD6" w:rsidP="00F61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Unicast link-local addresses</w:t>
            </w:r>
          </w:p>
        </w:tc>
        <w:tc>
          <w:tcPr>
            <w:tcW w:w="3350" w:type="dxa"/>
          </w:tcPr>
          <w:p w14:paraId="3A251241" w14:textId="77777777" w:rsidR="00382CD6" w:rsidRDefault="00382CD6" w:rsidP="00F61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FE80 - FEBF</w:t>
            </w:r>
          </w:p>
        </w:tc>
      </w:tr>
    </w:tbl>
    <w:p w14:paraId="40502EBE" w14:textId="77777777" w:rsidR="00382CD6" w:rsidRDefault="00382CD6" w:rsidP="00382CD6">
      <w:pPr>
        <w:spacing w:after="0" w:line="240" w:lineRule="auto"/>
      </w:pPr>
    </w:p>
    <w:p w14:paraId="5F1E1333" w14:textId="77777777" w:rsidR="00382CD6" w:rsidRDefault="00382CD6" w:rsidP="00382CD6">
      <w:pPr>
        <w:spacing w:after="0" w:line="240" w:lineRule="auto"/>
      </w:pPr>
      <w:r>
        <w:t>IPv6 Static Routes</w:t>
      </w:r>
    </w:p>
    <w:p w14:paraId="1FD3861D" w14:textId="77777777" w:rsidR="00382CD6" w:rsidRDefault="00382CD6" w:rsidP="00382CD6">
      <w:pPr>
        <w:spacing w:after="0" w:line="240" w:lineRule="auto"/>
      </w:pPr>
      <w:r w:rsidRPr="0015658D">
        <w:rPr>
          <w:highlight w:val="cyan"/>
        </w:rPr>
        <w:t>Fully specified static route</w:t>
      </w:r>
      <w:r>
        <w:t xml:space="preserve"> – Ipv6 static route in which destination network, outbound interface, and next-hop IPv6 address are all configured directly</w:t>
      </w:r>
    </w:p>
    <w:p w14:paraId="10CCC04F" w14:textId="77777777" w:rsidR="00382CD6" w:rsidRPr="0015658D" w:rsidRDefault="00382CD6" w:rsidP="00382CD6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15658D">
        <w:rPr>
          <w:highlight w:val="cyan"/>
        </w:rPr>
        <w:t xml:space="preserve">IPv6 route 2001:db8:a::/32 </w:t>
      </w:r>
      <w:proofErr w:type="spellStart"/>
      <w:r w:rsidRPr="0015658D">
        <w:rPr>
          <w:highlight w:val="cyan"/>
        </w:rPr>
        <w:t>fastethernet</w:t>
      </w:r>
      <w:proofErr w:type="spellEnd"/>
      <w:r w:rsidRPr="0015658D">
        <w:rPr>
          <w:highlight w:val="cyan"/>
        </w:rPr>
        <w:t xml:space="preserve"> 0/1 2001:db8:b::1</w:t>
      </w:r>
    </w:p>
    <w:p w14:paraId="19FA4BE7" w14:textId="77777777" w:rsidR="00382CD6" w:rsidRDefault="00382CD6" w:rsidP="00382CD6">
      <w:pPr>
        <w:spacing w:after="0" w:line="240" w:lineRule="auto"/>
      </w:pPr>
      <w:r w:rsidRPr="0015658D">
        <w:rPr>
          <w:highlight w:val="cyan"/>
        </w:rPr>
        <w:t>Directly attached static routes</w:t>
      </w:r>
      <w:r>
        <w:t xml:space="preserve"> – route specifies the destination IPv6 network and the outbound interface </w:t>
      </w:r>
    </w:p>
    <w:p w14:paraId="323E8F0C" w14:textId="77777777" w:rsidR="00382CD6" w:rsidRPr="0015658D" w:rsidRDefault="00382CD6" w:rsidP="00382CD6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15658D">
        <w:rPr>
          <w:highlight w:val="cyan"/>
        </w:rPr>
        <w:t xml:space="preserve">IPv6 route 2001:db8:a::/32 </w:t>
      </w:r>
      <w:proofErr w:type="spellStart"/>
      <w:r w:rsidRPr="0015658D">
        <w:rPr>
          <w:highlight w:val="cyan"/>
        </w:rPr>
        <w:t>fastethernet</w:t>
      </w:r>
      <w:proofErr w:type="spellEnd"/>
      <w:r w:rsidRPr="0015658D">
        <w:rPr>
          <w:highlight w:val="cyan"/>
        </w:rPr>
        <w:t xml:space="preserve"> 0/1</w:t>
      </w:r>
    </w:p>
    <w:p w14:paraId="250286B1" w14:textId="77777777" w:rsidR="00382CD6" w:rsidRDefault="00382CD6" w:rsidP="00382CD6">
      <w:pPr>
        <w:spacing w:after="0" w:line="240" w:lineRule="auto"/>
      </w:pPr>
      <w:r w:rsidRPr="0015658D">
        <w:rPr>
          <w:highlight w:val="cyan"/>
        </w:rPr>
        <w:t>Recursive static routes</w:t>
      </w:r>
      <w:r>
        <w:t xml:space="preserve"> - specifies the destination IPv6 network and the IPv6 next-hop address only</w:t>
      </w:r>
    </w:p>
    <w:p w14:paraId="6CF60B24" w14:textId="77777777" w:rsidR="00382CD6" w:rsidRPr="0015658D" w:rsidRDefault="00382CD6" w:rsidP="00382CD6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15658D">
        <w:rPr>
          <w:highlight w:val="cyan"/>
        </w:rPr>
        <w:t>IPv6 route 2001db8:a::/32 2001:db8:a::1</w:t>
      </w:r>
    </w:p>
    <w:p w14:paraId="361651ED" w14:textId="77777777" w:rsidR="00382CD6" w:rsidRDefault="00382CD6" w:rsidP="00382CD6">
      <w:pPr>
        <w:spacing w:after="0" w:line="240" w:lineRule="auto"/>
      </w:pPr>
      <w:r w:rsidRPr="0015658D">
        <w:rPr>
          <w:highlight w:val="cyan"/>
        </w:rPr>
        <w:t>Floating static routes</w:t>
      </w:r>
      <w:r>
        <w:t xml:space="preserve"> – compromised of any of the other three types. Typically used as a backup route. Floating static routes typically are configured with an administrative distance value.</w:t>
      </w:r>
    </w:p>
    <w:p w14:paraId="0596ADBE" w14:textId="1D685960" w:rsidR="005E1EFD" w:rsidRDefault="00382CD6" w:rsidP="00382CD6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15658D">
        <w:rPr>
          <w:highlight w:val="cyan"/>
        </w:rPr>
        <w:t>IPv6 route 2001:db8:a::/32 2001:db8:a::1 5</w:t>
      </w:r>
    </w:p>
    <w:p w14:paraId="47398161" w14:textId="1F3E5173" w:rsidR="001B79C0" w:rsidRDefault="001B79C0" w:rsidP="001B79C0">
      <w:pPr>
        <w:spacing w:after="0" w:line="240" w:lineRule="auto"/>
        <w:rPr>
          <w:highlight w:val="cyan"/>
        </w:rPr>
      </w:pPr>
    </w:p>
    <w:p w14:paraId="65F53715" w14:textId="0986EE06" w:rsidR="001B79C0" w:rsidRDefault="001B79C0" w:rsidP="001B79C0">
      <w:pPr>
        <w:spacing w:after="0" w:line="240" w:lineRule="auto"/>
      </w:pPr>
      <w:r>
        <w:t>128</w:t>
      </w:r>
      <w:r>
        <w:tab/>
        <w:t>2</w:t>
      </w:r>
      <w:r>
        <w:tab/>
        <w:t>128</w:t>
      </w:r>
    </w:p>
    <w:p w14:paraId="11B3602D" w14:textId="40DAB187" w:rsidR="001B79C0" w:rsidRDefault="001B79C0" w:rsidP="001B79C0">
      <w:pPr>
        <w:spacing w:after="0" w:line="240" w:lineRule="auto"/>
      </w:pPr>
      <w:r>
        <w:t>192</w:t>
      </w:r>
      <w:r>
        <w:tab/>
        <w:t>4</w:t>
      </w:r>
      <w:r>
        <w:tab/>
        <w:t>64</w:t>
      </w:r>
    </w:p>
    <w:p w14:paraId="58A5AADE" w14:textId="2608E5AD" w:rsidR="001B79C0" w:rsidRDefault="001B79C0" w:rsidP="001B79C0">
      <w:pPr>
        <w:spacing w:after="0" w:line="240" w:lineRule="auto"/>
      </w:pPr>
      <w:r>
        <w:t>224</w:t>
      </w:r>
      <w:r>
        <w:tab/>
        <w:t>8</w:t>
      </w:r>
      <w:r>
        <w:tab/>
        <w:t>32</w:t>
      </w:r>
    </w:p>
    <w:p w14:paraId="05CC66D9" w14:textId="622CF817" w:rsidR="001B79C0" w:rsidRDefault="001B79C0" w:rsidP="001B79C0">
      <w:pPr>
        <w:spacing w:after="0" w:line="240" w:lineRule="auto"/>
      </w:pPr>
      <w:r>
        <w:t>240</w:t>
      </w:r>
      <w:r>
        <w:tab/>
        <w:t>16</w:t>
      </w:r>
      <w:r>
        <w:tab/>
        <w:t>16</w:t>
      </w:r>
    </w:p>
    <w:p w14:paraId="79FEDC7F" w14:textId="5E3B332F" w:rsidR="001B79C0" w:rsidRDefault="001B79C0" w:rsidP="001B79C0">
      <w:pPr>
        <w:spacing w:after="0" w:line="240" w:lineRule="auto"/>
      </w:pPr>
      <w:r>
        <w:t>248</w:t>
      </w:r>
      <w:r>
        <w:tab/>
        <w:t>32</w:t>
      </w:r>
      <w:r>
        <w:tab/>
        <w:t>8</w:t>
      </w:r>
    </w:p>
    <w:p w14:paraId="4DAB7F2C" w14:textId="19BB8F2B" w:rsidR="001B79C0" w:rsidRDefault="001B79C0" w:rsidP="001B79C0">
      <w:pPr>
        <w:spacing w:after="0" w:line="240" w:lineRule="auto"/>
      </w:pPr>
      <w:r>
        <w:t>252</w:t>
      </w:r>
      <w:r>
        <w:tab/>
        <w:t>64</w:t>
      </w:r>
      <w:r>
        <w:tab/>
        <w:t>4</w:t>
      </w:r>
    </w:p>
    <w:p w14:paraId="20F485AA" w14:textId="69B34ABA" w:rsidR="001B79C0" w:rsidRDefault="001B79C0" w:rsidP="001B79C0">
      <w:pPr>
        <w:spacing w:after="0" w:line="240" w:lineRule="auto"/>
      </w:pPr>
      <w:r>
        <w:t>254</w:t>
      </w:r>
      <w:r>
        <w:tab/>
        <w:t>128</w:t>
      </w:r>
      <w:r>
        <w:tab/>
        <w:t>2</w:t>
      </w:r>
    </w:p>
    <w:p w14:paraId="10715F9D" w14:textId="18661BA6" w:rsidR="001B79C0" w:rsidRDefault="001B79C0" w:rsidP="001B79C0">
      <w:pPr>
        <w:spacing w:after="0" w:line="240" w:lineRule="auto"/>
      </w:pPr>
      <w:r>
        <w:t>255</w:t>
      </w:r>
      <w:r>
        <w:tab/>
        <w:t>256</w:t>
      </w:r>
      <w:r>
        <w:tab/>
        <w:t>1</w:t>
      </w:r>
    </w:p>
    <w:p w14:paraId="203F5D03" w14:textId="39E00E49" w:rsidR="001B79C0" w:rsidRDefault="001B79C0" w:rsidP="001B79C0">
      <w:pPr>
        <w:spacing w:after="0" w:line="240" w:lineRule="auto"/>
      </w:pPr>
    </w:p>
    <w:p w14:paraId="6390EA52" w14:textId="6416A7F1" w:rsidR="001B79C0" w:rsidRDefault="001B79C0" w:rsidP="001B79C0">
      <w:pPr>
        <w:spacing w:after="0" w:line="240" w:lineRule="auto"/>
      </w:pPr>
      <w:r>
        <w:t>UDP – DSNR – TF</w:t>
      </w:r>
    </w:p>
    <w:p w14:paraId="6E092487" w14:textId="5435B592" w:rsidR="001B79C0" w:rsidRDefault="001B79C0" w:rsidP="001B79C0">
      <w:pPr>
        <w:spacing w:after="0" w:line="240" w:lineRule="auto"/>
      </w:pPr>
    </w:p>
    <w:p w14:paraId="2B8386E5" w14:textId="5799B5D7" w:rsidR="001B79C0" w:rsidRDefault="001B79C0" w:rsidP="001B79C0">
      <w:pPr>
        <w:spacing w:after="0" w:line="240" w:lineRule="auto"/>
      </w:pPr>
      <w:r>
        <w:t>Classful – IGRP RIPv1</w:t>
      </w:r>
    </w:p>
    <w:p w14:paraId="3EE1E946" w14:textId="096E6630" w:rsidR="001B79C0" w:rsidRDefault="001B79C0" w:rsidP="001B79C0">
      <w:pPr>
        <w:spacing w:after="0" w:line="240" w:lineRule="auto"/>
      </w:pPr>
    </w:p>
    <w:p w14:paraId="6B5306EB" w14:textId="038D7603" w:rsidR="00E7116A" w:rsidRDefault="00E7116A" w:rsidP="001B79C0">
      <w:pPr>
        <w:spacing w:after="0" w:line="240" w:lineRule="auto"/>
      </w:pPr>
      <w:r>
        <w:t>2000 – globally aggregated unicast</w:t>
      </w:r>
    </w:p>
    <w:p w14:paraId="567C0DE7" w14:textId="64F50636" w:rsidR="00E7116A" w:rsidRDefault="00E7116A" w:rsidP="001B79C0">
      <w:pPr>
        <w:spacing w:after="0" w:line="240" w:lineRule="auto"/>
      </w:pPr>
      <w:r>
        <w:t>FC – unicast link local</w:t>
      </w:r>
    </w:p>
    <w:p w14:paraId="26FC3D81" w14:textId="7A89D9AF" w:rsidR="00E7116A" w:rsidRDefault="00E7116A" w:rsidP="001B79C0">
      <w:pPr>
        <w:spacing w:after="0" w:line="240" w:lineRule="auto"/>
      </w:pPr>
      <w:r>
        <w:t>FF00 – Multicast</w:t>
      </w:r>
    </w:p>
    <w:p w14:paraId="4884BDFD" w14:textId="4E3CE511" w:rsidR="00E7116A" w:rsidRDefault="00E7116A" w:rsidP="001B79C0">
      <w:pPr>
        <w:spacing w:after="0" w:line="240" w:lineRule="auto"/>
      </w:pPr>
      <w:r>
        <w:t>FF01 – node local</w:t>
      </w:r>
    </w:p>
    <w:p w14:paraId="112C8F13" w14:textId="0E548F7C" w:rsidR="00E7116A" w:rsidRDefault="00E7116A" w:rsidP="001B79C0">
      <w:pPr>
        <w:spacing w:after="0" w:line="240" w:lineRule="auto"/>
      </w:pPr>
      <w:r>
        <w:t>FF02 – Link-local</w:t>
      </w:r>
    </w:p>
    <w:p w14:paraId="5D112FFB" w14:textId="58CBDF88" w:rsidR="00E7116A" w:rsidRDefault="00E7116A" w:rsidP="001B79C0">
      <w:pPr>
        <w:spacing w:after="0" w:line="240" w:lineRule="auto"/>
      </w:pPr>
      <w:r>
        <w:t>FF05 – Site-local</w:t>
      </w:r>
    </w:p>
    <w:p w14:paraId="204B4CC9" w14:textId="14B901D5" w:rsidR="00E7116A" w:rsidRDefault="00E7116A" w:rsidP="001B79C0">
      <w:pPr>
        <w:spacing w:after="0" w:line="240" w:lineRule="auto"/>
      </w:pPr>
      <w:r>
        <w:t>FF08 – Organization local</w:t>
      </w:r>
    </w:p>
    <w:p w14:paraId="188817E1" w14:textId="7187CF52" w:rsidR="00E7116A" w:rsidRDefault="00E7116A" w:rsidP="001B79C0">
      <w:pPr>
        <w:spacing w:after="0" w:line="240" w:lineRule="auto"/>
      </w:pPr>
      <w:r>
        <w:t>FF0E - Global</w:t>
      </w:r>
    </w:p>
    <w:p w14:paraId="2ED55169" w14:textId="0B34AF44" w:rsidR="00E7116A" w:rsidRDefault="00E7116A" w:rsidP="001B79C0">
      <w:pPr>
        <w:spacing w:after="0" w:line="240" w:lineRule="auto"/>
      </w:pPr>
      <w:r>
        <w:t>FE – Unicast lin</w:t>
      </w:r>
      <w:r w:rsidR="00810BFE">
        <w:t>k</w:t>
      </w:r>
      <w:r>
        <w:t>-local</w:t>
      </w:r>
    </w:p>
    <w:p w14:paraId="39AF1604" w14:textId="77777777" w:rsidR="00E7116A" w:rsidRDefault="00E7116A" w:rsidP="001B79C0">
      <w:pPr>
        <w:spacing w:after="0" w:line="240" w:lineRule="auto"/>
      </w:pPr>
    </w:p>
    <w:p w14:paraId="68651A4C" w14:textId="207E456A" w:rsidR="001B79C0" w:rsidRDefault="001B79C0" w:rsidP="001B79C0">
      <w:pPr>
        <w:spacing w:after="0" w:line="240" w:lineRule="auto"/>
      </w:pPr>
      <w:r>
        <w:t>Full specified: __/32 fe0/1 __</w:t>
      </w:r>
    </w:p>
    <w:p w14:paraId="5832A90A" w14:textId="2739ABB5" w:rsidR="001B79C0" w:rsidRDefault="001B79C0" w:rsidP="001B79C0">
      <w:pPr>
        <w:spacing w:after="0" w:line="240" w:lineRule="auto"/>
      </w:pPr>
      <w:r>
        <w:t>Directly attached: __/32 fe0/1</w:t>
      </w:r>
    </w:p>
    <w:p w14:paraId="7EFF6B14" w14:textId="663E1B4B" w:rsidR="001B79C0" w:rsidRDefault="001B79C0" w:rsidP="001B79C0">
      <w:pPr>
        <w:spacing w:after="0" w:line="240" w:lineRule="auto"/>
      </w:pPr>
      <w:r>
        <w:t>Recursive: __/32 __</w:t>
      </w:r>
    </w:p>
    <w:p w14:paraId="77AA06AD" w14:textId="3FBC2502" w:rsidR="001B79C0" w:rsidRDefault="001B79C0" w:rsidP="001B79C0">
      <w:pPr>
        <w:spacing w:after="0" w:line="240" w:lineRule="auto"/>
      </w:pPr>
      <w:r>
        <w:t>Floating: __/32 __ #</w:t>
      </w:r>
    </w:p>
    <w:p w14:paraId="2FE48FA0" w14:textId="6E66B50E" w:rsidR="00385AEF" w:rsidRDefault="00385AEF" w:rsidP="001B79C0">
      <w:pPr>
        <w:spacing w:after="0" w:line="240" w:lineRule="auto"/>
      </w:pPr>
    </w:p>
    <w:p w14:paraId="753CC24F" w14:textId="6D8A1BB3" w:rsidR="00385AEF" w:rsidRDefault="00385AEF" w:rsidP="001B79C0">
      <w:pPr>
        <w:spacing w:after="0" w:line="240" w:lineRule="auto"/>
      </w:pPr>
      <w:r>
        <w:t>Every awesome cisco engineer will need info daily</w:t>
      </w:r>
    </w:p>
    <w:p w14:paraId="66559AA9" w14:textId="7D1B3050" w:rsidR="00E7116A" w:rsidRDefault="00E7116A" w:rsidP="001B79C0">
      <w:pPr>
        <w:spacing w:after="0" w:line="240" w:lineRule="auto"/>
      </w:pPr>
    </w:p>
    <w:p w14:paraId="46A9AE34" w14:textId="77777777" w:rsidR="00E7116A" w:rsidRDefault="00E7116A" w:rsidP="00E7116A">
      <w:pPr>
        <w:spacing w:after="0" w:line="240" w:lineRule="auto"/>
      </w:pPr>
      <w:r>
        <w:t xml:space="preserve">HSRP Version 1 virtual MAC address – </w:t>
      </w:r>
      <w:proofErr w:type="spellStart"/>
      <w:r>
        <w:t>ACxx</w:t>
      </w:r>
      <w:proofErr w:type="spellEnd"/>
    </w:p>
    <w:p w14:paraId="768CE5BE" w14:textId="77777777" w:rsidR="00E7116A" w:rsidRDefault="00E7116A" w:rsidP="00E7116A">
      <w:pPr>
        <w:spacing w:after="0" w:line="240" w:lineRule="auto"/>
      </w:pPr>
      <w:r>
        <w:t xml:space="preserve">HSRP Version 2 virtual MAC address - </w:t>
      </w:r>
      <w:proofErr w:type="spellStart"/>
      <w:r>
        <w:t>Fxxx</w:t>
      </w:r>
      <w:proofErr w:type="spellEnd"/>
    </w:p>
    <w:p w14:paraId="16569699" w14:textId="77777777" w:rsidR="00E7116A" w:rsidRDefault="00E7116A" w:rsidP="00E7116A">
      <w:pPr>
        <w:spacing w:after="0" w:line="240" w:lineRule="auto"/>
      </w:pPr>
      <w:r>
        <w:t>GLBP virtual MAC address – 0102</w:t>
      </w:r>
    </w:p>
    <w:p w14:paraId="12DC26B4" w14:textId="3C54488A" w:rsidR="00E7116A" w:rsidRDefault="00E7116A" w:rsidP="00E7116A">
      <w:pPr>
        <w:spacing w:after="0" w:line="240" w:lineRule="auto"/>
      </w:pPr>
      <w:r>
        <w:t>VRRP Virtual MAC address – 0101</w:t>
      </w:r>
    </w:p>
    <w:p w14:paraId="5AC68EAA" w14:textId="2E7ED2F8" w:rsidR="00282D85" w:rsidRDefault="00282D85" w:rsidP="00E7116A">
      <w:pPr>
        <w:spacing w:after="0" w:line="240" w:lineRule="auto"/>
      </w:pPr>
    </w:p>
    <w:p w14:paraId="5270458A" w14:textId="3828A9FB" w:rsidR="00282D85" w:rsidRDefault="00282D85" w:rsidP="00E7116A">
      <w:pPr>
        <w:spacing w:after="0" w:line="240" w:lineRule="auto"/>
      </w:pPr>
    </w:p>
    <w:p w14:paraId="0B0DDCC7" w14:textId="7375AC82" w:rsidR="00282D85" w:rsidRDefault="00282D85" w:rsidP="00E7116A">
      <w:pPr>
        <w:spacing w:after="0" w:line="240" w:lineRule="auto"/>
      </w:pPr>
      <w:r>
        <w:t>Interfaces OSPF broadcast enables by default – Ethernet, FDDI</w:t>
      </w:r>
    </w:p>
    <w:p w14:paraId="0467F8EE" w14:textId="62F73E86" w:rsidR="00282D85" w:rsidRPr="00282D85" w:rsidRDefault="00282D85" w:rsidP="00E7116A">
      <w:pPr>
        <w:spacing w:after="0" w:line="240" w:lineRule="auto"/>
        <w:rPr>
          <w:i/>
          <w:iCs/>
        </w:rPr>
      </w:pPr>
      <w:r>
        <w:t>Interfaces OSPF non broadcast enabled by default – Frame Relay, X.25</w:t>
      </w:r>
    </w:p>
    <w:p w14:paraId="171974FC" w14:textId="77777777" w:rsidR="00E7116A" w:rsidRPr="001B79C0" w:rsidRDefault="00E7116A" w:rsidP="001B79C0">
      <w:pPr>
        <w:spacing w:after="0" w:line="240" w:lineRule="auto"/>
      </w:pPr>
    </w:p>
    <w:sectPr w:rsidR="00E7116A" w:rsidRPr="001B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DEA"/>
    <w:multiLevelType w:val="hybridMultilevel"/>
    <w:tmpl w:val="69E4B10A"/>
    <w:lvl w:ilvl="0" w:tplc="62A828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FD"/>
    <w:rsid w:val="0015658D"/>
    <w:rsid w:val="001B5205"/>
    <w:rsid w:val="001B79C0"/>
    <w:rsid w:val="00282D85"/>
    <w:rsid w:val="002C1D1E"/>
    <w:rsid w:val="00382CD6"/>
    <w:rsid w:val="00385AEF"/>
    <w:rsid w:val="005E1EFD"/>
    <w:rsid w:val="00810BFE"/>
    <w:rsid w:val="00902A13"/>
    <w:rsid w:val="00B10615"/>
    <w:rsid w:val="00D966E6"/>
    <w:rsid w:val="00E7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B01F"/>
  <w15:chartTrackingRefBased/>
  <w15:docId w15:val="{326BA11F-2898-4620-9C78-6F63F6D1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CD6"/>
    <w:pPr>
      <w:ind w:left="720"/>
      <w:contextualSpacing/>
    </w:pPr>
  </w:style>
  <w:style w:type="table" w:styleId="ListTable6Colorful-Accent6">
    <w:name w:val="List Table 6 Colorful Accent 6"/>
    <w:basedOn w:val="TableNormal"/>
    <w:uiPriority w:val="51"/>
    <w:rsid w:val="00382CD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1565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">
    <w:name w:val="List Table 3"/>
    <w:basedOn w:val="TableNormal"/>
    <w:uiPriority w:val="48"/>
    <w:rsid w:val="0015658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Charara</dc:creator>
  <cp:keywords/>
  <dc:description/>
  <cp:lastModifiedBy>Michael Charara</cp:lastModifiedBy>
  <cp:revision>5</cp:revision>
  <dcterms:created xsi:type="dcterms:W3CDTF">2021-08-28T22:27:00Z</dcterms:created>
  <dcterms:modified xsi:type="dcterms:W3CDTF">2021-08-29T19:48:00Z</dcterms:modified>
</cp:coreProperties>
</file>