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EE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- Реализация DHCPv4</w:t>
      </w:r>
      <w:r>
        <w:rPr>
          <w:rFonts w:ascii="Arial" w:hAnsi="Arial" w:cs="Arial" w:eastAsia="Arial"/>
          <w:b/>
          <w:color w:val="EE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tabs>
          <w:tab w:val="left" w:pos="72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Топология</w:t>
      </w:r>
    </w:p>
    <w:p>
      <w:pPr>
        <w:spacing w:before="240" w:after="24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10022" w:dyaOrig="870">
          <v:rect xmlns:o="urn:schemas-microsoft-com:office:office" xmlns:v="urn:schemas-microsoft-com:vml" id="rectole0000000000" style="width:501.100000pt;height:4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numPr>
          <w:ilvl w:val="0"/>
          <w:numId w:val="5"/>
        </w:numPr>
        <w:tabs>
          <w:tab w:val="left" w:pos="720" w:leader="none"/>
        </w:tabs>
        <w:spacing w:before="240" w:after="12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Таблица адресации</w:t>
      </w:r>
    </w:p>
    <w:tbl>
      <w:tblPr/>
      <w:tblGrid>
        <w:gridCol w:w="2053"/>
        <w:gridCol w:w="2054"/>
        <w:gridCol w:w="2054"/>
        <w:gridCol w:w="2054"/>
        <w:gridCol w:w="2054"/>
      </w:tblGrid>
      <w:tr>
        <w:trPr>
          <w:trHeight w:val="1" w:hRule="atLeast"/>
          <w:jc w:val="center"/>
        </w:trPr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Устройство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Интерфейс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IP-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адрес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Маска подсети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Шлюз по умолчанию</w:t>
            </w:r>
          </w:p>
        </w:tc>
      </w:tr>
      <w:tr>
        <w:trPr>
          <w:trHeight w:val="1" w:hRule="atLeast"/>
          <w:jc w:val="center"/>
        </w:trPr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R1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G0/0/0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10.0.0.1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255.255.255.252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—</w:t>
            </w:r>
          </w:p>
        </w:tc>
      </w:tr>
      <w:tr>
        <w:trPr>
          <w:trHeight w:val="1" w:hRule="atLeast"/>
          <w:jc w:val="center"/>
        </w:trPr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R1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G0/0/1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—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—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—</w:t>
            </w:r>
          </w:p>
        </w:tc>
      </w:tr>
      <w:tr>
        <w:trPr>
          <w:trHeight w:val="1" w:hRule="atLeast"/>
          <w:jc w:val="center"/>
        </w:trPr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R1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G0/0/1.100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192.168.1.1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26 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—</w:t>
            </w:r>
          </w:p>
        </w:tc>
      </w:tr>
      <w:tr>
        <w:trPr>
          <w:trHeight w:val="1" w:hRule="atLeast"/>
          <w:jc w:val="center"/>
        </w:trPr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R1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G0/0/1.200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192.168.1.65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27 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—</w:t>
            </w:r>
          </w:p>
        </w:tc>
      </w:tr>
      <w:tr>
        <w:trPr>
          <w:trHeight w:val="1" w:hRule="atLeast"/>
          <w:jc w:val="center"/>
        </w:trPr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R1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G0/0/1.1000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—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—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—</w:t>
            </w:r>
          </w:p>
        </w:tc>
      </w:tr>
      <w:tr>
        <w:trPr>
          <w:trHeight w:val="1" w:hRule="atLeast"/>
          <w:jc w:val="center"/>
        </w:trPr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R2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G0/0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10.0.0.2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255.255.255.252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—</w:t>
            </w:r>
          </w:p>
        </w:tc>
      </w:tr>
      <w:tr>
        <w:trPr>
          <w:trHeight w:val="1" w:hRule="atLeast"/>
          <w:jc w:val="center"/>
        </w:trPr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2F2F2"/>
                <w:spacing w:val="0"/>
                <w:position w:val="0"/>
                <w:sz w:val="6"/>
                <w:shd w:fill="auto" w:val="clear"/>
              </w:rPr>
              <w:t xml:space="preserve">R2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G0/0/1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192.168.1.97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—</w:t>
            </w:r>
          </w:p>
        </w:tc>
      </w:tr>
      <w:tr>
        <w:trPr>
          <w:trHeight w:val="1" w:hRule="atLeast"/>
          <w:jc w:val="center"/>
        </w:trPr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S1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VLAN 200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192.168.1.66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center"/>
        </w:trPr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S2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VLAN 1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192.168.1.2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192.168.1.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97</w:t>
            </w:r>
          </w:p>
        </w:tc>
      </w:tr>
      <w:tr>
        <w:trPr>
          <w:trHeight w:val="1" w:hRule="atLeast"/>
          <w:jc w:val="center"/>
        </w:trPr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PC-A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NIC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DHCP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DHCP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DHCP</w:t>
            </w:r>
          </w:p>
        </w:tc>
      </w:tr>
      <w:tr>
        <w:trPr>
          <w:trHeight w:val="1" w:hRule="atLeast"/>
          <w:jc w:val="center"/>
        </w:trPr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PC-B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NIC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DHCP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DHCP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DHCP</w:t>
            </w:r>
          </w:p>
        </w:tc>
      </w:tr>
    </w:tbl>
    <w:p>
      <w:pPr>
        <w:keepNext w:val="true"/>
        <w:keepLines w:val="true"/>
        <w:numPr>
          <w:ilvl w:val="0"/>
          <w:numId w:val="47"/>
        </w:numPr>
        <w:tabs>
          <w:tab w:val="left" w:pos="720" w:leader="none"/>
        </w:tabs>
        <w:spacing w:before="240" w:after="12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Таблица VLAN</w:t>
      </w:r>
    </w:p>
    <w:tbl>
      <w:tblPr/>
      <w:tblGrid>
        <w:gridCol w:w="3348"/>
        <w:gridCol w:w="3348"/>
        <w:gridCol w:w="3348"/>
      </w:tblGrid>
      <w:tr>
        <w:trPr>
          <w:trHeight w:val="1" w:hRule="atLeast"/>
          <w:jc w:val="center"/>
        </w:trPr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VLAN</w:t>
            </w: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Имя</w:t>
            </w: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Назначенный интерфейс</w:t>
            </w:r>
          </w:p>
        </w:tc>
      </w:tr>
      <w:tr>
        <w:trPr>
          <w:trHeight w:val="1" w:hRule="atLeast"/>
          <w:jc w:val="center"/>
        </w:trPr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Нет</w:t>
            </w: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S2: F0/18</w:t>
            </w:r>
          </w:p>
        </w:tc>
      </w:tr>
      <w:tr>
        <w:trPr>
          <w:trHeight w:val="1" w:hRule="atLeast"/>
          <w:jc w:val="center"/>
        </w:trPr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Клиенты</w:t>
            </w: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S1: F0/6 </w:t>
            </w:r>
          </w:p>
        </w:tc>
      </w:tr>
      <w:tr>
        <w:trPr>
          <w:trHeight w:val="1" w:hRule="atLeast"/>
          <w:jc w:val="center"/>
        </w:trPr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200</w:t>
            </w: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Управление</w:t>
            </w: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S1: VLAN 200  </w:t>
            </w:r>
          </w:p>
        </w:tc>
      </w:tr>
      <w:tr>
        <w:trPr>
          <w:trHeight w:val="1" w:hRule="atLeast"/>
          <w:jc w:val="center"/>
        </w:trPr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999</w:t>
            </w: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Parking_Lot</w:t>
            </w: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S1: F0/1-4, F0/7-24, G0/1-2</w:t>
            </w:r>
          </w:p>
        </w:tc>
      </w:tr>
      <w:tr>
        <w:trPr>
          <w:trHeight w:val="1" w:hRule="atLeast"/>
          <w:jc w:val="center"/>
        </w:trPr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1000</w:t>
            </w: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Собственная</w:t>
            </w: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—</w:t>
            </w:r>
          </w:p>
        </w:tc>
      </w:tr>
    </w:tbl>
    <w:p>
      <w:pPr>
        <w:keepNext w:val="true"/>
        <w:keepLines w:val="true"/>
        <w:numPr>
          <w:ilvl w:val="0"/>
          <w:numId w:val="62"/>
        </w:numPr>
        <w:tabs>
          <w:tab w:val="left" w:pos="720" w:leader="none"/>
        </w:tabs>
        <w:spacing w:before="240" w:after="12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Задачи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Часть 1. Создание сети и настройка основных параметров устройства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Часть 2. Настройка и проверка двух серверов DHCPv4 на R1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Часть 3. Настройка и проверка DHCP-ретрансляции на R2</w:t>
      </w:r>
    </w:p>
    <w:p>
      <w:pPr>
        <w:keepNext w:val="true"/>
        <w:keepLines w:val="true"/>
        <w:numPr>
          <w:ilvl w:val="0"/>
          <w:numId w:val="64"/>
        </w:numPr>
        <w:tabs>
          <w:tab w:val="left" w:pos="72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Общие сведения/сценарий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Протокол динамической конфигурации сетевого узла (DHCP)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 —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сетевой протокол, позволяющий сетевым администраторам управлять и автоматизировать назначение IP-адресов. Без использования DHCP  для IPv4 администратору необходимо вручную назначать и настраивать IP-адреса, предпочтительные DNS-серверы и шлюзы по умолчанию. По мере увеличения сети и перемещении устройств из одной внутренней сети в другую это становится административной проблемой.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 предложенном сценарии размеры компании увеличились, и сетевые администраторы больше не имеют возможности назначать IP-адреса для устройств вручную. Ваша задача заключается в настройке маршрутизатора R1 для назначения IPv4-адресов в двух разных подсетях. 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Примечание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: Маршрутизаторы, используемые в практических лабораторных работах CCNA, - это Cisco 4221 с Cisco IOS XE Release 16.9.4 (образ universalk9). В лабораторных работах используются коммутаторы Cisco Catalyst 2960 с Cisco IOS версии 15.2(2) (образ lanbasek9). Можно использовать другие маршрутизаторы, коммутаторы и версии Cisco IOS. В зависимости от модели устройства и версии Cisco IOS доступные команды и результаты их выполнения могут отличаться от тех, которые показаны в лабораторных работах. Правильные идентификаторы интерфейса см. в сводной таблице по интерфейсам маршрутизаторов в конце лабораторной работы.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Примечание.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Убедитесь, что у всех маршрутизаторов и коммутаторов была удалена начальная конфигурация. Если вы не уверены в этом, обратитесь к инструктору.</w:t>
      </w:r>
    </w:p>
    <w:p>
      <w:pPr>
        <w:keepNext w:val="true"/>
        <w:keepLines w:val="true"/>
        <w:numPr>
          <w:ilvl w:val="0"/>
          <w:numId w:val="66"/>
        </w:numPr>
        <w:tabs>
          <w:tab w:val="left" w:pos="72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Необходимые ресурсы</w:t>
      </w:r>
    </w:p>
    <w:p>
      <w:pPr>
        <w:numPr>
          <w:ilvl w:val="0"/>
          <w:numId w:val="66"/>
        </w:numPr>
        <w:spacing w:before="60" w:after="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2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маршрутизатора (Cisco 4221 с универсальным образом Cisco IOS XE версии 16.9.4 или аналогичным)</w:t>
      </w:r>
    </w:p>
    <w:p>
      <w:pPr>
        <w:numPr>
          <w:ilvl w:val="0"/>
          <w:numId w:val="66"/>
        </w:numPr>
        <w:spacing w:before="60" w:after="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2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коммутатора (Cisco 2960 с операционной системой Cisco IOS 15.2(2) (образ lanbasek9) или аналогичная модель)</w:t>
      </w:r>
    </w:p>
    <w:p>
      <w:pPr>
        <w:numPr>
          <w:ilvl w:val="0"/>
          <w:numId w:val="66"/>
        </w:numPr>
        <w:spacing w:before="60" w:after="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2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ПК (ОС Windows с программой эмуляции терминалов, такой как Tera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 Term)</w:t>
      </w:r>
    </w:p>
    <w:p>
      <w:pPr>
        <w:numPr>
          <w:ilvl w:val="0"/>
          <w:numId w:val="66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Консольные кабели для настройки устройств Cisco IOS через консольные порты.</w:t>
      </w:r>
    </w:p>
    <w:p>
      <w:pPr>
        <w:numPr>
          <w:ilvl w:val="0"/>
          <w:numId w:val="66"/>
        </w:numPr>
        <w:spacing w:before="60" w:after="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Кабели Ethernet, расположенные в соответствии с топологией</w:t>
      </w:r>
    </w:p>
    <w:p>
      <w:pPr>
        <w:keepNext w:val="true"/>
        <w:keepLines w:val="true"/>
        <w:numPr>
          <w:ilvl w:val="0"/>
          <w:numId w:val="66"/>
        </w:numPr>
        <w:tabs>
          <w:tab w:val="left" w:pos="72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Инструкции</w:t>
      </w:r>
    </w:p>
    <w:p>
      <w:pPr>
        <w:keepNext w:val="true"/>
        <w:numPr>
          <w:ilvl w:val="0"/>
          <w:numId w:val="66"/>
        </w:numPr>
        <w:tabs>
          <w:tab w:val="left" w:pos="144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Создание сети и настройка основных параметров устройства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 первой части лабораторной работы вам предстоит создать топологию сети и настроить базовые параметры для узлов ПК и коммутаторов.</w:t>
      </w:r>
    </w:p>
    <w:p>
      <w:pPr>
        <w:keepNext w:val="true"/>
        <w:numPr>
          <w:ilvl w:val="0"/>
          <w:numId w:val="73"/>
        </w:numPr>
        <w:tabs>
          <w:tab w:val="left" w:pos="216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Создание схемы адресации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Подсеть сети 192.168.1.0/24 в соответствии со следующими требованиями:</w:t>
      </w:r>
    </w:p>
    <w:p>
      <w:pPr>
        <w:numPr>
          <w:ilvl w:val="0"/>
          <w:numId w:val="75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Одна подсеть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«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Подсеть A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»,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поддерживающая 58 хостов (клиентская VLAN на R1).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Подсеть A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Запишите первый IP-адрес в таблице адресации для R1 G0/0/1.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00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. </w:t>
      </w:r>
    </w:p>
    <w:p>
      <w:pPr>
        <w:numPr>
          <w:ilvl w:val="0"/>
          <w:numId w:val="77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Одна подсеть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«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Подсеть B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»,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поддерживающая 28 хостов (управляющая VLAN на R1). 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Подсеть B: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Запишите первый IP-адрес в таблице адресации для R1 G0/0/1.200. Запишите второй IP-адрес в таблице адресов для S1 VLAN 200 и введите соответствующий шлюз по умолчанию.</w:t>
      </w:r>
    </w:p>
    <w:p>
      <w:pPr>
        <w:numPr>
          <w:ilvl w:val="0"/>
          <w:numId w:val="79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Одна подсеть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«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Подсеть C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»,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поддерживающая 12 узлов (клиентская сеть на R2).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Подсеть C: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Запишите первый IP-адрес в таблице адресации для R2 G0/0/1.</w:t>
      </w:r>
    </w:p>
    <w:p>
      <w:pPr>
        <w:keepNext w:val="true"/>
        <w:numPr>
          <w:ilvl w:val="0"/>
          <w:numId w:val="81"/>
        </w:numPr>
        <w:tabs>
          <w:tab w:val="left" w:pos="216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Создайте сеть согласно топологии.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Подключите устройства, как показано в топологии, и подсоедините необходимые кабели.</w:t>
      </w:r>
    </w:p>
    <w:p>
      <w:pPr>
        <w:keepNext w:val="true"/>
        <w:numPr>
          <w:ilvl w:val="0"/>
          <w:numId w:val="83"/>
        </w:numPr>
        <w:tabs>
          <w:tab w:val="left" w:pos="216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Произведите базовую настройку маршрутизаторов.</w:t>
      </w:r>
    </w:p>
    <w:p>
      <w:pPr>
        <w:numPr>
          <w:ilvl w:val="0"/>
          <w:numId w:val="83"/>
        </w:numPr>
        <w:spacing w:before="12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Назначьте маршрутизатору имя устройства.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  <w:t xml:space="preserve">Откройте окно конфигурации</w:t>
      </w:r>
    </w:p>
    <w:p>
      <w:pPr>
        <w:numPr>
          <w:ilvl w:val="0"/>
          <w:numId w:val="86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>
      <w:pPr>
        <w:numPr>
          <w:ilvl w:val="0"/>
          <w:numId w:val="86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Назначьте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в качестве зашифрованного пароля привилегированного режима EXEC.</w:t>
      </w:r>
    </w:p>
    <w:p>
      <w:pPr>
        <w:numPr>
          <w:ilvl w:val="0"/>
          <w:numId w:val="86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Назначьте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cisco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 качестве пароля консоли и включите вход в систему по паролю.</w:t>
      </w:r>
    </w:p>
    <w:p>
      <w:pPr>
        <w:numPr>
          <w:ilvl w:val="0"/>
          <w:numId w:val="86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Назначьте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cisco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 качестве пароля VTY и включите вход в систему по паролю.</w:t>
      </w:r>
    </w:p>
    <w:p>
      <w:pPr>
        <w:numPr>
          <w:ilvl w:val="0"/>
          <w:numId w:val="86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Зашифруйте открытые пароли.</w:t>
      </w:r>
    </w:p>
    <w:p>
      <w:pPr>
        <w:numPr>
          <w:ilvl w:val="0"/>
          <w:numId w:val="86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Создайте баннер с предупреждением о запрете несанкционированного доступа к устройству.</w:t>
      </w:r>
    </w:p>
    <w:p>
      <w:pPr>
        <w:numPr>
          <w:ilvl w:val="0"/>
          <w:numId w:val="86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Сохраните текущую конфигурацию в файл загрузочной конфигурации.</w:t>
      </w:r>
    </w:p>
    <w:p>
      <w:pPr>
        <w:numPr>
          <w:ilvl w:val="0"/>
          <w:numId w:val="86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Установите часы на маршрутизаторе на сегодняшнее время и дату.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Примечание.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Вопросительный знак (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?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) позволяет открыть справку с правильной последовательностью параметров, необходимых для выполнения этой команды.</w:t>
      </w:r>
    </w:p>
    <w:p>
      <w:pPr>
        <w:keepNext w:val="true"/>
        <w:numPr>
          <w:ilvl w:val="0"/>
          <w:numId w:val="88"/>
        </w:numPr>
        <w:tabs>
          <w:tab w:val="left" w:pos="216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Настройка маршрутизации между сетями VLAN на маршрутизаторе R1</w:t>
      </w:r>
    </w:p>
    <w:p>
      <w:pPr>
        <w:numPr>
          <w:ilvl w:val="0"/>
          <w:numId w:val="88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Активируйте интерфейс G0/0/1 на маршрутизаторе.</w:t>
      </w:r>
    </w:p>
    <w:p>
      <w:pPr>
        <w:numPr>
          <w:ilvl w:val="0"/>
          <w:numId w:val="88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Настройте подинтерфейсы для каждой VLAN в соответствии с требованиями таблицы IP-адресации. Все субинтерфейсы используют инкапсуляцию 802.1Q и назначаются первый полезный адрес из вычисленного пула IP-адресов. Убедитесь, что подинтерфейсу для native VLAN не назначен IP-адрес. Включите описание для каждого подинтерфейса.</w:t>
      </w:r>
    </w:p>
    <w:p>
      <w:pPr>
        <w:numPr>
          <w:ilvl w:val="0"/>
          <w:numId w:val="88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Убедитесь, что вспомогательные интерфейсы работают.</w:t>
      </w:r>
    </w:p>
    <w:p>
      <w:pPr>
        <w:keepNext w:val="true"/>
        <w:numPr>
          <w:ilvl w:val="0"/>
          <w:numId w:val="88"/>
        </w:numPr>
        <w:tabs>
          <w:tab w:val="left" w:pos="216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Настройте G0/1 на R2, затем G0/0/0 и статическую маршрутизацию для обоих маршрутизаторов</w:t>
      </w:r>
    </w:p>
    <w:p>
      <w:pPr>
        <w:numPr>
          <w:ilvl w:val="0"/>
          <w:numId w:val="88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Настройте G0/0/1 на R2 с первым IP-адресом подсети C, рассчитанным ранее.</w:t>
      </w:r>
    </w:p>
    <w:p>
      <w:pPr>
        <w:numPr>
          <w:ilvl w:val="0"/>
          <w:numId w:val="88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Настройте интерфейс G0/0/0 для каждого маршрутизатора на основе приведенной выше таблицы IP-адресации.</w:t>
      </w:r>
    </w:p>
    <w:p>
      <w:pPr>
        <w:numPr>
          <w:ilvl w:val="0"/>
          <w:numId w:val="88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Настройте маршрут по умолчанию на каждом маршрутизаторе, указываемом на IP-адрес G0/0/0 на другом маршрутизаторе.</w:t>
      </w:r>
    </w:p>
    <w:p>
      <w:pPr>
        <w:numPr>
          <w:ilvl w:val="0"/>
          <w:numId w:val="88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Убедитесь, что статическая маршрутизация работает с помощью пинга до адреса G0/0/1 R2 от R1.</w:t>
      </w:r>
    </w:p>
    <w:p>
      <w:pPr>
        <w:numPr>
          <w:ilvl w:val="0"/>
          <w:numId w:val="88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Сохраните текущую конфигурацию в файл загрузочной конфигурации.</w:t>
      </w:r>
    </w:p>
    <w:p>
      <w:pPr>
        <w:keepNext w:val="true"/>
        <w:numPr>
          <w:ilvl w:val="0"/>
          <w:numId w:val="88"/>
        </w:numPr>
        <w:tabs>
          <w:tab w:val="left" w:pos="21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Настройте базовые параметры каждого коммутатора.</w:t>
      </w:r>
    </w:p>
    <w:p>
      <w:pPr>
        <w:numPr>
          <w:ilvl w:val="0"/>
          <w:numId w:val="88"/>
        </w:numPr>
        <w:spacing w:before="12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Присвойте коммутатору имя устройства.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  <w:t xml:space="preserve">Откройте окно конфигурации</w:t>
      </w:r>
    </w:p>
    <w:p>
      <w:pPr>
        <w:numPr>
          <w:ilvl w:val="0"/>
          <w:numId w:val="95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>
      <w:pPr>
        <w:numPr>
          <w:ilvl w:val="0"/>
          <w:numId w:val="95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Назначьте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в качестве зашифрованного пароля привилегированного режима EXEC.</w:t>
      </w:r>
    </w:p>
    <w:p>
      <w:pPr>
        <w:numPr>
          <w:ilvl w:val="0"/>
          <w:numId w:val="95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Назначьте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cisco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 качестве пароля консоли и включите вход в систему по паролю.</w:t>
      </w:r>
    </w:p>
    <w:p>
      <w:pPr>
        <w:numPr>
          <w:ilvl w:val="0"/>
          <w:numId w:val="95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Назначьте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cisco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 качестве пароля VTY и включите вход в систему по паролю.</w:t>
      </w:r>
    </w:p>
    <w:p>
      <w:pPr>
        <w:numPr>
          <w:ilvl w:val="0"/>
          <w:numId w:val="95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Зашифруйте открытые пароли.</w:t>
      </w:r>
    </w:p>
    <w:p>
      <w:pPr>
        <w:numPr>
          <w:ilvl w:val="0"/>
          <w:numId w:val="95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Создайте баннер с предупреждением о запрете несанкционированного доступа к устройству.</w:t>
      </w:r>
    </w:p>
    <w:p>
      <w:pPr>
        <w:numPr>
          <w:ilvl w:val="0"/>
          <w:numId w:val="95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Сохраните текущую конфигурацию в файл загрузочной конфигурации.</w:t>
      </w:r>
    </w:p>
    <w:p>
      <w:pPr>
        <w:numPr>
          <w:ilvl w:val="0"/>
          <w:numId w:val="95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Установите часы на маршрутизаторе на сегодняшнее время и дату.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Примечание.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Вопросительный знак (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?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) позволяет открыть справку с правильной последовательностью параметров, необходимых для выполнения этой команды.</w:t>
      </w:r>
    </w:p>
    <w:p>
      <w:pPr>
        <w:numPr>
          <w:ilvl w:val="0"/>
          <w:numId w:val="97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Скопируйте текущую конфигурацию в файл загрузочной конфигурации.</w:t>
      </w:r>
    </w:p>
    <w:p>
      <w:pPr>
        <w:keepNext w:val="true"/>
        <w:numPr>
          <w:ilvl w:val="0"/>
          <w:numId w:val="97"/>
        </w:numPr>
        <w:tabs>
          <w:tab w:val="left" w:pos="216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Создайте сети VLAN на коммутаторе S1.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Примечание. S2 настроен только с базовыми настройками. </w:t>
      </w:r>
    </w:p>
    <w:p>
      <w:pPr>
        <w:numPr>
          <w:ilvl w:val="0"/>
          <w:numId w:val="100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Создайте необходимые VLAN на коммутаторе 1 и присвойте им имена из приведенной выше таблицы.</w:t>
      </w:r>
    </w:p>
    <w:p>
      <w:pPr>
        <w:numPr>
          <w:ilvl w:val="0"/>
          <w:numId w:val="100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Настройте и активируйте интерфейс управления на S1 (VLAN 200), используя второй IP-адрес из подсети, рассчитанный ранее. Кроме того установите шлюз по умолчанию на S1.</w:t>
      </w:r>
    </w:p>
    <w:p>
      <w:pPr>
        <w:numPr>
          <w:ilvl w:val="0"/>
          <w:numId w:val="100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Настройте и активируйте интерфейс управления на S2 (VLAN 1), используя второй IP-адрес из подсети, рассчитанный ранее. Кроме того, установите шлюз по умолчанию на S2</w:t>
      </w:r>
    </w:p>
    <w:p>
      <w:pPr>
        <w:numPr>
          <w:ilvl w:val="0"/>
          <w:numId w:val="100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Назначьте все неиспользуемые порты S1 VLAN Parking_Lot, настройте их для статического режима доступа и административно деактивируйте их. На S2 административно деактивируйте все неиспользуемые порты.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Примечание.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Команда interface range полезна для выполнения этой задачи с минимальным количеством команд.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  <w:t xml:space="preserve">Закройте окно настройки.</w:t>
      </w:r>
    </w:p>
    <w:p>
      <w:pPr>
        <w:keepNext w:val="true"/>
        <w:numPr>
          <w:ilvl w:val="0"/>
          <w:numId w:val="103"/>
        </w:numPr>
        <w:tabs>
          <w:tab w:val="left" w:pos="21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Назначьте сети VLAN соответствующим интерфейсам коммутатора.</w:t>
      </w:r>
    </w:p>
    <w:p>
      <w:pPr>
        <w:numPr>
          <w:ilvl w:val="0"/>
          <w:numId w:val="103"/>
        </w:numPr>
        <w:spacing w:before="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Назначьте используемые порты соответствующей VLAN (указанной в таблице VLAN выше) и настройте их для режима статического доступа.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  <w:t xml:space="preserve">Откройте окно конфигурации</w:t>
      </w:r>
    </w:p>
    <w:p>
      <w:pPr>
        <w:numPr>
          <w:ilvl w:val="0"/>
          <w:numId w:val="106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Убедитесь, что VLAN назначены на правильные интерфейсы.</w:t>
      </w:r>
    </w:p>
    <w:p>
      <w:pPr>
        <w:keepNext w:val="true"/>
        <w:spacing w:before="0" w:after="0" w:line="276"/>
        <w:ind w:right="0" w:left="720" w:firstLine="72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Вопрос: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Почему интерфейс F0/5 указан в VLAN 1?</w:t>
      </w:r>
    </w:p>
    <w:p>
      <w:pPr>
        <w:keepNext w:val="true"/>
        <w:numPr>
          <w:ilvl w:val="0"/>
          <w:numId w:val="109"/>
        </w:numPr>
        <w:tabs>
          <w:tab w:val="left" w:pos="216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Вручную настройте интерфейс S1 F0/5 в качестве транка 802.1Q.</w:t>
      </w:r>
    </w:p>
    <w:p>
      <w:pPr>
        <w:numPr>
          <w:ilvl w:val="0"/>
          <w:numId w:val="109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Измените режим порта коммутатора, чтобы принудительно создать магистральный канал.</w:t>
      </w:r>
    </w:p>
    <w:p>
      <w:pPr>
        <w:numPr>
          <w:ilvl w:val="0"/>
          <w:numId w:val="109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 рамках конфигурации транка  установите для native  VLAN значение 1000.</w:t>
      </w:r>
    </w:p>
    <w:p>
      <w:pPr>
        <w:numPr>
          <w:ilvl w:val="0"/>
          <w:numId w:val="109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 качестве другой части конфигурации магистрали укажите, что VLAN 100, 200 и 1000 могут проходить по транку.</w:t>
      </w:r>
    </w:p>
    <w:p>
      <w:pPr>
        <w:numPr>
          <w:ilvl w:val="0"/>
          <w:numId w:val="109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Сохраните текущую конфигурацию в файл загрузочной конфигурации.</w:t>
      </w:r>
    </w:p>
    <w:p>
      <w:pPr>
        <w:numPr>
          <w:ilvl w:val="0"/>
          <w:numId w:val="109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BFBFB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Проверьте состояние транка.</w:t>
      </w:r>
    </w:p>
    <w:p>
      <w:pPr>
        <w:keepNext w:val="true"/>
        <w:spacing w:before="0" w:after="0" w:line="276"/>
        <w:ind w:right="0" w:left="720" w:firstLine="72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Вопрос:</w:t>
      </w:r>
    </w:p>
    <w:p>
      <w:pPr>
        <w:spacing w:before="0" w:after="48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Какой IP-адрес был бы у ПК, если бы он был подключен к сети с помощью DHCP?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  <w:t xml:space="preserve">Закройте окно настройки.</w:t>
      </w:r>
    </w:p>
    <w:p>
      <w:pPr>
        <w:keepNext w:val="true"/>
        <w:numPr>
          <w:ilvl w:val="0"/>
          <w:numId w:val="114"/>
        </w:numPr>
        <w:tabs>
          <w:tab w:val="left" w:pos="144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Настройка и проверка двух серверов DHCPv4 на R1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 части 2 необходимо настроить и проверить сервер DHCPv4 на R1. Сервер DHCPv4 будет обслуживать две подсети, подсеть A и подсеть C.</w:t>
      </w:r>
    </w:p>
    <w:p>
      <w:pPr>
        <w:keepNext w:val="true"/>
        <w:numPr>
          <w:ilvl w:val="0"/>
          <w:numId w:val="116"/>
        </w:numPr>
        <w:tabs>
          <w:tab w:val="left" w:pos="216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Настройте R1 с пулами DHCPv4 для двух поддерживаемых подсетей. Ниже приведен только пул DHCP для подсети A</w:t>
      </w:r>
    </w:p>
    <w:p>
      <w:pPr>
        <w:numPr>
          <w:ilvl w:val="0"/>
          <w:numId w:val="116"/>
        </w:numPr>
        <w:spacing w:before="12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Исключите первые пять используемых адресов из каждого пула адресов.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  <w:t xml:space="preserve">Откройте окно конфигурации</w:t>
      </w:r>
    </w:p>
    <w:p>
      <w:pPr>
        <w:numPr>
          <w:ilvl w:val="0"/>
          <w:numId w:val="119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Создайте пул DHCP (используйте уникальное имя для каждого пула).</w:t>
      </w:r>
    </w:p>
    <w:p>
      <w:pPr>
        <w:numPr>
          <w:ilvl w:val="0"/>
          <w:numId w:val="119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Укажите сеть, поддерживающую этот DHCP-сервер.</w:t>
      </w:r>
    </w:p>
    <w:p>
      <w:pPr>
        <w:numPr>
          <w:ilvl w:val="0"/>
          <w:numId w:val="119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 качестве имени домена укажите CCNA-lab.com.</w:t>
      </w:r>
    </w:p>
    <w:p>
      <w:pPr>
        <w:numPr>
          <w:ilvl w:val="0"/>
          <w:numId w:val="119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Настройте соответствующий шлюз по умолчанию для каждого пула DHCP.</w:t>
      </w:r>
    </w:p>
    <w:p>
      <w:pPr>
        <w:numPr>
          <w:ilvl w:val="0"/>
          <w:numId w:val="119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Настройте время аренды на 2 дня 12 часов и 30 минут.</w:t>
      </w:r>
    </w:p>
    <w:p>
      <w:pPr>
        <w:numPr>
          <w:ilvl w:val="0"/>
          <w:numId w:val="119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Затем настройте второй пул DHCPv4, используя имя пула R2_Client_LAN и вычислите сеть, маршрутизатор по умолчанию, и используйте то же имя домена и время аренды, что и предыдущий пул DHCP.</w:t>
      </w:r>
    </w:p>
    <w:p>
      <w:pPr>
        <w:keepNext w:val="true"/>
        <w:numPr>
          <w:ilvl w:val="0"/>
          <w:numId w:val="119"/>
        </w:numPr>
        <w:tabs>
          <w:tab w:val="left" w:pos="216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Сохраните конфигурацию.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Сохраните текущую конфигурацию в файл загрузочной конфигурации.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  <w:t xml:space="preserve">Закройте окно настройки.</w:t>
      </w:r>
    </w:p>
    <w:p>
      <w:pPr>
        <w:keepNext w:val="true"/>
        <w:numPr>
          <w:ilvl w:val="0"/>
          <w:numId w:val="123"/>
        </w:numPr>
        <w:tabs>
          <w:tab w:val="left" w:pos="21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Проверка конфигурации сервера DHCPv4</w:t>
      </w:r>
    </w:p>
    <w:p>
      <w:pPr>
        <w:numPr>
          <w:ilvl w:val="0"/>
          <w:numId w:val="123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Чтобы просмотреть сведения о пуле, выполните команду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show ip dhcp pool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.</w:t>
      </w:r>
    </w:p>
    <w:p>
      <w:pPr>
        <w:numPr>
          <w:ilvl w:val="0"/>
          <w:numId w:val="123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Выполните команду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show ip dhcp bindings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для проверки установленных назначений адресов DHCP.</w:t>
      </w:r>
    </w:p>
    <w:p>
      <w:pPr>
        <w:numPr>
          <w:ilvl w:val="0"/>
          <w:numId w:val="123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Выполните команду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show ip dhcp server statistics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для проверки сообщений DHCP.</w:t>
      </w:r>
    </w:p>
    <w:p>
      <w:pPr>
        <w:keepNext w:val="true"/>
        <w:numPr>
          <w:ilvl w:val="0"/>
          <w:numId w:val="123"/>
        </w:numPr>
        <w:tabs>
          <w:tab w:val="left" w:pos="216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Попытка получить IP-адрес от DHCP на PC-A</w:t>
      </w:r>
    </w:p>
    <w:p>
      <w:pPr>
        <w:numPr>
          <w:ilvl w:val="0"/>
          <w:numId w:val="123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Из командной строки компьютера PC-A выполните команду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ipconfig /all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123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После завершения процесса обновления выполните команду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ipconfig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для просмотра новой информации об IP-адресе.</w:t>
      </w:r>
    </w:p>
    <w:p>
      <w:pPr>
        <w:numPr>
          <w:ilvl w:val="0"/>
          <w:numId w:val="123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Проверьте подключение с помощью пинга IP-адреса интерфейса R0 G0/0/1.</w:t>
      </w:r>
    </w:p>
    <w:p>
      <w:pPr>
        <w:keepNext w:val="true"/>
        <w:numPr>
          <w:ilvl w:val="0"/>
          <w:numId w:val="123"/>
        </w:numPr>
        <w:tabs>
          <w:tab w:val="left" w:pos="144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Настройка и проверка DHCP-ретрансляции на R2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 части 3 настраивается R2 для ретрансляции DHCP-запросов из локальной сети на интерфейсе G0/0/1 на DHCP-сервер (R1). </w:t>
      </w:r>
    </w:p>
    <w:p>
      <w:pPr>
        <w:keepNext w:val="true"/>
        <w:numPr>
          <w:ilvl w:val="0"/>
          <w:numId w:val="129"/>
        </w:numPr>
        <w:tabs>
          <w:tab w:val="left" w:pos="216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Настройка R2 в качестве агента DHCP-ретрансляции для локальной сети на G0/0/1</w:t>
      </w:r>
    </w:p>
    <w:p>
      <w:pPr>
        <w:numPr>
          <w:ilvl w:val="0"/>
          <w:numId w:val="129"/>
        </w:numPr>
        <w:spacing w:before="12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Настройте команду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ip helper-address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на G0/0/1, указав IP-адрес G0/0/0 R1.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  <w:t xml:space="preserve">Откройте окно конфигурации</w:t>
      </w:r>
    </w:p>
    <w:p>
      <w:pPr>
        <w:numPr>
          <w:ilvl w:val="0"/>
          <w:numId w:val="132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Сохраните конфигурацию.</w:t>
      </w:r>
    </w:p>
    <w:p>
      <w:pPr>
        <w:keepNext w:val="true"/>
        <w:numPr>
          <w:ilvl w:val="0"/>
          <w:numId w:val="132"/>
        </w:numPr>
        <w:tabs>
          <w:tab w:val="left" w:pos="21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Попытка получить IP-адрес от DHCP на PC-B</w:t>
      </w:r>
    </w:p>
    <w:p>
      <w:pPr>
        <w:numPr>
          <w:ilvl w:val="0"/>
          <w:numId w:val="132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Из командной строки компьютера PC-B выполните команду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ipconfig /all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132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После завершения процесса обновления выполните команду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ipconfig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для просмотра новой информации об IP-адресе.</w:t>
      </w:r>
    </w:p>
    <w:p>
      <w:pPr>
        <w:numPr>
          <w:ilvl w:val="0"/>
          <w:numId w:val="132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Проверьте подключение с помощью пинга IP-адреса интерфейса R1 G0/0/1.</w:t>
      </w:r>
    </w:p>
    <w:p>
      <w:pPr>
        <w:numPr>
          <w:ilvl w:val="0"/>
          <w:numId w:val="132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Выполните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show ip dhcp binding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для R1 для проверки назначений адресов в DHCP.</w:t>
      </w:r>
    </w:p>
    <w:p>
      <w:pPr>
        <w:numPr>
          <w:ilvl w:val="0"/>
          <w:numId w:val="132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Выполните команду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show ip dhcp server statistics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для проверки сообщений DHCP.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num w:numId="3">
    <w:abstractNumId w:val="150"/>
  </w:num>
  <w:num w:numId="5">
    <w:abstractNumId w:val="144"/>
  </w:num>
  <w:num w:numId="47">
    <w:abstractNumId w:val="138"/>
  </w:num>
  <w:num w:numId="62">
    <w:abstractNumId w:val="132"/>
  </w:num>
  <w:num w:numId="64">
    <w:abstractNumId w:val="126"/>
  </w:num>
  <w:num w:numId="66">
    <w:abstractNumId w:val="120"/>
  </w:num>
  <w:num w:numId="73">
    <w:abstractNumId w:val="114"/>
  </w:num>
  <w:num w:numId="75">
    <w:abstractNumId w:val="108"/>
  </w:num>
  <w:num w:numId="77">
    <w:abstractNumId w:val="102"/>
  </w:num>
  <w:num w:numId="79">
    <w:abstractNumId w:val="96"/>
  </w:num>
  <w:num w:numId="81">
    <w:abstractNumId w:val="90"/>
  </w:num>
  <w:num w:numId="83">
    <w:abstractNumId w:val="84"/>
  </w:num>
  <w:num w:numId="86">
    <w:abstractNumId w:val="78"/>
  </w:num>
  <w:num w:numId="88">
    <w:abstractNumId w:val="72"/>
  </w:num>
  <w:num w:numId="95">
    <w:abstractNumId w:val="66"/>
  </w:num>
  <w:num w:numId="97">
    <w:abstractNumId w:val="60"/>
  </w:num>
  <w:num w:numId="100">
    <w:abstractNumId w:val="54"/>
  </w:num>
  <w:num w:numId="103">
    <w:abstractNumId w:val="48"/>
  </w:num>
  <w:num w:numId="106">
    <w:abstractNumId w:val="42"/>
  </w:num>
  <w:num w:numId="109">
    <w:abstractNumId w:val="36"/>
  </w:num>
  <w:num w:numId="114">
    <w:abstractNumId w:val="30"/>
  </w:num>
  <w:num w:numId="116">
    <w:abstractNumId w:val="24"/>
  </w:num>
  <w:num w:numId="119">
    <w:abstractNumId w:val="18"/>
  </w:num>
  <w:num w:numId="123">
    <w:abstractNumId w:val="12"/>
  </w:num>
  <w:num w:numId="129">
    <w:abstractNumId w:val="6"/>
  </w:num>
  <w:num w:numId="1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