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3E6CCA23" w:rsidR="001E05A4" w:rsidRDefault="001A0496" w:rsidP="000A56E9">
      <w:pPr>
        <w:pStyle w:val="a3"/>
      </w:pPr>
      <w:r>
        <w:rPr>
          <w:rFonts w:hint="eastAsia"/>
        </w:rPr>
        <w:t>依赖库</w:t>
      </w:r>
      <w:r w:rsidR="00046AE1">
        <w:rPr>
          <w:rFonts w:hint="eastAsia"/>
          <w:lang/>
        </w:rPr>
        <w:t>Math</w:t>
      </w:r>
      <w:r w:rsidR="000A56E9" w:rsidRPr="000A56E9">
        <w:rPr>
          <w:lang/>
        </w:rPr>
        <w:t>Util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  <w:lang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  <w:rPr>
          <w:lang/>
        </w:rPr>
      </w:pPr>
      <w:r w:rsidRPr="000A56E9">
        <w:rPr>
          <w:lang/>
        </w:rPr>
        <w:t>背景</w:t>
      </w:r>
    </w:p>
    <w:p w14:paraId="2AE38B2A" w14:textId="6E93742F" w:rsidR="004B4967" w:rsidRPr="004B4967" w:rsidRDefault="004B4967" w:rsidP="004B4967">
      <w:pPr>
        <w:rPr>
          <w:rFonts w:hint="eastAsia"/>
          <w:lang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该依赖库定义了多个方法用于数学计算，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如绝对值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、取整、最小值、最大值、加法、减法、乘法、除法等。</w:t>
      </w:r>
    </w:p>
    <w:p w14:paraId="712AEF03" w14:textId="77777777" w:rsidR="003049E6" w:rsidRDefault="003049E6" w:rsidP="000A56E9">
      <w:pPr>
        <w:rPr>
          <w:lang/>
        </w:rPr>
      </w:pPr>
      <w:r>
        <w:rPr>
          <w:rFonts w:hint="eastAsia"/>
          <w:lang/>
        </w:rPr>
        <w:t>示例效果如下：</w:t>
      </w:r>
    </w:p>
    <w:p w14:paraId="17204399" w14:textId="443DA124" w:rsidR="003049E6" w:rsidRPr="000A56E9" w:rsidRDefault="00875C91" w:rsidP="000A56E9">
      <w:pPr>
        <w:rPr>
          <w:lang/>
        </w:rPr>
      </w:pPr>
      <w:r>
        <w:rPr>
          <w:noProof/>
        </w:rPr>
        <w:drawing>
          <wp:inline distT="0" distB="0" distL="0" distR="0" wp14:anchorId="0B5BC6DC" wp14:editId="79CFB18E">
            <wp:extent cx="5943600" cy="1242695"/>
            <wp:effectExtent l="0" t="0" r="0" b="0"/>
            <wp:docPr id="540072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2975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038" w14:textId="31710B30" w:rsidR="000A56E9" w:rsidRPr="000A56E9" w:rsidRDefault="000A56E9" w:rsidP="004B4967">
      <w:pPr>
        <w:pStyle w:val="2"/>
        <w:rPr>
          <w:rFonts w:hint="eastAsia"/>
          <w:lang/>
        </w:rPr>
      </w:pPr>
      <w:r w:rsidRPr="000A56E9">
        <w:rPr>
          <w:lang/>
        </w:rPr>
        <w:t xml:space="preserve">2. </w:t>
      </w:r>
      <w:r>
        <w:rPr>
          <w:rFonts w:hint="eastAsia"/>
          <w:lang/>
        </w:rPr>
        <w:t>依赖库方法</w:t>
      </w:r>
    </w:p>
    <w:p w14:paraId="1B7499B2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absInteger(Long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338F0B8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作用：返回一个整数的绝对值。</w:t>
      </w:r>
    </w:p>
    <w:p w14:paraId="1A779F6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入参：要计算绝对值的整数（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7A2A329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出参：整数的绝对值，类型为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Long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FE3A95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absDecimal(Double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BE44A6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作用：返回一个小数的绝对值。</w:t>
      </w:r>
    </w:p>
    <w:p w14:paraId="2006CBB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3FC2598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出参：小数的绝对值，类型为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DF1DB1A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floor(Double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26F31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作用：返回小于等于给定参数的最大整数。</w:t>
      </w:r>
    </w:p>
    <w:p w14:paraId="5EC58A1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入参：要进行向下取整的小数（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5B503F6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出参：向下取整后的结果，类型为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09CDCC2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ceil(Double a)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CCDDAD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作用：返回大于等于给定参数的最小整数。</w:t>
      </w:r>
    </w:p>
    <w:p w14:paraId="505228B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入参：要进行向上取整的小数（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7AF041C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出参：向上取整后的结果，类型为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E17641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minInteger(Long a, Long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2671A8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作用：返回两个整数中较小的数。</w:t>
      </w:r>
    </w:p>
    <w:p w14:paraId="187156A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F15310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出参：两个整数中较小的数值。</w:t>
      </w:r>
    </w:p>
    <w:p w14:paraId="7B07ECB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maxInteger(Long a, Long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A11AB6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lastRenderedPageBreak/>
        <w:t>作用：返回两个整数中较大的数。</w:t>
      </w:r>
    </w:p>
    <w:p w14:paraId="12EA919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BDF7C8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出参：两个整数中较大的数值。</w:t>
      </w:r>
    </w:p>
    <w:p w14:paraId="57BA50B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minDecimal(Double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1B763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作用：返回两个小数中较小的数。</w:t>
      </w:r>
    </w:p>
    <w:p w14:paraId="136B82F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E8BD63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出参：两个小数中较小的数值。</w:t>
      </w:r>
    </w:p>
    <w:p w14:paraId="75A67E7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maxDecimal(Double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F4F27DA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作用：返回两个小数中较大的数。</w:t>
      </w:r>
    </w:p>
    <w:p w14:paraId="6AB890B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594910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出参：两个小数中较大的数值。</w:t>
      </w:r>
    </w:p>
    <w:p w14:paraId="6F8B82A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toFixed(Double a, Integer digits)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61FBF0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作用：将小数转化为小数点后指定位数的字符串。</w:t>
      </w:r>
    </w:p>
    <w:p w14:paraId="1AEFFCF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入参：待格式化的小数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和小数点后的位数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digits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3C80A31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出参：格式化后的字符串。</w:t>
      </w:r>
    </w:p>
    <w:p w14:paraId="7086CE57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EA6E08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</w:t>
      </w:r>
      <w:proofErr w:type="gramStart"/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proofErr w:type="gramEnd"/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30198A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F4A1C41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92ABE6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7D873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作用：计算两个数的和，并保留两位小数四舍五入。</w:t>
      </w:r>
    </w:p>
    <w:p w14:paraId="35D2F04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858AF4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D492EA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B9094A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作用：计算两个数的和，并向上取整到最接近的整数。</w:t>
      </w:r>
    </w:p>
    <w:p w14:paraId="74A4144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ABA00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426B5C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C17BA6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作用：计算两个数的和，并向下取整到最接近的整数。</w:t>
      </w:r>
    </w:p>
    <w:p w14:paraId="4557D77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F1D15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8F8B9AB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38F79E67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作用：计算两个数的和，并根据指定的精度和小数取舍方式进行格式化。</w:t>
      </w:r>
    </w:p>
    <w:p w14:paraId="0E84A1A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139203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返回值：根据指定格式计算的两数之和，类型为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7949998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AD532F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作用：计算两个数的差。</w:t>
      </w:r>
    </w:p>
    <w:p w14:paraId="6011D46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70F1C36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9BA097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lastRenderedPageBreak/>
        <w:t>subtractRounded(Double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10965B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作用：计算两个数的差，并保留两位小数四舍五入。</w:t>
      </w:r>
    </w:p>
    <w:p w14:paraId="208F9DE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0AA90B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A7FCEB1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4295E4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作用：计算两个数的差，并向上取整到最接近的整数。</w:t>
      </w:r>
    </w:p>
    <w:p w14:paraId="02138F6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372588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4BB56F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20502D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作用：计算两个数的差，并向下取整到最接近的整数。</w:t>
      </w:r>
    </w:p>
    <w:p w14:paraId="454C12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26DE11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C5FD74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3D204E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作用：计算两个数的差，并根据指定的精度和小数取舍方式进行格式化。</w:t>
      </w:r>
    </w:p>
    <w:p w14:paraId="4B11CF8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5544DAF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返回值：根据指定格式计算的两数之差，类型为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E34F6EA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0F1154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作用：计算两个数的商。</w:t>
      </w:r>
    </w:p>
    <w:p w14:paraId="5BCAD7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FB95F7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590A456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divideRounded(Double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8FD48F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作用：计算两个数的商，并保留两位小数四舍五入。</w:t>
      </w:r>
    </w:p>
    <w:p w14:paraId="17E5F24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B8C0B2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695631C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divideCeiling(Double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C0817F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作用：计算两个数的商，并向上取整到最接近的整数。</w:t>
      </w:r>
    </w:p>
    <w:p w14:paraId="3D8D37A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D9BD27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DE6C554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divideFloor(Double dividend, Double divisor)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92CD8BE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作用：计算两个数的商，并向下取整到最接近的整数。</w:t>
      </w:r>
    </w:p>
    <w:p w14:paraId="7883D7D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4FB9B9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38C8C8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divideCustomScale(Double dividend, Double divisor,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1F8ECF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作用：计算两个数的商，并根据指定的精度和小数取舍方式进行格式化。</w:t>
      </w:r>
    </w:p>
    <w:p w14:paraId="75A6ACC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63FE07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返回值：根据指定格式计算的两数之商，类型为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B92B3F5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360E947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lastRenderedPageBreak/>
        <w:t>作用：计算两个数的乘积。</w:t>
      </w:r>
    </w:p>
    <w:p w14:paraId="6862B0F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D2BA064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DB4D9B1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multiplyRounded(Double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E105270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作用：计算两个数的乘积，并保留两位小数四舍五入。</w:t>
      </w:r>
    </w:p>
    <w:p w14:paraId="73376555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F375522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8C9B883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multiplyCeiling(Double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DB87E83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作用：计算两个数的乘积，并向上取整到最接近的整数。</w:t>
      </w:r>
    </w:p>
    <w:p w14:paraId="59DA4A6B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665DB31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C96A4FE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multiplyFloor(Double a, Double b)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A4474F9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作用：计算两个数的乘积，并向下取整到最接近的整数。</w:t>
      </w:r>
    </w:p>
    <w:p w14:paraId="1F483FFD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1CB83F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793216D" w14:textId="77777777" w:rsidR="004B4967" w:rsidRPr="004B4967" w:rsidRDefault="004B4967" w:rsidP="004B4967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multiplyCustomScale(Double a, Double b, Integer scale, Integer roundingType)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2764C5C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作用：计算两个数的乘积，并根据指定的精度和小数取舍方式进行格式化。</w:t>
      </w:r>
    </w:p>
    <w:p w14:paraId="5F5C1F44" w14:textId="77777777" w:rsidR="004B4967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61838AE" w14:textId="45A22093" w:rsidR="000A56E9" w:rsidRPr="004B4967" w:rsidRDefault="004B4967" w:rsidP="004B496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</w:pP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返回值：根据指定格式计算的两数之积，类型为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 w:rsidRPr="004B4967"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A43426E" w14:textId="77777777" w:rsidR="000A56E9" w:rsidRPr="000A56E9" w:rsidRDefault="000A56E9" w:rsidP="000A56E9">
      <w:pPr>
        <w:pStyle w:val="2"/>
        <w:rPr>
          <w:rFonts w:hint="eastAsia"/>
          <w:lang/>
        </w:rPr>
      </w:pPr>
      <w:r w:rsidRPr="000A56E9">
        <w:rPr>
          <w:lang/>
        </w:rPr>
        <w:t>3. 示例</w:t>
      </w:r>
    </w:p>
    <w:p w14:paraId="515839EC" w14:textId="77777777" w:rsidR="004F7E56" w:rsidRDefault="000A56E9" w:rsidP="000A56E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14:paraId="40B2E2E8" w14:textId="778B3100" w:rsidR="000A56E9" w:rsidRDefault="003049E6" w:rsidP="004F7E56">
      <w:r w:rsidRPr="003049E6">
        <w:rPr>
          <w:rFonts w:hint="eastAsia"/>
        </w:rPr>
        <w:t>在依赖库管理导入</w:t>
      </w:r>
      <w:r w:rsidR="004B4967">
        <w:rPr>
          <w:rFonts w:hint="eastAsia"/>
        </w:rPr>
        <w:t>Math</w:t>
      </w:r>
      <w:r>
        <w:t>Ut</w:t>
      </w:r>
      <w:r w:rsidR="004B4967">
        <w:rPr>
          <w:rFonts w:hint="eastAsia"/>
        </w:rPr>
        <w:t>il</w:t>
      </w:r>
      <w:r w:rsidRPr="003049E6">
        <w:rPr>
          <w:rFonts w:hint="eastAsia"/>
        </w:rPr>
        <w:t>依赖库</w:t>
      </w:r>
    </w:p>
    <w:p w14:paraId="29B7C5C2" w14:textId="7A8B344F" w:rsidR="003049E6" w:rsidRDefault="00875C91" w:rsidP="004F7E56">
      <w:r>
        <w:rPr>
          <w:noProof/>
        </w:rPr>
        <w:lastRenderedPageBreak/>
        <w:drawing>
          <wp:inline distT="0" distB="0" distL="0" distR="0" wp14:anchorId="4962AB2B" wp14:editId="58A0FB9D">
            <wp:extent cx="5943600" cy="3860800"/>
            <wp:effectExtent l="0" t="0" r="0" b="6350"/>
            <wp:docPr id="8000940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4004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7766" w14:textId="77777777" w:rsidR="003049E6" w:rsidRDefault="003049E6" w:rsidP="004F7E56"/>
    <w:p w14:paraId="1A334851" w14:textId="77777777" w:rsidR="003049E6" w:rsidRDefault="003049E6" w:rsidP="003049E6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14:paraId="3C6A111C" w14:textId="77777777" w:rsidR="003049E6" w:rsidRDefault="003049E6" w:rsidP="004F7E56">
      <w:r>
        <w:rPr>
          <w:rFonts w:hint="eastAsia"/>
        </w:rPr>
        <w:t>页面上新建局部变量并绑定到表单输入项中。</w:t>
      </w:r>
    </w:p>
    <w:p w14:paraId="4C1F362A" w14:textId="0B4202FF" w:rsidR="003049E6" w:rsidRDefault="00875C91" w:rsidP="004F7E56">
      <w:r>
        <w:rPr>
          <w:noProof/>
        </w:rPr>
        <w:drawing>
          <wp:inline distT="0" distB="0" distL="0" distR="0" wp14:anchorId="7E799AF8" wp14:editId="19BA7F26">
            <wp:extent cx="5943600" cy="2749550"/>
            <wp:effectExtent l="0" t="0" r="0" b="0"/>
            <wp:docPr id="195731731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7317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EAD" w14:textId="77777777" w:rsidR="003049E6" w:rsidRDefault="003049E6" w:rsidP="004F7E56"/>
    <w:p w14:paraId="4E0A2DD1" w14:textId="7A17547F" w:rsidR="00875C91" w:rsidRDefault="00875C91" w:rsidP="004F7E56">
      <w:r>
        <w:rPr>
          <w:rFonts w:hint="eastAsia"/>
        </w:rPr>
        <w:t>对应按钮增加对应点击事件</w:t>
      </w:r>
    </w:p>
    <w:p w14:paraId="76984A7D" w14:textId="062AE574" w:rsidR="00875C91" w:rsidRDefault="00875C91" w:rsidP="004F7E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14E69" wp14:editId="1F07A22B">
            <wp:extent cx="5912696" cy="2641600"/>
            <wp:effectExtent l="0" t="0" r="0" b="6350"/>
            <wp:docPr id="171012951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9518" name="图片 1" descr="图形用户界面, 文本, 应用程序&#10;&#10;描述已自动生成"/>
                    <pic:cNvPicPr/>
                  </pic:nvPicPr>
                  <pic:blipFill rotWithShape="1">
                    <a:blip r:embed="rId8"/>
                    <a:srcRect l="768" t="5967"/>
                    <a:stretch/>
                  </pic:blipFill>
                  <pic:spPr bwMode="auto">
                    <a:xfrm>
                      <a:off x="0" y="0"/>
                      <a:ext cx="5917842" cy="264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E0257" w14:textId="06B05C2C" w:rsidR="003049E6" w:rsidRDefault="00875C91" w:rsidP="004F7E56">
      <w:r>
        <w:rPr>
          <w:rFonts w:hint="eastAsia"/>
        </w:rPr>
        <w:t>事件内调用依赖库逻辑</w:t>
      </w:r>
    </w:p>
    <w:p w14:paraId="65BE2603" w14:textId="099062D1" w:rsidR="00875C91" w:rsidRPr="004F7E56" w:rsidRDefault="00875C91" w:rsidP="004F7E56">
      <w:pPr>
        <w:rPr>
          <w:rFonts w:hint="eastAsia"/>
        </w:rPr>
      </w:pPr>
      <w:r>
        <w:rPr>
          <w:noProof/>
        </w:rPr>
        <w:drawing>
          <wp:inline distT="0" distB="0" distL="0" distR="0" wp14:anchorId="032B9E95" wp14:editId="1A59BDAE">
            <wp:extent cx="5943600" cy="2622550"/>
            <wp:effectExtent l="0" t="0" r="0" b="6350"/>
            <wp:docPr id="6179121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137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91" w:rsidRPr="004F7E5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610715">
    <w:abstractNumId w:val="5"/>
  </w:num>
  <w:num w:numId="2" w16cid:durableId="7681396">
    <w:abstractNumId w:val="0"/>
  </w:num>
  <w:num w:numId="3" w16cid:durableId="1261792472">
    <w:abstractNumId w:val="4"/>
  </w:num>
  <w:num w:numId="4" w16cid:durableId="57241776">
    <w:abstractNumId w:val="2"/>
  </w:num>
  <w:num w:numId="5" w16cid:durableId="493035926">
    <w:abstractNumId w:val="3"/>
  </w:num>
  <w:num w:numId="6" w16cid:durableId="4662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46AE1"/>
    <w:rsid w:val="000A56E9"/>
    <w:rsid w:val="001A0496"/>
    <w:rsid w:val="001E05A4"/>
    <w:rsid w:val="003049E6"/>
    <w:rsid w:val="0040718A"/>
    <w:rsid w:val="004B4967"/>
    <w:rsid w:val="004F7E56"/>
    <w:rsid w:val="0087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3</cp:revision>
  <dcterms:created xsi:type="dcterms:W3CDTF">2024-04-13T02:26:00Z</dcterms:created>
  <dcterms:modified xsi:type="dcterms:W3CDTF">2024-04-14T13:39:00Z</dcterms:modified>
</cp:coreProperties>
</file>