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wezp-1714976235812"/>
      <w:bookmarkEnd w:id="0"/>
      <w:r>
        <w:rPr>
          <w:rFonts w:ascii="微软雅黑" w:hAnsi="微软雅黑" w:eastAsia="微软雅黑" w:cs="微软雅黑"/>
          <w:b/>
          <w:color w:val="000000"/>
          <w:sz w:val="42"/>
        </w:rPr>
        <w:t>一、背景说明</w:t>
      </w:r>
    </w:p>
    <w:p>
      <w:bookmarkStart w:id="1" w:name="B7q3-1714978641535"/>
      <w:bookmarkEnd w:id="1"/>
      <w:r>
        <w:rPr>
          <w:color w:val="000000"/>
        </w:rPr>
        <w:t>当前平台的定时任务能力基于quartz框架。在可视化界面中，可以为某个逻辑设置定时任务的表达式。当制品启动时，根据表达式生成相应的定时任务代码。每个任务对应的逻辑会生成一个handler/job类，该类中包含一个execute方法用于执行任务内容（即逻辑内容）。然而，由于它是基于代码的，仅允许用户在编译前管理定时任务。因此无法在运行时满足客户的需求，即无法动态增加或删除任务。</w:t>
      </w:r>
    </w:p>
    <w:p>
      <w:pPr>
        <w:spacing w:before="0" w:after="0" w:line="240" w:lineRule="auto"/>
      </w:pPr>
      <w:bookmarkStart w:id="2" w:name="C8PR-1714977262964"/>
      <w:bookmarkEnd w:id="2"/>
      <w:r>
        <w:rPr>
          <w:rFonts w:ascii="微软雅黑" w:hAnsi="微软雅黑" w:eastAsia="微软雅黑" w:cs="微软雅黑"/>
          <w:b/>
          <w:color w:val="000000"/>
          <w:sz w:val="42"/>
        </w:rPr>
        <w:t>二、设计思路</w:t>
      </w:r>
    </w:p>
    <w:p>
      <w:bookmarkStart w:id="3" w:name="uD15-1715253410783"/>
      <w:bookmarkEnd w:id="3"/>
      <w:r>
        <w:drawing>
          <wp:inline distT="0" distB="0" distL="0" distR="0">
            <wp:extent cx="5267325" cy="3886835"/>
            <wp:effectExtent l="0" t="0" r="15875" b="24765"/>
            <wp:docPr id="1" name="Drawing 0" descr="https://office.netease.com/api/admin/file/download?path=cowork/2024/05/09/8f059303639844b89acc71670ed76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https://office.netease.com/api/admin/file/download?path=cowork/2024/05/09/8f059303639844b89acc71670ed7628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" w:name="Sylv-1715147925308"/>
      <w:bookmarkEnd w:id="4"/>
      <w:r>
        <w:rPr>
          <w:color w:val="000000"/>
        </w:rPr>
        <w:t>1. 手动讲需要定时的logic放入注册到逻辑注册器（依赖库logicRegister）。调用依赖库方法，将logic传入。</w:t>
      </w:r>
    </w:p>
    <w:p>
      <w:bookmarkStart w:id="5" w:name="SqHB-1715148003717"/>
      <w:bookmarkEnd w:id="5"/>
      <w:r>
        <w:rPr>
          <w:color w:val="000000"/>
        </w:rPr>
        <w:t>2. 查询已注册的逻辑列表。</w:t>
      </w:r>
    </w:p>
    <w:p>
      <w:bookmarkStart w:id="6" w:name="eBe5-1715148062653"/>
      <w:bookmarkEnd w:id="6"/>
      <w:r>
        <w:rPr>
          <w:color w:val="000000"/>
        </w:rPr>
        <w:t>3. 对选择的逻辑，配置cron，创建任务，数据放入ThreadPoolTaskScheduler、任务注册器和数据库。</w:t>
      </w:r>
      <w:bookmarkStart w:id="200" w:name="_GoBack"/>
      <w:bookmarkEnd w:id="200"/>
    </w:p>
    <w:p>
      <w:bookmarkStart w:id="7" w:name="u8xO-1715148106641"/>
      <w:bookmarkEnd w:id="7"/>
      <w:r>
        <w:rPr>
          <w:color w:val="000000"/>
        </w:rPr>
        <w:t>4. 不支持查看任务执行记录，需要查看时，需要在任务逻辑内部做操作。</w:t>
      </w:r>
    </w:p>
    <w:p>
      <w:bookmarkStart w:id="8" w:name="EKxK-1715148196307"/>
      <w:bookmarkEnd w:id="8"/>
      <w:r>
        <w:rPr>
          <w:color w:val="000000"/>
        </w:rPr>
        <w:t>5. 删除任务时，从ThreadPoolTaskScheduler中cancel，从任务注册器和数据库中删除。</w:t>
      </w:r>
    </w:p>
    <w:p>
      <w:bookmarkStart w:id="9" w:name="5yCa-1715148230927"/>
      <w:bookmarkEnd w:id="9"/>
      <w:r>
        <w:rPr>
          <w:color w:val="000000"/>
        </w:rPr>
        <w:t>6. 查询已创建的任务列表。</w:t>
      </w:r>
    </w:p>
    <w:p>
      <w:bookmarkStart w:id="10" w:name="7RR3-1715148244197"/>
      <w:bookmarkEnd w:id="10"/>
      <w:r>
        <w:rPr>
          <w:color w:val="000000"/>
        </w:rPr>
        <w:t>7. 制品重启时，会先执行1对应的代码，再从数据库中获取配置的任务，放入ThreadPoolTaskScheduler和任务注册器。</w:t>
      </w:r>
    </w:p>
    <w:p>
      <w:pPr>
        <w:spacing w:before="0" w:after="0" w:line="240" w:lineRule="auto"/>
      </w:pPr>
      <w:bookmarkStart w:id="11" w:name="Eelj-1714977262965"/>
      <w:bookmarkEnd w:id="11"/>
      <w:r>
        <w:rPr>
          <w:rFonts w:ascii="微软雅黑" w:hAnsi="微软雅黑" w:eastAsia="微软雅黑" w:cs="微软雅黑"/>
          <w:b/>
          <w:color w:val="000000"/>
          <w:sz w:val="42"/>
        </w:rPr>
        <w:t>三、接口说明（非最终版本）</w:t>
      </w:r>
    </w:p>
    <w:p>
      <w:pPr>
        <w:numPr>
          <w:ilvl w:val="0"/>
          <w:numId w:val="1"/>
        </w:numPr>
      </w:pPr>
      <w:bookmarkStart w:id="12" w:name="kHbQ-1713436591000"/>
      <w:bookmarkEnd w:id="12"/>
      <w:r>
        <w:rPr>
          <w:b/>
          <w:color w:val="000000"/>
          <w:sz w:val="30"/>
        </w:rPr>
        <w:t>初始化注册任务（持久化）registerInit</w:t>
      </w:r>
    </w:p>
    <w:p>
      <w:bookmarkStart w:id="13" w:name="3h87-1715253633111"/>
      <w:bookmarkEnd w:id="13"/>
      <w:r>
        <w:rPr>
          <w:color w:val="000000"/>
        </w:rPr>
        <w:t>本接口需要在初始化时执行。它用于注册3个定时任务持久化逻辑，逻辑须在IDE实现操作数据库。并且执行logicFunctionList获取当前数据库中所有定时任务，加载到内存中，触发定时任务的启动。IDE中相关操作见使用说明。</w:t>
      </w:r>
    </w:p>
    <w:p>
      <w:bookmarkStart w:id="14" w:name="hUCt-1713436695734"/>
      <w:bookmarkEnd w:id="14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83"/>
        <w:gridCol w:w="1857"/>
        <w:gridCol w:w="2407"/>
        <w:gridCol w:w="17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5" w:name="GbGN-1713436774403"/>
            <w:bookmarkEnd w:id="15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16" w:name="H3KJ-1713436774406"/>
            <w:bookmarkEnd w:id="16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17" w:name="m8mm-1713436774409"/>
            <w:bookmarkEnd w:id="17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18" w:name="kNb5-1713436774412"/>
            <w:bookmarkEnd w:id="18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9" w:name="aFJo-1713436772057"/>
            <w:bookmarkEnd w:id="19"/>
            <w:r>
              <w:rPr>
                <w:color w:val="000000"/>
              </w:rPr>
              <w:t>logicFunctionList</w:t>
            </w:r>
          </w:p>
        </w:tc>
        <w:tc>
          <w:tcPr>
            <w:tcW w:w="2480" w:type="dxa"/>
            <w:vAlign w:val="center"/>
          </w:tcPr>
          <w:p>
            <w:bookmarkStart w:id="20" w:name="eTDw-1713436772060"/>
            <w:bookmarkEnd w:id="20"/>
            <w:r>
              <w:rPr>
                <w:color w:val="000000"/>
              </w:rPr>
              <w:t>查询定时任务列表逻辑</w:t>
            </w:r>
          </w:p>
        </w:tc>
        <w:tc>
          <w:tcPr>
            <w:tcW w:w="2480" w:type="dxa"/>
            <w:vAlign w:val="center"/>
          </w:tcPr>
          <w:p>
            <w:bookmarkStart w:id="21" w:name="3OgR-1713436772063"/>
            <w:bookmarkEnd w:id="21"/>
            <w:r>
              <w:rPr>
                <w:color w:val="000000"/>
              </w:rPr>
              <w:t>Function&lt;Srting,String&gt;</w:t>
            </w:r>
          </w:p>
        </w:tc>
        <w:tc>
          <w:tcPr>
            <w:tcW w:w="2480" w:type="dxa"/>
            <w:vAlign w:val="center"/>
          </w:tcPr>
          <w:p>
            <w:bookmarkStart w:id="22" w:name="mIR7-1713436772066"/>
            <w:bookmarkEnd w:id="22"/>
            <w:r>
              <w:rPr>
                <w:color w:val="000000"/>
              </w:rPr>
              <w:t>IDE服务端逻辑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23" w:name="Teit-1713436772070"/>
            <w:bookmarkEnd w:id="23"/>
            <w:r>
              <w:rPr>
                <w:color w:val="000000"/>
              </w:rPr>
              <w:t>logicFunctionAdd</w:t>
            </w:r>
          </w:p>
        </w:tc>
        <w:tc>
          <w:tcPr>
            <w:tcW w:w="2480" w:type="dxa"/>
            <w:vAlign w:val="center"/>
          </w:tcPr>
          <w:p>
            <w:bookmarkStart w:id="24" w:name="0K08-1713436772073"/>
            <w:bookmarkEnd w:id="24"/>
            <w:r>
              <w:rPr>
                <w:color w:val="000000"/>
              </w:rPr>
              <w:t>新增定时任务逻辑</w:t>
            </w:r>
          </w:p>
        </w:tc>
        <w:tc>
          <w:tcPr>
            <w:tcW w:w="2480" w:type="dxa"/>
            <w:vAlign w:val="center"/>
          </w:tcPr>
          <w:p>
            <w:bookmarkStart w:id="25" w:name="5nV3-1713436772076"/>
            <w:bookmarkEnd w:id="25"/>
            <w:r>
              <w:rPr>
                <w:color w:val="000000"/>
              </w:rPr>
              <w:t>Function&lt;Srting,String&gt;</w:t>
            </w:r>
          </w:p>
        </w:tc>
        <w:tc>
          <w:tcPr>
            <w:tcW w:w="2480" w:type="dxa"/>
            <w:vAlign w:val="center"/>
          </w:tcPr>
          <w:p>
            <w:bookmarkStart w:id="26" w:name="WShE-1713436772079"/>
            <w:bookmarkEnd w:id="26"/>
            <w:r>
              <w:rPr>
                <w:color w:val="000000"/>
              </w:rPr>
              <w:t>IDE服务端逻辑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27" w:name="7LMV-1713436933135"/>
            <w:bookmarkEnd w:id="27"/>
            <w:r>
              <w:rPr>
                <w:color w:val="000000"/>
              </w:rPr>
              <w:t>logicFunctionDelete</w:t>
            </w:r>
          </w:p>
        </w:tc>
        <w:tc>
          <w:tcPr>
            <w:tcW w:w="2480" w:type="dxa"/>
            <w:vAlign w:val="center"/>
          </w:tcPr>
          <w:p>
            <w:bookmarkStart w:id="28" w:name="LHi6-1713436933138"/>
            <w:bookmarkEnd w:id="28"/>
            <w:r>
              <w:rPr>
                <w:color w:val="000000"/>
              </w:rPr>
              <w:t>根据taskId删除定时任务逻辑</w:t>
            </w:r>
          </w:p>
        </w:tc>
        <w:tc>
          <w:tcPr>
            <w:tcW w:w="2480" w:type="dxa"/>
            <w:vAlign w:val="center"/>
          </w:tcPr>
          <w:p>
            <w:bookmarkStart w:id="29" w:name="OxDs-1713436933141"/>
            <w:bookmarkEnd w:id="29"/>
            <w:r>
              <w:rPr>
                <w:color w:val="000000"/>
              </w:rPr>
              <w:t>Function&lt;Srting,String&gt;</w:t>
            </w:r>
          </w:p>
        </w:tc>
        <w:tc>
          <w:tcPr>
            <w:tcW w:w="2480" w:type="dxa"/>
            <w:vAlign w:val="center"/>
          </w:tcPr>
          <w:p>
            <w:bookmarkStart w:id="30" w:name="r43N-1713436933144"/>
            <w:bookmarkEnd w:id="30"/>
            <w:r>
              <w:rPr>
                <w:color w:val="000000"/>
              </w:rPr>
              <w:t>IDE服务端逻辑</w:t>
            </w:r>
          </w:p>
        </w:tc>
      </w:tr>
    </w:tbl>
    <w:p>
      <w:bookmarkStart w:id="31" w:name="Kn7J-1715243856303"/>
      <w:bookmarkEnd w:id="31"/>
      <w:r>
        <w:rPr>
          <w:color w:val="000000"/>
        </w:rPr>
        <w:t>出参：true/false</w:t>
      </w:r>
    </w:p>
    <w:p>
      <w:pPr>
        <w:numPr>
          <w:ilvl w:val="0"/>
          <w:numId w:val="1"/>
        </w:numPr>
      </w:pPr>
      <w:bookmarkStart w:id="32" w:name="mpDp-1715253743088"/>
      <w:bookmarkEnd w:id="32"/>
      <w:r>
        <w:rPr>
          <w:b/>
          <w:color w:val="000000"/>
          <w:sz w:val="30"/>
        </w:rPr>
        <w:t>注册逻辑addLogic</w:t>
      </w:r>
    </w:p>
    <w:p>
      <w:bookmarkStart w:id="33" w:name="6Qxa-1715253805592"/>
      <w:bookmarkEnd w:id="33"/>
      <w:r>
        <w:rPr>
          <w:color w:val="000000"/>
        </w:rPr>
        <w:t>本接口用于把IDE中需要供用户配置定时任务的逻辑，注册到逻辑池中。注册到逻辑池的逻辑，才可以被应用使用者配置任务执行规则。本接口需要在初始化时将所有逻辑注册成功。</w:t>
      </w:r>
    </w:p>
    <w:p>
      <w:bookmarkStart w:id="34" w:name="kUUa-1715253845796"/>
      <w:bookmarkEnd w:id="34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6"/>
        <w:gridCol w:w="1851"/>
        <w:gridCol w:w="2419"/>
        <w:gridCol w:w="19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35" w:name="L0EU-1715253806252"/>
            <w:bookmarkEnd w:id="35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36" w:name="tKNa-1715253806255"/>
            <w:bookmarkEnd w:id="36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37" w:name="zZ8f-1715253806258"/>
            <w:bookmarkEnd w:id="37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38" w:name="36pv-1715253806261"/>
            <w:bookmarkEnd w:id="38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39" w:name="UoJj-1715253806265"/>
            <w:bookmarkEnd w:id="39"/>
            <w:r>
              <w:rPr>
                <w:color w:val="000000"/>
              </w:rPr>
              <w:t>logicFunction</w:t>
            </w:r>
          </w:p>
        </w:tc>
        <w:tc>
          <w:tcPr>
            <w:tcW w:w="2480" w:type="dxa"/>
            <w:vAlign w:val="center"/>
          </w:tcPr>
          <w:p>
            <w:bookmarkStart w:id="40" w:name="Xlcm-1715253806268"/>
            <w:bookmarkEnd w:id="40"/>
            <w:r>
              <w:rPr>
                <w:color w:val="000000"/>
              </w:rPr>
              <w:t>待配置定时的逻辑</w:t>
            </w:r>
          </w:p>
        </w:tc>
        <w:tc>
          <w:tcPr>
            <w:tcW w:w="2480" w:type="dxa"/>
            <w:vAlign w:val="center"/>
          </w:tcPr>
          <w:p>
            <w:bookmarkStart w:id="41" w:name="KdJS-1715253806271"/>
            <w:bookmarkEnd w:id="41"/>
            <w:r>
              <w:rPr>
                <w:color w:val="000000"/>
              </w:rPr>
              <w:t>Function&lt;Srting,String&gt;</w:t>
            </w:r>
          </w:p>
        </w:tc>
        <w:tc>
          <w:tcPr>
            <w:tcW w:w="2480" w:type="dxa"/>
            <w:vAlign w:val="center"/>
          </w:tcPr>
          <w:p>
            <w:bookmarkStart w:id="42" w:name="N9SF-1715253806274"/>
            <w:bookmarkEnd w:id="42"/>
            <w:r>
              <w:rPr>
                <w:color w:val="000000"/>
              </w:rPr>
              <w:t>IDE服务端逻辑，不可空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43" w:name="H8fD-1715253806278"/>
            <w:bookmarkEnd w:id="43"/>
            <w:r>
              <w:rPr>
                <w:color w:val="000000"/>
              </w:rPr>
              <w:t>logicName</w:t>
            </w:r>
          </w:p>
        </w:tc>
        <w:tc>
          <w:tcPr>
            <w:tcW w:w="2480" w:type="dxa"/>
            <w:vAlign w:val="center"/>
          </w:tcPr>
          <w:p>
            <w:bookmarkStart w:id="44" w:name="8mPC-1715253806281"/>
            <w:bookmarkEnd w:id="44"/>
            <w:r>
              <w:rPr>
                <w:color w:val="000000"/>
              </w:rPr>
              <w:t>逻辑名称</w:t>
            </w:r>
          </w:p>
        </w:tc>
        <w:tc>
          <w:tcPr>
            <w:tcW w:w="2480" w:type="dxa"/>
            <w:vAlign w:val="center"/>
          </w:tcPr>
          <w:p>
            <w:bookmarkStart w:id="45" w:name="9dy0-1715253806284"/>
            <w:bookmarkEnd w:id="45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46" w:name="gev6-1715253806287"/>
            <w:bookmarkEnd w:id="46"/>
            <w:r>
              <w:rPr>
                <w:color w:val="000000"/>
              </w:rPr>
              <w:t>自定义，不可空</w:t>
            </w:r>
          </w:p>
        </w:tc>
      </w:tr>
    </w:tbl>
    <w:p>
      <w:bookmarkStart w:id="47" w:name="IJSs-1715253806302"/>
      <w:bookmarkEnd w:id="47"/>
      <w:r>
        <w:rPr>
          <w:color w:val="000000"/>
        </w:rPr>
        <w:t>出参：true/false</w:t>
      </w:r>
    </w:p>
    <w:p>
      <w:pPr>
        <w:numPr>
          <w:ilvl w:val="0"/>
          <w:numId w:val="1"/>
        </w:numPr>
      </w:pPr>
      <w:bookmarkStart w:id="48" w:name="63lB-1715253941253"/>
      <w:bookmarkEnd w:id="48"/>
      <w:r>
        <w:rPr>
          <w:b/>
          <w:color w:val="000000"/>
          <w:sz w:val="30"/>
        </w:rPr>
        <w:t>查询所有逻辑(右模糊匹配)listLogic</w:t>
      </w:r>
    </w:p>
    <w:p>
      <w:bookmarkStart w:id="49" w:name="hA0l-1715253941439"/>
      <w:bookmarkEnd w:id="49"/>
      <w:r>
        <w:rPr>
          <w:color w:val="000000"/>
        </w:rPr>
        <w:t>本接口用于查询逻辑池中所有逻辑。</w:t>
      </w:r>
    </w:p>
    <w:p>
      <w:bookmarkStart w:id="50" w:name="hfc4-1715253941441"/>
      <w:bookmarkEnd w:id="50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7"/>
        <w:gridCol w:w="2011"/>
        <w:gridCol w:w="2083"/>
        <w:gridCol w:w="20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51" w:name="fIwY-1715253941446"/>
            <w:bookmarkEnd w:id="51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52" w:name="L22x-1715253941449"/>
            <w:bookmarkEnd w:id="52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53" w:name="vjDD-1715253941452"/>
            <w:bookmarkEnd w:id="53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54" w:name="9MFv-1715253941455"/>
            <w:bookmarkEnd w:id="54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55" w:name="HTtN-1715253941472"/>
            <w:bookmarkEnd w:id="55"/>
            <w:r>
              <w:rPr>
                <w:color w:val="000000"/>
              </w:rPr>
              <w:t>logicName</w:t>
            </w:r>
          </w:p>
        </w:tc>
        <w:tc>
          <w:tcPr>
            <w:tcW w:w="2480" w:type="dxa"/>
            <w:vAlign w:val="center"/>
          </w:tcPr>
          <w:p>
            <w:bookmarkStart w:id="56" w:name="Cs9j-1715253941475"/>
            <w:bookmarkEnd w:id="56"/>
            <w:r>
              <w:rPr>
                <w:color w:val="000000"/>
              </w:rPr>
              <w:t>逻辑名称</w:t>
            </w:r>
          </w:p>
        </w:tc>
        <w:tc>
          <w:tcPr>
            <w:tcW w:w="2480" w:type="dxa"/>
            <w:vAlign w:val="center"/>
          </w:tcPr>
          <w:p>
            <w:bookmarkStart w:id="57" w:name="kHvk-1715253941478"/>
            <w:bookmarkEnd w:id="57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58" w:name="1HBw-1715253941481"/>
            <w:bookmarkEnd w:id="58"/>
            <w:r>
              <w:rPr>
                <w:color w:val="000000"/>
              </w:rPr>
              <w:t>可空。为空时查询全部。</w:t>
            </w:r>
          </w:p>
        </w:tc>
      </w:tr>
    </w:tbl>
    <w:p>
      <w:bookmarkStart w:id="59" w:name="wmS7-1715253941483"/>
      <w:bookmarkEnd w:id="59"/>
      <w:r>
        <w:rPr>
          <w:color w:val="000000"/>
        </w:rPr>
        <w:t>出参：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35"/>
        <w:gridCol w:w="2035"/>
        <w:gridCol w:w="2220"/>
        <w:gridCol w:w="20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60" w:name="H8DF-1715254035933"/>
            <w:bookmarkEnd w:id="60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61" w:name="053z-1715254035936"/>
            <w:bookmarkEnd w:id="61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62" w:name="nJ7q-1715254035939"/>
            <w:bookmarkEnd w:id="62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63" w:name="lJEm-1715254035942"/>
            <w:bookmarkEnd w:id="63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64" w:name="tWPz-1715254035946"/>
            <w:bookmarkEnd w:id="64"/>
          </w:p>
        </w:tc>
        <w:tc>
          <w:tcPr>
            <w:tcW w:w="2480" w:type="dxa"/>
            <w:vAlign w:val="center"/>
          </w:tcPr>
          <w:p>
            <w:bookmarkStart w:id="65" w:name="r0bT-1715254035949"/>
            <w:bookmarkEnd w:id="65"/>
            <w:r>
              <w:rPr>
                <w:color w:val="000000"/>
              </w:rPr>
              <w:t>逻辑名称列表</w:t>
            </w:r>
          </w:p>
        </w:tc>
        <w:tc>
          <w:tcPr>
            <w:tcW w:w="2480" w:type="dxa"/>
            <w:vAlign w:val="center"/>
          </w:tcPr>
          <w:p>
            <w:bookmarkStart w:id="66" w:name="sQNP-1715254035952"/>
            <w:bookmarkEnd w:id="66"/>
            <w:r>
              <w:rPr>
                <w:color w:val="000000"/>
              </w:rPr>
              <w:t>List&lt;String&gt;</w:t>
            </w:r>
          </w:p>
        </w:tc>
        <w:tc>
          <w:tcPr>
            <w:tcW w:w="2480" w:type="dxa"/>
            <w:vAlign w:val="center"/>
          </w:tcPr>
          <w:p>
            <w:bookmarkStart w:id="67" w:name="cdvq-1715254035955"/>
            <w:bookmarkEnd w:id="67"/>
          </w:p>
        </w:tc>
      </w:tr>
    </w:tbl>
    <w:p>
      <w:pPr>
        <w:numPr>
          <w:ilvl w:val="0"/>
          <w:numId w:val="1"/>
        </w:numPr>
      </w:pPr>
      <w:bookmarkStart w:id="68" w:name="b3hP-1715253619434"/>
      <w:bookmarkEnd w:id="68"/>
      <w:r>
        <w:rPr>
          <w:b/>
          <w:color w:val="000000"/>
          <w:sz w:val="30"/>
        </w:rPr>
        <w:t>立即执行逻辑runLogic</w:t>
      </w:r>
    </w:p>
    <w:p>
      <w:bookmarkStart w:id="69" w:name="MNAC-1715254090121"/>
      <w:bookmarkEnd w:id="69"/>
      <w:r>
        <w:rPr>
          <w:color w:val="000000"/>
        </w:rPr>
        <w:t>本接口用于执行逻辑池中某个逻辑，可传入入参。</w:t>
      </w:r>
    </w:p>
    <w:p>
      <w:bookmarkStart w:id="70" w:name="RkQZ-1715254090123"/>
      <w:bookmarkEnd w:id="70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7"/>
        <w:gridCol w:w="2011"/>
        <w:gridCol w:w="2083"/>
        <w:gridCol w:w="20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71" w:name="WByF-1715254090128"/>
            <w:bookmarkEnd w:id="71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72" w:name="DAiO-1715254090131"/>
            <w:bookmarkEnd w:id="72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73" w:name="YizC-1715254090134"/>
            <w:bookmarkEnd w:id="73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74" w:name="sAaj-1715254090137"/>
            <w:bookmarkEnd w:id="74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75" w:name="5qjo-1715254090141"/>
            <w:bookmarkEnd w:id="75"/>
            <w:r>
              <w:rPr>
                <w:color w:val="000000"/>
              </w:rPr>
              <w:t>logicName</w:t>
            </w:r>
          </w:p>
        </w:tc>
        <w:tc>
          <w:tcPr>
            <w:tcW w:w="2480" w:type="dxa"/>
            <w:vAlign w:val="center"/>
          </w:tcPr>
          <w:p>
            <w:bookmarkStart w:id="76" w:name="O15A-1715254090144"/>
            <w:bookmarkEnd w:id="76"/>
            <w:r>
              <w:rPr>
                <w:color w:val="000000"/>
              </w:rPr>
              <w:t>逻辑名称</w:t>
            </w:r>
          </w:p>
        </w:tc>
        <w:tc>
          <w:tcPr>
            <w:tcW w:w="2480" w:type="dxa"/>
            <w:vAlign w:val="center"/>
          </w:tcPr>
          <w:p>
            <w:bookmarkStart w:id="77" w:name="iivF-1715254090147"/>
            <w:bookmarkEnd w:id="77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78" w:name="UsYm-1715254090150"/>
            <w:bookmarkEnd w:id="78"/>
            <w:r>
              <w:rPr>
                <w:color w:val="000000"/>
              </w:rPr>
              <w:t>可空。为空时查询全部。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79" w:name="a61S-1715256764374"/>
            <w:bookmarkEnd w:id="79"/>
            <w:r>
              <w:rPr>
                <w:color w:val="000000"/>
              </w:rPr>
              <w:t>request</w:t>
            </w:r>
          </w:p>
        </w:tc>
        <w:tc>
          <w:tcPr>
            <w:tcW w:w="2480" w:type="dxa"/>
            <w:vAlign w:val="center"/>
          </w:tcPr>
          <w:p>
            <w:bookmarkStart w:id="80" w:name="f5DW-1715256764377"/>
            <w:bookmarkEnd w:id="80"/>
            <w:r>
              <w:rPr>
                <w:color w:val="000000"/>
              </w:rPr>
              <w:t>入参字符串</w:t>
            </w:r>
          </w:p>
        </w:tc>
        <w:tc>
          <w:tcPr>
            <w:tcW w:w="2480" w:type="dxa"/>
            <w:vAlign w:val="center"/>
          </w:tcPr>
          <w:p>
            <w:bookmarkStart w:id="81" w:name="hq6y-1715256764380"/>
            <w:bookmarkEnd w:id="81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82" w:name="1DiX-1715256764383"/>
            <w:bookmarkEnd w:id="82"/>
            <w:r>
              <w:rPr>
                <w:color w:val="000000"/>
              </w:rPr>
              <w:t>要传入逻辑的字符串</w:t>
            </w:r>
          </w:p>
        </w:tc>
      </w:tr>
    </w:tbl>
    <w:p>
      <w:bookmarkStart w:id="83" w:name="TOAO-1715254090152"/>
      <w:bookmarkEnd w:id="83"/>
      <w:r>
        <w:rPr>
          <w:color w:val="000000"/>
        </w:rPr>
        <w:t>出参：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5"/>
        <w:gridCol w:w="2066"/>
        <w:gridCol w:w="2129"/>
        <w:gridCol w:w="20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84" w:name="kBWY-1715254090157"/>
            <w:bookmarkEnd w:id="84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85" w:name="GhwX-1715254090160"/>
            <w:bookmarkEnd w:id="85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86" w:name="SLcW-1715254090163"/>
            <w:bookmarkEnd w:id="86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87" w:name="Mn8G-1715254090166"/>
            <w:bookmarkEnd w:id="87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88" w:name="CwSh-1715254090170"/>
            <w:bookmarkEnd w:id="88"/>
          </w:p>
        </w:tc>
        <w:tc>
          <w:tcPr>
            <w:tcW w:w="2480" w:type="dxa"/>
            <w:vAlign w:val="center"/>
          </w:tcPr>
          <w:p>
            <w:bookmarkStart w:id="89" w:name="wgps-1715254090173"/>
            <w:bookmarkEnd w:id="89"/>
            <w:r>
              <w:rPr>
                <w:color w:val="000000"/>
              </w:rPr>
              <w:t>执行结果</w:t>
            </w:r>
          </w:p>
        </w:tc>
        <w:tc>
          <w:tcPr>
            <w:tcW w:w="2480" w:type="dxa"/>
            <w:vAlign w:val="center"/>
          </w:tcPr>
          <w:p>
            <w:bookmarkStart w:id="90" w:name="ZIoF-1715254090176"/>
            <w:bookmarkEnd w:id="90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91" w:name="Jqda-1715254090179"/>
            <w:bookmarkEnd w:id="91"/>
          </w:p>
        </w:tc>
      </w:tr>
    </w:tbl>
    <w:p>
      <w:pPr>
        <w:numPr>
          <w:ilvl w:val="0"/>
          <w:numId w:val="1"/>
        </w:numPr>
      </w:pPr>
      <w:bookmarkStart w:id="92" w:name="IPfR-1715254090113"/>
      <w:bookmarkEnd w:id="92"/>
      <w:r>
        <w:rPr>
          <w:b/>
          <w:color w:val="000000"/>
          <w:sz w:val="30"/>
        </w:rPr>
        <w:t>创建定时任务createTask</w:t>
      </w:r>
    </w:p>
    <w:p>
      <w:bookmarkStart w:id="93" w:name="7SPU-1715256610209"/>
      <w:bookmarkEnd w:id="93"/>
      <w:r>
        <w:rPr>
          <w:color w:val="000000"/>
        </w:rPr>
        <w:t>通过本接口将逻辑和cron、入参字符串传入，即可创建定时任务。若接口1传入了持久化逻辑，定时任务会持久化到数据库。</w:t>
      </w:r>
    </w:p>
    <w:p>
      <w:bookmarkStart w:id="94" w:name="loVU-1715256610211"/>
      <w:bookmarkEnd w:id="94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3"/>
        <w:gridCol w:w="2357"/>
        <w:gridCol w:w="1962"/>
        <w:gridCol w:w="192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95" w:name="U0iL-1715256610216"/>
            <w:bookmarkEnd w:id="95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96" w:name="Ntaa-1715256610219"/>
            <w:bookmarkEnd w:id="96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97" w:name="XqJz-1715256610222"/>
            <w:bookmarkEnd w:id="97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98" w:name="WtGA-1715256610225"/>
            <w:bookmarkEnd w:id="98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99" w:name="Vfim-1715256610229"/>
            <w:bookmarkEnd w:id="99"/>
            <w:r>
              <w:rPr>
                <w:color w:val="000000"/>
              </w:rPr>
              <w:t>logicName</w:t>
            </w:r>
          </w:p>
        </w:tc>
        <w:tc>
          <w:tcPr>
            <w:tcW w:w="2480" w:type="dxa"/>
            <w:vAlign w:val="center"/>
          </w:tcPr>
          <w:p>
            <w:bookmarkStart w:id="100" w:name="952V-1715256610232"/>
            <w:bookmarkEnd w:id="100"/>
            <w:r>
              <w:rPr>
                <w:color w:val="000000"/>
              </w:rPr>
              <w:t>逻辑名称</w:t>
            </w:r>
          </w:p>
        </w:tc>
        <w:tc>
          <w:tcPr>
            <w:tcW w:w="2480" w:type="dxa"/>
            <w:vAlign w:val="center"/>
          </w:tcPr>
          <w:p>
            <w:bookmarkStart w:id="101" w:name="owmM-1715256610235"/>
            <w:bookmarkEnd w:id="101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02" w:name="Fsfk-1715256610238"/>
            <w:bookmarkEnd w:id="102"/>
            <w:r>
              <w:rPr>
                <w:color w:val="000000"/>
              </w:rPr>
              <w:t>可空。为空时查询全部。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03" w:name="gaqf-1715256795459"/>
            <w:bookmarkEnd w:id="103"/>
            <w:r>
              <w:rPr>
                <w:color w:val="000000"/>
              </w:rPr>
              <w:t>cron</w:t>
            </w:r>
          </w:p>
        </w:tc>
        <w:tc>
          <w:tcPr>
            <w:tcW w:w="2480" w:type="dxa"/>
            <w:vAlign w:val="center"/>
          </w:tcPr>
          <w:p>
            <w:bookmarkStart w:id="104" w:name="7Lze-1715256795462"/>
            <w:bookmarkEnd w:id="104"/>
            <w:r>
              <w:rPr>
                <w:color w:val="000000"/>
              </w:rPr>
              <w:t>cron表达式/任务启动时间YYYYMMDDhhmmss</w:t>
            </w:r>
          </w:p>
        </w:tc>
        <w:tc>
          <w:tcPr>
            <w:tcW w:w="2480" w:type="dxa"/>
            <w:vAlign w:val="center"/>
          </w:tcPr>
          <w:p>
            <w:bookmarkStart w:id="105" w:name="npFC-1715256795465"/>
            <w:bookmarkEnd w:id="105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06" w:name="pAST-1715256795468"/>
            <w:bookmarkEnd w:id="106"/>
            <w:r>
              <w:rPr>
                <w:color w:val="000000"/>
              </w:rPr>
              <w:t>定时循环启动，或延迟启动。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07" w:name="HEKD-1715256786884"/>
            <w:bookmarkEnd w:id="107"/>
            <w:r>
              <w:rPr>
                <w:color w:val="000000"/>
              </w:rPr>
              <w:t>request</w:t>
            </w:r>
          </w:p>
        </w:tc>
        <w:tc>
          <w:tcPr>
            <w:tcW w:w="2480" w:type="dxa"/>
            <w:vAlign w:val="center"/>
          </w:tcPr>
          <w:p>
            <w:bookmarkStart w:id="108" w:name="Auir-1715256786887"/>
            <w:bookmarkEnd w:id="108"/>
            <w:r>
              <w:rPr>
                <w:color w:val="000000"/>
              </w:rPr>
              <w:t>入参字符串</w:t>
            </w:r>
          </w:p>
        </w:tc>
        <w:tc>
          <w:tcPr>
            <w:tcW w:w="2480" w:type="dxa"/>
            <w:vAlign w:val="center"/>
          </w:tcPr>
          <w:p>
            <w:bookmarkStart w:id="109" w:name="1v4j-1715256786890"/>
            <w:bookmarkEnd w:id="109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10" w:name="FFYc-1715256786893"/>
            <w:bookmarkEnd w:id="110"/>
            <w:r>
              <w:rPr>
                <w:color w:val="000000"/>
              </w:rPr>
              <w:t>要传入逻辑的字符串</w:t>
            </w:r>
          </w:p>
        </w:tc>
      </w:tr>
    </w:tbl>
    <w:p>
      <w:bookmarkStart w:id="111" w:name="mcu7-1715256610240"/>
      <w:bookmarkEnd w:id="111"/>
      <w:r>
        <w:rPr>
          <w:color w:val="000000"/>
        </w:rPr>
        <w:t>出参：true/false</w:t>
      </w:r>
    </w:p>
    <w:p>
      <w:pPr>
        <w:numPr>
          <w:ilvl w:val="0"/>
          <w:numId w:val="1"/>
        </w:numPr>
      </w:pPr>
      <w:bookmarkStart w:id="112" w:name="qbrv-1715256849086"/>
      <w:bookmarkEnd w:id="112"/>
      <w:r>
        <w:rPr>
          <w:b/>
          <w:color w:val="000000"/>
          <w:sz w:val="30"/>
        </w:rPr>
        <w:t>查询已已执行的任务列表(右模糊匹配)listTask</w:t>
      </w:r>
    </w:p>
    <w:p>
      <w:bookmarkStart w:id="113" w:name="peRr-1715256858489"/>
      <w:bookmarkEnd w:id="113"/>
      <w:r>
        <w:rPr>
          <w:color w:val="000000"/>
        </w:rPr>
        <w:t>查询内存中已经启动的任务。</w:t>
      </w:r>
    </w:p>
    <w:p>
      <w:bookmarkStart w:id="114" w:name="EQO2-1715256858492"/>
      <w:bookmarkEnd w:id="114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7"/>
        <w:gridCol w:w="2011"/>
        <w:gridCol w:w="2083"/>
        <w:gridCol w:w="20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15" w:name="1vuY-1715256858497"/>
            <w:bookmarkEnd w:id="115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116" w:name="1ctR-1715256858500"/>
            <w:bookmarkEnd w:id="116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117" w:name="tGd3-1715256858503"/>
            <w:bookmarkEnd w:id="117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118" w:name="q48F-1715256858506"/>
            <w:bookmarkEnd w:id="118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19" w:name="MGVK-1715256858510"/>
            <w:bookmarkEnd w:id="119"/>
            <w:r>
              <w:rPr>
                <w:color w:val="000000"/>
              </w:rPr>
              <w:t>logicName</w:t>
            </w:r>
          </w:p>
        </w:tc>
        <w:tc>
          <w:tcPr>
            <w:tcW w:w="2480" w:type="dxa"/>
            <w:vAlign w:val="center"/>
          </w:tcPr>
          <w:p>
            <w:bookmarkStart w:id="120" w:name="pZ1U-1715256858513"/>
            <w:bookmarkEnd w:id="120"/>
            <w:r>
              <w:rPr>
                <w:color w:val="000000"/>
              </w:rPr>
              <w:t>逻辑名称</w:t>
            </w:r>
          </w:p>
        </w:tc>
        <w:tc>
          <w:tcPr>
            <w:tcW w:w="2480" w:type="dxa"/>
            <w:vAlign w:val="center"/>
          </w:tcPr>
          <w:p>
            <w:bookmarkStart w:id="121" w:name="3cVz-1715256858516"/>
            <w:bookmarkEnd w:id="121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22" w:name="mlhb-1715256858519"/>
            <w:bookmarkEnd w:id="122"/>
            <w:r>
              <w:rPr>
                <w:color w:val="000000"/>
              </w:rPr>
              <w:t>可空。为空时查询全部。</w:t>
            </w:r>
          </w:p>
        </w:tc>
      </w:tr>
    </w:tbl>
    <w:p>
      <w:bookmarkStart w:id="123" w:name="bypE-1715256858547"/>
      <w:bookmarkEnd w:id="123"/>
      <w:r>
        <w:rPr>
          <w:color w:val="000000"/>
        </w:rPr>
        <w:t>出参：List&lt;TaskStructure&gt;</w:t>
      </w:r>
    </w:p>
    <w:p>
      <w:bookmarkStart w:id="124" w:name="sOCe-1715256884567"/>
      <w:bookmarkEnd w:id="124"/>
      <w:r>
        <w:rPr>
          <w:color w:val="000000"/>
        </w:rPr>
        <w:t>TaskStructure结构如下：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3"/>
        <w:gridCol w:w="2357"/>
        <w:gridCol w:w="1962"/>
        <w:gridCol w:w="192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25" w:name="s7Pi-1715256876202"/>
            <w:bookmarkEnd w:id="125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126" w:name="xta1-1715256876205"/>
            <w:bookmarkEnd w:id="126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127" w:name="NgYy-1715256876208"/>
            <w:bookmarkEnd w:id="127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128" w:name="nze2-1715256876211"/>
            <w:bookmarkEnd w:id="128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29" w:name="Ti77-1715256876215"/>
            <w:bookmarkEnd w:id="129"/>
            <w:r>
              <w:rPr>
                <w:color w:val="000000"/>
              </w:rPr>
              <w:t>logicName</w:t>
            </w:r>
          </w:p>
        </w:tc>
        <w:tc>
          <w:tcPr>
            <w:tcW w:w="2480" w:type="dxa"/>
            <w:vAlign w:val="center"/>
          </w:tcPr>
          <w:p>
            <w:bookmarkStart w:id="130" w:name="rwIa-1715256876218"/>
            <w:bookmarkEnd w:id="130"/>
            <w:r>
              <w:rPr>
                <w:color w:val="000000"/>
              </w:rPr>
              <w:t>逻辑名称</w:t>
            </w:r>
          </w:p>
        </w:tc>
        <w:tc>
          <w:tcPr>
            <w:tcW w:w="2480" w:type="dxa"/>
            <w:vAlign w:val="center"/>
          </w:tcPr>
          <w:p>
            <w:bookmarkStart w:id="131" w:name="cY6f-1715256876221"/>
            <w:bookmarkEnd w:id="131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32" w:name="k02C-1715256876224"/>
            <w:bookmarkEnd w:id="132"/>
            <w:r>
              <w:rPr>
                <w:color w:val="000000"/>
              </w:rPr>
              <w:t>可空。为空时查询全部。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33" w:name="xHQV-1715256876228"/>
            <w:bookmarkEnd w:id="133"/>
            <w:r>
              <w:rPr>
                <w:color w:val="000000"/>
              </w:rPr>
              <w:t>cron</w:t>
            </w:r>
          </w:p>
        </w:tc>
        <w:tc>
          <w:tcPr>
            <w:tcW w:w="2480" w:type="dxa"/>
            <w:vAlign w:val="center"/>
          </w:tcPr>
          <w:p>
            <w:bookmarkStart w:id="134" w:name="MXQq-1715256876231"/>
            <w:bookmarkEnd w:id="134"/>
            <w:r>
              <w:rPr>
                <w:color w:val="000000"/>
              </w:rPr>
              <w:t>cron表达式/任务启动时间YYYYMMDDhhmmss</w:t>
            </w:r>
          </w:p>
        </w:tc>
        <w:tc>
          <w:tcPr>
            <w:tcW w:w="2480" w:type="dxa"/>
            <w:vAlign w:val="center"/>
          </w:tcPr>
          <w:p>
            <w:bookmarkStart w:id="135" w:name="wiXc-1715256876234"/>
            <w:bookmarkEnd w:id="135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36" w:name="25dE-1715256876237"/>
            <w:bookmarkEnd w:id="136"/>
            <w:r>
              <w:rPr>
                <w:color w:val="000000"/>
              </w:rPr>
              <w:t>定时循环启动，或延迟启动。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37" w:name="QgxB-1715256876241"/>
            <w:bookmarkEnd w:id="137"/>
            <w:r>
              <w:rPr>
                <w:color w:val="000000"/>
              </w:rPr>
              <w:t>request</w:t>
            </w:r>
          </w:p>
        </w:tc>
        <w:tc>
          <w:tcPr>
            <w:tcW w:w="2480" w:type="dxa"/>
            <w:vAlign w:val="center"/>
          </w:tcPr>
          <w:p>
            <w:bookmarkStart w:id="138" w:name="pnUK-1715256876244"/>
            <w:bookmarkEnd w:id="138"/>
            <w:r>
              <w:rPr>
                <w:color w:val="000000"/>
              </w:rPr>
              <w:t>入参字符串</w:t>
            </w:r>
          </w:p>
        </w:tc>
        <w:tc>
          <w:tcPr>
            <w:tcW w:w="2480" w:type="dxa"/>
            <w:vAlign w:val="center"/>
          </w:tcPr>
          <w:p>
            <w:bookmarkStart w:id="139" w:name="PCbI-1715256876247"/>
            <w:bookmarkEnd w:id="139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40" w:name="J7dY-1715256876250"/>
            <w:bookmarkEnd w:id="140"/>
            <w:r>
              <w:rPr>
                <w:color w:val="000000"/>
              </w:rPr>
              <w:t>要传入逻辑的字符串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41" w:name="Asgb-1715256905685"/>
            <w:bookmarkEnd w:id="141"/>
            <w:r>
              <w:rPr>
                <w:color w:val="000000"/>
              </w:rPr>
              <w:t>taskId</w:t>
            </w:r>
          </w:p>
        </w:tc>
        <w:tc>
          <w:tcPr>
            <w:tcW w:w="2480" w:type="dxa"/>
            <w:vAlign w:val="center"/>
          </w:tcPr>
          <w:p>
            <w:bookmarkStart w:id="142" w:name="jyXF-1715256905688"/>
            <w:bookmarkEnd w:id="142"/>
            <w:r>
              <w:rPr>
                <w:color w:val="000000"/>
              </w:rPr>
              <w:t>任务id</w:t>
            </w:r>
          </w:p>
        </w:tc>
        <w:tc>
          <w:tcPr>
            <w:tcW w:w="2480" w:type="dxa"/>
            <w:vAlign w:val="center"/>
          </w:tcPr>
          <w:p>
            <w:bookmarkStart w:id="143" w:name="p2OV-1715256905691"/>
            <w:bookmarkEnd w:id="143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44" w:name="0KO5-1715256905694"/>
            <w:bookmarkEnd w:id="144"/>
          </w:p>
        </w:tc>
      </w:tr>
    </w:tbl>
    <w:p>
      <w:pPr>
        <w:numPr>
          <w:ilvl w:val="0"/>
          <w:numId w:val="1"/>
        </w:numPr>
      </w:pPr>
      <w:bookmarkStart w:id="145" w:name="TQb9-1715254066225"/>
      <w:bookmarkEnd w:id="145"/>
      <w:r>
        <w:rPr>
          <w:b/>
          <w:color w:val="000000"/>
          <w:sz w:val="30"/>
        </w:rPr>
        <w:t>删除任务deleteTask</w:t>
      </w:r>
    </w:p>
    <w:p>
      <w:bookmarkStart w:id="146" w:name="Wwb3-1715256918786"/>
      <w:bookmarkEnd w:id="146"/>
      <w:r>
        <w:rPr>
          <w:color w:val="000000"/>
        </w:rPr>
        <w:t>通过taskId删除定时任务。</w:t>
      </w:r>
    </w:p>
    <w:p>
      <w:bookmarkStart w:id="147" w:name="V5xS-1715256918788"/>
      <w:bookmarkEnd w:id="147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7"/>
        <w:gridCol w:w="2047"/>
        <w:gridCol w:w="2114"/>
        <w:gridCol w:w="20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48" w:name="P10S-1715256918793"/>
            <w:bookmarkEnd w:id="148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149" w:name="Qw7m-1715256918796"/>
            <w:bookmarkEnd w:id="149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150" w:name="f4IU-1715256918799"/>
            <w:bookmarkEnd w:id="150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151" w:name="xtQD-1715256918802"/>
            <w:bookmarkEnd w:id="151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52" w:name="Q5Dn-1715256953464"/>
            <w:bookmarkEnd w:id="152"/>
            <w:r>
              <w:rPr>
                <w:color w:val="000000"/>
              </w:rPr>
              <w:t>taskId</w:t>
            </w:r>
          </w:p>
        </w:tc>
        <w:tc>
          <w:tcPr>
            <w:tcW w:w="2480" w:type="dxa"/>
            <w:vAlign w:val="center"/>
          </w:tcPr>
          <w:p>
            <w:bookmarkStart w:id="153" w:name="xkvM-1715256953467"/>
            <w:bookmarkEnd w:id="153"/>
            <w:r>
              <w:rPr>
                <w:color w:val="000000"/>
              </w:rPr>
              <w:t>任务id</w:t>
            </w:r>
          </w:p>
        </w:tc>
        <w:tc>
          <w:tcPr>
            <w:tcW w:w="2480" w:type="dxa"/>
            <w:vAlign w:val="center"/>
          </w:tcPr>
          <w:p>
            <w:bookmarkStart w:id="154" w:name="8xdI-1715256953470"/>
            <w:bookmarkEnd w:id="154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55" w:name="Ji5N-1715256953473"/>
            <w:bookmarkEnd w:id="155"/>
          </w:p>
        </w:tc>
      </w:tr>
    </w:tbl>
    <w:p>
      <w:bookmarkStart w:id="156" w:name="C8nC-1715256918817"/>
      <w:bookmarkEnd w:id="156"/>
      <w:r>
        <w:rPr>
          <w:color w:val="000000"/>
        </w:rPr>
        <w:t>出参：true/false</w:t>
      </w:r>
    </w:p>
    <w:p>
      <w:pPr>
        <w:numPr>
          <w:ilvl w:val="0"/>
          <w:numId w:val="1"/>
        </w:numPr>
      </w:pPr>
      <w:bookmarkStart w:id="157" w:name="hTLq-1715411711828"/>
      <w:bookmarkEnd w:id="157"/>
      <w:r>
        <w:rPr>
          <w:b/>
          <w:color w:val="000000"/>
          <w:sz w:val="30"/>
        </w:rPr>
        <w:t>暂停任务pauseTask</w:t>
      </w:r>
    </w:p>
    <w:p>
      <w:bookmarkStart w:id="158" w:name="l8T0-1715411712672"/>
      <w:bookmarkEnd w:id="158"/>
      <w:r>
        <w:rPr>
          <w:color w:val="000000"/>
        </w:rPr>
        <w:t>通过taskId删除定时任务。</w:t>
      </w:r>
    </w:p>
    <w:p>
      <w:bookmarkStart w:id="159" w:name="S30I-1715411712674"/>
      <w:bookmarkEnd w:id="159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7"/>
        <w:gridCol w:w="2047"/>
        <w:gridCol w:w="2114"/>
        <w:gridCol w:w="20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60" w:name="GAIV-1715411712680"/>
            <w:bookmarkEnd w:id="160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161" w:name="G4t8-1715411712683"/>
            <w:bookmarkEnd w:id="161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162" w:name="tSzu-1715411712686"/>
            <w:bookmarkEnd w:id="162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163" w:name="0zgj-1715411712689"/>
            <w:bookmarkEnd w:id="163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64" w:name="Z6od-1715411712693"/>
            <w:bookmarkEnd w:id="164"/>
            <w:r>
              <w:rPr>
                <w:color w:val="000000"/>
              </w:rPr>
              <w:t>taskId</w:t>
            </w:r>
          </w:p>
        </w:tc>
        <w:tc>
          <w:tcPr>
            <w:tcW w:w="2480" w:type="dxa"/>
            <w:vAlign w:val="center"/>
          </w:tcPr>
          <w:p>
            <w:bookmarkStart w:id="165" w:name="wywH-1715411712696"/>
            <w:bookmarkEnd w:id="165"/>
            <w:r>
              <w:rPr>
                <w:color w:val="000000"/>
              </w:rPr>
              <w:t>任务id</w:t>
            </w:r>
          </w:p>
        </w:tc>
        <w:tc>
          <w:tcPr>
            <w:tcW w:w="2480" w:type="dxa"/>
            <w:vAlign w:val="center"/>
          </w:tcPr>
          <w:p>
            <w:bookmarkStart w:id="166" w:name="Iy3g-1715411712699"/>
            <w:bookmarkEnd w:id="166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67" w:name="aYHR-1715411712702"/>
            <w:bookmarkEnd w:id="167"/>
          </w:p>
        </w:tc>
      </w:tr>
    </w:tbl>
    <w:p>
      <w:bookmarkStart w:id="168" w:name="3yiI-1715411712704"/>
      <w:bookmarkEnd w:id="168"/>
      <w:r>
        <w:rPr>
          <w:color w:val="000000"/>
        </w:rPr>
        <w:t>出参：true/false</w:t>
      </w:r>
    </w:p>
    <w:p>
      <w:pPr>
        <w:numPr>
          <w:ilvl w:val="0"/>
          <w:numId w:val="1"/>
        </w:numPr>
      </w:pPr>
      <w:bookmarkStart w:id="169" w:name="4TDR-1715411731381"/>
      <w:bookmarkEnd w:id="169"/>
      <w:r>
        <w:rPr>
          <w:b/>
          <w:color w:val="000000"/>
          <w:sz w:val="30"/>
        </w:rPr>
        <w:t>启动任务startTask</w:t>
      </w:r>
    </w:p>
    <w:p>
      <w:bookmarkStart w:id="170" w:name="4EkZ-1715411731876"/>
      <w:bookmarkEnd w:id="170"/>
      <w:r>
        <w:rPr>
          <w:color w:val="000000"/>
        </w:rPr>
        <w:t>通过taskId删除定时任务。</w:t>
      </w:r>
    </w:p>
    <w:p>
      <w:bookmarkStart w:id="171" w:name="PlxO-1715411731878"/>
      <w:bookmarkEnd w:id="171"/>
      <w:r>
        <w:rPr>
          <w:color w:val="000000"/>
        </w:rPr>
        <w:t>入参：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7"/>
        <w:gridCol w:w="2047"/>
        <w:gridCol w:w="2114"/>
        <w:gridCol w:w="20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72" w:name="Tnzk-1715411731883"/>
            <w:bookmarkEnd w:id="172"/>
            <w:r>
              <w:rPr>
                <w:color w:val="000000"/>
              </w:rPr>
              <w:t>字段名称</w:t>
            </w:r>
          </w:p>
        </w:tc>
        <w:tc>
          <w:tcPr>
            <w:tcW w:w="2480" w:type="dxa"/>
            <w:vAlign w:val="center"/>
          </w:tcPr>
          <w:p>
            <w:bookmarkStart w:id="173" w:name="dViT-1715411731886"/>
            <w:bookmarkEnd w:id="173"/>
            <w:r>
              <w:rPr>
                <w:color w:val="000000"/>
              </w:rPr>
              <w:t>描述</w:t>
            </w:r>
          </w:p>
        </w:tc>
        <w:tc>
          <w:tcPr>
            <w:tcW w:w="2480" w:type="dxa"/>
            <w:vAlign w:val="center"/>
          </w:tcPr>
          <w:p>
            <w:bookmarkStart w:id="174" w:name="sVt6-1715411731889"/>
            <w:bookmarkEnd w:id="174"/>
            <w:r>
              <w:rPr>
                <w:color w:val="000000"/>
              </w:rPr>
              <w:t>类型</w:t>
            </w:r>
          </w:p>
        </w:tc>
        <w:tc>
          <w:tcPr>
            <w:tcW w:w="2480" w:type="dxa"/>
            <w:vAlign w:val="center"/>
          </w:tcPr>
          <w:p>
            <w:bookmarkStart w:id="175" w:name="N2NU-1715411731892"/>
            <w:bookmarkEnd w:id="175"/>
            <w:r>
              <w:rPr>
                <w:color w:val="000000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2480" w:type="dxa"/>
            <w:vAlign w:val="center"/>
          </w:tcPr>
          <w:p>
            <w:bookmarkStart w:id="176" w:name="7vPR-1715411731896"/>
            <w:bookmarkEnd w:id="176"/>
            <w:r>
              <w:rPr>
                <w:color w:val="000000"/>
              </w:rPr>
              <w:t>taskId</w:t>
            </w:r>
          </w:p>
        </w:tc>
        <w:tc>
          <w:tcPr>
            <w:tcW w:w="2480" w:type="dxa"/>
            <w:vAlign w:val="center"/>
          </w:tcPr>
          <w:p>
            <w:bookmarkStart w:id="177" w:name="FJgO-1715411731899"/>
            <w:bookmarkEnd w:id="177"/>
            <w:r>
              <w:rPr>
                <w:color w:val="000000"/>
              </w:rPr>
              <w:t>任务id</w:t>
            </w:r>
          </w:p>
        </w:tc>
        <w:tc>
          <w:tcPr>
            <w:tcW w:w="2480" w:type="dxa"/>
            <w:vAlign w:val="center"/>
          </w:tcPr>
          <w:p>
            <w:bookmarkStart w:id="178" w:name="TiLg-1715411731902"/>
            <w:bookmarkEnd w:id="178"/>
            <w:r>
              <w:rPr>
                <w:color w:val="000000"/>
              </w:rPr>
              <w:t>String</w:t>
            </w:r>
          </w:p>
        </w:tc>
        <w:tc>
          <w:tcPr>
            <w:tcW w:w="2480" w:type="dxa"/>
            <w:vAlign w:val="center"/>
          </w:tcPr>
          <w:p>
            <w:bookmarkStart w:id="179" w:name="S3PL-1715411731905"/>
            <w:bookmarkEnd w:id="179"/>
          </w:p>
        </w:tc>
      </w:tr>
    </w:tbl>
    <w:p>
      <w:bookmarkStart w:id="180" w:name="HY4g-1715411731908"/>
      <w:bookmarkEnd w:id="180"/>
      <w:r>
        <w:rPr>
          <w:color w:val="000000"/>
        </w:rPr>
        <w:t>出参：true/false</w:t>
      </w:r>
    </w:p>
    <w:p>
      <w:pPr>
        <w:spacing w:before="0" w:after="0" w:line="240" w:lineRule="auto"/>
      </w:pPr>
      <w:bookmarkStart w:id="181" w:name="6ORw-1715256917982"/>
      <w:bookmarkEnd w:id="181"/>
      <w:r>
        <w:rPr>
          <w:rFonts w:ascii="微软雅黑" w:hAnsi="微软雅黑" w:eastAsia="微软雅黑" w:cs="微软雅黑"/>
          <w:b/>
          <w:color w:val="000000"/>
          <w:sz w:val="42"/>
        </w:rPr>
        <w:t>四、使用说明</w:t>
      </w:r>
    </w:p>
    <w:p>
      <w:bookmarkStart w:id="182" w:name="MDro-1715257013338"/>
      <w:bookmarkEnd w:id="182"/>
      <w:r>
        <w:rPr>
          <w:color w:val="000000"/>
        </w:rPr>
        <w:t>所有逻辑建议在服务端使用，因为业务异常时，服务端调用会返回正确提示信息，前端调用会500错误。</w:t>
      </w:r>
    </w:p>
    <w:p>
      <w:pPr>
        <w:spacing w:before="0" w:after="0" w:line="240" w:lineRule="auto"/>
      </w:pPr>
      <w:bookmarkStart w:id="183" w:name="bsZx-1715257158339"/>
      <w:bookmarkEnd w:id="183"/>
      <w:r>
        <w:rPr>
          <w:rFonts w:ascii="微软雅黑" w:hAnsi="微软雅黑" w:eastAsia="微软雅黑" w:cs="微软雅黑"/>
          <w:b/>
          <w:color w:val="000000"/>
          <w:sz w:val="30"/>
        </w:rPr>
        <w:t>步骤一：初始化逻辑池</w:t>
      </w:r>
    </w:p>
    <w:p>
      <w:bookmarkStart w:id="184" w:name="XRV9-1715257745401"/>
      <w:bookmarkEnd w:id="184"/>
      <w:r>
        <w:rPr>
          <w:color w:val="000000"/>
        </w:rPr>
        <w:t>调用addLogic把待配置定时信息的逻辑传入依赖库。</w:t>
      </w:r>
      <w:r>
        <w:rPr>
          <w:b/>
          <w:color w:val="000000"/>
        </w:rPr>
        <w:t>须在初始化时调用。</w:t>
      </w:r>
    </w:p>
    <w:p>
      <w:bookmarkStart w:id="185" w:name="Q6Ou-1715257194681"/>
      <w:bookmarkEnd w:id="185"/>
      <w:r>
        <w:drawing>
          <wp:inline distT="0" distB="0" distL="0" distR="0">
            <wp:extent cx="4953000" cy="3667125"/>
            <wp:effectExtent l="0" t="0" r="0" b="0"/>
            <wp:docPr id="2" name="Drawing 1" descr="https://office.netease.com/api/admin/file/download?path=cowork/2024/05/09/af0dbbc71b0248a3846db7b997720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https://office.netease.com/api/admin/file/download?path=cowork/2024/05/09/af0dbbc71b0248a3846db7b997720af9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6" w:name="xZwV-1715257194685"/>
      <w:bookmarkEnd w:id="186"/>
      <w:r>
        <w:rPr>
          <w:color w:val="000000"/>
        </w:rPr>
        <w:t>aa/zz这类要传入依赖库的逻辑，不能直接在服务端逻辑菜单中新建。需要在调用addLogic页面中添加逻辑，如下图。</w:t>
      </w:r>
    </w:p>
    <w:p>
      <w:bookmarkStart w:id="187" w:name="45Dp-1715257926693"/>
      <w:bookmarkEnd w:id="187"/>
      <w:r>
        <w:drawing>
          <wp:inline distT="0" distB="0" distL="0" distR="0">
            <wp:extent cx="5267325" cy="4213860"/>
            <wp:effectExtent l="0" t="0" r="0" b="0"/>
            <wp:docPr id="3" name="Drawing 2" descr="https://office.netease.com/api/admin/file/download?path=cowork/2024/05/09/89cce88d190141b08143410400ae0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https://office.netease.com/api/admin/file/download?path=cowork/2024/05/09/89cce88d190141b08143410400ae0ca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88" w:name="Hl2l-1715257887687"/>
      <w:bookmarkEnd w:id="188"/>
      <w:r>
        <w:rPr>
          <w:rFonts w:ascii="微软雅黑" w:hAnsi="微软雅黑" w:eastAsia="微软雅黑" w:cs="微软雅黑"/>
          <w:b/>
          <w:color w:val="000000"/>
          <w:sz w:val="30"/>
        </w:rPr>
        <w:t>步骤二：初始化任务持久化</w:t>
      </w:r>
    </w:p>
    <w:p>
      <w:bookmarkStart w:id="189" w:name="AmsK-1715257754351"/>
      <w:bookmarkEnd w:id="189"/>
      <w:r>
        <w:rPr>
          <w:color w:val="000000"/>
        </w:rPr>
        <w:t>调用registerInit传入操作表RuntimeTaskInfo的三个逻辑（局部模板支持）</w:t>
      </w:r>
    </w:p>
    <w:p>
      <w:bookmarkStart w:id="190" w:name="rH7A-1715257506669"/>
      <w:bookmarkEnd w:id="190"/>
      <w:r>
        <w:drawing>
          <wp:inline distT="0" distB="0" distL="0" distR="0">
            <wp:extent cx="5267325" cy="3494405"/>
            <wp:effectExtent l="0" t="0" r="0" b="0"/>
            <wp:docPr id="4" name="Drawing 3" descr="https://office.netease.com/api/admin/file/download?path=cowork/2024/05/09/bb01092e1c9040768806c48f448a2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https://office.netease.com/api/admin/file/download?path=cowork/2024/05/09/bb01092e1c9040768806c48f448a2fa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1" w:name="xika-1715257621190"/>
      <w:bookmarkEnd w:id="191"/>
      <w:r>
        <w:drawing>
          <wp:inline distT="0" distB="0" distL="0" distR="0">
            <wp:extent cx="5267325" cy="3371850"/>
            <wp:effectExtent l="0" t="0" r="0" b="0"/>
            <wp:docPr id="5" name="Drawing 4" descr="https://office.netease.com/api/admin/file/download?path=cowork/2024/05/09/ea04c510ede74e72931b68eed059b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https://office.netease.com/api/admin/file/download?path=cowork/2024/05/09/ea04c510ede74e72931b68eed059bc1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92" w:name="mkg6-1715257621193"/>
      <w:bookmarkEnd w:id="192"/>
      <w:r>
        <w:rPr>
          <w:rFonts w:ascii="微软雅黑" w:hAnsi="微软雅黑" w:eastAsia="微软雅黑" w:cs="微软雅黑"/>
          <w:b/>
          <w:color w:val="000000"/>
          <w:sz w:val="30"/>
        </w:rPr>
        <w:t>步骤三：开发定时任务管理页面，供制品使用者在运行时操作任务</w:t>
      </w:r>
    </w:p>
    <w:p>
      <w:bookmarkStart w:id="193" w:name="VLmJ-1715257670339"/>
      <w:bookmarkEnd w:id="193"/>
      <w:r>
        <w:rPr>
          <w:color w:val="000000"/>
        </w:rPr>
        <w:t>3.1 listLogic查询所有逻辑</w:t>
      </w:r>
    </w:p>
    <w:p>
      <w:bookmarkStart w:id="194" w:name="IyVp-1715257680205"/>
      <w:bookmarkEnd w:id="194"/>
      <w:r>
        <w:rPr>
          <w:color w:val="000000"/>
        </w:rPr>
        <w:t>3.2 runLogic测试逻辑可行性</w:t>
      </w:r>
    </w:p>
    <w:p>
      <w:bookmarkStart w:id="195" w:name="Es1L-1715257689890"/>
      <w:bookmarkEnd w:id="195"/>
      <w:r>
        <w:rPr>
          <w:color w:val="000000"/>
        </w:rPr>
        <w:t>3.3 createTask选择一个逻辑，为其配置cron和请求入参</w:t>
      </w:r>
    </w:p>
    <w:p>
      <w:bookmarkStart w:id="196" w:name="eP75-1715257708414"/>
      <w:bookmarkEnd w:id="196"/>
      <w:r>
        <w:rPr>
          <w:color w:val="000000"/>
        </w:rPr>
        <w:t>3.4 listTask查看所有的已配置任务</w:t>
      </w:r>
    </w:p>
    <w:p>
      <w:bookmarkStart w:id="197" w:name="AemK-1715257723385"/>
      <w:bookmarkEnd w:id="197"/>
      <w:r>
        <w:rPr>
          <w:color w:val="000000"/>
        </w:rPr>
        <w:t>3.5 deleteTask删除已配置任务</w:t>
      </w:r>
    </w:p>
    <w:p>
      <w:bookmarkStart w:id="198" w:name="2tiX-1715411798202"/>
      <w:bookmarkEnd w:id="198"/>
      <w:r>
        <w:rPr>
          <w:color w:val="000000"/>
        </w:rPr>
        <w:t>3.6 pauseTask和startTask暂停启动任务</w:t>
      </w:r>
    </w:p>
    <w:p>
      <w:bookmarkStart w:id="199" w:name="VMpn-1715257635566"/>
      <w:bookmarkEnd w:id="199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EF57F"/>
    <w:multiLevelType w:val="multilevel"/>
    <w:tmpl w:val="BF9EF57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2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EFFA5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2024-06-24T19:22:00Z</dcterms:created>
  <dc:creator>Apache POI</dc:creator>
  <cp:lastModifiedBy>鲍花花花花花</cp:lastModifiedBy>
  <dcterms:modified xsi:type="dcterms:W3CDTF">2024-06-24T19:25:20Z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AA64C8880E487EF7A0577966D57BF701_42</vt:lpwstr>
  </property>
</Properties>
</file>