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bookmarkStart w:id="0" w:name="OLE_LINK3"/>
      <w:bookmarkStart w:id="1" w:name="OLE_LINK4"/>
      <w:r w:rsidR="00E67EF0">
        <w:rPr>
          <w:rFonts w:hint="eastAsia"/>
        </w:rPr>
        <w:t>library_fdddf_</w:t>
      </w:r>
      <w:bookmarkStart w:id="2" w:name="OLE_LINK13"/>
      <w:bookmarkStart w:id="3" w:name="OLE_LINK14"/>
      <w:bookmarkEnd w:id="0"/>
      <w:bookmarkEnd w:id="1"/>
      <w:r w:rsidR="00C51ADC">
        <w:rPr>
          <w:rFonts w:hint="eastAsia"/>
        </w:rPr>
        <w:t>copy</w:t>
      </w:r>
      <w:bookmarkEnd w:id="2"/>
      <w:bookmarkEnd w:id="3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E67EF0" w:rsidP="000A56E9">
      <w:r>
        <w:rPr>
          <w:rFonts w:hint="eastAsia"/>
        </w:rPr>
        <w:t>library_fdddf_</w:t>
      </w:r>
      <w:r w:rsidR="00C51ADC">
        <w:rPr>
          <w:rFonts w:hint="eastAsia"/>
        </w:rPr>
        <w:t>copy</w:t>
      </w:r>
      <w:r w:rsidR="000A56E9" w:rsidRPr="000A56E9">
        <w:t>是一个</w:t>
      </w:r>
      <w:r w:rsidR="00C51ADC">
        <w:rPr>
          <w:rFonts w:ascii="SimSun" w:eastAsia="SimSun" w:hAnsi="SimSun" w:cs="SimSun" w:hint="eastAsia"/>
        </w:rPr>
        <w:t>复制文本的</w:t>
      </w:r>
      <w:r w:rsidR="00895D30">
        <w:rPr>
          <w:rFonts w:hint="eastAsia"/>
        </w:rPr>
        <w:t>依赖库</w:t>
      </w:r>
      <w:r w:rsidR="000A56E9" w:rsidRPr="000A56E9">
        <w:t>，</w:t>
      </w:r>
      <w:r w:rsidR="00895D30">
        <w:rPr>
          <w:rFonts w:hint="eastAsia"/>
        </w:rPr>
        <w:t>支持</w:t>
      </w:r>
      <w:r w:rsidR="00C51ADC">
        <w:rPr>
          <w:rFonts w:ascii="SimSun" w:eastAsia="SimSun" w:hAnsi="SimSun" w:cs="SimSun" w:hint="eastAsia"/>
        </w:rPr>
        <w:t>通过按钮点击复制文本到剪切板。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86268A" w:rsidP="000A56E9">
      <w:r w:rsidRPr="0086268A">
        <w:drawing>
          <wp:inline distT="0" distB="0" distL="0" distR="0" wp14:anchorId="5890ECC8" wp14:editId="5BA46316">
            <wp:extent cx="4018719" cy="3519814"/>
            <wp:effectExtent l="0" t="0" r="0" b="0"/>
            <wp:docPr id="27190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0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845" cy="35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D9455A" w:rsidRPr="00D9455A" w:rsidRDefault="00C51ADC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copy</w:t>
      </w:r>
      <w:r>
        <w:rPr>
          <w:rFonts w:ascii="Helvetica" w:hAnsi="Helvetica" w:hint="eastAsia"/>
          <w:color w:val="080808"/>
          <w:sz w:val="31"/>
          <w:szCs w:val="31"/>
        </w:rPr>
        <w:t>Text</w:t>
      </w:r>
    </w:p>
    <w:p w:rsidR="00D9455A" w:rsidRDefault="00C51ADC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复制文本到剪切板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bookmarkStart w:id="4" w:name="OLE_LINK11"/>
      <w:bookmarkStart w:id="5" w:name="OLE_LINK12"/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 w:rsidR="00C51ADC">
        <w:rPr>
          <w:rFonts w:ascii="Helvetica" w:hAnsi="Helvetica" w:hint="eastAsia"/>
          <w:color w:val="080808"/>
          <w:sz w:val="21"/>
          <w:szCs w:val="21"/>
        </w:rPr>
        <w:t>text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D9455A" w:rsidRPr="0086268A" w:rsidRDefault="00D9455A" w:rsidP="0086268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SimSun" w:eastAsia="SimSun" w:hAnsi="SimSun" w:cs="SimSun" w:hint="eastAsi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 w:rsidR="0086268A" w:rsidRPr="0086268A">
        <w:rPr>
          <w:rFonts w:ascii="SimSun" w:eastAsia="SimSun" w:hAnsi="SimSun" w:cs="SimSun"/>
          <w:color w:val="080808"/>
          <w:sz w:val="21"/>
          <w:szCs w:val="21"/>
        </w:rPr>
        <w:t>Promise&lt;void | Error&gt;</w:t>
      </w:r>
    </w:p>
    <w:bookmarkEnd w:id="4"/>
    <w:bookmarkEnd w:id="5"/>
    <w:p w:rsidR="00D9455A" w:rsidRP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</w:p>
    <w:p w:rsidR="00027143" w:rsidRDefault="00027143" w:rsidP="00027143"/>
    <w:p w:rsidR="000A56E9" w:rsidRPr="000A56E9" w:rsidRDefault="000A56E9" w:rsidP="000A56E9">
      <w:pPr>
        <w:pStyle w:val="Heading2"/>
      </w:pPr>
      <w:r w:rsidRPr="000A56E9">
        <w:lastRenderedPageBreak/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D9455A">
        <w:rPr>
          <w:rFonts w:hint="eastAsia"/>
        </w:rPr>
        <w:t>library_fdddf_</w:t>
      </w:r>
      <w:r w:rsidR="00C51ADC">
        <w:rPr>
          <w:rFonts w:hint="eastAsia"/>
        </w:rPr>
        <w:t>copy</w:t>
      </w:r>
      <w:r w:rsidRPr="003049E6">
        <w:rPr>
          <w:rFonts w:hint="eastAsia"/>
        </w:rPr>
        <w:t>依赖库</w:t>
      </w:r>
    </w:p>
    <w:p w:rsidR="003049E6" w:rsidRDefault="00C51ADC" w:rsidP="004F7E56">
      <w:r w:rsidRPr="00C51ADC">
        <w:rPr>
          <w:noProof/>
        </w:rPr>
        <w:drawing>
          <wp:inline distT="0" distB="0" distL="0" distR="0" wp14:anchorId="4C972012" wp14:editId="6CDA96F3">
            <wp:extent cx="5943600" cy="3028950"/>
            <wp:effectExtent l="0" t="0" r="0" b="6350"/>
            <wp:docPr id="7327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25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</w:t>
      </w:r>
      <w:r w:rsidR="00D9455A">
        <w:rPr>
          <w:rFonts w:hint="eastAsia"/>
        </w:rPr>
        <w:t>使</w:t>
      </w:r>
      <w:r>
        <w:rPr>
          <w:rFonts w:hint="eastAsia"/>
        </w:rPr>
        <w:t>用依赖库示例</w:t>
      </w:r>
    </w:p>
    <w:p w:rsidR="00D22B8E" w:rsidRDefault="00D22B8E" w:rsidP="00895D30"/>
    <w:p w:rsidR="00DF42B4" w:rsidRDefault="00C51ADC" w:rsidP="004F7E56">
      <w:pPr>
        <w:rPr>
          <w:rFonts w:ascii="SimSun" w:eastAsia="SimSun" w:hAnsi="SimSun" w:cs="SimSun"/>
        </w:rPr>
      </w:pPr>
      <w:r w:rsidRPr="00C51ADC">
        <w:rPr>
          <w:rFonts w:ascii="SimSun" w:eastAsia="SimSun" w:hAnsi="SimSun" w:cs="SimSun"/>
          <w:noProof/>
        </w:rPr>
        <w:lastRenderedPageBreak/>
        <w:drawing>
          <wp:inline distT="0" distB="0" distL="0" distR="0" wp14:anchorId="152B0A41" wp14:editId="27D99C07">
            <wp:extent cx="5943600" cy="3143885"/>
            <wp:effectExtent l="0" t="0" r="0" b="5715"/>
            <wp:docPr id="9357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D9455A" w:rsidP="004F7E56">
      <w:pPr>
        <w:rPr>
          <w:rFonts w:ascii="SimSun" w:eastAsia="SimSun" w:hAnsi="SimSun" w:cs="SimSun"/>
        </w:rPr>
      </w:pPr>
    </w:p>
    <w:p w:rsidR="00D9455A" w:rsidRDefault="00D9455A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页面中</w:t>
      </w:r>
      <w:r w:rsidR="008C078C">
        <w:rPr>
          <w:rFonts w:ascii="SimSun" w:eastAsia="SimSun" w:hAnsi="SimSun" w:cs="SimSun" w:hint="eastAsia"/>
        </w:rPr>
        <w:t>创建和绑定两个文本框，用来</w:t>
      </w:r>
      <w:r w:rsidR="00C51ADC">
        <w:rPr>
          <w:rFonts w:ascii="SimSun" w:eastAsia="SimSun" w:hAnsi="SimSun" w:cs="SimSun" w:hint="eastAsia"/>
        </w:rPr>
        <w:t>测试</w:t>
      </w:r>
      <w:r w:rsidR="008C078C">
        <w:rPr>
          <w:rFonts w:ascii="SimSun" w:eastAsia="SimSun" w:hAnsi="SimSun" w:cs="SimSun" w:hint="eastAsia"/>
        </w:rPr>
        <w:t>输入</w:t>
      </w:r>
      <w:r w:rsidR="00C51ADC">
        <w:rPr>
          <w:rFonts w:ascii="SimSun" w:eastAsia="SimSun" w:hAnsi="SimSun" w:cs="SimSun" w:hint="eastAsia"/>
        </w:rPr>
        <w:t>和粘贴文本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按钮复制的点击事件如下：</w:t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  <w:r w:rsidRPr="00C51ADC">
        <w:rPr>
          <w:rFonts w:ascii="SimSun" w:eastAsia="SimSun" w:hAnsi="SimSun" w:cs="SimSun"/>
          <w:noProof/>
        </w:rPr>
        <w:drawing>
          <wp:inline distT="0" distB="0" distL="0" distR="0" wp14:anchorId="0B85DD68" wp14:editId="776C70A3">
            <wp:extent cx="5943600" cy="3703955"/>
            <wp:effectExtent l="0" t="0" r="0" b="4445"/>
            <wp:docPr id="77446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8C078C" w:rsidRDefault="00C51AD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调用该依赖库的copyText方法，参数指定为局部变量text即可。</w:t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  <w:r w:rsidRPr="00C51ADC">
        <w:rPr>
          <w:rFonts w:ascii="SimSun" w:eastAsia="SimSun" w:hAnsi="SimSun" w:cs="SimSun"/>
          <w:noProof/>
        </w:rPr>
        <w:drawing>
          <wp:inline distT="0" distB="0" distL="0" distR="0" wp14:anchorId="444C540E" wp14:editId="4C7C5F47">
            <wp:extent cx="3747541" cy="1472248"/>
            <wp:effectExtent l="0" t="0" r="0" b="1270"/>
            <wp:docPr id="3696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55" cy="14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</w:p>
    <w:p w:rsidR="008C078C" w:rsidRP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sectPr w:rsidR="008C078C" w:rsidRPr="008C078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7"/>
  </w:num>
  <w:num w:numId="2" w16cid:durableId="7681396">
    <w:abstractNumId w:val="0"/>
  </w:num>
  <w:num w:numId="3" w16cid:durableId="1261792472">
    <w:abstractNumId w:val="6"/>
  </w:num>
  <w:num w:numId="4" w16cid:durableId="1969817703">
    <w:abstractNumId w:val="5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0"/>
  </w:num>
  <w:num w:numId="8" w16cid:durableId="340669948">
    <w:abstractNumId w:val="9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3049E6"/>
    <w:rsid w:val="003421FC"/>
    <w:rsid w:val="0040718A"/>
    <w:rsid w:val="004F7E56"/>
    <w:rsid w:val="005700BA"/>
    <w:rsid w:val="005C1678"/>
    <w:rsid w:val="0086268A"/>
    <w:rsid w:val="00895D30"/>
    <w:rsid w:val="008C078C"/>
    <w:rsid w:val="00A43D20"/>
    <w:rsid w:val="00BC561B"/>
    <w:rsid w:val="00C51ADC"/>
    <w:rsid w:val="00D22B8E"/>
    <w:rsid w:val="00D9455A"/>
    <w:rsid w:val="00D95F6A"/>
    <w:rsid w:val="00DF42B4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A242C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5A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hijack</cp:lastModifiedBy>
  <cp:revision>10</cp:revision>
  <dcterms:created xsi:type="dcterms:W3CDTF">2024-04-13T02:26:00Z</dcterms:created>
  <dcterms:modified xsi:type="dcterms:W3CDTF">2024-10-16T13:29:00Z</dcterms:modified>
</cp:coreProperties>
</file>