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before="0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Bloque A: Fenología y etapas críticas de la cebada maltera (versión actualizada)</w:t>
      </w:r>
    </w:p>
    <w:p>
      <w:pPr>
        <w:keepNext w:val="false"/>
        <w:spacing w:after="16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Reto AgroCebada FIRA 2026, preparación de agronomía. Actualizado el 20 de septiembre de 2026.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Marcas usadas en todo el documento: [V] verificado con fuente leída, [V-parcial] visto solo en un extracto, en un resumen o en un manual de otro cultivo, [PV] por verificar, [CP] cálculo propio a partir de datos verificados.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Esta versión reemplaza a A_fenologia.md. Se actualizó después de leer fuentes que antes no se podían abrir (Agenda Técnica de Tlaxcala, presentación de Estrada Campuzano et al. y la tesis de la UNAM), y eso mostró cuatro errores de atribución en la versión anterior. Están corregidos y se listan en la sección 7.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1. Etapas (escala Zadoks, código de 2 dígitos)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800"/>
        <w:gridCol w:w="3260"/>
      </w:tblGrid>
      <w:tr>
        <w:trPr>
          <w:cantSplit/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Zadoks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Etapa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Qué pasa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Germinación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Semilla a plántula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 10 estadios principales (SAG, s. f.)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Hojas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Crece el tallo principal (Z1.4 es 4 hojas)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Macollos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 forman tallos secundarios (Z2.2 es 2 macollos)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 El número de macollas es el primer componente del rendimiento [V] (Rios et al., 2011)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Encañado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Alargamiento del tallo, nudos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Vaina engrosada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La espiga viaja dentro de la vaina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Espigado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Z5.1 es 10 % de espigas emergidas, Z5.9 es 90 %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Antesis (floración)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Z6.5 es la mitad de la floración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Grano lechoso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Empieza el llenado de grano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Grano pastoso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 acumula el almidón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Madurez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Grano seco</w:t>
            </w:r>
          </w:p>
        </w:tc>
        <w:tc>
          <w:tcPr>
            <w:tcW w:type="dxa" w:w="3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[V]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2. Duración en Valles Altos (temporal, siembra de primavera a verano)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Floración o espigamiento: de 45 a 72 días después de la siembra, según variedad. Adabella (maltera) de 48 a 72 días [V] (Zamora Díaz et al., 2008). Maravilla de 45 a 57 días [V] (Zamora Díaz et al., 2017), pero Maravilla es forrajera, no maltera, y no sirve como referencia maltera.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En cinco sitios de Tlaxcala e Hidalgo las líneas avanzadas de cebada maltera florecieron de 46 a 57 días en 2012 [V] (González González et al., 2016). Son promedios de los cinco sitios. Calpulalpan, a 2,600 m con clima semifrío húmedo, fue el más tardío.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Madurez fisiológica: de 90 a 132 días. Adabella de 90 a 132 días [V]. En los cinco sitios el promedio fue 98 días en 2012 y 106 días en 2013 [V] (González González et al., 2016). Maravilla de 94 a 115 días, solo como referencia forrajera.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Cosecha con 13 a 14 % de humedad, de 20 a 25 días después de la madurez [V] (Gómez Mercado, 2022).</w:t>
      </w:r>
    </w:p>
    <w:p>
      <w:pPr>
        <w:keepNext/>
        <w:spacing w:after="120" w:before="1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Fechas de siembra recomendadas, según cada fuente. Las fuentes no coinciden en una sola escalera de fechas por lluvia, así que se muestran por separado: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Fuente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Fecha de siembra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Ambiente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Gómez Mercado (2022), artículo INIFAP [V]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Del 1 de mayo al 15 de junio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Sin distinguir ambiente en el texto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Rojas Martínez y Zamora Díaz (2017), Agenda Tlaxcala [V]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Del 20 de mayo al 20 de junio (Adabella) y del 10 al 30 de junio (Esmeralda)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Ambientes muy buenos y buenos, y medianos y bajos, respectivamente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Gómez Mercado (2017), Agenda Hidalgo [V-parcial]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Del 1 de mayo al 15 de junio, del 15 de mayo al 20 de junio y del 1 al 30 de junio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Muy bueno, bueno, y mediano y bajo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Calderón-García et al. (2015), modelo AquaCrop [V]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Primera semana de junio</w:t>
            </w:r>
          </w:p>
        </w:tc>
        <w:tc>
          <w:tcPr>
            <w:tcW w:type="dxa" w:w="2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Escenario del modelo, no recomendación</w:t>
            </w:r>
          </w:p>
        </w:tc>
      </w:tr>
    </w:tbl>
    <w:p>
      <w:pPr>
        <w:spacing w:after="120"/>
      </w:pP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Además, la Agenda de Tlaxcala dice que la siembra temprana "reduce el rendimiento y la calidad de grano considerablemente" [V] (Rojas Martínez y Zamora Díaz, 2017). Es decir, la relación entre fecha de siembra y rendimiento no tiene por qué ser una línea recta.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Calendario resultante (cálculo propio [CP]; supone las duraciones de arriba, floración de 45 a 72 días, madurez de 90 a 132 días, cosecha 25 días después, y que la siembra ocurrió en esas fechas). Las fechas se comprobaron sumando días: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cantSplit/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Siembra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Floración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Madurez fisiológica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Cosecha (más 20 a 25 días)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1 de mayo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15 de junio a 12 de julio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30 de julio a 10 de septiembre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Hasta cerca del 5 de octubre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15 de junio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30 de julio a 26 de agosto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13 de septiembre a 25 de octubre</w:t>
            </w:r>
          </w:p>
        </w:tc>
        <w:tc>
          <w:tcPr>
            <w:tcW w:type="dxa" w:w="2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Hasta cerca del 19 de noviembre</w:t>
            </w:r>
          </w:p>
        </w:tc>
      </w:tr>
    </w:tbl>
    <w:p>
      <w:pPr>
        <w:spacing w:after="120"/>
      </w:pP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Consecuencia para nuestros datos: la ventana de abril a octubre incluye abril (antes de sembrar) y puede dejar fuera la cosecha de las siembras tardías (noviembre). Las fechas de siembra reales no las tenemos [PV], y esa es la pregunta 1 para los organizadores.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3. Qué define el rendimiento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Tres componentes: espigas por m², granos por espiga y peso de mil granos.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El número de macollas es el primer componente del rendimiento [V] (Rios et al., 2011). Las espigas por m² son el componente principal en cebada y se definen en el macollaje [V] (Da Silva y Dietz, 2022, p. 335).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Los granos por espiga dependen de cuántas flores se polinizan y llenan [V] (Rios et al., 2011). El periodo crítico está alrededor de la floración [V] (Da Silva y Dietz, 2022, p. 336).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Periodo más sensible: del final del encañado a una semana después de la antesis (Z3.3 a Z7.05). La radiación baja con temperatura alta reduce el número de granos [V-parcial] (Rawson y Gómez Macpherson, 2001, manual de trigo regado).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4. Lo que no debemos afirmar todavía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Umbrales exactos de helada o calor para cebada. Lo leído es de trigo (Rawson y Gómez Macpherson, 2001): los tallos vegetativos mueren a −5 °C, las heladas entre espigado (Z5.1) y grano lechoso (Z7.1) son críticas, el rendimiento cae hasta 4 % por cada °C durante el llenado, y 1.5 °C en la caseta equivalen a cerca de 0 °C a nivel del cultivo [V-parcial]. Los datos de cebada están en el Bloque 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El rendimiento nacional "medio de 2 t/ha" salió solo en un resumen de búsqueda [PV]. Sí hay un dato local verificado: el rendimiento SIAP promedio de Calpulalpan de 2003 a 2012 fue 2.53 t/ha [V] (Calderón-García et al., 2015). Nuestros datos van de 2.0 a 5.59 t/ha con media 3.96, y los ensayos de INIFAP de temporal reportan de 1.7 a 6.9 t/ha en 2012 y 2013 [V] (González González et al., 2016) y de 2.1 a 5.2 y de 2.9 a 5.4 t/ha para variedades [V] (Zamora Díaz et al., 2008, 2017).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Que Gómez-Espinoza et al. (2025) sirva de referencia. Es cebada de riego en otoño e invierno en Celaya, Guanajuato, con 4.22 a 7.42 t/ha, no es nuestro caso.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5. Hipótesis medibles con nuestros datos (se registran antes de probarlas, todas dentro de región)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000"/>
        <w:gridCol w:w="2600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#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Hipótesis (variable, signo, razón agronómica)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Dato disponible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Limitación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Siembra tardía, menor rendimiento. Fecha en que el NDVI de PRO cruza un umbral (proxy de emergencia) frente al rendimiento, signo negativo: más helada temprana y menos ciclo. Ojo: la siembra muy temprana también baja el rendimiento [V], así que puede ser curva.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PRO (Planet 2025) por fecha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Nubes de junio a octubre, y el umbral hay que elegirlo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Ciclo largo, más rendimiento hasta un punto: días entre el ascenso y la caída del NDVI, signo positivo.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PRO 2025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Igual que A1, y hace falta suavizar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NDVI máximo del ciclo (vigor en espigado) asociado de forma positiva con el rendimiento.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PRO y Básico S2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Saturación del NDVI a valores altos (ver 1B)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Tmin de julio y agosto (espigado y floración de siembras de mayo y junio): signo dentro de región, sin fijar.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temperatura_mensual_por_parcela.csv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Datos mensuales, y las heladas son eventos diarios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Tmin de septiembre y octubre (llenado y heladas tempranas): signo positivo (menos frío, menos daño).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Igual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Igual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Lluvia de junio y julio (macollaje y encañado): signo positivo. Lluvia de agosto y septiembre (llenado): sin signo fijo.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precipitacion_mensual_por_parcela.csv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Celdas de 5.5 km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6. Preguntas de repaso del Bloque 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¿Cuántos estadios principales tiene la escala Zadoks y qué es Z6.5?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Una parcela sembrada el 15 de junio: ¿en qué meses cae aproximadamente su floración y su madurez?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¿Cuáles son los tres componentes del rendimiento y cuál suele aportar más?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¿Por qué el periodo entre espigado y grano lechoso es tan sensible a heladas?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¿Por qué la ventana de abril a octubre que usamos en el EDA puede no ser la correcta?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7. Cambios respecto a la versión anterior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Tema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Antes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Ahora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Variedad Maravilla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 usaba como referencia de duración maltera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 forrajera (Zamora Díaz et al., 2017), así que sus 45 a 57 días y 94 a 115 días no aplican a cebada maltera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Duración "de Calpulalpan"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46 a 57 días a floración y 98 a 106 días a madurez como datos de Calpulalpan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Son promedios de cinco sitios (98 días en 2012 y 106 días en 2013 para madurez). Calpulalpan fue el más tardío (González González et al., 2016)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Fechas de siembra por lluvia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1 mayo a 15 junio con más de 500 mm, 1 a 30 junio con 450 a 500 mm y 10 a 30 junio con menos de 450 mm, atribuidas al artículo de INIFAP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Ese artículo solo dice del 1 de mayo al 15 de junio. Las fechas por ambiente vienen de las agendas de Tlaxcala e Hidalgo (sección 2)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Siembra temprana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No se mencionaba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La Agenda de Tlaxcala dice que baja rendimiento y calidad [V]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Manual FAO x8234s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Descrito como manual de diagnóstico de trigo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 "Trigo regado: Manejo del cultivo" (Rawson y Gómez Macpherson, 2001), trigo de riego, por eso sus datos siguen [V-parcial] para cebada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Componentes del rendimiento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[V-parcial] y [PV]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Ahora [V] con Rios et al. (2011) y Da Silva y Dietz (2022)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Rendimiento de referencia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Media nacional de 2 t/ha [PV]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Se agrega 2.53 t/ha de Calpulalpan (2003 a 2012) [V]. El dato nacional sigue [PV]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Fuentes sin abrir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Agenda Tlaxcala, Estrada et al. y tesis UNAM no se pudieron leer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Ya se leyeron (ver Bloque B, sección 7)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Artículo de Colombia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Resultado de búsqueda, no leído</w:t>
            </w:r>
          </w:p>
        </w:tc>
        <w:tc>
          <w:tcPr>
            <w:tcW w:type="dxa" w:w="3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Identificado y leído: Rios et al. (2011)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8. Estado de las fuentes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400"/>
        <w:gridCol w:w="4660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Nota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SAG (s. f.), escala de desarrollo de cereales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Escala Zadoks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Rawson y Gómez Macpherson (2001), FAO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Trigo regado, no cebada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Gómez Mercado (2022), artículo INIFAP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Cosecha y fecha de siembra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Zamora Díaz et al. (2008), Adabella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Variedad maltera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Zamora Díaz et al. (2017), Maravilla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Variedad forrajera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González González et al. (2016)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Cinco sitios, 2012 y 2013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Rojas Martínez y Zamora Díaz (2017), Agenda Tlaxcala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Fechas de siembra por ambiente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Gómez Mercado (2017), Agenda Hidalgo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Fechas de siembra de Hidalgo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Calderón-García et al. (2015), Ra Ximhai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Rendimiento SIAP y modelo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Da Silva y Dietz (2022), capítulo 15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Componentes y periodo crítico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Rios et al. (2011), Revista U.D.C.A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(completa)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Componentes del rendimiento en cebada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Gómez-Espinoza et al. (2025)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Leída (extracto)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i w:val="false"/>
                <w:iCs w:val="false"/>
                <w:sz w:val="18"/>
                <w:szCs w:val="18"/>
              </w:rPr>
              <w:t xml:space="preserve">No aplica: riego en Celaya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Referencias</w:t>
      </w:r>
    </w:p>
    <w:p>
      <w:pPr>
        <w:keepNext w:val="false"/>
        <w:spacing w:after="120" w:before="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Nota: las iniciales de los autores que no aparecen en la fuente leída se dejaron sin escribir, para no inventarlas.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Calderón-García, J. O., Monterroso-Rivas, A. I. y Gómez-Díaz, J. D. (2015). Cambio climático en el centro de México: Impacto en la producción de cebada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Hordeum vulgare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) en Tlaxcala.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Ra Ximhai, 11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(5), 37–46. https://www.redalyc.org/pdf/461/46142593002.pdf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Da Silva, L. V. y Dietz, J. I. (2022). Cebada cervecera: Época y densidad de siembra. En M. Simón y S. Golik (Coords.),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Cereales de invierno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(cap. 15, pp. 330–344). Editorial de la Universidad Nacional de La Plata. https://sedici.unlp.edu.ar/bitstream/handle/10915/156557/Documento_completo.pdf-PDFA.pdf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Gómez Mercado, R. (2017). Cebada.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Agenda técnica agrícola de Hidalgo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(pp. 27–36). Instituto Nacional de Investigaciones Forestales, Agrícolas y Pecuarias. https://vun.inifap.gob.mx/VUN_MEDIA/BibliotecaWeb/_media/_agendas/4131_4828_Agenda_T%C3%A9cnica_Hidalgo_2017.pdf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Gómez Mercado, R. (2022, 19 de septiembre).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Cebada maltera de temporal en Valles Altos de México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Instituto Nacional de Investigaciones Forestales, Agrícolas y Pecuarias. https://www.gob.mx/inifap/articulos/cebada-maltera-de-temporal-en-valles-altos-de-mexico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Gómez-Espinoza, J., Avila-Perches, M. A., Gámez-Vázquez, A. J., Covarrubias-Prieto, J., Ramírez-Pimentel, J. G. y Aguirre-Mancilla, C. L. (2025). Rendimiento de grano y características fisicoquímicas de cebada en función de la fecha de siembra.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Fitotecnia Mexicana, 48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(3), 285–292. https://doi.org/10.35196/rfm.2025.3.285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González González, M., Zamora Díaz, M. y Solano Hernández, S. (2016). Evaluación agronómica y física en líneas avanzadas de cebada maltera.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Mexicana de Ciencias Agrícolas, 7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(1), 159–171. https://www.redalyc.org/pdf/2631/263144153014.pdf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Rawson, H. M. y Gómez Macpherson, H. (2001).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Trigo regado: Manejo del cultivo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Organización de las Naciones Unidas para la Alimentación y la Agricultura. https://www.fao.org/4/x8234s/x8234s00.htm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Rios, D. K., Britto, R. y Delgado, H. (2011). Evaluación del rendimiento y sus componentes en genotipos de cebada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Hordeum vulgare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L.) diferenciados por su tipo de espiga y grano.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U.D.C.A Actualidad &amp; Divulgación Científica, 14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(2), 55–63. https://www.scielo.org.co/scielo.php?script=sci_arttext&amp;pid=S0123-42262011000200006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Rojas Martínez y Zamora Díaz. (2017). Producción de cebada en temporal.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Agenda técnica agrícola de Tlaxcala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 (pp. 25–30). Instituto Nacional de Investigaciones Forestales, Agrícolas y Pecuarias, Campo Experimental Tlaxcala. https://vun.inifap.gob.mx/VUN_MEDIA/BibliotecaWeb/_media/_agendas/4146_4843_Agenda_T%C3%A9cnica_Tlaxcala_2017.pdf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Servicio Agrícola y Ganadero. (s. f.). Escala de medición del desarrollo de cereales. En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Curso de semillas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. Gobierno de Chile. https://www.sag.gob.cl/curso-de-semillas/4-escala-de-medicion-del-desarrollo-de-cereales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Zamora Díaz, M., Solano Hernández, S., Gómez Mercado, R., Rojas Martínez, I., Ireta Moreno, J., Garza García, R. y Ortiz Trejo, C. (2008). Adabella: Variedad de cebada maltera para valles altos de la mesa central de México.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Agricultura Técnica en México, 34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(4), 491–493. https://www.scielo.org.mx/scielo.php?script=sci_arttext&amp;pid=S0568-25172008000400012</w:t>
      </w:r>
    </w:p>
    <w:p>
      <w:pPr>
        <w:spacing w:after="100"/>
        <w:ind w:left="720" w:hanging="720"/>
      </w:pP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Zamora Díaz, M. R., Pérez Ruiz, J. A., Huerta Zurita, R., López Cano, M. L., Gómez Mercado, R. y Rojas Martínez, I. (2017). Maravilla: Variedad de cebada forrajera para Valles Altos de México.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Revista Mexicana de Ciencias Agrícolas, 8</w:t>
      </w:r>
      <w:r>
        <w:rPr>
          <w:rFonts w:ascii="Times New Roman" w:cs="Times New Roman" w:eastAsia="Times New Roman" w:hAnsi="Times New Roman"/>
          <w:i w:val="false"/>
          <w:iCs w:val="false"/>
          <w:sz w:val="24"/>
          <w:szCs w:val="24"/>
        </w:rPr>
        <w:t xml:space="preserve">(6), 1449–1454. https://www.scielo.org.mx/scielo.php?script=sci_arttext&amp;pid=S2007-09342017000601449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Beluga</dc:creator>
  <cp:lastModifiedBy>Un-named</cp:lastModifiedBy>
  <cp:revision>1</cp:revision>
  <dcterms:created xsi:type="dcterms:W3CDTF">2026-09-20T18:30:18.550Z</dcterms:created>
  <dcterms:modified xsi:type="dcterms:W3CDTF">2026-09-20T18:30:18.550Z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