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2C29" w14:textId="77777777" w:rsidR="00A255B8" w:rsidRPr="003D1B6A" w:rsidRDefault="00A255B8" w:rsidP="003D1B6A">
      <w:pPr>
        <w:ind w:firstLine="0"/>
        <w:jc w:val="center"/>
      </w:pPr>
      <w:r w:rsidRPr="003D1B6A">
        <w:t>МИНИСТЕРСТВО ОБРАЗОВАНИЯ И НАУКИ РОССИЙСКОЙ ФЕДЕРАЦИИ</w:t>
      </w:r>
    </w:p>
    <w:p w14:paraId="0523DFB0" w14:textId="77777777" w:rsidR="00A255B8" w:rsidRPr="003D1B6A" w:rsidRDefault="00A255B8" w:rsidP="003D1B6A">
      <w:pPr>
        <w:ind w:firstLine="0"/>
        <w:jc w:val="center"/>
      </w:pPr>
      <w:r w:rsidRPr="003D1B6A">
        <w:t>Федеральное государственное автономное образовательное учреждение</w:t>
      </w:r>
    </w:p>
    <w:p w14:paraId="4C491EA8" w14:textId="77777777" w:rsidR="00A255B8" w:rsidRPr="003D1B6A" w:rsidRDefault="00A255B8" w:rsidP="003D1B6A">
      <w:pPr>
        <w:ind w:firstLine="0"/>
        <w:jc w:val="center"/>
      </w:pPr>
      <w:r w:rsidRPr="003D1B6A">
        <w:t>высшего образования</w:t>
      </w:r>
    </w:p>
    <w:p w14:paraId="2C29E3F5" w14:textId="77777777" w:rsidR="00A255B8" w:rsidRPr="003D1B6A" w:rsidRDefault="00A255B8" w:rsidP="003D1B6A">
      <w:pPr>
        <w:ind w:firstLine="0"/>
        <w:jc w:val="center"/>
      </w:pPr>
      <w:r w:rsidRPr="003D1B6A">
        <w:t>«Новосибирский национальный исследовательский государственный университет»</w:t>
      </w:r>
    </w:p>
    <w:p w14:paraId="5E1AE812" w14:textId="77777777" w:rsidR="00A255B8" w:rsidRPr="003D1B6A" w:rsidRDefault="00A255B8" w:rsidP="003D1B6A">
      <w:pPr>
        <w:ind w:firstLine="0"/>
        <w:jc w:val="center"/>
      </w:pPr>
      <w:r w:rsidRPr="003D1B6A">
        <w:t>(Новосибирский государственный университет, НГУ)</w:t>
      </w:r>
    </w:p>
    <w:p w14:paraId="4945F1F9" w14:textId="77777777" w:rsidR="00A255B8" w:rsidRPr="003D1B6A" w:rsidRDefault="00A255B8" w:rsidP="003D1B6A">
      <w:pPr>
        <w:ind w:firstLine="0"/>
        <w:jc w:val="center"/>
      </w:pPr>
      <w:r w:rsidRPr="003D1B6A">
        <w:t xml:space="preserve">Структурное подразделение Новосибирского государственного университета – </w:t>
      </w: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14:paraId="1B60CBD4" w14:textId="77777777" w:rsidR="00A255B8" w:rsidRPr="003D1B6A" w:rsidRDefault="00A255B8" w:rsidP="003D1B6A">
      <w:pPr>
        <w:ind w:firstLine="0"/>
        <w:jc w:val="center"/>
      </w:pPr>
      <w:r w:rsidRPr="003D1B6A">
        <w:t>КАФЕДРА ИНФОРМАТИКИ</w:t>
      </w:r>
    </w:p>
    <w:p w14:paraId="6B784CD8" w14:textId="77777777" w:rsidR="00256872" w:rsidRDefault="00256872" w:rsidP="003D1B6A"/>
    <w:p w14:paraId="0128E997" w14:textId="77777777" w:rsidR="00256872" w:rsidRDefault="00256872" w:rsidP="003D1B6A"/>
    <w:p w14:paraId="199607B8" w14:textId="77777777" w:rsidR="00A255B8" w:rsidRDefault="00A255B8" w:rsidP="003D1B6A"/>
    <w:p w14:paraId="2BB2EAB9" w14:textId="77777777" w:rsidR="003D1B6A" w:rsidRDefault="003D1B6A" w:rsidP="003D1B6A"/>
    <w:p w14:paraId="09E38820" w14:textId="750289AB" w:rsidR="00A255B8" w:rsidRPr="0017605B" w:rsidRDefault="00A255B8" w:rsidP="003D1B6A">
      <w:pPr>
        <w:ind w:firstLine="0"/>
        <w:jc w:val="center"/>
        <w:rPr>
          <w:b/>
          <w:sz w:val="32"/>
          <w:lang w:val="ru-RU"/>
        </w:rPr>
      </w:pPr>
      <w:bookmarkStart w:id="3" w:name="_3znysh7" w:colFirst="0" w:colLast="0"/>
      <w:bookmarkEnd w:id="3"/>
      <w:r w:rsidRPr="003D1B6A">
        <w:rPr>
          <w:b/>
          <w:sz w:val="32"/>
        </w:rPr>
        <w:t>РУКОВОДСТВ</w:t>
      </w:r>
      <w:r w:rsidR="00C212DA">
        <w:rPr>
          <w:b/>
          <w:sz w:val="32"/>
          <w:lang w:val="ru-RU"/>
        </w:rPr>
        <w:t>О</w:t>
      </w:r>
      <w:r w:rsidRPr="003D1B6A">
        <w:rPr>
          <w:b/>
          <w:sz w:val="32"/>
        </w:rPr>
        <w:t xml:space="preserve"> ПОЛЬЗОВАТЕЛЯ ПРОГРАММЫ</w:t>
      </w:r>
      <w:r w:rsidR="0017605B">
        <w:rPr>
          <w:b/>
          <w:sz w:val="32"/>
          <w:lang w:val="ru-RU"/>
        </w:rPr>
        <w:t xml:space="preserve"> </w:t>
      </w:r>
    </w:p>
    <w:p w14:paraId="78E9E556" w14:textId="77777777" w:rsidR="00A255B8" w:rsidRDefault="00A255B8" w:rsidP="003D1B6A"/>
    <w:p w14:paraId="40101528" w14:textId="77777777" w:rsidR="00256872" w:rsidRDefault="00256872" w:rsidP="003D1B6A"/>
    <w:p w14:paraId="440879F8" w14:textId="77777777" w:rsidR="003D1B6A" w:rsidRDefault="003D1B6A" w:rsidP="003D1B6A"/>
    <w:p w14:paraId="143C0227" w14:textId="77777777" w:rsidR="003D1B6A" w:rsidRDefault="003D1B6A" w:rsidP="003D1B6A"/>
    <w:tbl>
      <w:tblPr>
        <w:tblStyle w:val="a7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55B8" w14:paraId="0C7B5936" w14:textId="77777777" w:rsidTr="006907CD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A96" w14:textId="77777777"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5413" w14:textId="2987033D" w:rsidR="00A255B8" w:rsidRPr="003D1B6A" w:rsidRDefault="00C212DA" w:rsidP="003D1B6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Санникова А.С</w:t>
            </w:r>
            <w:r w:rsidR="00A255B8" w:rsidRPr="003D1B6A">
              <w:rPr>
                <w:lang w:val="ru-RU"/>
              </w:rPr>
              <w:t>.</w:t>
            </w:r>
          </w:p>
        </w:tc>
      </w:tr>
    </w:tbl>
    <w:p w14:paraId="731A2D34" w14:textId="77777777" w:rsidR="00A255B8" w:rsidRDefault="00A255B8" w:rsidP="003D1B6A"/>
    <w:p w14:paraId="4E4513C2" w14:textId="77777777" w:rsidR="00A255B8" w:rsidRDefault="00A255B8" w:rsidP="003D1B6A">
      <w:pPr>
        <w:ind w:firstLine="0"/>
      </w:pPr>
    </w:p>
    <w:p w14:paraId="4B13DAA9" w14:textId="77777777" w:rsidR="003D1B6A" w:rsidRDefault="003D1B6A" w:rsidP="003D1B6A">
      <w:pPr>
        <w:ind w:firstLine="0"/>
      </w:pPr>
    </w:p>
    <w:p w14:paraId="53B84F6C" w14:textId="77777777" w:rsidR="003D1B6A" w:rsidRDefault="003D1B6A" w:rsidP="003D1B6A">
      <w:pPr>
        <w:ind w:firstLine="0"/>
      </w:pPr>
    </w:p>
    <w:p w14:paraId="60CBCDC1" w14:textId="77777777" w:rsidR="003D1B6A" w:rsidRDefault="003D1B6A" w:rsidP="003D1B6A"/>
    <w:p w14:paraId="05A1580F" w14:textId="77777777" w:rsidR="00A255B8" w:rsidRDefault="00A255B8" w:rsidP="003D1B6A"/>
    <w:p w14:paraId="19BBDCFE" w14:textId="77777777" w:rsidR="00A255B8" w:rsidRDefault="00A255B8" w:rsidP="003D1B6A"/>
    <w:p w14:paraId="5719AFD3" w14:textId="77777777"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14:paraId="0F7B0A4C" w14:textId="34EC0EF7" w:rsidR="00A255B8" w:rsidRDefault="00A255B8" w:rsidP="003D1B6A">
      <w:pPr>
        <w:ind w:firstLine="0"/>
        <w:jc w:val="center"/>
        <w:rPr>
          <w:b/>
        </w:rPr>
      </w:pPr>
      <w:r w:rsidRPr="003D1B6A">
        <w:t>202</w:t>
      </w:r>
      <w:r w:rsidR="000B090B">
        <w:rPr>
          <w:lang w:val="ru-RU"/>
        </w:rPr>
        <w:t>3</w:t>
      </w:r>
      <w:r>
        <w:rPr>
          <w:b/>
        </w:rPr>
        <w:br w:type="page"/>
      </w:r>
    </w:p>
    <w:p w14:paraId="7E46B483" w14:textId="77777777" w:rsidR="00325921" w:rsidRDefault="00A255B8" w:rsidP="003D1B6A">
      <w:pPr>
        <w:pStyle w:val="1"/>
        <w:numPr>
          <w:ilvl w:val="0"/>
          <w:numId w:val="0"/>
        </w:numPr>
        <w:rPr>
          <w:lang w:val="ru-RU"/>
        </w:rPr>
      </w:pPr>
      <w:bookmarkStart w:id="4" w:name="_Toc149552832"/>
      <w:bookmarkStart w:id="5" w:name="_Toc149552979"/>
      <w:bookmarkStart w:id="6" w:name="_Toc149553927"/>
      <w:bookmarkStart w:id="7" w:name="_Toc149554194"/>
      <w:bookmarkStart w:id="8" w:name="_Toc152198973"/>
      <w:r>
        <w:rPr>
          <w:lang w:val="ru-RU"/>
        </w:rPr>
        <w:lastRenderedPageBreak/>
        <w:t>СОДЕРЖАНИЕ</w:t>
      </w:r>
      <w:bookmarkEnd w:id="4"/>
      <w:bookmarkEnd w:id="5"/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58279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87FA8D" w14:textId="689E5F8E" w:rsidR="00325921" w:rsidRDefault="00325921" w:rsidP="003D1B6A">
          <w:pPr>
            <w:pStyle w:val="a8"/>
          </w:pPr>
        </w:p>
        <w:p w14:paraId="66E20060" w14:textId="47ED9187" w:rsidR="00721E4C" w:rsidRDefault="003259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98973" w:history="1">
            <w:r w:rsidR="00721E4C" w:rsidRPr="00DB5F38">
              <w:rPr>
                <w:rStyle w:val="a9"/>
                <w:noProof/>
                <w:lang w:val="ru-RU"/>
              </w:rPr>
              <w:t>СОДЕРЖАНИЕ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_Toc152198973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2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07354F86" w14:textId="31567330" w:rsidR="00721E4C" w:rsidRDefault="008B7E54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74" w:history="1">
            <w:r w:rsidR="00721E4C" w:rsidRPr="00DB5F38">
              <w:rPr>
                <w:rStyle w:val="a9"/>
                <w:noProof/>
                <w:lang w:val="ru-RU"/>
              </w:rPr>
              <w:t>1</w:t>
            </w:r>
            <w:r w:rsidR="00721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21E4C" w:rsidRPr="00DB5F38">
              <w:rPr>
                <w:rStyle w:val="a9"/>
                <w:noProof/>
                <w:lang w:val="ru-RU"/>
              </w:rPr>
              <w:t>ЗАПУСК ПРОГРАММЫ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_Toc152198974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3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233889B2" w14:textId="4D52BF6C" w:rsidR="00721E4C" w:rsidRDefault="008B7E54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75" w:history="1">
            <w:r w:rsidR="00721E4C" w:rsidRPr="00DB5F38">
              <w:rPr>
                <w:rStyle w:val="a9"/>
                <w:noProof/>
                <w:lang w:val="ru-RU"/>
              </w:rPr>
              <w:t>2</w:t>
            </w:r>
            <w:r w:rsidR="00721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21E4C" w:rsidRPr="00DB5F38">
              <w:rPr>
                <w:rStyle w:val="a9"/>
                <w:noProof/>
                <w:lang w:val="ru-RU"/>
              </w:rPr>
              <w:t>ФОРМИРОВАНИЕ ЗАКАЗА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_Toc152198975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4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4B07261D" w14:textId="346E7DAC" w:rsidR="00721E4C" w:rsidRDefault="008B7E54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76" w:history="1">
            <w:r w:rsidR="00721E4C" w:rsidRPr="00DB5F38">
              <w:rPr>
                <w:rStyle w:val="a9"/>
                <w:noProof/>
              </w:rPr>
              <w:t>3</w:t>
            </w:r>
            <w:r w:rsidR="00721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21E4C" w:rsidRPr="00DB5F38">
              <w:rPr>
                <w:rStyle w:val="a9"/>
                <w:noProof/>
                <w:lang w:val="ru-RU"/>
              </w:rPr>
              <w:t>ДОБАВЛЕНИЕ КЛИЕНТА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_Toc152198976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5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6C4E0611" w14:textId="526CEE02" w:rsidR="00721E4C" w:rsidRDefault="008B7E5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77" w:history="1">
            <w:r w:rsidR="00721E4C" w:rsidRPr="00DB5F38">
              <w:rPr>
                <w:rStyle w:val="a9"/>
                <w:noProof/>
              </w:rPr>
              <w:t>3.1 Добавления физического лица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_Toc152198977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5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084BAAB9" w14:textId="6378DD87" w:rsidR="00721E4C" w:rsidRDefault="008B7E54">
          <w:pPr>
            <w:pStyle w:val="20"/>
            <w:tabs>
              <w:tab w:val="left" w:pos="17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78" w:history="1">
            <w:r w:rsidR="00721E4C" w:rsidRPr="00DB5F38">
              <w:rPr>
                <w:rStyle w:val="a9"/>
                <w:noProof/>
              </w:rPr>
              <w:t>3.2</w:t>
            </w:r>
            <w:r w:rsidR="00721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21E4C" w:rsidRPr="00DB5F38">
              <w:rPr>
                <w:rStyle w:val="a9"/>
                <w:noProof/>
              </w:rPr>
              <w:t>Добавление юридического лица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_Toc152198978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5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59E12816" w14:textId="51D1B750" w:rsidR="00721E4C" w:rsidRDefault="008B7E54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79" w:history="1">
            <w:r w:rsidR="00721E4C" w:rsidRPr="00DB5F38">
              <w:rPr>
                <w:rStyle w:val="a9"/>
                <w:noProof/>
              </w:rPr>
              <w:t>4</w:t>
            </w:r>
            <w:r w:rsidR="00721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21E4C" w:rsidRPr="00DB5F38">
              <w:rPr>
                <w:rStyle w:val="a9"/>
                <w:noProof/>
              </w:rPr>
              <w:t>ВЫХОД ИЗ СИСТЕМЫ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_Toc152198979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6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2DCBCCA1" w14:textId="20976720" w:rsidR="00721E4C" w:rsidRDefault="008B7E54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198980" w:history="1">
            <w:r w:rsidR="00721E4C" w:rsidRPr="00DB5F38">
              <w:rPr>
                <w:rStyle w:val="a9"/>
                <w:noProof/>
              </w:rPr>
              <w:t>5</w:t>
            </w:r>
            <w:r w:rsidR="00721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21E4C" w:rsidRPr="00DB5F38">
              <w:rPr>
                <w:rStyle w:val="a9"/>
                <w:noProof/>
              </w:rPr>
              <w:t>ЗАКРЫТИЕ ПРОГРАММЫ</w:t>
            </w:r>
            <w:r w:rsidR="00721E4C">
              <w:rPr>
                <w:noProof/>
                <w:webHidden/>
              </w:rPr>
              <w:tab/>
            </w:r>
            <w:r w:rsidR="00721E4C">
              <w:rPr>
                <w:noProof/>
                <w:webHidden/>
              </w:rPr>
              <w:fldChar w:fldCharType="begin"/>
            </w:r>
            <w:r w:rsidR="00721E4C">
              <w:rPr>
                <w:noProof/>
                <w:webHidden/>
              </w:rPr>
              <w:instrText xml:space="preserve"> PAGEREF _Toc152198980 \h </w:instrText>
            </w:r>
            <w:r w:rsidR="00721E4C">
              <w:rPr>
                <w:noProof/>
                <w:webHidden/>
              </w:rPr>
            </w:r>
            <w:r w:rsidR="00721E4C">
              <w:rPr>
                <w:noProof/>
                <w:webHidden/>
              </w:rPr>
              <w:fldChar w:fldCharType="separate"/>
            </w:r>
            <w:r w:rsidR="00721E4C">
              <w:rPr>
                <w:noProof/>
                <w:webHidden/>
              </w:rPr>
              <w:t>7</w:t>
            </w:r>
            <w:r w:rsidR="00721E4C">
              <w:rPr>
                <w:noProof/>
                <w:webHidden/>
              </w:rPr>
              <w:fldChar w:fldCharType="end"/>
            </w:r>
          </w:hyperlink>
        </w:p>
        <w:p w14:paraId="0228BB68" w14:textId="7E7600E5" w:rsidR="00325921" w:rsidRDefault="00325921" w:rsidP="003D1B6A">
          <w:r>
            <w:rPr>
              <w:noProof/>
            </w:rPr>
            <w:fldChar w:fldCharType="end"/>
          </w:r>
        </w:p>
      </w:sdtContent>
    </w:sdt>
    <w:p w14:paraId="6FAA345C" w14:textId="77777777" w:rsidR="00A255B8" w:rsidRDefault="00A255B8" w:rsidP="003D1B6A">
      <w:r>
        <w:br w:type="page"/>
      </w:r>
    </w:p>
    <w:p w14:paraId="6FA7AB5E" w14:textId="72D659C6" w:rsidR="007E746F" w:rsidRDefault="00966F7B" w:rsidP="003D1B6A">
      <w:pPr>
        <w:pStyle w:val="1"/>
        <w:rPr>
          <w:lang w:val="ru-RU"/>
        </w:rPr>
      </w:pPr>
      <w:bookmarkStart w:id="9" w:name="_Toc152198974"/>
      <w:r>
        <w:rPr>
          <w:lang w:val="ru-RU"/>
        </w:rPr>
        <w:lastRenderedPageBreak/>
        <w:t>ЗАПУСК ПРОГРАММЫ</w:t>
      </w:r>
      <w:bookmarkEnd w:id="9"/>
    </w:p>
    <w:p w14:paraId="243EF9B7" w14:textId="18D32ED4" w:rsidR="00230A1E" w:rsidRPr="00230A1E" w:rsidRDefault="00230A1E" w:rsidP="00230A1E">
      <w:pPr>
        <w:suppressAutoHyphens/>
        <w:ind w:firstLine="709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  <w:lang w:eastAsia="zh-CN"/>
        </w:rPr>
        <w:t>После установки приложения</w:t>
      </w:r>
      <w:r>
        <w:rPr>
          <w:color w:val="111111"/>
          <w:shd w:val="clear" w:color="auto" w:fill="FFFFFF"/>
        </w:rPr>
        <w:t>, пользователю для запуска необходимо нажать на иконку приложения после чего на экране появится окно</w:t>
      </w:r>
      <w:r w:rsidR="001C2ADB">
        <w:rPr>
          <w:color w:val="111111"/>
          <w:shd w:val="clear" w:color="auto" w:fill="FFFFFF"/>
          <w:lang w:val="ru-RU"/>
        </w:rPr>
        <w:t xml:space="preserve"> формирования заказа</w:t>
      </w:r>
      <w:r>
        <w:rPr>
          <w:color w:val="111111"/>
          <w:shd w:val="clear" w:color="auto" w:fill="FFFFFF"/>
        </w:rPr>
        <w:t>, показанное на рисунке 1.</w:t>
      </w:r>
    </w:p>
    <w:p w14:paraId="2FA4E983" w14:textId="5F6EA82D" w:rsidR="00EF07B9" w:rsidRDefault="00EF07B9" w:rsidP="00AE25DF">
      <w:pPr>
        <w:ind w:firstLine="0"/>
        <w:jc w:val="center"/>
        <w:rPr>
          <w:lang w:val="ru-RU"/>
        </w:rPr>
      </w:pPr>
    </w:p>
    <w:p w14:paraId="4064E3CF" w14:textId="6F790370" w:rsidR="00230A1E" w:rsidRDefault="00230A1E" w:rsidP="00AE25D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Окно </w:t>
      </w:r>
      <w:r w:rsidR="0076249F">
        <w:rPr>
          <w:lang w:val="ru-RU"/>
        </w:rPr>
        <w:t>формирования заказа</w:t>
      </w:r>
    </w:p>
    <w:p w14:paraId="3B77D6BA" w14:textId="191E04A5" w:rsidR="00FD08DD" w:rsidRPr="00FD08DD" w:rsidRDefault="00FD08DD" w:rsidP="00FD08DD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F91265E" w14:textId="420DF4C7" w:rsidR="007E746F" w:rsidRDefault="00815C5A" w:rsidP="003D1B6A">
      <w:pPr>
        <w:pStyle w:val="1"/>
        <w:rPr>
          <w:lang w:val="ru-RU"/>
        </w:rPr>
      </w:pPr>
      <w:bookmarkStart w:id="10" w:name="_Toc152198975"/>
      <w:r>
        <w:rPr>
          <w:lang w:val="ru-RU"/>
        </w:rPr>
        <w:lastRenderedPageBreak/>
        <w:t>ФОРМИРОВАНИЕ ЗАКАЗА</w:t>
      </w:r>
      <w:bookmarkEnd w:id="10"/>
    </w:p>
    <w:p w14:paraId="127FD1FB" w14:textId="4A6105F7" w:rsidR="005D6E36" w:rsidRDefault="005D6E36" w:rsidP="005D6E36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  <w:r>
        <w:rPr>
          <w:color w:val="111111"/>
          <w:shd w:val="clear" w:color="auto" w:fill="FFFFFF"/>
          <w:lang w:val="ru-RU" w:eastAsia="zh-CN"/>
        </w:rPr>
        <w:t>Пользователь</w:t>
      </w:r>
      <w:r>
        <w:rPr>
          <w:color w:val="111111"/>
          <w:shd w:val="clear" w:color="auto" w:fill="FFFFFF"/>
          <w:lang w:eastAsia="zh-CN"/>
        </w:rPr>
        <w:t xml:space="preserve"> может </w:t>
      </w:r>
      <w:r w:rsidR="0076249F">
        <w:rPr>
          <w:color w:val="111111"/>
          <w:shd w:val="clear" w:color="auto" w:fill="FFFFFF"/>
          <w:lang w:val="ru-RU" w:eastAsia="zh-CN"/>
        </w:rPr>
        <w:t>сразу начать формировать заказ. Для этого необходимо ввести «Код лабораторного сосуда», либо оставить тот код, что предлагается.</w:t>
      </w:r>
    </w:p>
    <w:p w14:paraId="072E9EEA" w14:textId="66A99382" w:rsidR="0076249F" w:rsidRPr="0076249F" w:rsidRDefault="0076249F" w:rsidP="005D6E36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  <w:r>
        <w:rPr>
          <w:color w:val="111111"/>
          <w:shd w:val="clear" w:color="auto" w:fill="FFFFFF"/>
          <w:lang w:val="ru-RU" w:eastAsia="zh-CN"/>
        </w:rPr>
        <w:t>При выборе сотрудника для выполнения заявки, который не является лаборантом или контроллером ОТК, выскакивает сообщение об отклонении добавления сотрудника, как показано на рисунке 2.</w:t>
      </w:r>
    </w:p>
    <w:p w14:paraId="47264D0C" w14:textId="3336B026" w:rsidR="00EF07B9" w:rsidRDefault="00EF07B9" w:rsidP="00AE25DF">
      <w:pPr>
        <w:ind w:firstLine="0"/>
        <w:jc w:val="center"/>
        <w:rPr>
          <w:lang w:val="ru-RU"/>
        </w:rPr>
      </w:pPr>
    </w:p>
    <w:p w14:paraId="4562D79B" w14:textId="352C993A" w:rsidR="00D07CA9" w:rsidRDefault="00D07CA9" w:rsidP="00AE25D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76249F">
        <w:rPr>
          <w:lang w:val="ru-RU"/>
        </w:rPr>
        <w:t>Сообщение об отклонении добавления сотрудника</w:t>
      </w:r>
    </w:p>
    <w:p w14:paraId="24C9A190" w14:textId="591D53DD" w:rsidR="005242D6" w:rsidRDefault="005242D6" w:rsidP="00AE25DF">
      <w:pPr>
        <w:ind w:firstLine="0"/>
        <w:jc w:val="center"/>
        <w:rPr>
          <w:lang w:val="ru-RU"/>
        </w:rPr>
      </w:pPr>
    </w:p>
    <w:p w14:paraId="751BCB01" w14:textId="17948DA1" w:rsidR="006A3C4F" w:rsidRPr="0076249F" w:rsidRDefault="006A3C4F" w:rsidP="0076249F">
      <w:pPr>
        <w:suppressAutoHyphens/>
        <w:ind w:firstLine="709"/>
        <w:rPr>
          <w:color w:val="111111"/>
          <w:shd w:val="clear" w:color="auto" w:fill="FFFFFF"/>
          <w:lang w:eastAsia="zh-CN"/>
        </w:rPr>
      </w:pPr>
      <w:r>
        <w:rPr>
          <w:color w:val="111111"/>
          <w:shd w:val="clear" w:color="auto" w:fill="FFFFFF"/>
          <w:lang w:eastAsia="zh-CN"/>
        </w:rPr>
        <w:t xml:space="preserve">Если </w:t>
      </w:r>
      <w:r w:rsidR="0076249F">
        <w:rPr>
          <w:color w:val="111111"/>
          <w:shd w:val="clear" w:color="auto" w:fill="FFFFFF"/>
          <w:lang w:val="ru-RU" w:eastAsia="zh-CN"/>
        </w:rPr>
        <w:t>пользователь назначает сотрудника, являющимся лаборантом или контроллером ОТК, то сообщение об отказе добавления сотрудника отсутствует</w:t>
      </w:r>
      <w:r>
        <w:rPr>
          <w:color w:val="111111"/>
          <w:shd w:val="clear" w:color="auto" w:fill="FFFFFF"/>
          <w:lang w:eastAsia="zh-CN"/>
        </w:rPr>
        <w:t>.</w:t>
      </w:r>
    </w:p>
    <w:p w14:paraId="6B588C1E" w14:textId="04CA339B" w:rsidR="0076249F" w:rsidRDefault="0076249F" w:rsidP="006A3C4F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  <w:r>
        <w:rPr>
          <w:color w:val="111111"/>
          <w:shd w:val="clear" w:color="auto" w:fill="FFFFFF"/>
          <w:lang w:val="ru-RU" w:eastAsia="zh-CN"/>
        </w:rPr>
        <w:t>Далее необходимо выбрать вид клиента. Если пользователь не выбирает вид клиента, то выскакивает сообщение, изображенное на рисунке 3.</w:t>
      </w:r>
    </w:p>
    <w:p w14:paraId="70EEC69B" w14:textId="25EE3425" w:rsidR="0076249F" w:rsidRDefault="0076249F" w:rsidP="0076249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– Сообщение </w:t>
      </w:r>
      <w:r>
        <w:rPr>
          <w:lang w:val="ru-RU"/>
        </w:rPr>
        <w:t>с просьбой выбрать вид клиента</w:t>
      </w:r>
    </w:p>
    <w:p w14:paraId="5C2A70E3" w14:textId="77777777" w:rsidR="0076249F" w:rsidRPr="0076249F" w:rsidRDefault="0076249F" w:rsidP="006A3C4F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</w:p>
    <w:p w14:paraId="0F263D08" w14:textId="11784F30" w:rsidR="00585734" w:rsidRDefault="00585734" w:rsidP="00585734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  <w:r>
        <w:rPr>
          <w:color w:val="111111"/>
          <w:shd w:val="clear" w:color="auto" w:fill="FFFFFF"/>
          <w:lang w:val="ru-RU" w:eastAsia="zh-CN"/>
        </w:rPr>
        <w:t>После выбора вида клиента необходимо заполнить информацию о клиенте: ФИО для физического лица и название компании для юридического лица. В случае не заполнения информации о клиенте выскакивает окно сообщения, как показано на рисунке 4.</w:t>
      </w:r>
    </w:p>
    <w:p w14:paraId="5FD70002" w14:textId="5AA59B5A" w:rsidR="00E859D3" w:rsidRDefault="00E859D3" w:rsidP="00E859D3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– Сообщение </w:t>
      </w:r>
    </w:p>
    <w:p w14:paraId="4F829690" w14:textId="77777777" w:rsidR="00E859D3" w:rsidRPr="00E859D3" w:rsidRDefault="00E859D3" w:rsidP="00585734">
      <w:pPr>
        <w:suppressAutoHyphens/>
        <w:ind w:firstLine="709"/>
        <w:rPr>
          <w:b/>
          <w:bCs/>
          <w:color w:val="111111"/>
          <w:shd w:val="clear" w:color="auto" w:fill="FFFFFF"/>
          <w:lang w:val="ru-RU" w:eastAsia="zh-CN"/>
        </w:rPr>
      </w:pPr>
    </w:p>
    <w:p w14:paraId="5AE3E8D5" w14:textId="289A6BCD" w:rsidR="00966F7B" w:rsidRPr="00966F7B" w:rsidRDefault="00966F7B" w:rsidP="00966F7B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36AB49" w14:textId="7A585E6F" w:rsidR="007E746F" w:rsidRPr="0080533D" w:rsidRDefault="00815C5A" w:rsidP="00966F7B">
      <w:pPr>
        <w:pStyle w:val="1"/>
      </w:pPr>
      <w:bookmarkStart w:id="11" w:name="_Toc152198976"/>
      <w:r>
        <w:rPr>
          <w:caps w:val="0"/>
          <w:lang w:val="ru-RU"/>
        </w:rPr>
        <w:lastRenderedPageBreak/>
        <w:t>ДОБАВЛЕНИЕ КЛИЕНТА</w:t>
      </w:r>
      <w:bookmarkEnd w:id="11"/>
    </w:p>
    <w:p w14:paraId="233BBCCF" w14:textId="225A07DB" w:rsidR="00D12F2B" w:rsidRDefault="00815C5A" w:rsidP="00815C5A">
      <w:pPr>
        <w:pStyle w:val="2"/>
        <w:ind w:left="1140" w:firstLine="0"/>
      </w:pPr>
      <w:bookmarkStart w:id="12" w:name="_Toc152198977"/>
      <w:r>
        <w:t>3.1 Добавления физического лица</w:t>
      </w:r>
      <w:bookmarkEnd w:id="12"/>
    </w:p>
    <w:p w14:paraId="32532144" w14:textId="24F43B10" w:rsidR="00D12F2B" w:rsidRPr="00D12F2B" w:rsidRDefault="00D12F2B" w:rsidP="00D12F2B">
      <w:pPr>
        <w:suppressAutoHyphens/>
        <w:ind w:firstLine="709"/>
        <w:rPr>
          <w:color w:val="111111"/>
          <w:shd w:val="clear" w:color="auto" w:fill="FFFFFF"/>
          <w:lang w:eastAsia="zh-CN"/>
        </w:rPr>
      </w:pPr>
      <w:r>
        <w:rPr>
          <w:color w:val="111111"/>
          <w:shd w:val="clear" w:color="auto" w:fill="FFFFFF"/>
          <w:lang w:val="ru-RU" w:eastAsia="zh-CN"/>
        </w:rPr>
        <w:t>В приложении возможн</w:t>
      </w:r>
      <w:r w:rsidR="0076249F">
        <w:rPr>
          <w:color w:val="111111"/>
          <w:shd w:val="clear" w:color="auto" w:fill="FFFFFF"/>
          <w:lang w:val="ru-RU" w:eastAsia="zh-CN"/>
        </w:rPr>
        <w:t xml:space="preserve">о добавление нового физического лица. Для этого необходимо в выпадающем списке выбрать «Физическое лицо» </w:t>
      </w:r>
      <w:r>
        <w:rPr>
          <w:color w:val="111111"/>
          <w:shd w:val="clear" w:color="auto" w:fill="FFFFFF"/>
          <w:lang w:val="ru-RU" w:eastAsia="zh-CN"/>
        </w:rPr>
        <w:t>как видно на рисунке 5</w:t>
      </w:r>
      <w:r w:rsidRPr="00D12F2B">
        <w:rPr>
          <w:color w:val="111111"/>
          <w:shd w:val="clear" w:color="auto" w:fill="FFFFFF"/>
          <w:lang w:eastAsia="zh-CN"/>
        </w:rPr>
        <w:t>.</w:t>
      </w:r>
    </w:p>
    <w:p w14:paraId="5362C27C" w14:textId="097297BB" w:rsidR="00EF07B9" w:rsidRDefault="00EF07B9" w:rsidP="00AE25DF">
      <w:pPr>
        <w:ind w:firstLine="0"/>
        <w:jc w:val="center"/>
        <w:rPr>
          <w:lang w:val="ru-RU"/>
        </w:rPr>
      </w:pPr>
    </w:p>
    <w:p w14:paraId="03DFEDAA" w14:textId="488A9EC5" w:rsidR="00D12F2B" w:rsidRDefault="00D12F2B" w:rsidP="00AE25D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5 – </w:t>
      </w:r>
    </w:p>
    <w:p w14:paraId="5F2B084C" w14:textId="08F9B543" w:rsidR="00D12F2B" w:rsidRDefault="00D12F2B" w:rsidP="00D12F2B">
      <w:pPr>
        <w:ind w:firstLine="0"/>
        <w:rPr>
          <w:lang w:val="ru-RU"/>
        </w:rPr>
      </w:pPr>
    </w:p>
    <w:p w14:paraId="3CCCDE3C" w14:textId="77777777" w:rsidR="0076249F" w:rsidRPr="0076249F" w:rsidRDefault="0076249F" w:rsidP="0076249F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  <w:r w:rsidRPr="0076249F">
        <w:rPr>
          <w:color w:val="111111"/>
          <w:shd w:val="clear" w:color="auto" w:fill="FFFFFF"/>
          <w:lang w:val="ru-RU" w:eastAsia="zh-CN"/>
        </w:rPr>
        <w:t xml:space="preserve">После необходимо заполнить все поля, как показано на рисунке, и нажать на кнопку сохранить. </w:t>
      </w:r>
    </w:p>
    <w:p w14:paraId="6EAB8448" w14:textId="72500AC1" w:rsidR="0076249F" w:rsidRPr="0076249F" w:rsidRDefault="0076249F" w:rsidP="0076249F">
      <w:pPr>
        <w:suppressAutoHyphens/>
        <w:ind w:firstLine="709"/>
        <w:rPr>
          <w:color w:val="111111"/>
          <w:shd w:val="clear" w:color="auto" w:fill="FFFFFF"/>
          <w:lang w:val="ru-RU" w:eastAsia="zh-CN"/>
        </w:rPr>
      </w:pPr>
      <w:r w:rsidRPr="0076249F">
        <w:rPr>
          <w:color w:val="111111"/>
          <w:shd w:val="clear" w:color="auto" w:fill="FFFFFF"/>
          <w:lang w:val="ru-RU" w:eastAsia="zh-CN"/>
        </w:rPr>
        <w:t>На рисунке</w:t>
      </w:r>
      <w:r w:rsidR="00DB0FB3">
        <w:rPr>
          <w:color w:val="111111"/>
          <w:shd w:val="clear" w:color="auto" w:fill="FFFFFF"/>
          <w:lang w:val="ru-RU" w:eastAsia="zh-CN"/>
        </w:rPr>
        <w:t xml:space="preserve"> 6</w:t>
      </w:r>
      <w:r w:rsidRPr="0076249F">
        <w:rPr>
          <w:color w:val="111111"/>
          <w:shd w:val="clear" w:color="auto" w:fill="FFFFFF"/>
          <w:lang w:val="ru-RU" w:eastAsia="zh-CN"/>
        </w:rPr>
        <w:t xml:space="preserve"> изображено успешное добавление физического лица.</w:t>
      </w:r>
    </w:p>
    <w:p w14:paraId="109F6864" w14:textId="18CB0479" w:rsidR="007E746F" w:rsidRDefault="00815C5A" w:rsidP="003766D9">
      <w:pPr>
        <w:pStyle w:val="2"/>
        <w:numPr>
          <w:ilvl w:val="1"/>
          <w:numId w:val="9"/>
        </w:numPr>
      </w:pPr>
      <w:bookmarkStart w:id="13" w:name="_Toc152198978"/>
      <w:r>
        <w:t>Добавление юридического лица</w:t>
      </w:r>
      <w:bookmarkEnd w:id="13"/>
    </w:p>
    <w:p w14:paraId="4A88E1D1" w14:textId="07CA9092" w:rsidR="00C07A11" w:rsidRPr="00EF07B9" w:rsidRDefault="007A7381" w:rsidP="007A7381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EB03BB2" w14:textId="70C3AAD5" w:rsidR="00966F7B" w:rsidRDefault="00592311" w:rsidP="00966F7B">
      <w:pPr>
        <w:pStyle w:val="1"/>
        <w:rPr>
          <w:caps w:val="0"/>
        </w:rPr>
      </w:pPr>
      <w:bookmarkStart w:id="14" w:name="_Toc152198979"/>
      <w:r w:rsidRPr="0080533D">
        <w:rPr>
          <w:caps w:val="0"/>
        </w:rPr>
        <w:lastRenderedPageBreak/>
        <w:t>ВЫХОД ИЗ СИСТЕМЫ</w:t>
      </w:r>
      <w:bookmarkEnd w:id="14"/>
      <w:r w:rsidR="00CF70BC">
        <w:rPr>
          <w:caps w:val="0"/>
          <w:lang w:val="ru-RU"/>
        </w:rPr>
        <w:t xml:space="preserve"> И ЗАКРЫТИЕ ПРОГРАММЫ</w:t>
      </w:r>
    </w:p>
    <w:p w14:paraId="7EE8F27A" w14:textId="5D7F9ACF" w:rsidR="00E420EF" w:rsidRPr="00E420EF" w:rsidRDefault="00E420EF" w:rsidP="00E420EF">
      <w:pPr>
        <w:rPr>
          <w:lang w:val="ru-RU"/>
        </w:rPr>
      </w:pPr>
      <w:r>
        <w:rPr>
          <w:lang w:val="ru-RU"/>
        </w:rPr>
        <w:t>Для выхода из системы пользователю необходимо нажать на кнопку «Выйти» и подтвердить свои действия, что и изображено на рисунке .</w:t>
      </w:r>
    </w:p>
    <w:p w14:paraId="0817F8CA" w14:textId="3FCECC9E" w:rsidR="00166DE8" w:rsidRDefault="00166DE8" w:rsidP="00AE25DF">
      <w:pPr>
        <w:ind w:firstLine="0"/>
        <w:jc w:val="center"/>
      </w:pPr>
    </w:p>
    <w:p w14:paraId="241926B3" w14:textId="0064C509" w:rsidR="00E420EF" w:rsidRPr="00E420EF" w:rsidRDefault="00E420EF" w:rsidP="00AE25DF">
      <w:pPr>
        <w:ind w:firstLine="0"/>
        <w:jc w:val="center"/>
        <w:rPr>
          <w:lang w:val="ru-RU"/>
        </w:rPr>
      </w:pPr>
      <w:r>
        <w:rPr>
          <w:lang w:val="ru-RU"/>
        </w:rPr>
        <w:t>Рисунок  – Выход из системы</w:t>
      </w:r>
    </w:p>
    <w:p w14:paraId="25F2A853" w14:textId="4925DBAB" w:rsidR="000C79EE" w:rsidRPr="00CF70BC" w:rsidRDefault="000C79EE" w:rsidP="00CF70BC">
      <w:pPr>
        <w:spacing w:line="276" w:lineRule="auto"/>
        <w:ind w:firstLine="0"/>
        <w:jc w:val="left"/>
        <w:rPr>
          <w:b/>
          <w:caps/>
          <w:sz w:val="32"/>
        </w:rPr>
      </w:pPr>
    </w:p>
    <w:sectPr w:rsidR="000C79EE" w:rsidRPr="00CF70BC" w:rsidSect="003D1B6A">
      <w:footerReference w:type="default" r:id="rId8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BB36" w14:textId="77777777" w:rsidR="005E41C0" w:rsidRDefault="005E41C0" w:rsidP="003D1B6A">
      <w:r>
        <w:separator/>
      </w:r>
    </w:p>
  </w:endnote>
  <w:endnote w:type="continuationSeparator" w:id="0">
    <w:p w14:paraId="5F1AE7B2" w14:textId="77777777" w:rsidR="005E41C0" w:rsidRDefault="005E41C0" w:rsidP="003D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ABD8B" w14:textId="77777777" w:rsidR="003D1B6A" w:rsidRDefault="003D1B6A" w:rsidP="003D1B6A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665F1" w14:textId="77777777" w:rsidR="003D1B6A" w:rsidRDefault="003D1B6A" w:rsidP="003D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A318" w14:textId="77777777" w:rsidR="005E41C0" w:rsidRDefault="005E41C0" w:rsidP="003D1B6A">
      <w:r>
        <w:separator/>
      </w:r>
    </w:p>
  </w:footnote>
  <w:footnote w:type="continuationSeparator" w:id="0">
    <w:p w14:paraId="531652A9" w14:textId="77777777" w:rsidR="005E41C0" w:rsidRDefault="005E41C0" w:rsidP="003D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</w:num>
  <w:num w:numId="9">
    <w:abstractNumId w:val="0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6F"/>
    <w:rsid w:val="0002277D"/>
    <w:rsid w:val="000358BD"/>
    <w:rsid w:val="00052AB7"/>
    <w:rsid w:val="000B090B"/>
    <w:rsid w:val="000C79EE"/>
    <w:rsid w:val="00130DDB"/>
    <w:rsid w:val="0014017F"/>
    <w:rsid w:val="00166DE8"/>
    <w:rsid w:val="0017605B"/>
    <w:rsid w:val="001C2130"/>
    <w:rsid w:val="001C2ADB"/>
    <w:rsid w:val="00230A1E"/>
    <w:rsid w:val="00256872"/>
    <w:rsid w:val="002F0453"/>
    <w:rsid w:val="00325921"/>
    <w:rsid w:val="003766D9"/>
    <w:rsid w:val="003D1B6A"/>
    <w:rsid w:val="004017D1"/>
    <w:rsid w:val="00417E9D"/>
    <w:rsid w:val="005242D6"/>
    <w:rsid w:val="00524C8F"/>
    <w:rsid w:val="00585734"/>
    <w:rsid w:val="00592311"/>
    <w:rsid w:val="005D6E36"/>
    <w:rsid w:val="005E41C0"/>
    <w:rsid w:val="005E46D0"/>
    <w:rsid w:val="006778EF"/>
    <w:rsid w:val="006A3C4F"/>
    <w:rsid w:val="00721E4C"/>
    <w:rsid w:val="0076249F"/>
    <w:rsid w:val="007A7381"/>
    <w:rsid w:val="007E746F"/>
    <w:rsid w:val="0080533D"/>
    <w:rsid w:val="00815C5A"/>
    <w:rsid w:val="008C6102"/>
    <w:rsid w:val="00966F7B"/>
    <w:rsid w:val="009B4025"/>
    <w:rsid w:val="00A255B8"/>
    <w:rsid w:val="00A465DC"/>
    <w:rsid w:val="00A5511D"/>
    <w:rsid w:val="00A55FD9"/>
    <w:rsid w:val="00AC4AE4"/>
    <w:rsid w:val="00AE25DF"/>
    <w:rsid w:val="00AE5660"/>
    <w:rsid w:val="00AF7D88"/>
    <w:rsid w:val="00B65650"/>
    <w:rsid w:val="00BB240A"/>
    <w:rsid w:val="00BC0816"/>
    <w:rsid w:val="00BC3EE5"/>
    <w:rsid w:val="00C07A11"/>
    <w:rsid w:val="00C212DA"/>
    <w:rsid w:val="00C62E5C"/>
    <w:rsid w:val="00CA1646"/>
    <w:rsid w:val="00CD1BCE"/>
    <w:rsid w:val="00CF70BC"/>
    <w:rsid w:val="00D07CA9"/>
    <w:rsid w:val="00D12F2B"/>
    <w:rsid w:val="00D15405"/>
    <w:rsid w:val="00DB0FB3"/>
    <w:rsid w:val="00E420EF"/>
    <w:rsid w:val="00E81033"/>
    <w:rsid w:val="00E859D3"/>
    <w:rsid w:val="00EE2CB0"/>
    <w:rsid w:val="00EE5711"/>
    <w:rsid w:val="00EE59D3"/>
    <w:rsid w:val="00EF07B9"/>
    <w:rsid w:val="00F361B1"/>
    <w:rsid w:val="00F72785"/>
    <w:rsid w:val="00FD08DD"/>
    <w:rsid w:val="00F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684D29"/>
  <w15:docId w15:val="{10B54CAA-BBC2-46B4-BC2B-E95AE9DB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D3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BD96A-F810-43E9-9BF6-3C1ECD2F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Анжела Санникова</cp:lastModifiedBy>
  <cp:revision>65</cp:revision>
  <dcterms:created xsi:type="dcterms:W3CDTF">2023-10-30T02:30:00Z</dcterms:created>
  <dcterms:modified xsi:type="dcterms:W3CDTF">2023-11-29T18:45:00Z</dcterms:modified>
</cp:coreProperties>
</file>