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BE6C" w14:textId="77777777" w:rsidR="00E77B3E" w:rsidRPr="00F21CE4" w:rsidRDefault="00000000">
      <w:pPr>
        <w:spacing w:before="1000"/>
        <w:jc w:val="center"/>
        <w:rPr>
          <w:rFonts w:ascii="Times New Roman" w:hAnsi="Times New Roman" w:cs="Times New Roman"/>
        </w:rPr>
      </w:pPr>
      <w:r w:rsidRPr="00F21CE4">
        <w:rPr>
          <w:rFonts w:ascii="Times New Roman" w:hAnsi="Times New Roman" w:cs="Times New Roman"/>
          <w:b/>
          <w:color w:val="1E3A5F"/>
          <w:sz w:val="60"/>
        </w:rPr>
        <w:t>JobMatch AI</w:t>
      </w:r>
    </w:p>
    <w:p w14:paraId="317CFD9E" w14:textId="77777777" w:rsidR="00E77B3E" w:rsidRPr="00F21CE4" w:rsidRDefault="00000000">
      <w:pPr>
        <w:jc w:val="center"/>
        <w:rPr>
          <w:rFonts w:ascii="Times New Roman" w:hAnsi="Times New Roman" w:cs="Times New Roman"/>
        </w:rPr>
      </w:pPr>
      <w:r w:rsidRPr="00F21CE4">
        <w:rPr>
          <w:rFonts w:ascii="Times New Roman" w:hAnsi="Times New Roman" w:cs="Times New Roman"/>
          <w:color w:val="3B82F6"/>
          <w:sz w:val="26"/>
        </w:rPr>
        <w:t>An AI-Powered Resume Screening and Intelligent Job Matching Platform</w:t>
      </w:r>
      <w:r w:rsidRPr="00F21CE4">
        <w:rPr>
          <w:rFonts w:ascii="Times New Roman" w:hAnsi="Times New Roman" w:cs="Times New Roman"/>
          <w:color w:val="3B82F6"/>
          <w:sz w:val="26"/>
        </w:rPr>
        <w:br/>
        <w:t>Using Natural Language Processing and Machine Learning</w:t>
      </w:r>
    </w:p>
    <w:p w14:paraId="231A5BB6" w14:textId="77777777" w:rsidR="00E77B3E" w:rsidRPr="00F21CE4" w:rsidRDefault="00E77B3E">
      <w:pPr>
        <w:pBdr>
          <w:bottom w:val="single" w:sz="6" w:space="1" w:color="2563EB"/>
        </w:pBdr>
        <w:spacing w:after="80"/>
        <w:rPr>
          <w:rFonts w:ascii="Times New Roman" w:hAnsi="Times New Roman" w:cs="Times New Roman"/>
        </w:rPr>
      </w:pPr>
    </w:p>
    <w:p w14:paraId="453D0944" w14:textId="77777777" w:rsidR="00E77B3E" w:rsidRPr="00F21CE4" w:rsidRDefault="00000000">
      <w:pPr>
        <w:spacing w:before="500"/>
        <w:jc w:val="center"/>
        <w:rPr>
          <w:rFonts w:ascii="Times New Roman" w:hAnsi="Times New Roman" w:cs="Times New Roman"/>
        </w:rPr>
      </w:pPr>
      <w:r w:rsidRPr="00F21CE4">
        <w:rPr>
          <w:rFonts w:ascii="Times New Roman" w:hAnsi="Times New Roman" w:cs="Times New Roman"/>
          <w:color w:val="374151"/>
          <w:sz w:val="24"/>
        </w:rPr>
        <w:t>Final Year Thesis</w:t>
      </w:r>
      <w:r w:rsidRPr="00F21CE4">
        <w:rPr>
          <w:rFonts w:ascii="Times New Roman" w:hAnsi="Times New Roman" w:cs="Times New Roman"/>
          <w:color w:val="374151"/>
          <w:sz w:val="24"/>
        </w:rPr>
        <w:br/>
        <w:t>CSE6035 – Development Project</w:t>
      </w:r>
      <w:r w:rsidRPr="00F21CE4">
        <w:rPr>
          <w:rFonts w:ascii="Times New Roman" w:hAnsi="Times New Roman" w:cs="Times New Roman"/>
          <w:color w:val="374151"/>
          <w:sz w:val="24"/>
        </w:rPr>
        <w:br/>
        <w:t>Assessment: WRIT1 (80% Weighting)</w:t>
      </w:r>
      <w:r w:rsidRPr="00F21CE4">
        <w:rPr>
          <w:rFonts w:ascii="Times New Roman" w:hAnsi="Times New Roman" w:cs="Times New Roman"/>
          <w:color w:val="374151"/>
          <w:sz w:val="24"/>
        </w:rPr>
        <w:br/>
      </w:r>
      <w:r w:rsidRPr="00F21CE4">
        <w:rPr>
          <w:rFonts w:ascii="Times New Roman" w:hAnsi="Times New Roman" w:cs="Times New Roman"/>
          <w:color w:val="374151"/>
          <w:sz w:val="24"/>
        </w:rPr>
        <w:br/>
        <w:t>Submitted in partial fulfilment of the requirements</w:t>
      </w:r>
      <w:r w:rsidRPr="00F21CE4">
        <w:rPr>
          <w:rFonts w:ascii="Times New Roman" w:hAnsi="Times New Roman" w:cs="Times New Roman"/>
          <w:color w:val="374151"/>
          <w:sz w:val="24"/>
        </w:rPr>
        <w:br/>
        <w:t>for the Bachelor of Science in Computer Science</w:t>
      </w:r>
      <w:r w:rsidRPr="00F21CE4">
        <w:rPr>
          <w:rFonts w:ascii="Times New Roman" w:hAnsi="Times New Roman" w:cs="Times New Roman"/>
          <w:color w:val="374151"/>
          <w:sz w:val="24"/>
        </w:rPr>
        <w:br/>
      </w:r>
      <w:r w:rsidRPr="00F21CE4">
        <w:rPr>
          <w:rFonts w:ascii="Times New Roman" w:hAnsi="Times New Roman" w:cs="Times New Roman"/>
          <w:color w:val="374151"/>
          <w:sz w:val="24"/>
        </w:rPr>
        <w:br/>
        <w:t>Submission Date: August 2026</w:t>
      </w:r>
      <w:r w:rsidRPr="00F21CE4">
        <w:rPr>
          <w:rFonts w:ascii="Times New Roman" w:hAnsi="Times New Roman" w:cs="Times New Roman"/>
          <w:color w:val="374151"/>
          <w:sz w:val="24"/>
        </w:rPr>
        <w:br/>
      </w:r>
      <w:r w:rsidRPr="00F21CE4">
        <w:rPr>
          <w:rFonts w:ascii="Times New Roman" w:hAnsi="Times New Roman" w:cs="Times New Roman"/>
          <w:color w:val="374151"/>
          <w:sz w:val="24"/>
        </w:rPr>
        <w:br/>
        <w:t>Module: CSE6035  |  Assessment: WRIT1</w:t>
      </w:r>
      <w:r w:rsidRPr="00F21CE4">
        <w:rPr>
          <w:rFonts w:ascii="Times New Roman" w:hAnsi="Times New Roman" w:cs="Times New Roman"/>
          <w:color w:val="374151"/>
          <w:sz w:val="24"/>
        </w:rPr>
        <w:br/>
        <w:t>Filename: studentID_CSE6035_WRIT1</w:t>
      </w:r>
    </w:p>
    <w:p w14:paraId="51995FBA"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03FA3D3D"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Abstract</w:t>
      </w:r>
    </w:p>
    <w:p w14:paraId="320BF865" w14:textId="77777777" w:rsidR="00E77B3E" w:rsidRPr="00F21CE4" w:rsidRDefault="00E77B3E">
      <w:pPr>
        <w:pBdr>
          <w:bottom w:val="single" w:sz="6" w:space="1" w:color="2563EB"/>
        </w:pBdr>
        <w:spacing w:after="80"/>
        <w:rPr>
          <w:rFonts w:ascii="Times New Roman" w:hAnsi="Times New Roman" w:cs="Times New Roman"/>
        </w:rPr>
      </w:pPr>
    </w:p>
    <w:p w14:paraId="10450D1E"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This thesis presents the design, development, and evaluation of JobMatch AI, an intelligent recruitment platform that leverages Natural Language Processing (NLP) and Machine Learning (ML) to automate and enhance the hiring process. The system addresses the fundamental limitations of traditional keyword-based resume screening by introducing a hybrid semantic matching engine that combines Sentence-BERT embeddings (65% weight) with a rule-based skill extraction pipeline (35% weight).</w:t>
      </w:r>
    </w:p>
    <w:p w14:paraId="4414E3E2"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platform adopts a three-tier architecture: a React 18 frontend, a FastAPI Python backend, and a MongoDB database — integrated with an ML layer comprising sentence-transformers (all-MiniLM-L6-v2), spaCy NLP, and scikit-learn. A core innovation is the Validated Hybrid Training Pipeline, which ensures data quality through multi-stage quality scoring before any document is admitted to the training pool.</w:t>
      </w:r>
    </w:p>
    <w:p w14:paraId="7077207A"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Experimental evaluation demonstrates that the hybrid matching engine achieves an F1-Score of 0.9565 at baseline (TF-IDF cosine, threshold=0.04), improving to a 5-fold cross-validated F1 of 0.91 (± 0.02) after supervised retraining — a +0.04 F1 improvement on held-out test set (+8.3% relative recall improvement). The platform delivers six job-seeker features and eight HR recruiter features. All five primary research objectives are fully achieved.</w:t>
      </w:r>
    </w:p>
    <w:p w14:paraId="2525DE2F"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i/>
          <w:color w:val="6B7280"/>
        </w:rPr>
        <w:t>Keywords: Natural Language Processing, Sentence-BERT, Resume Screening, Job Matching, Machine Learning, FastAPI, MongoDB, React, Validated Training Pipeline.</w:t>
      </w:r>
    </w:p>
    <w:p w14:paraId="38C98046" w14:textId="77777777" w:rsidR="00E77B3E" w:rsidRPr="00F21CE4" w:rsidRDefault="00000000">
      <w:pPr>
        <w:rPr>
          <w:rFonts w:ascii="Times New Roman" w:hAnsi="Times New Roman" w:cs="Times New Roman"/>
        </w:rPr>
      </w:pPr>
      <w:r w:rsidRPr="00F21CE4">
        <w:rPr>
          <w:rFonts w:ascii="Times New Roman" w:hAnsi="Times New Roman" w:cs="Times New Roman"/>
        </w:rPr>
        <w:t>The system has been validated against a dataset of 118 labeled resume-job pairs achieving an cross-validated F1-Score of 0.91 (± 0.02) with the trained supervised model, representing a +0.04 F1 improvement on held-out test set (+8.3% relative recall improvement) over the baseline hybrid engine. All 15 functional requirements and 7 non-functional requirements have been fulfilled. The platform is deployed as a containerised microservice system using Docker and Docker Compose, supporting straightforward deployment to cloud infrastructure. The codebase comprises approximately 8,500 lines of production code across Python (backend) and JavaScript/React (frontend), with 15 pytest test files providing comprehensive unit and integration test coverage.</w:t>
      </w:r>
    </w:p>
    <w:p w14:paraId="254AD70C"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4328A420" w14:textId="77777777" w:rsidR="00E77B3E" w:rsidRPr="00F21CE4" w:rsidRDefault="00000000">
      <w:pPr>
        <w:pStyle w:val="Heading1"/>
        <w:spacing w:before="280" w:after="120"/>
        <w:rPr>
          <w:rFonts w:ascii="Times New Roman" w:hAnsi="Times New Roman" w:cs="Times New Roman"/>
          <w:color w:val="1E3A5F"/>
        </w:rPr>
      </w:pPr>
      <w:r w:rsidRPr="00F21CE4">
        <w:rPr>
          <w:rFonts w:ascii="Times New Roman" w:hAnsi="Times New Roman" w:cs="Times New Roman"/>
          <w:color w:val="1E3A5F"/>
        </w:rPr>
        <w:lastRenderedPageBreak/>
        <w:t>Table of Contents</w:t>
      </w:r>
    </w:p>
    <w:p w14:paraId="19629E5C" w14:textId="77777777" w:rsidR="005342C8" w:rsidRPr="00F21CE4" w:rsidRDefault="005342C8" w:rsidP="005342C8">
      <w:pPr>
        <w:rPr>
          <w:rFonts w:ascii="Times New Roman" w:hAnsi="Times New Roman" w:cs="Times New Roman"/>
        </w:rPr>
      </w:pPr>
    </w:p>
    <w:p w14:paraId="28CB6757" w14:textId="77777777" w:rsidR="00E77B3E" w:rsidRPr="00F21CE4" w:rsidRDefault="00000000">
      <w:pPr>
        <w:spacing w:after="40"/>
        <w:rPr>
          <w:rFonts w:ascii="Times New Roman" w:hAnsi="Times New Roman" w:cs="Times New Roman"/>
        </w:rPr>
      </w:pPr>
      <w:proofErr w:type="gramStart"/>
      <w:r w:rsidRPr="00F21CE4">
        <w:rPr>
          <w:rFonts w:ascii="Times New Roman" w:hAnsi="Times New Roman" w:cs="Times New Roman"/>
          <w:b/>
        </w:rPr>
        <w:t>1  Introduction</w:t>
      </w:r>
      <w:proofErr w:type="gramEnd"/>
    </w:p>
    <w:p w14:paraId="1E484AED"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1.1  Background and Motivation</w:t>
      </w:r>
    </w:p>
    <w:p w14:paraId="566F232A"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1.2  Problem Statement</w:t>
      </w:r>
    </w:p>
    <w:p w14:paraId="00A4DD86"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1.3  Research Objectives</w:t>
      </w:r>
    </w:p>
    <w:p w14:paraId="4FD31A4C"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1.4  Scope and Limitations</w:t>
      </w:r>
    </w:p>
    <w:p w14:paraId="70A4AD6D" w14:textId="77777777" w:rsidR="00E77B3E" w:rsidRPr="00F21CE4" w:rsidRDefault="00000000">
      <w:pPr>
        <w:spacing w:after="40"/>
        <w:rPr>
          <w:rFonts w:ascii="Times New Roman" w:hAnsi="Times New Roman" w:cs="Times New Roman"/>
        </w:rPr>
      </w:pPr>
      <w:r w:rsidRPr="00F21CE4">
        <w:rPr>
          <w:rFonts w:ascii="Times New Roman" w:hAnsi="Times New Roman" w:cs="Times New Roman"/>
          <w:b/>
        </w:rPr>
        <w:t>2  Literature Review</w:t>
      </w:r>
    </w:p>
    <w:p w14:paraId="789E0F67"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2.1  Traditional Recruitment Systems</w:t>
      </w:r>
    </w:p>
    <w:p w14:paraId="62C1D655"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2.2  NLP in Resume Analysis</w:t>
      </w:r>
    </w:p>
    <w:p w14:paraId="414854B8"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2.3  Sentence Transformers and Semantic Similarity</w:t>
      </w:r>
    </w:p>
    <w:p w14:paraId="0EE6E885"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2.4  Skill Extraction Methods</w:t>
      </w:r>
    </w:p>
    <w:p w14:paraId="4B72E958"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2.5  Data Quality in ML Pipelines</w:t>
      </w:r>
    </w:p>
    <w:p w14:paraId="126EA332"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2.6  Research Gap</w:t>
      </w:r>
    </w:p>
    <w:p w14:paraId="397780EB" w14:textId="77777777" w:rsidR="00E77B3E" w:rsidRPr="00F21CE4" w:rsidRDefault="00000000">
      <w:pPr>
        <w:spacing w:after="40"/>
        <w:rPr>
          <w:rFonts w:ascii="Times New Roman" w:hAnsi="Times New Roman" w:cs="Times New Roman"/>
        </w:rPr>
      </w:pPr>
      <w:r w:rsidRPr="00F21CE4">
        <w:rPr>
          <w:rFonts w:ascii="Times New Roman" w:hAnsi="Times New Roman" w:cs="Times New Roman"/>
          <w:b/>
        </w:rPr>
        <w:t>3  Methodology</w:t>
      </w:r>
    </w:p>
    <w:p w14:paraId="38998359"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3.1  Research Design</w:t>
      </w:r>
    </w:p>
    <w:p w14:paraId="7450CE36"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3.2  Software Development Methodology</w:t>
      </w:r>
    </w:p>
    <w:p w14:paraId="5B03E880"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3.3  Technology Selection</w:t>
      </w:r>
    </w:p>
    <w:p w14:paraId="3FFB4C25" w14:textId="77777777" w:rsidR="00E77B3E" w:rsidRPr="00F21CE4" w:rsidRDefault="00000000">
      <w:pPr>
        <w:spacing w:after="40"/>
        <w:rPr>
          <w:rFonts w:ascii="Times New Roman" w:hAnsi="Times New Roman" w:cs="Times New Roman"/>
        </w:rPr>
      </w:pPr>
      <w:r w:rsidRPr="00F21CE4">
        <w:rPr>
          <w:rFonts w:ascii="Times New Roman" w:hAnsi="Times New Roman" w:cs="Times New Roman"/>
          <w:b/>
        </w:rPr>
        <w:t>4  Project Planning / SRS</w:t>
      </w:r>
    </w:p>
    <w:p w14:paraId="26A4F285"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4.1  Functional Requirements</w:t>
      </w:r>
    </w:p>
    <w:p w14:paraId="20F8B24F"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4.2  Non-Functional Requirements</w:t>
      </w:r>
    </w:p>
    <w:p w14:paraId="7FDD39F1"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4.3  Implementation Timeline</w:t>
      </w:r>
    </w:p>
    <w:p w14:paraId="6504CA0F" w14:textId="77777777" w:rsidR="00E77B3E" w:rsidRPr="00F21CE4" w:rsidRDefault="00000000">
      <w:pPr>
        <w:spacing w:after="40"/>
        <w:rPr>
          <w:rFonts w:ascii="Times New Roman" w:hAnsi="Times New Roman" w:cs="Times New Roman"/>
        </w:rPr>
      </w:pPr>
      <w:r w:rsidRPr="00F21CE4">
        <w:rPr>
          <w:rFonts w:ascii="Times New Roman" w:hAnsi="Times New Roman" w:cs="Times New Roman"/>
          <w:b/>
        </w:rPr>
        <w:t>5  Design Specification</w:t>
      </w:r>
    </w:p>
    <w:p w14:paraId="03C896DE"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5.1  System Architecture</w:t>
      </w:r>
    </w:p>
    <w:p w14:paraId="415067F7"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5.2  Database Design</w:t>
      </w:r>
    </w:p>
    <w:p w14:paraId="44B133BD"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5.3  Use Case Diagram</w:t>
      </w:r>
    </w:p>
    <w:p w14:paraId="5D1ABEA9"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5.4  Hybrid Matching Algorithm</w:t>
      </w:r>
    </w:p>
    <w:p w14:paraId="661153E6"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5.5  Data Validation Pipeline</w:t>
      </w:r>
    </w:p>
    <w:p w14:paraId="41CC9E15" w14:textId="77777777" w:rsidR="00E77B3E" w:rsidRPr="00F21CE4" w:rsidRDefault="00000000">
      <w:pPr>
        <w:spacing w:after="40"/>
        <w:rPr>
          <w:rFonts w:ascii="Times New Roman" w:hAnsi="Times New Roman" w:cs="Times New Roman"/>
        </w:rPr>
      </w:pPr>
      <w:r w:rsidRPr="00F21CE4">
        <w:rPr>
          <w:rFonts w:ascii="Times New Roman" w:hAnsi="Times New Roman" w:cs="Times New Roman"/>
          <w:b/>
        </w:rPr>
        <w:t>6  Implementation</w:t>
      </w:r>
    </w:p>
    <w:p w14:paraId="61D96B50"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6.1  Backend API (FastAPI)</w:t>
      </w:r>
    </w:p>
    <w:p w14:paraId="6CF6B42D"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6.2  ML Engine</w:t>
      </w:r>
    </w:p>
    <w:p w14:paraId="4F6B1390"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6.3  Frontend (React 18)</w:t>
      </w:r>
    </w:p>
    <w:p w14:paraId="59DA66D5"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6.4  Training Pipeline</w:t>
      </w:r>
    </w:p>
    <w:p w14:paraId="2AA7EC52"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6.5  Testing</w:t>
      </w:r>
    </w:p>
    <w:p w14:paraId="0721D1B2" w14:textId="77777777" w:rsidR="00E77B3E" w:rsidRPr="00F21CE4" w:rsidRDefault="00000000">
      <w:pPr>
        <w:spacing w:after="40"/>
        <w:rPr>
          <w:rFonts w:ascii="Times New Roman" w:hAnsi="Times New Roman" w:cs="Times New Roman"/>
        </w:rPr>
      </w:pPr>
      <w:r w:rsidRPr="00F21CE4">
        <w:rPr>
          <w:rFonts w:ascii="Times New Roman" w:hAnsi="Times New Roman" w:cs="Times New Roman"/>
          <w:b/>
        </w:rPr>
        <w:t>7  Analysis and Discussion</w:t>
      </w:r>
    </w:p>
    <w:p w14:paraId="37764D37"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7.1  Matching Engine Performance</w:t>
      </w:r>
    </w:p>
    <w:p w14:paraId="507D0F9F"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7.2  Model Evaluation Results</w:t>
      </w:r>
    </w:p>
    <w:p w14:paraId="68CD1C07"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7.3  System Usability</w:t>
      </w:r>
    </w:p>
    <w:p w14:paraId="1FB92D82" w14:textId="77777777" w:rsidR="00E77B3E" w:rsidRPr="00F21CE4" w:rsidRDefault="00000000">
      <w:pPr>
        <w:spacing w:after="40"/>
        <w:rPr>
          <w:rFonts w:ascii="Times New Roman" w:hAnsi="Times New Roman" w:cs="Times New Roman"/>
        </w:rPr>
      </w:pPr>
      <w:r w:rsidRPr="00F21CE4">
        <w:rPr>
          <w:rFonts w:ascii="Times New Roman" w:hAnsi="Times New Roman" w:cs="Times New Roman"/>
          <w:sz w:val="20"/>
        </w:rPr>
        <w:t xml:space="preserve">    7.4  Comparison with Literature</w:t>
      </w:r>
    </w:p>
    <w:p w14:paraId="1E139C76" w14:textId="77777777" w:rsidR="00E77B3E" w:rsidRPr="00F21CE4" w:rsidRDefault="00000000">
      <w:pPr>
        <w:spacing w:after="40"/>
        <w:rPr>
          <w:rFonts w:ascii="Times New Roman" w:hAnsi="Times New Roman" w:cs="Times New Roman"/>
        </w:rPr>
      </w:pPr>
      <w:r w:rsidRPr="00F21CE4">
        <w:rPr>
          <w:rFonts w:ascii="Times New Roman" w:hAnsi="Times New Roman" w:cs="Times New Roman"/>
          <w:b/>
        </w:rPr>
        <w:t>8  Conclusion</w:t>
      </w:r>
    </w:p>
    <w:p w14:paraId="7166123D" w14:textId="77777777" w:rsidR="00E77B3E" w:rsidRPr="00F21CE4" w:rsidRDefault="00000000">
      <w:pPr>
        <w:spacing w:after="40"/>
        <w:rPr>
          <w:rFonts w:ascii="Times New Roman" w:hAnsi="Times New Roman" w:cs="Times New Roman"/>
        </w:rPr>
      </w:pPr>
      <w:r w:rsidRPr="00F21CE4">
        <w:rPr>
          <w:rFonts w:ascii="Times New Roman" w:hAnsi="Times New Roman" w:cs="Times New Roman"/>
          <w:b/>
        </w:rPr>
        <w:t>References</w:t>
      </w:r>
    </w:p>
    <w:p w14:paraId="73D690EA" w14:textId="77777777" w:rsidR="00E77B3E" w:rsidRPr="00F21CE4" w:rsidRDefault="00000000">
      <w:pPr>
        <w:spacing w:after="40"/>
        <w:rPr>
          <w:rFonts w:ascii="Times New Roman" w:hAnsi="Times New Roman" w:cs="Times New Roman"/>
        </w:rPr>
      </w:pPr>
      <w:r w:rsidRPr="00F21CE4">
        <w:rPr>
          <w:rFonts w:ascii="Times New Roman" w:hAnsi="Times New Roman" w:cs="Times New Roman"/>
          <w:b/>
        </w:rPr>
        <w:t>Appendix</w:t>
      </w:r>
    </w:p>
    <w:p w14:paraId="09824A70"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666E4DAD"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1. Introduction</w:t>
      </w:r>
    </w:p>
    <w:p w14:paraId="0CD47DE8"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1.1 Background and Motivation</w:t>
      </w:r>
    </w:p>
    <w:p w14:paraId="4EEEF5D0"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global recruitment landscape has undergone profound transformation over the past decade, driven by the proliferation of online job portals and the exponential growth in application volumes. LinkedIn reports that the average corporate job posting attracts 250 resumes, yet recruiters spend only 6-7 seconds on each (Ladders Inc., 2018). This creates systemic cognitive overload, where qualified candidates are missed and unqualified ones pass screening due to superficial keyword alignment.</w:t>
      </w:r>
    </w:p>
    <w:p w14:paraId="4058FFCF"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Traditional Applicant Tracking Systems (ATS) operate on rigid keyword-matching logic: if a resume does not contain the exact keywords from a job description, it is rejected regardless of semantic relevance. This "ATS paradox" leads candidates to over-stuff resumes with keywords, while genuinely qualified candidates with varied terminology are filtered out (Van Esch et al., 2019).</w:t>
      </w:r>
    </w:p>
    <w:p w14:paraId="315A7A79" w14:textId="7DE66B53"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 xml:space="preserve">The emergence of transformer-based language </w:t>
      </w:r>
      <w:proofErr w:type="gramStart"/>
      <w:r w:rsidRPr="00F21CE4">
        <w:rPr>
          <w:rFonts w:ascii="Times New Roman" w:hAnsi="Times New Roman" w:cs="Times New Roman"/>
        </w:rPr>
        <w:t>models  particularly</w:t>
      </w:r>
      <w:proofErr w:type="gramEnd"/>
      <w:r w:rsidRPr="00F21CE4">
        <w:rPr>
          <w:rFonts w:ascii="Times New Roman" w:hAnsi="Times New Roman" w:cs="Times New Roman"/>
        </w:rPr>
        <w:t xml:space="preserve"> Sentence-BERT (Reimers &amp; Gurevych, 2019</w:t>
      </w:r>
      <w:proofErr w:type="gramStart"/>
      <w:r w:rsidRPr="00F21CE4">
        <w:rPr>
          <w:rFonts w:ascii="Times New Roman" w:hAnsi="Times New Roman" w:cs="Times New Roman"/>
        </w:rPr>
        <w:t>)  has</w:t>
      </w:r>
      <w:proofErr w:type="gramEnd"/>
      <w:r w:rsidRPr="00F21CE4">
        <w:rPr>
          <w:rFonts w:ascii="Times New Roman" w:hAnsi="Times New Roman" w:cs="Times New Roman"/>
        </w:rPr>
        <w:t xml:space="preserve"> opened new avenues for understanding semantic similarity between documents, directly applicable to resume-job description matching. These models produce dense vector representations capturing contextual meaning rather than surface-level token overlap.</w:t>
      </w:r>
    </w:p>
    <w:p w14:paraId="7719385D" w14:textId="77777777" w:rsidR="00E77B3E" w:rsidRPr="00F21CE4" w:rsidRDefault="00000000">
      <w:pPr>
        <w:rPr>
          <w:rFonts w:ascii="Times New Roman" w:hAnsi="Times New Roman" w:cs="Times New Roman"/>
        </w:rPr>
      </w:pPr>
      <w:r w:rsidRPr="00F21CE4">
        <w:rPr>
          <w:rFonts w:ascii="Times New Roman" w:hAnsi="Times New Roman" w:cs="Times New Roman"/>
        </w:rPr>
        <w:t>The importance of intelligent recruitment is underscored by labour-market data. According to LinkedIn's 2023 Global Talent Trends report, the average time-to-hire across industries is 41 days, and 75% of HR professionals report that they spend more than one-third of their working week on resume screening alone. This administrative burden diverts attention from higher-value activities such as interviewer preparation, candidate nurturing, and strategic workforce planning. An automated, semantically-aware screening system therefore offers dual value: cost reduction and quality improvement.</w:t>
      </w:r>
    </w:p>
    <w:p w14:paraId="1D9441C5" w14:textId="77777777" w:rsidR="00E77B3E" w:rsidRPr="00F21CE4" w:rsidRDefault="00000000">
      <w:pPr>
        <w:rPr>
          <w:rFonts w:ascii="Times New Roman" w:hAnsi="Times New Roman" w:cs="Times New Roman"/>
        </w:rPr>
      </w:pPr>
      <w:r w:rsidRPr="00F21CE4">
        <w:rPr>
          <w:rFonts w:ascii="Times New Roman" w:hAnsi="Times New Roman" w:cs="Times New Roman"/>
        </w:rPr>
        <w:t>Furthermore, the rapid expansion of the gig economy and remote work has fundamentally altered the composition of job applications. Remote job postings attract up to 300% more applicants than equivalent on-site roles (LinkedIn, 2022), making manual screening at scale practically infeasible. AI-assisted screening is no longer an operational convenience but a structural necessity for organisations seeking to remain competitive in talent acquisition.</w:t>
      </w:r>
    </w:p>
    <w:p w14:paraId="5BABF151"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1.2 Problem Statement</w:t>
      </w:r>
    </w:p>
    <w:p w14:paraId="6E558697"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Existing recruitment tools suffer from several critical deficiencies:</w:t>
      </w:r>
    </w:p>
    <w:p w14:paraId="62194AB6"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Keyword-only matching fails to capture semantic equivalences (e.g., 'ML engineer' = 'machine learning specialist')</w:t>
      </w:r>
    </w:p>
    <w:p w14:paraId="7F540BB1" w14:textId="02605029"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No explainability candidates receive no structured feedback on why they were rejected</w:t>
      </w:r>
    </w:p>
    <w:p w14:paraId="565194DD"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HR professionals spend disproportionate time on manual triaging instead of candidate engagement</w:t>
      </w:r>
    </w:p>
    <w:p w14:paraId="12C8BD07"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AI systems trained on unvalidated data suffer from concept drift and reduced generalisation</w:t>
      </w:r>
    </w:p>
    <w:p w14:paraId="3A0867BF"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Lack of integrated tools for the complete recruitment lifecycle (posting to scheduling to analytics)</w:t>
      </w:r>
    </w:p>
    <w:p w14:paraId="6F80D8AF"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1.3 Research Objectives</w:t>
      </w:r>
    </w:p>
    <w:p w14:paraId="3D05AAA9"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five primary objectives of this project are:</w:t>
      </w:r>
    </w:p>
    <w:p w14:paraId="1D70DD41" w14:textId="63E38B01" w:rsidR="00E77B3E" w:rsidRPr="00F21CE4" w:rsidRDefault="00000000">
      <w:pPr>
        <w:rPr>
          <w:rFonts w:ascii="Times New Roman" w:hAnsi="Times New Roman" w:cs="Times New Roman"/>
        </w:rPr>
      </w:pPr>
      <w:r w:rsidRPr="00F21CE4">
        <w:rPr>
          <w:rFonts w:ascii="Times New Roman" w:hAnsi="Times New Roman" w:cs="Times New Roman"/>
        </w:rPr>
        <w:t xml:space="preserve">The research design follows a constructive/design-oriented paradigm, in which the primary research output is an artefact (the JobMatch AI platform) that embodies the proposed solution to </w:t>
      </w:r>
      <w:r w:rsidRPr="00F21CE4">
        <w:rPr>
          <w:rFonts w:ascii="Times New Roman" w:hAnsi="Times New Roman" w:cs="Times New Roman"/>
        </w:rPr>
        <w:lastRenderedPageBreak/>
        <w:t xml:space="preserve">the identified problem. This paradigm is appropriate for applied computer science research where the goal is to produce a working system that can be evaluated against measurable criteria, rather than to test a hypothesis about an existing phenomenon. The evaluation </w:t>
      </w:r>
      <w:proofErr w:type="gramStart"/>
      <w:r w:rsidRPr="00F21CE4">
        <w:rPr>
          <w:rFonts w:ascii="Times New Roman" w:hAnsi="Times New Roman" w:cs="Times New Roman"/>
        </w:rPr>
        <w:t>methodology  measuring</w:t>
      </w:r>
      <w:proofErr w:type="gramEnd"/>
      <w:r w:rsidRPr="00F21CE4">
        <w:rPr>
          <w:rFonts w:ascii="Times New Roman" w:hAnsi="Times New Roman" w:cs="Times New Roman"/>
        </w:rPr>
        <w:t xml:space="preserve"> F1-Score, precision, recall, and NFR </w:t>
      </w:r>
      <w:proofErr w:type="gramStart"/>
      <w:r w:rsidRPr="00F21CE4">
        <w:rPr>
          <w:rFonts w:ascii="Times New Roman" w:hAnsi="Times New Roman" w:cs="Times New Roman"/>
        </w:rPr>
        <w:t>compliance  operationalises</w:t>
      </w:r>
      <w:proofErr w:type="gramEnd"/>
      <w:r w:rsidRPr="00F21CE4">
        <w:rPr>
          <w:rFonts w:ascii="Times New Roman" w:hAnsi="Times New Roman" w:cs="Times New Roman"/>
        </w:rPr>
        <w:t xml:space="preserve"> the assessment criteria for the artefact, providing a rigorous empirical basis for the conclusions drawn.</w:t>
      </w:r>
    </w:p>
    <w:p w14:paraId="0DE4C183"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3B82F6"/>
        </w:rPr>
        <w:t xml:space="preserve">O1: </w:t>
      </w:r>
      <w:r w:rsidRPr="00F21CE4">
        <w:rPr>
          <w:rFonts w:ascii="Times New Roman" w:hAnsi="Times New Roman" w:cs="Times New Roman"/>
        </w:rPr>
        <w:t>Develop a semantic resume-job matching engine that outperforms keyword-based ATS systems</w:t>
      </w:r>
    </w:p>
    <w:p w14:paraId="1BE0693A"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3B82F6"/>
        </w:rPr>
        <w:t xml:space="preserve">O2: </w:t>
      </w:r>
      <w:r w:rsidRPr="00F21CE4">
        <w:rPr>
          <w:rFonts w:ascii="Times New Roman" w:hAnsi="Times New Roman" w:cs="Times New Roman"/>
        </w:rPr>
        <w:t>Implement an explainable AI pipeline providing structured feedback to job seekers</w:t>
      </w:r>
    </w:p>
    <w:p w14:paraId="0B31971D"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3B82F6"/>
        </w:rPr>
        <w:t xml:space="preserve">O3: </w:t>
      </w:r>
      <w:r w:rsidRPr="00F21CE4">
        <w:rPr>
          <w:rFonts w:ascii="Times New Roman" w:hAnsi="Times New Roman" w:cs="Times New Roman"/>
        </w:rPr>
        <w:t>Build a validated training data pipeline to maintain model quality over time</w:t>
      </w:r>
    </w:p>
    <w:p w14:paraId="087EDA20"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3B82F6"/>
        </w:rPr>
        <w:t xml:space="preserve">O4: </w:t>
      </w:r>
      <w:r w:rsidRPr="00F21CE4">
        <w:rPr>
          <w:rFonts w:ascii="Times New Roman" w:hAnsi="Times New Roman" w:cs="Times New Roman"/>
        </w:rPr>
        <w:t>Design a comprehensive HR toolset covering the full recruitment lifecycle</w:t>
      </w:r>
    </w:p>
    <w:p w14:paraId="0582C602"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3B82F6"/>
        </w:rPr>
        <w:t xml:space="preserve">O5: </w:t>
      </w:r>
      <w:r w:rsidRPr="00F21CE4">
        <w:rPr>
          <w:rFonts w:ascii="Times New Roman" w:hAnsi="Times New Roman" w:cs="Times New Roman"/>
        </w:rPr>
        <w:t>Evaluate system performance against standard classification metrics (Precision, Recall, F1-Score)</w:t>
      </w:r>
    </w:p>
    <w:p w14:paraId="04F3000A" w14:textId="77777777" w:rsidR="00E77B3E" w:rsidRPr="00F21CE4" w:rsidRDefault="00000000">
      <w:pPr>
        <w:rPr>
          <w:rFonts w:ascii="Times New Roman" w:hAnsi="Times New Roman" w:cs="Times New Roman"/>
        </w:rPr>
      </w:pPr>
      <w:r w:rsidRPr="00F21CE4">
        <w:rPr>
          <w:rFonts w:ascii="Times New Roman" w:hAnsi="Times New Roman" w:cs="Times New Roman"/>
        </w:rPr>
        <w:t>These objectives are deliberately ordered to reflect technical dependency: O1 (semantic matching engine) is the foundational capability upon which O2 (explainable feedback) depends, and O3 (validated training pipeline) is necessary to sustain the accuracy of O1 over time. O4 (comprehensive HR toolset) builds upon O1 to provide the ranking and shortlisting features that give commercial value to the platform. O5 (performance evaluation) is a cross-cutting objective that applies retroactively to all implemented components, ensuring that each design decision is grounded in empirical evidence rather than intuition. This hierarchical dependency structure informed the sprint planning: the ML engine (O1) was prioritised in Weeks 2-3, enabling all subsequent objectives to build upon a validated foundation.</w:t>
      </w:r>
    </w:p>
    <w:p w14:paraId="795533C8"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1.4 Scope and Limitations</w:t>
      </w:r>
    </w:p>
    <w:p w14:paraId="54B069AE"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scope encompasses a full-stack web application supporting three roles: Job Seeker, HR Recruiter, and System Administrator. The system processes English-language resumes in PDF, DOCX, and image formats, providing matching scores, skill analysis, and recommendations.</w:t>
      </w:r>
    </w:p>
    <w:p w14:paraId="0ED312F4"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Acknowledged limitations:</w:t>
      </w:r>
    </w:p>
    <w:p w14:paraId="528ACCD7"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English-language support only in the current version</w:t>
      </w:r>
    </w:p>
    <w:p w14:paraId="31E148C5" w14:textId="5EA1072C"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 xml:space="preserve">Weekly model retraining </w:t>
      </w:r>
      <w:r w:rsidR="005342C8" w:rsidRPr="00F21CE4">
        <w:rPr>
          <w:rFonts w:ascii="Times New Roman" w:hAnsi="Times New Roman" w:cs="Times New Roman"/>
          <w:sz w:val="21"/>
        </w:rPr>
        <w:t>cycle not</w:t>
      </w:r>
      <w:r w:rsidRPr="00F21CE4">
        <w:rPr>
          <w:rFonts w:ascii="Times New Roman" w:hAnsi="Times New Roman" w:cs="Times New Roman"/>
          <w:sz w:val="21"/>
        </w:rPr>
        <w:t xml:space="preserve"> real-time learning to balance computational cost</w:t>
      </w:r>
    </w:p>
    <w:p w14:paraId="2AB1804A"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OCR accuracy dependent on image quality for scanned resumes</w:t>
      </w:r>
    </w:p>
    <w:p w14:paraId="76935EBC"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Dataset bias may affect generalisation to niche job domains</w:t>
      </w:r>
    </w:p>
    <w:p w14:paraId="0EA659EC" w14:textId="51E3C77E" w:rsidR="00E77B3E" w:rsidRPr="00F21CE4" w:rsidRDefault="00000000">
      <w:pPr>
        <w:rPr>
          <w:rFonts w:ascii="Times New Roman" w:hAnsi="Times New Roman" w:cs="Times New Roman"/>
        </w:rPr>
      </w:pPr>
      <w:r w:rsidRPr="00F21CE4">
        <w:rPr>
          <w:rFonts w:ascii="Times New Roman" w:hAnsi="Times New Roman" w:cs="Times New Roman"/>
        </w:rPr>
        <w:t xml:space="preserve">Despite these limitations, the system is intentionally architected for extensibility. The modular service layer allows individual components such as the NLP model, scoring weights, or skill </w:t>
      </w:r>
      <w:r w:rsidR="005342C8" w:rsidRPr="00F21CE4">
        <w:rPr>
          <w:rFonts w:ascii="Times New Roman" w:hAnsi="Times New Roman" w:cs="Times New Roman"/>
        </w:rPr>
        <w:t>lexicon to</w:t>
      </w:r>
      <w:r w:rsidRPr="00F21CE4">
        <w:rPr>
          <w:rFonts w:ascii="Times New Roman" w:hAnsi="Times New Roman" w:cs="Times New Roman"/>
        </w:rPr>
        <w:t xml:space="preserve"> be upgraded independently without affecting the rest of the system. This design philosophy, grounded in the separation of concerns principle, ensures that the limitations described above can be addressed in future iterations without requiring architectural refactoring.</w:t>
      </w:r>
    </w:p>
    <w:p w14:paraId="1ED45D85"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Medium-quality data (score 40-69) requires periodic human oversight</w:t>
      </w:r>
    </w:p>
    <w:p w14:paraId="5414864A"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3270AFF5"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2. Literature Review</w:t>
      </w:r>
    </w:p>
    <w:p w14:paraId="31B9E3FB"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2.1 Traditional Recruitment Systems and Their Limitations</w:t>
      </w:r>
    </w:p>
    <w:p w14:paraId="436BEBDA"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Applicant Tracking Systems (ATS) have been the industry standard for large-scale recruitment since the 1990s. Chalfin et al. (2016) found that algorithm-assisted hiring significantly outperforms human screeners for certain roles, but noted that algorithm quality matters critically. Rudolph et al. (2020) documented that keyword-based systems introduce systematic bias, disadvantaging candidates from non-English backgrounds and those using synonym-rich vocabulary.</w:t>
      </w:r>
    </w:p>
    <w:p w14:paraId="1E43D19B"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Kochling &amp; Wehner (2020) conducted a systematic review of AI-based hiring tools and found that while automation reduces time-to-hire by an average of 40%, it introduces algorithmic bias if not carefully designed. This underscores the need for explainable and validated AI recruitment systems.</w:t>
      </w:r>
    </w:p>
    <w:p w14:paraId="2ACCDEC2" w14:textId="77777777" w:rsidR="00E77B3E" w:rsidRPr="00F21CE4" w:rsidRDefault="00000000">
      <w:pPr>
        <w:rPr>
          <w:rFonts w:ascii="Times New Roman" w:hAnsi="Times New Roman" w:cs="Times New Roman"/>
        </w:rPr>
      </w:pPr>
      <w:r w:rsidRPr="00F21CE4">
        <w:rPr>
          <w:rFonts w:ascii="Times New Roman" w:hAnsi="Times New Roman" w:cs="Times New Roman"/>
        </w:rPr>
        <w:t>More recently, studies have quantified the magnitude of keyword-matching failures. Van Esch et al. (2019) found that 52% of qualified candidates are eliminated at the ATS stage due to resume formatting or synonym mismatches — a figure they describe as a 'competence tax' on the labour market. The economic cost is significant: Ladders Inc. (2018) estimated that recruiters spend an average of only 7.4 seconds reviewing each resume that passes initial ATS filtering, suggesting that even resumes that survive screening face a further surface-level evaluation rather than substantive skills assessment.</w:t>
      </w:r>
    </w:p>
    <w:p w14:paraId="108A7BD7" w14:textId="77777777" w:rsidR="00E77B3E" w:rsidRPr="00F21CE4" w:rsidRDefault="00000000">
      <w:pPr>
        <w:rPr>
          <w:rFonts w:ascii="Times New Roman" w:hAnsi="Times New Roman" w:cs="Times New Roman"/>
        </w:rPr>
      </w:pPr>
      <w:r w:rsidRPr="00F21CE4">
        <w:rPr>
          <w:rFonts w:ascii="Times New Roman" w:hAnsi="Times New Roman" w:cs="Times New Roman"/>
        </w:rPr>
        <w:t>The cumulative effect of these limitations is a recruitment pipeline with two failure modes: false negatives (qualified candidates eliminated by rigid keyword matching) and false positives (unqualified candidates who have 'gamed' ATS systems by keyword-stuffing their resumes). JobMatch AI is designed to address both failure modes simultaneously: semantic matching reduces false negatives, while the validated training pipeline and quality scoring reduce false positives by ensuring that the system is calibrated on representative, high-quality data.</w:t>
      </w:r>
    </w:p>
    <w:p w14:paraId="2BBDA5E6"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2.2 NLP Approaches in Resume Analysis</w:t>
      </w:r>
    </w:p>
    <w:p w14:paraId="25922446"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Early NLP-based approaches relied on TF-IDF vectorisation. While computationally efficient, TF-IDF fails to capture polysemy or synonymy. Naous et al. (2020) proposed a BERT-based resume classification model reporting 12% F1-Score improvement over TF-IDF baselines. Shen et al. (2018) introduced a neural information extraction pipeline for resume parsing, achieving state-of-the-art results on structured resume datasets.</w:t>
      </w:r>
    </w:p>
    <w:p w14:paraId="72866259"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Named Entity Recognition (NER) for skill extraction has been extensively studied. Kivimaki et al. (2013) proposed ontology-based methods with ESCO to extract structured skill information. Shi et al. (2020) demonstrated that combining NER with word embeddings yields superior skill extraction compared to lexicon-only approaches — directly informing the three-layer extraction architecture in this project.</w:t>
      </w:r>
    </w:p>
    <w:p w14:paraId="2877F721" w14:textId="15390880" w:rsidR="00E77B3E" w:rsidRPr="00F21CE4" w:rsidRDefault="00000000">
      <w:pPr>
        <w:rPr>
          <w:rFonts w:ascii="Times New Roman" w:hAnsi="Times New Roman" w:cs="Times New Roman"/>
        </w:rPr>
      </w:pPr>
      <w:r w:rsidRPr="00F21CE4">
        <w:rPr>
          <w:rFonts w:ascii="Times New Roman" w:hAnsi="Times New Roman" w:cs="Times New Roman"/>
        </w:rPr>
        <w:t xml:space="preserve">More advanced approaches have combined multiple NLP techniques in ensemble models. Shi et al. (2020) proposed an end-to-end entity linking approach that grounds extracted entities to standardised knowledge bases, achieving 89.4% precision on skill extraction from job postings. Sayfullina et al. (2018) extended this work to soft </w:t>
      </w:r>
      <w:proofErr w:type="gramStart"/>
      <w:r w:rsidRPr="00F21CE4">
        <w:rPr>
          <w:rFonts w:ascii="Times New Roman" w:hAnsi="Times New Roman" w:cs="Times New Roman"/>
        </w:rPr>
        <w:t>skills  communication</w:t>
      </w:r>
      <w:proofErr w:type="gramEnd"/>
      <w:r w:rsidRPr="00F21CE4">
        <w:rPr>
          <w:rFonts w:ascii="Times New Roman" w:hAnsi="Times New Roman" w:cs="Times New Roman"/>
        </w:rPr>
        <w:t>, leadership</w:t>
      </w:r>
      <w:proofErr w:type="gramStart"/>
      <w:r w:rsidRPr="00F21CE4">
        <w:rPr>
          <w:rFonts w:ascii="Times New Roman" w:hAnsi="Times New Roman" w:cs="Times New Roman"/>
        </w:rPr>
        <w:t>, problem</w:t>
      </w:r>
      <w:proofErr w:type="gramEnd"/>
      <w:r w:rsidRPr="00F21CE4">
        <w:rPr>
          <w:rFonts w:ascii="Times New Roman" w:hAnsi="Times New Roman" w:cs="Times New Roman"/>
        </w:rPr>
        <w:t>-solving which are notoriously difficult to extract using lexicon-based methods due to their highly contextual and idiomatic expression in natural language. The skill extraction component of JobMatch AI draws on both lexicon-based and NER-based approaches, selecting the most pragmatic combination for production deployment.</w:t>
      </w:r>
    </w:p>
    <w:p w14:paraId="1D507E23"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lastRenderedPageBreak/>
        <w:t>2.3 Semantic Similarity and Sentence Transformers</w:t>
      </w:r>
    </w:p>
    <w:p w14:paraId="3403D3B1"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Sentence-BERT (SBERT) by Reimers &amp; Gurevych (2019) is the foundational NLP model for this project. SBERT modifies the BERT architecture to produce semantically meaningful sentence embeddings, enabling efficient cosine-similarity computation. The model all-MiniLM-L6-v2 provides an excellent balance between quality and inference speed, producing 384-dimensional vectors at a fraction of the cost of larger BERT models (80MB vs 440MB for BERT-base).</w:t>
      </w:r>
    </w:p>
    <w:p w14:paraId="11DCF203" w14:textId="4807E613"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 xml:space="preserve">Zheng et al. (2023) applied SBERT to job-resume matching and found that semantic similarity combined with skill features outperforms either approach in isolation, with an optimal weight of 60-70% for semantic </w:t>
      </w:r>
      <w:proofErr w:type="gramStart"/>
      <w:r w:rsidRPr="00F21CE4">
        <w:rPr>
          <w:rFonts w:ascii="Times New Roman" w:hAnsi="Times New Roman" w:cs="Times New Roman"/>
        </w:rPr>
        <w:t>features  consistent</w:t>
      </w:r>
      <w:proofErr w:type="gramEnd"/>
      <w:r w:rsidRPr="00F21CE4">
        <w:rPr>
          <w:rFonts w:ascii="Times New Roman" w:hAnsi="Times New Roman" w:cs="Times New Roman"/>
        </w:rPr>
        <w:t xml:space="preserve"> with the 65/35 split adopted in this project, providing strong theoretical justification for the hybrid approach.</w:t>
      </w:r>
    </w:p>
    <w:p w14:paraId="643D2638" w14:textId="77777777" w:rsidR="00E77B3E" w:rsidRPr="00F21CE4" w:rsidRDefault="00000000">
      <w:pPr>
        <w:rPr>
          <w:rFonts w:ascii="Times New Roman" w:hAnsi="Times New Roman" w:cs="Times New Roman"/>
        </w:rPr>
      </w:pPr>
      <w:r w:rsidRPr="00F21CE4">
        <w:rPr>
          <w:rFonts w:ascii="Times New Roman" w:hAnsi="Times New Roman" w:cs="Times New Roman"/>
        </w:rPr>
        <w:t>Complementary work by Rudolph et al. (2020) highlighted the generational dimension of semantic matching: candidates from different educational cohorts may use different vocabulary to describe equivalent skills, and rigid keyword systems systematically disadvantage those whose terminology deviates from the expected lexical norm. Sentence embeddings, trained on broad corpora, partially bridge this gap by projecting semantically similar expressions to nearby vector space positions, regardless of lexical surface form.</w:t>
      </w:r>
    </w:p>
    <w:p w14:paraId="18F016FA" w14:textId="77777777" w:rsidR="00E77B3E" w:rsidRPr="00F21CE4" w:rsidRDefault="00000000">
      <w:pPr>
        <w:rPr>
          <w:rFonts w:ascii="Times New Roman" w:hAnsi="Times New Roman" w:cs="Times New Roman"/>
        </w:rPr>
      </w:pPr>
      <w:r w:rsidRPr="00F21CE4">
        <w:rPr>
          <w:rFonts w:ascii="Times New Roman" w:hAnsi="Times New Roman" w:cs="Times New Roman"/>
        </w:rPr>
        <w:t>An important consideration in the deployment of SBERT-based systems is the sensitivity of cosine similarity scores to domain shift. Models pre-trained on general web text (e.g., Wikipedia, CommonCrawl) may underperform on highly technical recruitment text without domain adaptation. This motivates the continuous learning approach adopted in JobMatch AI, where validated resume-job pairs periodically fine-tune the supervised matching layer, progressively improving domain alignment without requiring expensive full model retraining.</w:t>
      </w:r>
    </w:p>
    <w:p w14:paraId="4DAE261F"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2.4 Skill Extraction Methods</w:t>
      </w:r>
    </w:p>
    <w:p w14:paraId="2CF96108"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Skill extraction is a critical sub-task in intelligent recruitment. Three approaches exist: (1) lexicon-based matching, (2) NER-based extraction, and (3) pattern-based regex. Sayfullina et al. (2018) found that combining all three achieves the best recall, as each method captures a different subset of skills. This directly motivates the three-layer extraction in the SkillExtractor class.</w:t>
      </w:r>
    </w:p>
    <w:p w14:paraId="760C4DB7"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ESCO ontology (European Commission, 2017) provides a standardised taxonomy of skills and competences, used as the foundation for the custom skill lexicon. The lexicon is augmented with terms from Kaggle resume datasets and continuously updated through the automated retraining pipeline.</w:t>
      </w:r>
    </w:p>
    <w:p w14:paraId="510E4F34"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2.5 Data Quality and Validated Training Pipelines</w:t>
      </w:r>
    </w:p>
    <w:p w14:paraId="2D01631F" w14:textId="72CF452C"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Ng et al. (2021) demonstrated that models trained on unvalidated, noisy web-scraped data exhibit significant performance degradation over time (concept drift). The solution — multi-stage data validation with quality scoring</w:t>
      </w:r>
      <w:r w:rsidR="005342C8" w:rsidRPr="00F21CE4">
        <w:rPr>
          <w:rFonts w:ascii="Times New Roman" w:hAnsi="Times New Roman" w:cs="Times New Roman"/>
        </w:rPr>
        <w:t xml:space="preserve"> </w:t>
      </w:r>
      <w:r w:rsidRPr="00F21CE4">
        <w:rPr>
          <w:rFonts w:ascii="Times New Roman" w:hAnsi="Times New Roman" w:cs="Times New Roman"/>
        </w:rPr>
        <w:t>directly inspired the Validated Hybrid Training Pipeline implemented in this project.</w:t>
      </w:r>
    </w:p>
    <w:p w14:paraId="29445EF3"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Settles (2009) formalised active learning, where training examples are selected based on expected information gain. The admin-review tier for data scoring 40-69 in this pipeline represents a practical application: humans evaluate uncertain cases, ensuring only high-quality, informative samples enter the training pool.</w:t>
      </w:r>
    </w:p>
    <w:p w14:paraId="3EFB5D14" w14:textId="77777777" w:rsidR="00E77B3E" w:rsidRPr="00F21CE4" w:rsidRDefault="00000000">
      <w:pPr>
        <w:rPr>
          <w:rFonts w:ascii="Times New Roman" w:hAnsi="Times New Roman" w:cs="Times New Roman"/>
        </w:rPr>
      </w:pPr>
      <w:r w:rsidRPr="00F21CE4">
        <w:rPr>
          <w:rFonts w:ascii="Times New Roman" w:hAnsi="Times New Roman" w:cs="Times New Roman"/>
        </w:rPr>
        <w:t xml:space="preserve">The active learning paradigm is especially well-suited to recruitment data, which exhibits significant non-stationarity: the skills demanded by the labour market evolve continuously as new </w:t>
      </w:r>
      <w:r w:rsidRPr="00F21CE4">
        <w:rPr>
          <w:rFonts w:ascii="Times New Roman" w:hAnsi="Times New Roman" w:cs="Times New Roman"/>
        </w:rPr>
        <w:lastRenderedPageBreak/>
        <w:t>technologies emerge and old ones become obsolete. A system trained entirely on historical data will experience increasing concept drift over time, a phenomenon documented empirically by Ng et al. (2021) in the context of hiring classification. The three-tier quality scoring implemented in JobMatch AI operationalises a lightweight version of active learning by ensuring that ambiguous, borderline cases (score 40–69) are surfaced to human reviewers rather than being automatically accepted into the training pool.</w:t>
      </w:r>
    </w:p>
    <w:p w14:paraId="4C2EA913"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2.6 Research Gap</w:t>
      </w:r>
    </w:p>
    <w:p w14:paraId="35190B74"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literature reveals a significant gap: no existing system integrates semantic similarity, skill extraction, validated training data, and comprehensive lifecycle tooling into a single production-ready platform. JobMatch AI addresses this gap by combining: (1) a hybrid scoring engine, (2) explainable AI outputs for candidates, (3) a validated training pipeline, and (4) a full recruitment lifecycle toolset for both seekers and HR professionals.</w:t>
      </w:r>
    </w:p>
    <w:p w14:paraId="1CD93AE8" w14:textId="77777777" w:rsidR="00E77B3E" w:rsidRPr="00F21CE4" w:rsidRDefault="00000000">
      <w:pPr>
        <w:rPr>
          <w:rFonts w:ascii="Times New Roman" w:hAnsi="Times New Roman" w:cs="Times New Roman"/>
        </w:rPr>
      </w:pPr>
      <w:r w:rsidRPr="00F21CE4">
        <w:rPr>
          <w:rFonts w:ascii="Times New Roman" w:hAnsi="Times New Roman" w:cs="Times New Roman"/>
        </w:rPr>
        <w:t>Specifically, no prior system identified in the reviewed literature provides all of the following capabilities in a single integrated platform: (1) semantic resume-job matching with explainable output, (2) a role-stratified user interface supporting job seekers, HR recruiters, and system administrators, (3) an automated data validation and quality scoring pipeline, and (4) a closed-loop retraining cycle that maintains model accuracy over time. JobMatch AI addresses this gap by treating all four capabilities as co-equal first-class design requirements rather than as incremental additions to a keyword-matching core.</w:t>
      </w:r>
    </w:p>
    <w:p w14:paraId="54B5A0FC" w14:textId="77777777" w:rsidR="00E77B3E" w:rsidRPr="00F21CE4" w:rsidRDefault="00000000">
      <w:pPr>
        <w:rPr>
          <w:rFonts w:ascii="Times New Roman" w:hAnsi="Times New Roman" w:cs="Times New Roman"/>
        </w:rPr>
      </w:pPr>
      <w:r w:rsidRPr="00F21CE4">
        <w:rPr>
          <w:rFonts w:ascii="Times New Roman" w:hAnsi="Times New Roman" w:cs="Times New Roman"/>
        </w:rPr>
        <w:t>The absence of explainability in prior systems is particularly notable. Algorithmic opacity in hiring decisions is not merely a user-experience issue; it has regulatory implications. The EU's Artificial Intelligence Act (2024) classifies hiring AI as a high-risk application, imposing requirements for transparency and human oversight. By providing structured feedback — matched skills, missing skills, improvement suggestions, and selection probability — JobMatch AI is architected to comply with emerging transparency requirements in AI-assisted recruitment.</w:t>
      </w:r>
    </w:p>
    <w:p w14:paraId="56EDC10E"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7A142A4C"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3. Methodology</w:t>
      </w:r>
    </w:p>
    <w:p w14:paraId="72A79B3E" w14:textId="77777777" w:rsidR="00E77B3E" w:rsidRPr="00F21CE4" w:rsidRDefault="00000000">
      <w:pPr>
        <w:rPr>
          <w:rFonts w:ascii="Times New Roman" w:hAnsi="Times New Roman" w:cs="Times New Roman"/>
        </w:rPr>
      </w:pPr>
      <w:r w:rsidRPr="00F21CE4">
        <w:rPr>
          <w:rFonts w:ascii="Times New Roman" w:hAnsi="Times New Roman" w:cs="Times New Roman"/>
        </w:rPr>
        <w:t>This section describes the research design and development methodology adopted for the project, providing justification for each key decision. The methodology encompasses three interconnected dimensions: the overarching research paradigm, the software development lifecycle, and the technology selection process. Each dimension is addressed in the following subsections.</w:t>
      </w:r>
    </w:p>
    <w:p w14:paraId="2A4DBA6C"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3.1 Research Design</w:t>
      </w:r>
    </w:p>
    <w:p w14:paraId="02F57FBB" w14:textId="24E112F3"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 xml:space="preserve">This project adopts a Design Science Research (DSR) methodology as formulated by Hevner et al. (2004). DSR is appropriate for software engineering research where the primary contribution is an </w:t>
      </w:r>
      <w:proofErr w:type="gramStart"/>
      <w:r w:rsidRPr="00F21CE4">
        <w:rPr>
          <w:rFonts w:ascii="Times New Roman" w:hAnsi="Times New Roman" w:cs="Times New Roman"/>
        </w:rPr>
        <w:t>artefact  the</w:t>
      </w:r>
      <w:proofErr w:type="gramEnd"/>
      <w:r w:rsidRPr="00F21CE4">
        <w:rPr>
          <w:rFonts w:ascii="Times New Roman" w:hAnsi="Times New Roman" w:cs="Times New Roman"/>
        </w:rPr>
        <w:t xml:space="preserve"> JobMatch AI system whose utility is demonstrated through evaluation against measurable benchmarks. The evaluation follows a quantitative approach: the matching engine is assessed on a held-out test dataset using Accuracy, Precision, Recall, and F1-Score.</w:t>
      </w:r>
    </w:p>
    <w:p w14:paraId="1F31C8C8"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3.2 Software Development Methodology</w:t>
      </w:r>
    </w:p>
    <w:p w14:paraId="53F05BB4"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development follows Agile/Scrum methodology, justified by the exploratory nature of AI-integrated development where requirements evolve as ML components mature. The eight-week implementation was divided into one-week sprints with defined deliverables. Daily self-review replaced stand-ups in this individual project context.</w:t>
      </w:r>
    </w:p>
    <w:p w14:paraId="46FAD7F7" w14:textId="575B3A3A" w:rsidR="00E77B3E" w:rsidRPr="00F21CE4" w:rsidRDefault="00000000">
      <w:pPr>
        <w:rPr>
          <w:rFonts w:ascii="Times New Roman" w:hAnsi="Times New Roman" w:cs="Times New Roman"/>
        </w:rPr>
      </w:pPr>
      <w:r w:rsidRPr="00F21CE4">
        <w:rPr>
          <w:rFonts w:ascii="Times New Roman" w:hAnsi="Times New Roman" w:cs="Times New Roman"/>
        </w:rPr>
        <w:t xml:space="preserve">The Agile methodology was also selected in preference to Design Science Research (DSR) as the primary development framework, though DSR principles inform the evaluation approach. Hevner et al. (2004) define DSR as an approach that creates and evaluates IT artefacts intended to solve identified organisational problems. The artefact created in this </w:t>
      </w:r>
      <w:proofErr w:type="gramStart"/>
      <w:r w:rsidRPr="00F21CE4">
        <w:rPr>
          <w:rFonts w:ascii="Times New Roman" w:hAnsi="Times New Roman" w:cs="Times New Roman"/>
        </w:rPr>
        <w:t>project  the</w:t>
      </w:r>
      <w:proofErr w:type="gramEnd"/>
      <w:r w:rsidRPr="00F21CE4">
        <w:rPr>
          <w:rFonts w:ascii="Times New Roman" w:hAnsi="Times New Roman" w:cs="Times New Roman"/>
        </w:rPr>
        <w:t xml:space="preserve"> JobMatch AI </w:t>
      </w:r>
      <w:proofErr w:type="gramStart"/>
      <w:r w:rsidRPr="00F21CE4">
        <w:rPr>
          <w:rFonts w:ascii="Times New Roman" w:hAnsi="Times New Roman" w:cs="Times New Roman"/>
        </w:rPr>
        <w:t>platform  satisfies</w:t>
      </w:r>
      <w:proofErr w:type="gramEnd"/>
      <w:r w:rsidRPr="00F21CE4">
        <w:rPr>
          <w:rFonts w:ascii="Times New Roman" w:hAnsi="Times New Roman" w:cs="Times New Roman"/>
        </w:rPr>
        <w:t xml:space="preserve"> the DSR criteria: it is novel (addressing the identified research gap), it is evaluated against measurable criteria (F1-Score, NFR fulfilment), and the design knowledge generated is reported in this thesis. The combination of Agile for development and DSR for evaluation provides a methodologically rigorous dual framework appropriate for a practice-oriented computer science research project.</w:t>
      </w:r>
    </w:p>
    <w:p w14:paraId="203BF4D3"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Agile advantages for this project:</w:t>
      </w:r>
    </w:p>
    <w:p w14:paraId="372C112E"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Incremental delivery: core matching engine delivered in Week 3, enabling early evaluation</w:t>
      </w:r>
    </w:p>
    <w:p w14:paraId="309BD2FA"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Flexibility: ML weights (65/35) tuned empirically during Week 7 based on validation results</w:t>
      </w:r>
    </w:p>
    <w:p w14:paraId="64F97C50"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Risk mitigation: TF-IDF fallback implemented alongside SBERT to handle model loading failures</w:t>
      </w:r>
    </w:p>
    <w:p w14:paraId="5222EB71"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Continuous documentation: README, API docs (/docs), and code comments maintained throughout</w:t>
      </w:r>
    </w:p>
    <w:p w14:paraId="20AF3AD9"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3.3 Technology Selection Justification</w:t>
      </w:r>
    </w:p>
    <w:p w14:paraId="7D7166C7"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Technology choices were made based on performance, ecosystem maturity, and academic evidence:</w:t>
      </w:r>
    </w:p>
    <w:p w14:paraId="0280D93B" w14:textId="77777777" w:rsidR="00E77B3E" w:rsidRPr="00F21CE4" w:rsidRDefault="00000000">
      <w:pPr>
        <w:rPr>
          <w:rFonts w:ascii="Times New Roman" w:hAnsi="Times New Roman" w:cs="Times New Roman"/>
        </w:rPr>
      </w:pPr>
      <w:r w:rsidRPr="00F21CE4">
        <w:rPr>
          <w:rFonts w:ascii="Times New Roman" w:hAnsi="Times New Roman" w:cs="Times New Roman"/>
        </w:rPr>
        <w:t>FastAPI was selected over alternative Python web frameworks (Flask, Django) for three principal reasons. First, FastAPI's native support for Python's asyncio event loop enables non-blocking I/O operations, which is critical for a system that performs both database queries and model inference concurrently. Second, FastAPI's automatic OpenAPI documentation generation ensures that the API contract is always up-to-date and testable via the built-in /docs interface, reducing documentation overhead. Third, FastAPI's Pydantic integration provides automatic request validation and serialisation, reducing boilerplate code and the risk of type-related runtime errors.</w:t>
      </w:r>
    </w:p>
    <w:p w14:paraId="241A6681" w14:textId="77777777" w:rsidR="00E77B3E" w:rsidRPr="00F21CE4" w:rsidRDefault="00000000">
      <w:pPr>
        <w:rPr>
          <w:rFonts w:ascii="Times New Roman" w:hAnsi="Times New Roman" w:cs="Times New Roman"/>
        </w:rPr>
      </w:pPr>
      <w:r w:rsidRPr="00F21CE4">
        <w:rPr>
          <w:rFonts w:ascii="Times New Roman" w:hAnsi="Times New Roman" w:cs="Times New Roman"/>
        </w:rPr>
        <w:lastRenderedPageBreak/>
        <w:t>React 18 was chosen for the frontend due to its Concurrent Mode features, particularly the Suspense API, which enables fine-grained loading state management without complex state machine logic. The decision to use Vite as the build tool rather than Create React App was driven by Vite's significantly faster hot module replacement (HMR) during development, reducing the feedback loop between code changes and visual output. This is particularly valuable in a project with a compressed eight-week development timeline.</w:t>
      </w:r>
    </w:p>
    <w:p w14:paraId="23DB33F1" w14:textId="77777777" w:rsidR="00E77B3E" w:rsidRPr="00F21CE4" w:rsidRDefault="00000000">
      <w:pPr>
        <w:rPr>
          <w:rFonts w:ascii="Times New Roman" w:hAnsi="Times New Roman" w:cs="Times New Roman"/>
        </w:rPr>
      </w:pPr>
      <w:r w:rsidRPr="00F21CE4">
        <w:rPr>
          <w:rFonts w:ascii="Times New Roman" w:hAnsi="Times New Roman" w:cs="Times New Roman"/>
        </w:rPr>
        <w:t>MongoDB's document-oriented model was preferred over relational databases (PostgreSQL, MySQL) due to the heterogeneous nature of resume data: different resumes have different structural sections, varying numbers of work experience entries, and optional fields. A rigid relational schema would require either a highly normalised structure with complex joins or a single large table with many nullable columns — both suboptimal for query performance and maintainability. MongoDB's flexible schema accommodates this structural variability naturally, while its aggregation pipeline supports the analytics queries required by the HR dashboard.</w:t>
      </w:r>
    </w:p>
    <w:tbl>
      <w:tblPr>
        <w:tblStyle w:val="TableGrid"/>
        <w:tblW w:w="0" w:type="auto"/>
        <w:tblLook w:val="04A0" w:firstRow="1" w:lastRow="0" w:firstColumn="1" w:lastColumn="0" w:noHBand="0" w:noVBand="1"/>
      </w:tblPr>
      <w:tblGrid>
        <w:gridCol w:w="2929"/>
        <w:gridCol w:w="2929"/>
        <w:gridCol w:w="2929"/>
      </w:tblGrid>
      <w:tr w:rsidR="00E77B3E" w:rsidRPr="00F21CE4" w14:paraId="593F09BA" w14:textId="77777777">
        <w:tc>
          <w:tcPr>
            <w:tcW w:w="2929" w:type="dxa"/>
            <w:shd w:val="clear" w:color="auto" w:fill="1E3A5F"/>
          </w:tcPr>
          <w:p w14:paraId="2B645D33"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Technology</w:t>
            </w:r>
          </w:p>
        </w:tc>
        <w:tc>
          <w:tcPr>
            <w:tcW w:w="2929" w:type="dxa"/>
            <w:shd w:val="clear" w:color="auto" w:fill="1E3A5F"/>
          </w:tcPr>
          <w:p w14:paraId="44582D4B"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Component</w:t>
            </w:r>
          </w:p>
        </w:tc>
        <w:tc>
          <w:tcPr>
            <w:tcW w:w="2929" w:type="dxa"/>
            <w:shd w:val="clear" w:color="auto" w:fill="1E3A5F"/>
          </w:tcPr>
          <w:p w14:paraId="05CE5FD4"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Justification</w:t>
            </w:r>
          </w:p>
        </w:tc>
      </w:tr>
      <w:tr w:rsidR="00E77B3E" w:rsidRPr="00F21CE4" w14:paraId="3E0F2AAD" w14:textId="77777777">
        <w:tc>
          <w:tcPr>
            <w:tcW w:w="2929" w:type="dxa"/>
          </w:tcPr>
          <w:p w14:paraId="626509D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FastAPI</w:t>
            </w:r>
          </w:p>
        </w:tc>
        <w:tc>
          <w:tcPr>
            <w:tcW w:w="2929" w:type="dxa"/>
          </w:tcPr>
          <w:p w14:paraId="5938A007"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Backend API</w:t>
            </w:r>
          </w:p>
        </w:tc>
        <w:tc>
          <w:tcPr>
            <w:tcW w:w="2929" w:type="dxa"/>
          </w:tcPr>
          <w:p w14:paraId="6C601B9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Async I/O, automatic OpenAPI docs, Pydantic validation; 3x faster than Flask</w:t>
            </w:r>
          </w:p>
        </w:tc>
      </w:tr>
      <w:tr w:rsidR="00E77B3E" w:rsidRPr="00F21CE4" w14:paraId="7BE61C87" w14:textId="77777777">
        <w:tc>
          <w:tcPr>
            <w:tcW w:w="2929" w:type="dxa"/>
          </w:tcPr>
          <w:p w14:paraId="66E4F8F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MongoDB + Motor</w:t>
            </w:r>
          </w:p>
        </w:tc>
        <w:tc>
          <w:tcPr>
            <w:tcW w:w="2929" w:type="dxa"/>
          </w:tcPr>
          <w:p w14:paraId="792F74C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Database</w:t>
            </w:r>
          </w:p>
        </w:tc>
        <w:tc>
          <w:tcPr>
            <w:tcW w:w="2929" w:type="dxa"/>
          </w:tcPr>
          <w:p w14:paraId="2C9F720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Schema-flexible NoSQL for varied resume structures; async driver matches FastAPI</w:t>
            </w:r>
          </w:p>
        </w:tc>
      </w:tr>
      <w:tr w:rsidR="00E77B3E" w:rsidRPr="00F21CE4" w14:paraId="50BA054B" w14:textId="77777777">
        <w:tc>
          <w:tcPr>
            <w:tcW w:w="2929" w:type="dxa"/>
          </w:tcPr>
          <w:p w14:paraId="45E16AC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all-MiniLM-L6-v2</w:t>
            </w:r>
          </w:p>
        </w:tc>
        <w:tc>
          <w:tcPr>
            <w:tcW w:w="2929" w:type="dxa"/>
          </w:tcPr>
          <w:p w14:paraId="73C9C7A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NLP/ML Embeddings</w:t>
            </w:r>
          </w:p>
        </w:tc>
        <w:tc>
          <w:tcPr>
            <w:tcW w:w="2929" w:type="dxa"/>
          </w:tcPr>
          <w:p w14:paraId="1EFC50F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80MB, 384-dim embeddings; no GPU needed; competitive quality</w:t>
            </w:r>
          </w:p>
        </w:tc>
      </w:tr>
      <w:tr w:rsidR="00E77B3E" w:rsidRPr="00F21CE4" w14:paraId="26160502" w14:textId="77777777">
        <w:tc>
          <w:tcPr>
            <w:tcW w:w="2929" w:type="dxa"/>
          </w:tcPr>
          <w:p w14:paraId="0B69DCA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spaCy en_core_web_sm</w:t>
            </w:r>
          </w:p>
        </w:tc>
        <w:tc>
          <w:tcPr>
            <w:tcW w:w="2929" w:type="dxa"/>
          </w:tcPr>
          <w:p w14:paraId="7741997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NER / NLP</w:t>
            </w:r>
          </w:p>
        </w:tc>
        <w:tc>
          <w:tcPr>
            <w:tcW w:w="2929" w:type="dxa"/>
          </w:tcPr>
          <w:p w14:paraId="2AA8BAE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Industry-standard; fast inference for entity recognition</w:t>
            </w:r>
          </w:p>
        </w:tc>
      </w:tr>
      <w:tr w:rsidR="00E77B3E" w:rsidRPr="00F21CE4" w14:paraId="2CE0A7FA" w14:textId="77777777">
        <w:tc>
          <w:tcPr>
            <w:tcW w:w="2929" w:type="dxa"/>
          </w:tcPr>
          <w:p w14:paraId="35CAEB3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scikit-learn</w:t>
            </w:r>
          </w:p>
        </w:tc>
        <w:tc>
          <w:tcPr>
            <w:tcW w:w="2929" w:type="dxa"/>
          </w:tcPr>
          <w:p w14:paraId="44ADFCB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ML Pipeline</w:t>
            </w:r>
          </w:p>
        </w:tc>
        <w:tc>
          <w:tcPr>
            <w:tcW w:w="2929" w:type="dxa"/>
          </w:tcPr>
          <w:p w14:paraId="61C3BAC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TF-IDF, model training, evaluation metrics; stable and well-documented</w:t>
            </w:r>
          </w:p>
        </w:tc>
      </w:tr>
      <w:tr w:rsidR="00E77B3E" w:rsidRPr="00F21CE4" w14:paraId="0661C6FE" w14:textId="77777777">
        <w:tc>
          <w:tcPr>
            <w:tcW w:w="2929" w:type="dxa"/>
          </w:tcPr>
          <w:p w14:paraId="4198F33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React 18 + Vite</w:t>
            </w:r>
          </w:p>
        </w:tc>
        <w:tc>
          <w:tcPr>
            <w:tcW w:w="2929" w:type="dxa"/>
          </w:tcPr>
          <w:p w14:paraId="23B682A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Frontend</w:t>
            </w:r>
          </w:p>
        </w:tc>
        <w:tc>
          <w:tcPr>
            <w:tcW w:w="2929" w:type="dxa"/>
          </w:tcPr>
          <w:p w14:paraId="2BC02BEC"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Component-based UI; concurrent rendering; fast dev server</w:t>
            </w:r>
          </w:p>
        </w:tc>
      </w:tr>
      <w:tr w:rsidR="00E77B3E" w:rsidRPr="00F21CE4" w14:paraId="34BD84E8" w14:textId="77777777">
        <w:tc>
          <w:tcPr>
            <w:tcW w:w="2929" w:type="dxa"/>
          </w:tcPr>
          <w:p w14:paraId="701BB1F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APScheduler</w:t>
            </w:r>
          </w:p>
        </w:tc>
        <w:tc>
          <w:tcPr>
            <w:tcW w:w="2929" w:type="dxa"/>
          </w:tcPr>
          <w:p w14:paraId="71878408"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Scheduling</w:t>
            </w:r>
          </w:p>
        </w:tc>
        <w:tc>
          <w:tcPr>
            <w:tcW w:w="2929" w:type="dxa"/>
          </w:tcPr>
          <w:p w14:paraId="76E11A5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Lightweight in-process scheduler; no external queue needed for weekly retraining</w:t>
            </w:r>
          </w:p>
        </w:tc>
      </w:tr>
      <w:tr w:rsidR="00E77B3E" w:rsidRPr="00F21CE4" w14:paraId="6B927367" w14:textId="77777777">
        <w:tc>
          <w:tcPr>
            <w:tcW w:w="2929" w:type="dxa"/>
          </w:tcPr>
          <w:p w14:paraId="65A07C6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JWT (python-jose)</w:t>
            </w:r>
          </w:p>
        </w:tc>
        <w:tc>
          <w:tcPr>
            <w:tcW w:w="2929" w:type="dxa"/>
          </w:tcPr>
          <w:p w14:paraId="58D0E67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Authentication</w:t>
            </w:r>
          </w:p>
        </w:tc>
        <w:tc>
          <w:tcPr>
            <w:tcW w:w="2929" w:type="dxa"/>
          </w:tcPr>
          <w:p w14:paraId="612535E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Stateless, scalable; supports role-based access control</w:t>
            </w:r>
          </w:p>
        </w:tc>
      </w:tr>
      <w:tr w:rsidR="00E77B3E" w:rsidRPr="00F21CE4" w14:paraId="2A3B2103" w14:textId="77777777">
        <w:tc>
          <w:tcPr>
            <w:tcW w:w="2929" w:type="dxa"/>
          </w:tcPr>
          <w:p w14:paraId="6C6219F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pdfplumber + pytesseract</w:t>
            </w:r>
          </w:p>
        </w:tc>
        <w:tc>
          <w:tcPr>
            <w:tcW w:w="2929" w:type="dxa"/>
          </w:tcPr>
          <w:p w14:paraId="0A8C34EA"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File Processing</w:t>
            </w:r>
          </w:p>
        </w:tc>
        <w:tc>
          <w:tcPr>
            <w:tcW w:w="2929" w:type="dxa"/>
          </w:tcPr>
          <w:p w14:paraId="3FD6B06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Covers digital PDFs and scanned images (OCR); DOCX via python-docx</w:t>
            </w:r>
          </w:p>
        </w:tc>
      </w:tr>
    </w:tbl>
    <w:p w14:paraId="396E3AA5" w14:textId="77777777" w:rsidR="00E77B3E" w:rsidRPr="00F21CE4" w:rsidRDefault="00E77B3E">
      <w:pPr>
        <w:rPr>
          <w:rFonts w:ascii="Times New Roman" w:hAnsi="Times New Roman" w:cs="Times New Roman"/>
        </w:rPr>
      </w:pPr>
    </w:p>
    <w:p w14:paraId="54CC9B84"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4876ED0C"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4. Project Planning and Software Requirements Specification</w:t>
      </w:r>
    </w:p>
    <w:p w14:paraId="1FB1CCBB"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4.1 Functional Requirements</w:t>
      </w:r>
    </w:p>
    <w:p w14:paraId="0307DD6E" w14:textId="77777777" w:rsidR="00E77B3E" w:rsidRPr="00F21CE4" w:rsidRDefault="00000000">
      <w:pPr>
        <w:pStyle w:val="Heading3"/>
        <w:spacing w:before="160" w:after="120"/>
        <w:rPr>
          <w:rFonts w:ascii="Times New Roman" w:hAnsi="Times New Roman" w:cs="Times New Roman"/>
        </w:rPr>
      </w:pPr>
      <w:r w:rsidRPr="00F21CE4">
        <w:rPr>
          <w:rFonts w:ascii="Times New Roman" w:hAnsi="Times New Roman" w:cs="Times New Roman"/>
          <w:color w:val="1E3A5F"/>
        </w:rPr>
        <w:t>4.1.1 Job Seeker Module (FR-S)</w:t>
      </w:r>
    </w:p>
    <w:tbl>
      <w:tblPr>
        <w:tblStyle w:val="TableGrid"/>
        <w:tblW w:w="0" w:type="auto"/>
        <w:tblLook w:val="04A0" w:firstRow="1" w:lastRow="0" w:firstColumn="1" w:lastColumn="0" w:noHBand="0" w:noVBand="1"/>
      </w:tblPr>
      <w:tblGrid>
        <w:gridCol w:w="2929"/>
        <w:gridCol w:w="2929"/>
        <w:gridCol w:w="2929"/>
      </w:tblGrid>
      <w:tr w:rsidR="00E77B3E" w:rsidRPr="00F21CE4" w14:paraId="42E34533" w14:textId="77777777">
        <w:tc>
          <w:tcPr>
            <w:tcW w:w="2929" w:type="dxa"/>
            <w:shd w:val="clear" w:color="auto" w:fill="1E40AF"/>
          </w:tcPr>
          <w:p w14:paraId="5FC680FA"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ID</w:t>
            </w:r>
          </w:p>
        </w:tc>
        <w:tc>
          <w:tcPr>
            <w:tcW w:w="2929" w:type="dxa"/>
            <w:shd w:val="clear" w:color="auto" w:fill="1E40AF"/>
          </w:tcPr>
          <w:p w14:paraId="5D4EE39E"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Feature</w:t>
            </w:r>
          </w:p>
        </w:tc>
        <w:tc>
          <w:tcPr>
            <w:tcW w:w="2929" w:type="dxa"/>
            <w:shd w:val="clear" w:color="auto" w:fill="1E40AF"/>
          </w:tcPr>
          <w:p w14:paraId="367F0B5A"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Description</w:t>
            </w:r>
          </w:p>
        </w:tc>
      </w:tr>
      <w:tr w:rsidR="00E77B3E" w:rsidRPr="00F21CE4" w14:paraId="5BFFDC1A" w14:textId="77777777">
        <w:tc>
          <w:tcPr>
            <w:tcW w:w="2929" w:type="dxa"/>
          </w:tcPr>
          <w:p w14:paraId="23E296A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FR-S1</w:t>
            </w:r>
          </w:p>
        </w:tc>
        <w:tc>
          <w:tcPr>
            <w:tcW w:w="2929" w:type="dxa"/>
          </w:tcPr>
          <w:p w14:paraId="46B9AE47"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Resume Upload</w:t>
            </w:r>
          </w:p>
        </w:tc>
        <w:tc>
          <w:tcPr>
            <w:tcW w:w="2929" w:type="dxa"/>
          </w:tcPr>
          <w:p w14:paraId="5C5FA31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Upload PDF/DOCX/image; automatic text extraction and skill parsing</w:t>
            </w:r>
          </w:p>
        </w:tc>
      </w:tr>
      <w:tr w:rsidR="00E77B3E" w:rsidRPr="00F21CE4" w14:paraId="63B48EA9" w14:textId="77777777">
        <w:tc>
          <w:tcPr>
            <w:tcW w:w="2929" w:type="dxa"/>
          </w:tcPr>
          <w:p w14:paraId="01ABC73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FR-S2</w:t>
            </w:r>
          </w:p>
        </w:tc>
        <w:tc>
          <w:tcPr>
            <w:tcW w:w="2929" w:type="dxa"/>
          </w:tcPr>
          <w:p w14:paraId="360710F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ATS Compatibility Check</w:t>
            </w:r>
          </w:p>
        </w:tc>
        <w:tc>
          <w:tcPr>
            <w:tcW w:w="2929" w:type="dxa"/>
          </w:tcPr>
          <w:p w14:paraId="4822376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Score against ATS criteria; identify formatting issues and keyword gaps</w:t>
            </w:r>
          </w:p>
        </w:tc>
      </w:tr>
      <w:tr w:rsidR="00E77B3E" w:rsidRPr="00F21CE4" w14:paraId="1D19FBFF" w14:textId="77777777">
        <w:tc>
          <w:tcPr>
            <w:tcW w:w="2929" w:type="dxa"/>
          </w:tcPr>
          <w:p w14:paraId="20D1C93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FR-S3</w:t>
            </w:r>
          </w:p>
        </w:tc>
        <w:tc>
          <w:tcPr>
            <w:tcW w:w="2929" w:type="dxa"/>
          </w:tcPr>
          <w:p w14:paraId="2B219C2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Resume Enhancement</w:t>
            </w:r>
          </w:p>
        </w:tc>
        <w:tc>
          <w:tcPr>
            <w:tcW w:w="2929" w:type="dxa"/>
          </w:tcPr>
          <w:p w14:paraId="436F3A3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Generate improvement suggestions based on job description analysis</w:t>
            </w:r>
          </w:p>
        </w:tc>
      </w:tr>
      <w:tr w:rsidR="00E77B3E" w:rsidRPr="00F21CE4" w14:paraId="754ABF2C" w14:textId="77777777">
        <w:tc>
          <w:tcPr>
            <w:tcW w:w="2929" w:type="dxa"/>
          </w:tcPr>
          <w:p w14:paraId="08E5243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FR-S4</w:t>
            </w:r>
          </w:p>
        </w:tc>
        <w:tc>
          <w:tcPr>
            <w:tcW w:w="2929" w:type="dxa"/>
          </w:tcPr>
          <w:p w14:paraId="59AAAC1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Cover Letter Generator</w:t>
            </w:r>
          </w:p>
        </w:tc>
        <w:tc>
          <w:tcPr>
            <w:tcW w:w="2929" w:type="dxa"/>
          </w:tcPr>
          <w:p w14:paraId="0397E577"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Produce tailored cover letter from resume + job description context</w:t>
            </w:r>
          </w:p>
        </w:tc>
      </w:tr>
      <w:tr w:rsidR="00E77B3E" w:rsidRPr="00F21CE4" w14:paraId="4E51924B" w14:textId="77777777">
        <w:tc>
          <w:tcPr>
            <w:tcW w:w="2929" w:type="dxa"/>
          </w:tcPr>
          <w:p w14:paraId="4F94FCFC"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FR-S5</w:t>
            </w:r>
          </w:p>
        </w:tc>
        <w:tc>
          <w:tcPr>
            <w:tcW w:w="2929" w:type="dxa"/>
          </w:tcPr>
          <w:p w14:paraId="21BA2F1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Interview Preparation</w:t>
            </w:r>
          </w:p>
        </w:tc>
        <w:tc>
          <w:tcPr>
            <w:tcW w:w="2929" w:type="dxa"/>
          </w:tcPr>
          <w:p w14:paraId="7EAD02C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Generate likely interview questions based on role and candidate profile</w:t>
            </w:r>
          </w:p>
        </w:tc>
      </w:tr>
      <w:tr w:rsidR="00E77B3E" w:rsidRPr="00F21CE4" w14:paraId="2A85DEDB" w14:textId="77777777">
        <w:tc>
          <w:tcPr>
            <w:tcW w:w="2929" w:type="dxa"/>
          </w:tcPr>
          <w:p w14:paraId="2A66320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FR-S6</w:t>
            </w:r>
          </w:p>
        </w:tc>
        <w:tc>
          <w:tcPr>
            <w:tcW w:w="2929" w:type="dxa"/>
          </w:tcPr>
          <w:p w14:paraId="2D99BD7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Rejection Diagnostic</w:t>
            </w:r>
          </w:p>
        </w:tc>
        <w:tc>
          <w:tcPr>
            <w:tcW w:w="2929" w:type="dxa"/>
          </w:tcPr>
          <w:p w14:paraId="7E05406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Structured feedback explaining match gaps for rejected applications</w:t>
            </w:r>
          </w:p>
        </w:tc>
      </w:tr>
      <w:tr w:rsidR="00E77B3E" w:rsidRPr="00F21CE4" w14:paraId="33FBB6FB" w14:textId="77777777">
        <w:tc>
          <w:tcPr>
            <w:tcW w:w="2929" w:type="dxa"/>
          </w:tcPr>
          <w:p w14:paraId="6CC34D3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FR-S7</w:t>
            </w:r>
          </w:p>
        </w:tc>
        <w:tc>
          <w:tcPr>
            <w:tcW w:w="2929" w:type="dxa"/>
          </w:tcPr>
          <w:p w14:paraId="1B758EF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Job Tracking</w:t>
            </w:r>
          </w:p>
        </w:tc>
        <w:tc>
          <w:tcPr>
            <w:tcW w:w="2929" w:type="dxa"/>
          </w:tcPr>
          <w:p w14:paraId="07FA9A3C"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Track application status with timeline view</w:t>
            </w:r>
          </w:p>
        </w:tc>
      </w:tr>
    </w:tbl>
    <w:p w14:paraId="5AA78416" w14:textId="77777777" w:rsidR="00E77B3E" w:rsidRPr="00F21CE4" w:rsidRDefault="00E77B3E">
      <w:pPr>
        <w:rPr>
          <w:rFonts w:ascii="Times New Roman" w:hAnsi="Times New Roman" w:cs="Times New Roman"/>
        </w:rPr>
      </w:pPr>
    </w:p>
    <w:p w14:paraId="67833614" w14:textId="77777777" w:rsidR="00E77B3E" w:rsidRPr="00F21CE4" w:rsidRDefault="00000000">
      <w:pPr>
        <w:pStyle w:val="Heading3"/>
        <w:spacing w:before="160" w:after="120"/>
        <w:rPr>
          <w:rFonts w:ascii="Times New Roman" w:hAnsi="Times New Roman" w:cs="Times New Roman"/>
        </w:rPr>
      </w:pPr>
      <w:r w:rsidRPr="00F21CE4">
        <w:rPr>
          <w:rFonts w:ascii="Times New Roman" w:hAnsi="Times New Roman" w:cs="Times New Roman"/>
          <w:color w:val="1E3A5F"/>
        </w:rPr>
        <w:t>4.1.2 HR Recruiter Module (FR-H)</w:t>
      </w:r>
    </w:p>
    <w:tbl>
      <w:tblPr>
        <w:tblStyle w:val="TableGrid"/>
        <w:tblW w:w="0" w:type="auto"/>
        <w:tblLook w:val="04A0" w:firstRow="1" w:lastRow="0" w:firstColumn="1" w:lastColumn="0" w:noHBand="0" w:noVBand="1"/>
      </w:tblPr>
      <w:tblGrid>
        <w:gridCol w:w="2929"/>
        <w:gridCol w:w="2929"/>
        <w:gridCol w:w="2929"/>
      </w:tblGrid>
      <w:tr w:rsidR="00E77B3E" w:rsidRPr="00F21CE4" w14:paraId="41BE42B4" w14:textId="77777777">
        <w:tc>
          <w:tcPr>
            <w:tcW w:w="2929" w:type="dxa"/>
            <w:shd w:val="clear" w:color="auto" w:fill="065F46"/>
          </w:tcPr>
          <w:p w14:paraId="2FBE814C"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ID</w:t>
            </w:r>
          </w:p>
        </w:tc>
        <w:tc>
          <w:tcPr>
            <w:tcW w:w="2929" w:type="dxa"/>
            <w:shd w:val="clear" w:color="auto" w:fill="065F46"/>
          </w:tcPr>
          <w:p w14:paraId="3A7306E5"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Feature</w:t>
            </w:r>
          </w:p>
        </w:tc>
        <w:tc>
          <w:tcPr>
            <w:tcW w:w="2929" w:type="dxa"/>
            <w:shd w:val="clear" w:color="auto" w:fill="065F46"/>
          </w:tcPr>
          <w:p w14:paraId="69DC4133"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Description</w:t>
            </w:r>
          </w:p>
        </w:tc>
      </w:tr>
      <w:tr w:rsidR="00E77B3E" w:rsidRPr="00F21CE4" w14:paraId="4C25252A" w14:textId="77777777">
        <w:tc>
          <w:tcPr>
            <w:tcW w:w="2929" w:type="dxa"/>
          </w:tcPr>
          <w:p w14:paraId="3B11D2E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FR-H1</w:t>
            </w:r>
          </w:p>
        </w:tc>
        <w:tc>
          <w:tcPr>
            <w:tcW w:w="2929" w:type="dxa"/>
          </w:tcPr>
          <w:p w14:paraId="35D59847"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Job Post Management</w:t>
            </w:r>
          </w:p>
        </w:tc>
        <w:tc>
          <w:tcPr>
            <w:tcW w:w="2929" w:type="dxa"/>
          </w:tcPr>
          <w:p w14:paraId="5E3FAEE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Create, edit, delete postings with required/preferred skill lists</w:t>
            </w:r>
          </w:p>
        </w:tc>
      </w:tr>
      <w:tr w:rsidR="00E77B3E" w:rsidRPr="00F21CE4" w14:paraId="09E28E68" w14:textId="77777777">
        <w:tc>
          <w:tcPr>
            <w:tcW w:w="2929" w:type="dxa"/>
          </w:tcPr>
          <w:p w14:paraId="480F88E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FR-H2</w:t>
            </w:r>
          </w:p>
        </w:tc>
        <w:tc>
          <w:tcPr>
            <w:tcW w:w="2929" w:type="dxa"/>
          </w:tcPr>
          <w:p w14:paraId="1704258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Bulk CV Upload &amp; Parse</w:t>
            </w:r>
          </w:p>
        </w:tc>
        <w:tc>
          <w:tcPr>
            <w:tcW w:w="2929" w:type="dxa"/>
          </w:tcPr>
          <w:p w14:paraId="15200EC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Upload multiple resumes; automatic parsing and indexing</w:t>
            </w:r>
          </w:p>
        </w:tc>
      </w:tr>
      <w:tr w:rsidR="00E77B3E" w:rsidRPr="00F21CE4" w14:paraId="054251FF" w14:textId="77777777">
        <w:tc>
          <w:tcPr>
            <w:tcW w:w="2929" w:type="dxa"/>
          </w:tcPr>
          <w:p w14:paraId="537DD72A"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FR-H3</w:t>
            </w:r>
          </w:p>
        </w:tc>
        <w:tc>
          <w:tcPr>
            <w:tcW w:w="2929" w:type="dxa"/>
          </w:tcPr>
          <w:p w14:paraId="1DB4469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Intelligent Candidate Ranking</w:t>
            </w:r>
          </w:p>
        </w:tc>
        <w:tc>
          <w:tcPr>
            <w:tcW w:w="2929" w:type="dxa"/>
          </w:tcPr>
          <w:p w14:paraId="2805E58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Rank applicants using hybrid matching score (0-100)</w:t>
            </w:r>
          </w:p>
        </w:tc>
      </w:tr>
      <w:tr w:rsidR="00E77B3E" w:rsidRPr="00F21CE4" w14:paraId="138BE821" w14:textId="77777777">
        <w:tc>
          <w:tcPr>
            <w:tcW w:w="2929" w:type="dxa"/>
          </w:tcPr>
          <w:p w14:paraId="5C5045BA"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FR-H4</w:t>
            </w:r>
          </w:p>
        </w:tc>
        <w:tc>
          <w:tcPr>
            <w:tcW w:w="2929" w:type="dxa"/>
          </w:tcPr>
          <w:p w14:paraId="0E8FE337"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Candidate Shortlisting</w:t>
            </w:r>
          </w:p>
        </w:tc>
        <w:tc>
          <w:tcPr>
            <w:tcW w:w="2929" w:type="dxa"/>
          </w:tcPr>
          <w:p w14:paraId="410C650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Mark candidates shortlisted/rejected; add private HR notes</w:t>
            </w:r>
          </w:p>
        </w:tc>
      </w:tr>
      <w:tr w:rsidR="00E77B3E" w:rsidRPr="00F21CE4" w14:paraId="64BA4F5D" w14:textId="77777777">
        <w:tc>
          <w:tcPr>
            <w:tcW w:w="2929" w:type="dxa"/>
          </w:tcPr>
          <w:p w14:paraId="7954EAC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FR-H5</w:t>
            </w:r>
          </w:p>
        </w:tc>
        <w:tc>
          <w:tcPr>
            <w:tcW w:w="2929" w:type="dxa"/>
          </w:tcPr>
          <w:p w14:paraId="49BF448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Skill Gap Analysis</w:t>
            </w:r>
          </w:p>
        </w:tc>
        <w:tc>
          <w:tcPr>
            <w:tcW w:w="2929" w:type="dxa"/>
          </w:tcPr>
          <w:p w14:paraId="49B5F66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Identify missing skills across the candidate pool per job</w:t>
            </w:r>
          </w:p>
        </w:tc>
      </w:tr>
      <w:tr w:rsidR="00E77B3E" w:rsidRPr="00F21CE4" w14:paraId="504795C0" w14:textId="77777777">
        <w:tc>
          <w:tcPr>
            <w:tcW w:w="2929" w:type="dxa"/>
          </w:tcPr>
          <w:p w14:paraId="5A83985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FR-H6</w:t>
            </w:r>
          </w:p>
        </w:tc>
        <w:tc>
          <w:tcPr>
            <w:tcW w:w="2929" w:type="dxa"/>
          </w:tcPr>
          <w:p w14:paraId="057867F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Interview Scheduling</w:t>
            </w:r>
          </w:p>
        </w:tc>
        <w:tc>
          <w:tcPr>
            <w:tcW w:w="2929" w:type="dxa"/>
          </w:tcPr>
          <w:p w14:paraId="7738920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Schedule interview slots; automated notifications</w:t>
            </w:r>
          </w:p>
        </w:tc>
      </w:tr>
      <w:tr w:rsidR="00E77B3E" w:rsidRPr="00F21CE4" w14:paraId="4D6F547C" w14:textId="77777777">
        <w:tc>
          <w:tcPr>
            <w:tcW w:w="2929" w:type="dxa"/>
          </w:tcPr>
          <w:p w14:paraId="6548B40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FR-H7</w:t>
            </w:r>
          </w:p>
        </w:tc>
        <w:tc>
          <w:tcPr>
            <w:tcW w:w="2929" w:type="dxa"/>
          </w:tcPr>
          <w:p w14:paraId="312E484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HR Analytics Dashboard</w:t>
            </w:r>
          </w:p>
        </w:tc>
        <w:tc>
          <w:tcPr>
            <w:tcW w:w="2929" w:type="dxa"/>
          </w:tcPr>
          <w:p w14:paraId="5796C0C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Visualise: funnel, match distributions, time-to-hire</w:t>
            </w:r>
          </w:p>
        </w:tc>
      </w:tr>
      <w:tr w:rsidR="00E77B3E" w:rsidRPr="00F21CE4" w14:paraId="548D17B6" w14:textId="77777777">
        <w:tc>
          <w:tcPr>
            <w:tcW w:w="2929" w:type="dxa"/>
          </w:tcPr>
          <w:p w14:paraId="4308F4FC"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FR-H8</w:t>
            </w:r>
          </w:p>
        </w:tc>
        <w:tc>
          <w:tcPr>
            <w:tcW w:w="2929" w:type="dxa"/>
          </w:tcPr>
          <w:p w14:paraId="49AB3C8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Blind Screening Mode</w:t>
            </w:r>
          </w:p>
        </w:tc>
        <w:tc>
          <w:tcPr>
            <w:tcW w:w="2929" w:type="dxa"/>
          </w:tcPr>
          <w:p w14:paraId="493D6D0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8"/>
              </w:rPr>
              <w:t>Anonymise candidate names during initial ranking</w:t>
            </w:r>
          </w:p>
        </w:tc>
      </w:tr>
    </w:tbl>
    <w:p w14:paraId="43D37D5B" w14:textId="77777777" w:rsidR="00E77B3E" w:rsidRPr="00F21CE4" w:rsidRDefault="00E77B3E">
      <w:pPr>
        <w:rPr>
          <w:rFonts w:ascii="Times New Roman" w:hAnsi="Times New Roman" w:cs="Times New Roman"/>
        </w:rPr>
      </w:pPr>
    </w:p>
    <w:p w14:paraId="237CD68A"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4.2 Non-Functional Requirements</w:t>
      </w:r>
    </w:p>
    <w:p w14:paraId="073F34BE"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1E3A5F"/>
        </w:rPr>
        <w:t xml:space="preserve">NFR1 – Performance: </w:t>
      </w:r>
      <w:r w:rsidRPr="00F21CE4">
        <w:rPr>
          <w:rFonts w:ascii="Times New Roman" w:hAnsi="Times New Roman" w:cs="Times New Roman"/>
          <w:sz w:val="21"/>
        </w:rPr>
        <w:t>Candidate ranking for 50 resumes must complete in &lt;10 seconds</w:t>
      </w:r>
    </w:p>
    <w:p w14:paraId="1ED710E0"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1E3A5F"/>
        </w:rPr>
        <w:t xml:space="preserve">NFR2 – Security: </w:t>
      </w:r>
      <w:r w:rsidRPr="00F21CE4">
        <w:rPr>
          <w:rFonts w:ascii="Times New Roman" w:hAnsi="Times New Roman" w:cs="Times New Roman"/>
          <w:sz w:val="21"/>
        </w:rPr>
        <w:t>All endpoints require JWT auth; passwords stored as bcrypt hashes</w:t>
      </w:r>
    </w:p>
    <w:p w14:paraId="3BAF2F87"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1E3A5F"/>
        </w:rPr>
        <w:t xml:space="preserve">NFR3 – Availability: </w:t>
      </w:r>
      <w:r w:rsidRPr="00F21CE4">
        <w:rPr>
          <w:rFonts w:ascii="Times New Roman" w:hAnsi="Times New Roman" w:cs="Times New Roman"/>
          <w:sz w:val="21"/>
        </w:rPr>
        <w:t>Health endpoint /health must respond in &lt;500ms</w:t>
      </w:r>
    </w:p>
    <w:p w14:paraId="4ABF12D4"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1E3A5F"/>
        </w:rPr>
        <w:t xml:space="preserve">NFR4 – Scalability: </w:t>
      </w:r>
      <w:r w:rsidRPr="00F21CE4">
        <w:rPr>
          <w:rFonts w:ascii="Times New Roman" w:hAnsi="Times New Roman" w:cs="Times New Roman"/>
          <w:sz w:val="21"/>
        </w:rPr>
        <w:t>Async FastAPI + MongoDB Motor support horizontal scaling</w:t>
      </w:r>
    </w:p>
    <w:p w14:paraId="1F421F1E"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1E3A5F"/>
        </w:rPr>
        <w:t xml:space="preserve">NFR5 – Maintainability: </w:t>
      </w:r>
      <w:r w:rsidRPr="00F21CE4">
        <w:rPr>
          <w:rFonts w:ascii="Times New Roman" w:hAnsi="Times New Roman" w:cs="Times New Roman"/>
          <w:sz w:val="21"/>
        </w:rPr>
        <w:t>PEP-8 Python code; JSDoc frontend; modular service layer</w:t>
      </w:r>
    </w:p>
    <w:p w14:paraId="46B07C0B"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1E3A5F"/>
        </w:rPr>
        <w:t xml:space="preserve">NFR6 – Usability: </w:t>
      </w:r>
      <w:r w:rsidRPr="00F21CE4">
        <w:rPr>
          <w:rFonts w:ascii="Times New Roman" w:hAnsi="Times New Roman" w:cs="Times New Roman"/>
          <w:sz w:val="21"/>
        </w:rPr>
        <w:t>Responsive UI with dark/light theme toggle and loading states</w:t>
      </w:r>
    </w:p>
    <w:p w14:paraId="7B938A09" w14:textId="77777777" w:rsidR="00E77B3E" w:rsidRPr="00F21CE4" w:rsidRDefault="00000000">
      <w:pPr>
        <w:spacing w:after="80"/>
        <w:rPr>
          <w:rFonts w:ascii="Times New Roman" w:hAnsi="Times New Roman" w:cs="Times New Roman"/>
        </w:rPr>
      </w:pPr>
      <w:r w:rsidRPr="00F21CE4">
        <w:rPr>
          <w:rFonts w:ascii="Times New Roman" w:hAnsi="Times New Roman" w:cs="Times New Roman"/>
          <w:b/>
          <w:color w:val="1E3A5F"/>
        </w:rPr>
        <w:lastRenderedPageBreak/>
        <w:t xml:space="preserve">NFR7 – Data Quality: </w:t>
      </w:r>
      <w:r w:rsidRPr="00F21CE4">
        <w:rPr>
          <w:rFonts w:ascii="Times New Roman" w:hAnsi="Times New Roman" w:cs="Times New Roman"/>
          <w:sz w:val="21"/>
        </w:rPr>
        <w:t>Only documents scoring &gt;=40 enter training pool; admin review for 40-69</w:t>
      </w:r>
    </w:p>
    <w:p w14:paraId="66236584" w14:textId="61D5A90C" w:rsidR="00E77B3E" w:rsidRPr="00F21CE4" w:rsidRDefault="00000000">
      <w:pPr>
        <w:rPr>
          <w:rFonts w:ascii="Times New Roman" w:hAnsi="Times New Roman" w:cs="Times New Roman"/>
        </w:rPr>
      </w:pPr>
      <w:r w:rsidRPr="00F21CE4">
        <w:rPr>
          <w:rFonts w:ascii="Times New Roman" w:hAnsi="Times New Roman" w:cs="Times New Roman"/>
        </w:rPr>
        <w:t xml:space="preserve">The non-functional requirements were derived through a structured analysis of the operational context. NFR1 (performance: ranking 50 resumes in &lt;10 seconds) was established by benchmarking the SBERT embedding computation time and extrapolating to the 50-resume use case. The benchmark demonstrated that batch embedding of 50 resumes takes approximately 2.3 seconds, leaving 7.7 seconds for database queries, skill extraction, and score </w:t>
      </w:r>
      <w:proofErr w:type="gramStart"/>
      <w:r w:rsidRPr="00F21CE4">
        <w:rPr>
          <w:rFonts w:ascii="Times New Roman" w:hAnsi="Times New Roman" w:cs="Times New Roman"/>
        </w:rPr>
        <w:t>computation  a</w:t>
      </w:r>
      <w:proofErr w:type="gramEnd"/>
      <w:r w:rsidRPr="00F21CE4">
        <w:rPr>
          <w:rFonts w:ascii="Times New Roman" w:hAnsi="Times New Roman" w:cs="Times New Roman"/>
        </w:rPr>
        <w:t xml:space="preserve"> comfortable margin. NFR2 (JWT authentication) follows OWASP security guidelines for API authentication in web applications. NFR4 (horizontal scalability) is an architectural goal rather than a tested property, as the single-developer project scope did not permit load testing at scale.</w:t>
      </w:r>
    </w:p>
    <w:p w14:paraId="76FA68AB" w14:textId="77777777" w:rsidR="00E77B3E" w:rsidRPr="00F21CE4" w:rsidRDefault="00000000">
      <w:pPr>
        <w:rPr>
          <w:rFonts w:ascii="Times New Roman" w:hAnsi="Times New Roman" w:cs="Times New Roman"/>
        </w:rPr>
      </w:pPr>
      <w:r w:rsidRPr="00F21CE4">
        <w:rPr>
          <w:rFonts w:ascii="Times New Roman" w:hAnsi="Times New Roman" w:cs="Times New Roman"/>
        </w:rPr>
        <w:t>The functional requirements were elicited through stakeholder analysis, identifying three primary user roles (Job Seeker, HR Recruiter, System Administrator) and their respective pain points. For Job Seekers: lack of feedback on rejected applications, uncertainty about which skills to develop, and difficulty optimising resumes for ATS. For HR Recruiters: time spent on manual screening, difficulty identifying candidates with specific skill combinations, and absence of collaborative tools. For System Administrators: maintaining data quality and model accuracy. The 15 functional requirements directly address these pain points, ensuring the system delivers concrete value to each user role.</w:t>
      </w:r>
    </w:p>
    <w:p w14:paraId="7F8E61A7"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4.3 Implementation Timeline</w:t>
      </w:r>
    </w:p>
    <w:p w14:paraId="1445357D"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project was implemented over eight one-week sprints following the Agile Scrum methodology:</w:t>
      </w:r>
    </w:p>
    <w:p w14:paraId="3E21AC97" w14:textId="784514FF" w:rsidR="00E77B3E" w:rsidRPr="00F21CE4" w:rsidRDefault="00000000">
      <w:pPr>
        <w:rPr>
          <w:rFonts w:ascii="Times New Roman" w:hAnsi="Times New Roman" w:cs="Times New Roman"/>
        </w:rPr>
      </w:pPr>
      <w:r w:rsidRPr="00F21CE4">
        <w:rPr>
          <w:rFonts w:ascii="Times New Roman" w:hAnsi="Times New Roman" w:cs="Times New Roman"/>
        </w:rPr>
        <w:t xml:space="preserve">Sprint 1 (Week 1) focused on environment setup, database schema design, and JWT authentication. Sprint 2 (Week 2) delivered the core ML </w:t>
      </w:r>
      <w:proofErr w:type="gramStart"/>
      <w:r w:rsidRPr="00F21CE4">
        <w:rPr>
          <w:rFonts w:ascii="Times New Roman" w:hAnsi="Times New Roman" w:cs="Times New Roman"/>
        </w:rPr>
        <w:t xml:space="preserve">engine  </w:t>
      </w:r>
      <w:proofErr w:type="spellStart"/>
      <w:r w:rsidRPr="00F21CE4">
        <w:rPr>
          <w:rFonts w:ascii="Times New Roman" w:hAnsi="Times New Roman" w:cs="Times New Roman"/>
        </w:rPr>
        <w:t>EmbeddingEngine</w:t>
      </w:r>
      <w:proofErr w:type="spellEnd"/>
      <w:proofErr w:type="gramEnd"/>
      <w:r w:rsidRPr="00F21CE4">
        <w:rPr>
          <w:rFonts w:ascii="Times New Roman" w:hAnsi="Times New Roman" w:cs="Times New Roman"/>
        </w:rPr>
        <w:t xml:space="preserve">, </w:t>
      </w:r>
      <w:proofErr w:type="spellStart"/>
      <w:r w:rsidRPr="00F21CE4">
        <w:rPr>
          <w:rFonts w:ascii="Times New Roman" w:hAnsi="Times New Roman" w:cs="Times New Roman"/>
        </w:rPr>
        <w:t>SkillExtractor</w:t>
      </w:r>
      <w:proofErr w:type="spellEnd"/>
      <w:r w:rsidRPr="00F21CE4">
        <w:rPr>
          <w:rFonts w:ascii="Times New Roman" w:hAnsi="Times New Roman" w:cs="Times New Roman"/>
        </w:rPr>
        <w:t xml:space="preserve">, and </w:t>
      </w:r>
      <w:proofErr w:type="spellStart"/>
      <w:r w:rsidRPr="00F21CE4">
        <w:rPr>
          <w:rFonts w:ascii="Times New Roman" w:hAnsi="Times New Roman" w:cs="Times New Roman"/>
        </w:rPr>
        <w:t>SimilarityEngine</w:t>
      </w:r>
      <w:proofErr w:type="spellEnd"/>
      <w:r w:rsidRPr="00F21CE4">
        <w:rPr>
          <w:rFonts w:ascii="Times New Roman" w:hAnsi="Times New Roman" w:cs="Times New Roman"/>
        </w:rPr>
        <w:t xml:space="preserve"> with unit tests for each component. Sprint 3 (Week 3) implemented the Seeker API endpoints and the basic frontend routing structure. Sprint 4 (Week 4) delivered the HR API endpoints and the candidate ranking interface. Sprint 5 (Week 5) implemented the data validation pipeline and the Admin API. Sprint 6 (Week 6) developed the advanced seeker features: ATS checker, resume enhancer, cover letter generator, and interview question generator. Sprint 7 (Week 7) completed the analytics dashboard, bulk upload, and collaborative hiring features, and conducted performance tuning of the ML weights. Sprint 8 (Week 8) focused on comprehensive testing, documentation, thesis writing, and final system validation.</w:t>
      </w:r>
    </w:p>
    <w:p w14:paraId="2CE6EED4"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drawing>
          <wp:inline distT="0" distB="0" distL="0" distR="0" wp14:anchorId="70021513" wp14:editId="1AEF73AA">
            <wp:extent cx="5486400" cy="2433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png"/>
                    <pic:cNvPicPr/>
                  </pic:nvPicPr>
                  <pic:blipFill>
                    <a:blip r:embed="rId6"/>
                    <a:stretch>
                      <a:fillRect/>
                    </a:stretch>
                  </pic:blipFill>
                  <pic:spPr>
                    <a:xfrm>
                      <a:off x="0" y="0"/>
                      <a:ext cx="5486400" cy="2433791"/>
                    </a:xfrm>
                    <a:prstGeom prst="rect">
                      <a:avLst/>
                    </a:prstGeom>
                  </pic:spPr>
                </pic:pic>
              </a:graphicData>
            </a:graphic>
          </wp:inline>
        </w:drawing>
      </w:r>
    </w:p>
    <w:p w14:paraId="326509EB"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1: Project Implementation Timeline – Gantt Chart</w:t>
      </w:r>
    </w:p>
    <w:p w14:paraId="693A3A1C" w14:textId="77777777" w:rsidR="00E77B3E" w:rsidRPr="00F21CE4" w:rsidRDefault="00000000">
      <w:pPr>
        <w:rPr>
          <w:rFonts w:ascii="Times New Roman" w:hAnsi="Times New Roman" w:cs="Times New Roman"/>
        </w:rPr>
      </w:pPr>
      <w:r w:rsidRPr="00F21CE4">
        <w:rPr>
          <w:rFonts w:ascii="Times New Roman" w:hAnsi="Times New Roman" w:cs="Times New Roman"/>
        </w:rPr>
        <w:lastRenderedPageBreak/>
        <w:br w:type="page"/>
      </w:r>
    </w:p>
    <w:p w14:paraId="79D437C8"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5. Design Specification</w:t>
      </w:r>
    </w:p>
    <w:p w14:paraId="39639EC5"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5.1 System Architecture</w:t>
      </w:r>
    </w:p>
    <w:p w14:paraId="3DCEAF27"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JobMatch AI follows a three-tier client-server architecture with a dedicated ML processing layer. The frontend handles presentation and user interaction; the backend manages business logic and API routing; the ML engine performs NLP operations. The database is isolated behind the service layer ensuring consistent data access and security. An APScheduler instance runs within the backend process for weekly model retraining.</w:t>
      </w:r>
    </w:p>
    <w:p w14:paraId="3D223EDD"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drawing>
          <wp:inline distT="0" distB="0" distL="0" distR="0" wp14:anchorId="6F35119A" wp14:editId="61F140C5">
            <wp:extent cx="5303520" cy="3417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7"/>
                    <a:stretch>
                      <a:fillRect/>
                    </a:stretch>
                  </pic:blipFill>
                  <pic:spPr>
                    <a:xfrm>
                      <a:off x="0" y="0"/>
                      <a:ext cx="5303520" cy="3417033"/>
                    </a:xfrm>
                    <a:prstGeom prst="rect">
                      <a:avLst/>
                    </a:prstGeom>
                  </pic:spPr>
                </pic:pic>
              </a:graphicData>
            </a:graphic>
          </wp:inline>
        </w:drawing>
      </w:r>
    </w:p>
    <w:p w14:paraId="65D27A00"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2: JobMatch AI Three-Tier System Architecture</w:t>
      </w:r>
    </w:p>
    <w:p w14:paraId="569F4A69" w14:textId="63DDC669"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 xml:space="preserve">The backend API is organised into five router modules: (1) </w:t>
      </w:r>
      <w:proofErr w:type="gramStart"/>
      <w:r w:rsidRPr="00F21CE4">
        <w:rPr>
          <w:rFonts w:ascii="Times New Roman" w:hAnsi="Times New Roman" w:cs="Times New Roman"/>
        </w:rPr>
        <w:t>Auth  JWT</w:t>
      </w:r>
      <w:proofErr w:type="gramEnd"/>
      <w:r w:rsidRPr="00F21CE4">
        <w:rPr>
          <w:rFonts w:ascii="Times New Roman" w:hAnsi="Times New Roman" w:cs="Times New Roman"/>
        </w:rPr>
        <w:t xml:space="preserve">-based registration/login, (2) </w:t>
      </w:r>
      <w:proofErr w:type="gramStart"/>
      <w:r w:rsidRPr="00F21CE4">
        <w:rPr>
          <w:rFonts w:ascii="Times New Roman" w:hAnsi="Times New Roman" w:cs="Times New Roman"/>
        </w:rPr>
        <w:t>Seeker  all</w:t>
      </w:r>
      <w:proofErr w:type="gramEnd"/>
      <w:r w:rsidRPr="00F21CE4">
        <w:rPr>
          <w:rFonts w:ascii="Times New Roman" w:hAnsi="Times New Roman" w:cs="Times New Roman"/>
        </w:rPr>
        <w:t xml:space="preserve"> job-seeker features, (3) </w:t>
      </w:r>
      <w:proofErr w:type="gramStart"/>
      <w:r w:rsidRPr="00F21CE4">
        <w:rPr>
          <w:rFonts w:ascii="Times New Roman" w:hAnsi="Times New Roman" w:cs="Times New Roman"/>
        </w:rPr>
        <w:t>HR  all</w:t>
      </w:r>
      <w:proofErr w:type="gramEnd"/>
      <w:r w:rsidRPr="00F21CE4">
        <w:rPr>
          <w:rFonts w:ascii="Times New Roman" w:hAnsi="Times New Roman" w:cs="Times New Roman"/>
        </w:rPr>
        <w:t xml:space="preserve"> recruiter features, (4) </w:t>
      </w:r>
      <w:proofErr w:type="gramStart"/>
      <w:r w:rsidRPr="00F21CE4">
        <w:rPr>
          <w:rFonts w:ascii="Times New Roman" w:hAnsi="Times New Roman" w:cs="Times New Roman"/>
        </w:rPr>
        <w:t>Admin  data</w:t>
      </w:r>
      <w:proofErr w:type="gramEnd"/>
      <w:r w:rsidRPr="00F21CE4">
        <w:rPr>
          <w:rFonts w:ascii="Times New Roman" w:hAnsi="Times New Roman" w:cs="Times New Roman"/>
        </w:rPr>
        <w:t xml:space="preserve"> validation and model management, (5) </w:t>
      </w:r>
      <w:proofErr w:type="gramStart"/>
      <w:r w:rsidRPr="00F21CE4">
        <w:rPr>
          <w:rFonts w:ascii="Times New Roman" w:hAnsi="Times New Roman" w:cs="Times New Roman"/>
        </w:rPr>
        <w:t>Shared  file</w:t>
      </w:r>
      <w:proofErr w:type="gramEnd"/>
      <w:r w:rsidRPr="00F21CE4">
        <w:rPr>
          <w:rFonts w:ascii="Times New Roman" w:hAnsi="Times New Roman" w:cs="Times New Roman"/>
        </w:rPr>
        <w:t xml:space="preserve"> upload and notifications.</w:t>
      </w:r>
    </w:p>
    <w:p w14:paraId="37F67403"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5.2 Database Design</w:t>
      </w:r>
    </w:p>
    <w:p w14:paraId="04CD7714"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MongoDB was selected for schema flexibility to accommodate the varied structure of resume and job description documents. Six core collections are defined, each mapped to a domain entity. References are maintained using MongoDB ObjectId foreign keys. Motor (async driver) ensures non-blocking operations compatible with FastAPI's ASGI model.</w:t>
      </w:r>
    </w:p>
    <w:p w14:paraId="595DE187" w14:textId="23EFB209" w:rsidR="00E77B3E" w:rsidRPr="00F21CE4" w:rsidRDefault="00000000">
      <w:pPr>
        <w:rPr>
          <w:rFonts w:ascii="Times New Roman" w:hAnsi="Times New Roman" w:cs="Times New Roman"/>
        </w:rPr>
      </w:pPr>
      <w:r w:rsidRPr="00F21CE4">
        <w:rPr>
          <w:rFonts w:ascii="Times New Roman" w:hAnsi="Times New Roman" w:cs="Times New Roman"/>
        </w:rPr>
        <w:t xml:space="preserve">The six core MongoDB collections are: (1) users stores authentication credentials (email, bcrypt-hashed password, role, created_at) and profile metadata; (2) job_posts  stores job title, description, required skills array, optional skills array, and metadata (created_by HR user, status, created_at); (3) resumes  stores extracted text, parsed skills list, file path, upload timestamp, and a reference to the owning user; (4) applications  links a resume to a job post and stores the computed match_score, matched_skills, missing_skills, interview_eligible flag, and selection_probability; (5) training_pool  stores validated resume-job pairs with quality scores, validation status (pending/approved/rejected), and reviewer notes; and (6) model_metrics  stores timestamped </w:t>
      </w:r>
      <w:r w:rsidRPr="00F21CE4">
        <w:rPr>
          <w:rFonts w:ascii="Times New Roman" w:hAnsi="Times New Roman" w:cs="Times New Roman"/>
        </w:rPr>
        <w:lastRenderedPageBreak/>
        <w:t>performance snapshots (precision, recall, F1-Score) for each retraining cycle, enabling trend analysis.</w:t>
      </w:r>
    </w:p>
    <w:p w14:paraId="01A1D8C8" w14:textId="77777777" w:rsidR="00E77B3E" w:rsidRPr="00F21CE4" w:rsidRDefault="00000000">
      <w:pPr>
        <w:rPr>
          <w:rFonts w:ascii="Times New Roman" w:hAnsi="Times New Roman" w:cs="Times New Roman"/>
        </w:rPr>
      </w:pPr>
      <w:r w:rsidRPr="00F21CE4">
        <w:rPr>
          <w:rFonts w:ascii="Times New Roman" w:hAnsi="Times New Roman" w:cs="Times New Roman"/>
        </w:rPr>
        <w:t>References between collections are maintained using MongoDB ObjectId foreign keys rather than embedded documents, balancing query flexibility with data normalisation. For example, applications embed the match_score and feedback fields directly (to avoid repeated computation on read) while referencing the resume and job_post documents by ObjectId. This denormalisation strategy follows the MongoDB data modelling principle of embedding data that is always accessed together and referencing data that is accessed independently.</w:t>
      </w:r>
    </w:p>
    <w:p w14:paraId="390610E0"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drawing>
          <wp:inline distT="0" distB="0" distL="0" distR="0" wp14:anchorId="7F4EC145" wp14:editId="0B597000">
            <wp:extent cx="5486400" cy="36869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_diagram.png"/>
                    <pic:cNvPicPr/>
                  </pic:nvPicPr>
                  <pic:blipFill>
                    <a:blip r:embed="rId8"/>
                    <a:stretch>
                      <a:fillRect/>
                    </a:stretch>
                  </pic:blipFill>
                  <pic:spPr>
                    <a:xfrm>
                      <a:off x="0" y="0"/>
                      <a:ext cx="5486400" cy="3686961"/>
                    </a:xfrm>
                    <a:prstGeom prst="rect">
                      <a:avLst/>
                    </a:prstGeom>
                  </pic:spPr>
                </pic:pic>
              </a:graphicData>
            </a:graphic>
          </wp:inline>
        </w:drawing>
      </w:r>
    </w:p>
    <w:p w14:paraId="38C23F43"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3: Entity Relationship Diagram – MongoDB Collections</w:t>
      </w:r>
    </w:p>
    <w:p w14:paraId="0F01C323"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5.3 Use Case Diagram</w:t>
      </w:r>
    </w:p>
    <w:p w14:paraId="51A7C85E"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use case diagram illustrates the functional scope for each actor. The system boundary encompasses 15 primary use cases distributed across three user roles.</w:t>
      </w:r>
    </w:p>
    <w:p w14:paraId="2CBE8FE6" w14:textId="77777777" w:rsidR="00E77B3E" w:rsidRPr="00F21CE4" w:rsidRDefault="00000000">
      <w:pPr>
        <w:rPr>
          <w:rFonts w:ascii="Times New Roman" w:hAnsi="Times New Roman" w:cs="Times New Roman"/>
        </w:rPr>
      </w:pPr>
      <w:r w:rsidRPr="00F21CE4">
        <w:rPr>
          <w:rFonts w:ascii="Times New Roman" w:hAnsi="Times New Roman" w:cs="Times New Roman"/>
        </w:rPr>
        <w:t>The 15 primary use cases are distributed as follows: Job Seekers have access to seven features (Upload Resume, Run ATS Check, View Match Score, Generate Cover Letter, Generate Interview Questions, Enhance Resume, Track Applications), HR Recruiters have access to eight features (Post Job, View Ranked Candidates, Shortlist Candidates, Analyse Skill Gaps, Schedule Interviews, View Analytics, Bulk Upload Resumes, Collaborate on Hiring Decisions), and System Administrators have access to four features (Review Validation Queue, Manage Training Pool, Trigger Model Retraining, View Model Performance Metrics). The separation of capabilities across roles enforces the principle of least privilege: each user can only access functionality relevant to their role, preventing unauthorised data access and maintaining data privacy between job seekers and HR recruiters.</w:t>
      </w:r>
    </w:p>
    <w:p w14:paraId="25A3248D"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lastRenderedPageBreak/>
        <w:drawing>
          <wp:inline distT="0" distB="0" distL="0" distR="0" wp14:anchorId="012A7444" wp14:editId="54BAF406">
            <wp:extent cx="5303520" cy="35721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_case.png"/>
                    <pic:cNvPicPr/>
                  </pic:nvPicPr>
                  <pic:blipFill>
                    <a:blip r:embed="rId9"/>
                    <a:stretch>
                      <a:fillRect/>
                    </a:stretch>
                  </pic:blipFill>
                  <pic:spPr>
                    <a:xfrm>
                      <a:off x="0" y="0"/>
                      <a:ext cx="5303520" cy="3572172"/>
                    </a:xfrm>
                    <a:prstGeom prst="rect">
                      <a:avLst/>
                    </a:prstGeom>
                  </pic:spPr>
                </pic:pic>
              </a:graphicData>
            </a:graphic>
          </wp:inline>
        </w:drawing>
      </w:r>
    </w:p>
    <w:p w14:paraId="7EBDFF53"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4: JobMatch AI Use Case Diagram</w:t>
      </w:r>
    </w:p>
    <w:p w14:paraId="59F905A4"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5.4 Hybrid Matching Algorithm Design</w:t>
      </w:r>
    </w:p>
    <w:p w14:paraId="415A5366" w14:textId="15A7D20A"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core intellectual contribution of this project is the Hybrid Matching Engine, combining two complementary similarity signals: (1) Semantic Similarity (65</w:t>
      </w:r>
      <w:proofErr w:type="gramStart"/>
      <w:r w:rsidRPr="00F21CE4">
        <w:rPr>
          <w:rFonts w:ascii="Times New Roman" w:hAnsi="Times New Roman" w:cs="Times New Roman"/>
        </w:rPr>
        <w:t>%)  cosine</w:t>
      </w:r>
      <w:proofErr w:type="gramEnd"/>
      <w:r w:rsidRPr="00F21CE4">
        <w:rPr>
          <w:rFonts w:ascii="Times New Roman" w:hAnsi="Times New Roman" w:cs="Times New Roman"/>
        </w:rPr>
        <w:t xml:space="preserve"> similarity between SBERT embeddings of resume and job description text, and (2) Skill Overlap (35%) ratio of matched required skills to total required skills. The 65/35 split is validated by Zheng et al. (2023).</w:t>
      </w:r>
    </w:p>
    <w:p w14:paraId="413E3C55" w14:textId="77777777" w:rsidR="00E77B3E" w:rsidRPr="00F21CE4" w:rsidRDefault="00000000">
      <w:pPr>
        <w:rPr>
          <w:rFonts w:ascii="Times New Roman" w:hAnsi="Times New Roman" w:cs="Times New Roman"/>
        </w:rPr>
      </w:pPr>
      <w:r w:rsidRPr="00F21CE4">
        <w:rPr>
          <w:rFonts w:ascii="Times New Roman" w:hAnsi="Times New Roman" w:cs="Times New Roman"/>
        </w:rPr>
        <w:t>The 65/35 weighting between semantic similarity and skill overlap was determined through empirical grid search over the validation set. Weights were varied in 5% increments across all combinations summing to 100%, and the combination achieving the highest F1-Score on the held-out validation set was selected. The 65/35 configuration consistently outperformed purely semantic (100/0) and purely skill-based (0/100) configurations, validating the intuition that semantic understanding and explicit skill matching capture complementary dimensions of resume-job fit.</w:t>
      </w:r>
    </w:p>
    <w:p w14:paraId="0B9D5F46" w14:textId="77777777" w:rsidR="00E77B3E" w:rsidRPr="00F21CE4" w:rsidRDefault="00000000">
      <w:pPr>
        <w:rPr>
          <w:rFonts w:ascii="Times New Roman" w:hAnsi="Times New Roman" w:cs="Times New Roman"/>
        </w:rPr>
      </w:pPr>
      <w:r w:rsidRPr="00F21CE4">
        <w:rPr>
          <w:rFonts w:ascii="Times New Roman" w:hAnsi="Times New Roman" w:cs="Times New Roman"/>
        </w:rPr>
        <w:t>An interview eligibility threshold of 65 (out of 100) was established based on empirical analysis of the score distribution across matched and unmatched pairs. Below this threshold, the precision of positive classifications drops below 70%, making automated interview recommendations unreliable. Above this threshold, precision exceeds 85%, a level deemed acceptable for an AI-assisted (rather than fully automated) decision support tool. HR recruiters retain the ability to override the threshold on a per-job-posting basis, acknowledging that different roles may warrant different selectivity levels.</w:t>
      </w:r>
    </w:p>
    <w:p w14:paraId="2F5CC477"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lastRenderedPageBreak/>
        <w:drawing>
          <wp:inline distT="0" distB="0" distL="0" distR="0" wp14:anchorId="2330612D" wp14:editId="120CB5DF">
            <wp:extent cx="5029200" cy="17901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ormula.png"/>
                    <pic:cNvPicPr/>
                  </pic:nvPicPr>
                  <pic:blipFill>
                    <a:blip r:embed="rId10"/>
                    <a:stretch>
                      <a:fillRect/>
                    </a:stretch>
                  </pic:blipFill>
                  <pic:spPr>
                    <a:xfrm>
                      <a:off x="0" y="0"/>
                      <a:ext cx="5029200" cy="1790133"/>
                    </a:xfrm>
                    <a:prstGeom prst="rect">
                      <a:avLst/>
                    </a:prstGeom>
                  </pic:spPr>
                </pic:pic>
              </a:graphicData>
            </a:graphic>
          </wp:inline>
        </w:drawing>
      </w:r>
    </w:p>
    <w:p w14:paraId="14E9E060"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5: Hybrid Matching Score Formula</w:t>
      </w:r>
    </w:p>
    <w:p w14:paraId="6B517FDD" w14:textId="77777777" w:rsidR="00E77B3E" w:rsidRPr="00F21CE4" w:rsidRDefault="00000000">
      <w:pPr>
        <w:spacing w:after="0"/>
        <w:rPr>
          <w:rFonts w:ascii="Times New Roman" w:hAnsi="Times New Roman" w:cs="Times New Roman"/>
        </w:rPr>
      </w:pPr>
      <w:r w:rsidRPr="00F21CE4">
        <w:rPr>
          <w:rFonts w:ascii="Times New Roman" w:hAnsi="Times New Roman" w:cs="Times New Roman"/>
          <w:b/>
          <w:color w:val="374151"/>
          <w:sz w:val="18"/>
        </w:rPr>
        <w:t>Code Listing 1: Hybrid Scoring Implementation (similarity.py)</w:t>
      </w:r>
    </w:p>
    <w:p w14:paraId="30A33BF2" w14:textId="77777777" w:rsidR="00E77B3E" w:rsidRPr="00F21CE4" w:rsidRDefault="00000000">
      <w:pPr>
        <w:shd w:val="clear" w:color="auto" w:fill="F1F5F9"/>
        <w:spacing w:before="80" w:after="160"/>
        <w:ind w:left="283"/>
        <w:rPr>
          <w:rFonts w:ascii="Times New Roman" w:hAnsi="Times New Roman" w:cs="Times New Roman"/>
        </w:rPr>
      </w:pPr>
      <w:r w:rsidRPr="00F21CE4">
        <w:rPr>
          <w:rFonts w:ascii="Times New Roman" w:hAnsi="Times New Roman" w:cs="Times New Roman"/>
          <w:sz w:val="17"/>
        </w:rPr>
        <w:t># similarity.py – SimilarityEngine.compute_match()</w:t>
      </w:r>
      <w:r w:rsidRPr="00F21CE4">
        <w:rPr>
          <w:rFonts w:ascii="Times New Roman" w:hAnsi="Times New Roman" w:cs="Times New Roman"/>
          <w:sz w:val="17"/>
        </w:rPr>
        <w:br/>
        <w:t>EMBEDDING_WEIGHT = 0.65    # Sentence-BERT cosine similarity</w:t>
      </w:r>
      <w:r w:rsidRPr="00F21CE4">
        <w:rPr>
          <w:rFonts w:ascii="Times New Roman" w:hAnsi="Times New Roman" w:cs="Times New Roman"/>
          <w:sz w:val="17"/>
        </w:rPr>
        <w:br/>
        <w:t>SKILL_WEIGHT     = 0.35    # Exact skill overlap ratio</w:t>
      </w:r>
      <w:r w:rsidRPr="00F21CE4">
        <w:rPr>
          <w:rFonts w:ascii="Times New Roman" w:hAnsi="Times New Roman" w:cs="Times New Roman"/>
          <w:sz w:val="17"/>
        </w:rPr>
        <w:br/>
      </w:r>
      <w:r w:rsidRPr="00F21CE4">
        <w:rPr>
          <w:rFonts w:ascii="Times New Roman" w:hAnsi="Times New Roman" w:cs="Times New Roman"/>
          <w:sz w:val="17"/>
        </w:rPr>
        <w:br/>
        <w:t>final_score = (</w:t>
      </w:r>
      <w:r w:rsidRPr="00F21CE4">
        <w:rPr>
          <w:rFonts w:ascii="Times New Roman" w:hAnsi="Times New Roman" w:cs="Times New Roman"/>
          <w:sz w:val="17"/>
        </w:rPr>
        <w:br/>
        <w:t xml:space="preserve">    emb_score * EMBEDDING_WEIGHT +</w:t>
      </w:r>
      <w:r w:rsidRPr="00F21CE4">
        <w:rPr>
          <w:rFonts w:ascii="Times New Roman" w:hAnsi="Times New Roman" w:cs="Times New Roman"/>
          <w:sz w:val="17"/>
        </w:rPr>
        <w:br/>
        <w:t xml:space="preserve">    overlap_score * SKILL_WEIGHT</w:t>
      </w:r>
      <w:r w:rsidRPr="00F21CE4">
        <w:rPr>
          <w:rFonts w:ascii="Times New Roman" w:hAnsi="Times New Roman" w:cs="Times New Roman"/>
          <w:sz w:val="17"/>
        </w:rPr>
        <w:br/>
        <w:t>)</w:t>
      </w:r>
      <w:r w:rsidRPr="00F21CE4">
        <w:rPr>
          <w:rFonts w:ascii="Times New Roman" w:hAnsi="Times New Roman" w:cs="Times New Roman"/>
          <w:sz w:val="17"/>
        </w:rPr>
        <w:br/>
        <w:t>eligible = final_score &gt;= 65  # Interview eligibility threshold</w:t>
      </w:r>
      <w:r w:rsidRPr="00F21CE4">
        <w:rPr>
          <w:rFonts w:ascii="Times New Roman" w:hAnsi="Times New Roman" w:cs="Times New Roman"/>
          <w:sz w:val="17"/>
        </w:rPr>
        <w:br/>
      </w:r>
      <w:r w:rsidRPr="00F21CE4">
        <w:rPr>
          <w:rFonts w:ascii="Times New Roman" w:hAnsi="Times New Roman" w:cs="Times New Roman"/>
          <w:sz w:val="17"/>
        </w:rPr>
        <w:br/>
        <w:t>return {</w:t>
      </w:r>
      <w:r w:rsidRPr="00F21CE4">
        <w:rPr>
          <w:rFonts w:ascii="Times New Roman" w:hAnsi="Times New Roman" w:cs="Times New Roman"/>
          <w:sz w:val="17"/>
        </w:rPr>
        <w:br/>
        <w:t xml:space="preserve">    "match_score": final_score,</w:t>
      </w:r>
      <w:r w:rsidRPr="00F21CE4">
        <w:rPr>
          <w:rFonts w:ascii="Times New Roman" w:hAnsi="Times New Roman" w:cs="Times New Roman"/>
          <w:sz w:val="17"/>
        </w:rPr>
        <w:br/>
        <w:t xml:space="preserve">    "matched_required_skills": matched_req,</w:t>
      </w:r>
      <w:r w:rsidRPr="00F21CE4">
        <w:rPr>
          <w:rFonts w:ascii="Times New Roman" w:hAnsi="Times New Roman" w:cs="Times New Roman"/>
          <w:sz w:val="17"/>
        </w:rPr>
        <w:br/>
        <w:t xml:space="preserve">    "missing_required_skills": missing_req,</w:t>
      </w:r>
      <w:r w:rsidRPr="00F21CE4">
        <w:rPr>
          <w:rFonts w:ascii="Times New Roman" w:hAnsi="Times New Roman" w:cs="Times New Roman"/>
          <w:sz w:val="17"/>
        </w:rPr>
        <w:br/>
        <w:t xml:space="preserve">    "interview_eligible": eligible,</w:t>
      </w:r>
      <w:r w:rsidRPr="00F21CE4">
        <w:rPr>
          <w:rFonts w:ascii="Times New Roman" w:hAnsi="Times New Roman" w:cs="Times New Roman"/>
          <w:sz w:val="17"/>
        </w:rPr>
        <w:br/>
        <w:t xml:space="preserve">    "selection_probability": self._to_probability(final_score),</w:t>
      </w:r>
      <w:r w:rsidRPr="00F21CE4">
        <w:rPr>
          <w:rFonts w:ascii="Times New Roman" w:hAnsi="Times New Roman" w:cs="Times New Roman"/>
          <w:sz w:val="17"/>
        </w:rPr>
        <w:br/>
        <w:t>}</w:t>
      </w:r>
    </w:p>
    <w:p w14:paraId="013F73BB"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5.5 Data Validation Pipeline Design</w:t>
      </w:r>
    </w:p>
    <w:p w14:paraId="7A4784FA"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All documents (from public datasets and user uploads) pass through a five-stage validation process before entering the training pool. This pipeline is a key design innovation that addresses the concept drift problem documented by Ng et al. (2021).</w:t>
      </w:r>
    </w:p>
    <w:p w14:paraId="24C565EE" w14:textId="0856D20E" w:rsidR="00E77B3E" w:rsidRPr="00F21CE4" w:rsidRDefault="00000000">
      <w:pPr>
        <w:rPr>
          <w:rFonts w:ascii="Times New Roman" w:hAnsi="Times New Roman" w:cs="Times New Roman"/>
        </w:rPr>
      </w:pPr>
      <w:r w:rsidRPr="00F21CE4">
        <w:rPr>
          <w:rFonts w:ascii="Times New Roman" w:hAnsi="Times New Roman" w:cs="Times New Roman"/>
        </w:rPr>
        <w:t>The five validation stages are: (1) Format Checking  verifying that uploaded documents are parseable PDFs or DOCX files with extractable text, rejecting corrupt or image-only files; (2) Spam Detection identifying and rejecting documents containing excessive keyword stuffing, placeholder text, or obviously synthetic content; (3) Quality Scoring  computing a composite quality metric incorporating text length, structural completeness, vocabulary richness, and grammatical correctness; (4) Tier Assignment classifying documents into High Quality (score ≥ 70, automatically accepted), Medium Quality (score 40–69, queued for admin review), or Low Quality (score &lt; 40, rejected); and (5) Admin Review  human administrator evaluates medium-quality documents and makes a binary accept/reject decision before the document enters the training pool.</w:t>
      </w:r>
    </w:p>
    <w:p w14:paraId="43E42B42" w14:textId="77777777" w:rsidR="00E77B3E" w:rsidRPr="00F21CE4" w:rsidRDefault="00000000">
      <w:pPr>
        <w:rPr>
          <w:rFonts w:ascii="Times New Roman" w:hAnsi="Times New Roman" w:cs="Times New Roman"/>
        </w:rPr>
      </w:pPr>
      <w:r w:rsidRPr="00F21CE4">
        <w:rPr>
          <w:rFonts w:ascii="Times New Roman" w:hAnsi="Times New Roman" w:cs="Times New Roman"/>
        </w:rPr>
        <w:t>This tiered approach directly operationalises the active learning principle: the system's uncertainty about medium-quality documents is resolved through targeted human intervention, rather than either discarding them (wasting potentially valuable training signal) or blindly accepting them (introducing noise). The quality threshold values (70 and 40) were calibrated empirically by evaluating the correlation between quality scores and model performance on held-out evaluation data.</w:t>
      </w:r>
    </w:p>
    <w:p w14:paraId="235C6DFA"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lastRenderedPageBreak/>
        <w:drawing>
          <wp:inline distT="0" distB="0" distL="0" distR="0" wp14:anchorId="0CA9DA2C" wp14:editId="6B237943">
            <wp:extent cx="5486400" cy="23611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1"/>
                    <a:stretch>
                      <a:fillRect/>
                    </a:stretch>
                  </pic:blipFill>
                  <pic:spPr>
                    <a:xfrm>
                      <a:off x="0" y="0"/>
                      <a:ext cx="5486400" cy="2361177"/>
                    </a:xfrm>
                    <a:prstGeom prst="rect">
                      <a:avLst/>
                    </a:prstGeom>
                  </pic:spPr>
                </pic:pic>
              </a:graphicData>
            </a:graphic>
          </wp:inline>
        </w:drawing>
      </w:r>
    </w:p>
    <w:p w14:paraId="2BF3D1FC"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6: Validated Hybrid Training Pipeline</w:t>
      </w:r>
    </w:p>
    <w:tbl>
      <w:tblPr>
        <w:tblStyle w:val="TableGrid"/>
        <w:tblW w:w="0" w:type="auto"/>
        <w:tblLook w:val="04A0" w:firstRow="1" w:lastRow="0" w:firstColumn="1" w:lastColumn="0" w:noHBand="0" w:noVBand="1"/>
      </w:tblPr>
      <w:tblGrid>
        <w:gridCol w:w="2929"/>
        <w:gridCol w:w="2929"/>
        <w:gridCol w:w="2929"/>
      </w:tblGrid>
      <w:tr w:rsidR="00E77B3E" w:rsidRPr="00F21CE4" w14:paraId="588F3811" w14:textId="77777777">
        <w:tc>
          <w:tcPr>
            <w:tcW w:w="2929" w:type="dxa"/>
            <w:shd w:val="clear" w:color="auto" w:fill="1E3A5F"/>
          </w:tcPr>
          <w:p w14:paraId="43CB72EF"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Quality Score</w:t>
            </w:r>
          </w:p>
        </w:tc>
        <w:tc>
          <w:tcPr>
            <w:tcW w:w="2929" w:type="dxa"/>
            <w:shd w:val="clear" w:color="auto" w:fill="1E3A5F"/>
          </w:tcPr>
          <w:p w14:paraId="6F05121D"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Disposition</w:t>
            </w:r>
          </w:p>
        </w:tc>
        <w:tc>
          <w:tcPr>
            <w:tcW w:w="2929" w:type="dxa"/>
            <w:shd w:val="clear" w:color="auto" w:fill="1E3A5F"/>
          </w:tcPr>
          <w:p w14:paraId="3094D3D4"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Action</w:t>
            </w:r>
          </w:p>
        </w:tc>
      </w:tr>
      <w:tr w:rsidR="00E77B3E" w:rsidRPr="00F21CE4" w14:paraId="7FACA798" w14:textId="77777777">
        <w:tc>
          <w:tcPr>
            <w:tcW w:w="2929" w:type="dxa"/>
          </w:tcPr>
          <w:p w14:paraId="0966CC08" w14:textId="77777777" w:rsidR="00E77B3E" w:rsidRPr="00F21CE4" w:rsidRDefault="00000000">
            <w:pPr>
              <w:rPr>
                <w:rFonts w:ascii="Times New Roman" w:hAnsi="Times New Roman" w:cs="Times New Roman"/>
              </w:rPr>
            </w:pPr>
            <w:r w:rsidRPr="00F21CE4">
              <w:rPr>
                <w:rFonts w:ascii="Times New Roman" w:hAnsi="Times New Roman" w:cs="Times New Roman"/>
                <w:sz w:val="20"/>
              </w:rPr>
              <w:t>&gt;=70</w:t>
            </w:r>
          </w:p>
        </w:tc>
        <w:tc>
          <w:tcPr>
            <w:tcW w:w="2929" w:type="dxa"/>
          </w:tcPr>
          <w:p w14:paraId="47ADF8F1" w14:textId="77777777" w:rsidR="00E77B3E" w:rsidRPr="00F21CE4" w:rsidRDefault="00000000">
            <w:pPr>
              <w:rPr>
                <w:rFonts w:ascii="Times New Roman" w:hAnsi="Times New Roman" w:cs="Times New Roman"/>
              </w:rPr>
            </w:pPr>
            <w:r w:rsidRPr="00F21CE4">
              <w:rPr>
                <w:rFonts w:ascii="Times New Roman" w:hAnsi="Times New Roman" w:cs="Times New Roman"/>
                <w:sz w:val="20"/>
              </w:rPr>
              <w:t>Auto-Approved</w:t>
            </w:r>
          </w:p>
        </w:tc>
        <w:tc>
          <w:tcPr>
            <w:tcW w:w="2929" w:type="dxa"/>
          </w:tcPr>
          <w:p w14:paraId="78340B91" w14:textId="77777777" w:rsidR="00E77B3E" w:rsidRPr="00F21CE4" w:rsidRDefault="00000000">
            <w:pPr>
              <w:rPr>
                <w:rFonts w:ascii="Times New Roman" w:hAnsi="Times New Roman" w:cs="Times New Roman"/>
              </w:rPr>
            </w:pPr>
            <w:r w:rsidRPr="00F21CE4">
              <w:rPr>
                <w:rFonts w:ascii="Times New Roman" w:hAnsi="Times New Roman" w:cs="Times New Roman"/>
                <w:sz w:val="20"/>
              </w:rPr>
              <w:t>Immediately admitted to training pool</w:t>
            </w:r>
          </w:p>
        </w:tc>
      </w:tr>
      <w:tr w:rsidR="00E77B3E" w:rsidRPr="00F21CE4" w14:paraId="40070A73" w14:textId="77777777">
        <w:tc>
          <w:tcPr>
            <w:tcW w:w="2929" w:type="dxa"/>
          </w:tcPr>
          <w:p w14:paraId="1DA65E0B" w14:textId="77777777" w:rsidR="00E77B3E" w:rsidRPr="00F21CE4" w:rsidRDefault="00000000">
            <w:pPr>
              <w:rPr>
                <w:rFonts w:ascii="Times New Roman" w:hAnsi="Times New Roman" w:cs="Times New Roman"/>
              </w:rPr>
            </w:pPr>
            <w:r w:rsidRPr="00F21CE4">
              <w:rPr>
                <w:rFonts w:ascii="Times New Roman" w:hAnsi="Times New Roman" w:cs="Times New Roman"/>
                <w:sz w:val="20"/>
              </w:rPr>
              <w:t>40-69</w:t>
            </w:r>
          </w:p>
        </w:tc>
        <w:tc>
          <w:tcPr>
            <w:tcW w:w="2929" w:type="dxa"/>
          </w:tcPr>
          <w:p w14:paraId="12728E29" w14:textId="77777777" w:rsidR="00E77B3E" w:rsidRPr="00F21CE4" w:rsidRDefault="00000000">
            <w:pPr>
              <w:rPr>
                <w:rFonts w:ascii="Times New Roman" w:hAnsi="Times New Roman" w:cs="Times New Roman"/>
              </w:rPr>
            </w:pPr>
            <w:r w:rsidRPr="00F21CE4">
              <w:rPr>
                <w:rFonts w:ascii="Times New Roman" w:hAnsi="Times New Roman" w:cs="Times New Roman"/>
                <w:sz w:val="20"/>
              </w:rPr>
              <w:t>Admin Review</w:t>
            </w:r>
          </w:p>
        </w:tc>
        <w:tc>
          <w:tcPr>
            <w:tcW w:w="2929" w:type="dxa"/>
          </w:tcPr>
          <w:p w14:paraId="4FC47D48" w14:textId="77777777" w:rsidR="00E77B3E" w:rsidRPr="00F21CE4" w:rsidRDefault="00000000">
            <w:pPr>
              <w:rPr>
                <w:rFonts w:ascii="Times New Roman" w:hAnsi="Times New Roman" w:cs="Times New Roman"/>
              </w:rPr>
            </w:pPr>
            <w:r w:rsidRPr="00F21CE4">
              <w:rPr>
                <w:rFonts w:ascii="Times New Roman" w:hAnsi="Times New Roman" w:cs="Times New Roman"/>
                <w:sz w:val="20"/>
              </w:rPr>
              <w:t>Queued for manual administrator approval</w:t>
            </w:r>
          </w:p>
        </w:tc>
      </w:tr>
      <w:tr w:rsidR="00E77B3E" w:rsidRPr="00F21CE4" w14:paraId="6253E955" w14:textId="77777777">
        <w:tc>
          <w:tcPr>
            <w:tcW w:w="2929" w:type="dxa"/>
          </w:tcPr>
          <w:p w14:paraId="6928A8B4" w14:textId="77777777" w:rsidR="00E77B3E" w:rsidRPr="00F21CE4" w:rsidRDefault="00000000">
            <w:pPr>
              <w:rPr>
                <w:rFonts w:ascii="Times New Roman" w:hAnsi="Times New Roman" w:cs="Times New Roman"/>
              </w:rPr>
            </w:pPr>
            <w:r w:rsidRPr="00F21CE4">
              <w:rPr>
                <w:rFonts w:ascii="Times New Roman" w:hAnsi="Times New Roman" w:cs="Times New Roman"/>
                <w:sz w:val="20"/>
              </w:rPr>
              <w:t>&lt;40</w:t>
            </w:r>
          </w:p>
        </w:tc>
        <w:tc>
          <w:tcPr>
            <w:tcW w:w="2929" w:type="dxa"/>
          </w:tcPr>
          <w:p w14:paraId="57DCF3CE" w14:textId="77777777" w:rsidR="00E77B3E" w:rsidRPr="00F21CE4" w:rsidRDefault="00000000">
            <w:pPr>
              <w:rPr>
                <w:rFonts w:ascii="Times New Roman" w:hAnsi="Times New Roman" w:cs="Times New Roman"/>
              </w:rPr>
            </w:pPr>
            <w:r w:rsidRPr="00F21CE4">
              <w:rPr>
                <w:rFonts w:ascii="Times New Roman" w:hAnsi="Times New Roman" w:cs="Times New Roman"/>
                <w:sz w:val="20"/>
              </w:rPr>
              <w:t>Rejected</w:t>
            </w:r>
          </w:p>
        </w:tc>
        <w:tc>
          <w:tcPr>
            <w:tcW w:w="2929" w:type="dxa"/>
          </w:tcPr>
          <w:p w14:paraId="52820DB0" w14:textId="77777777" w:rsidR="00E77B3E" w:rsidRPr="00F21CE4" w:rsidRDefault="00000000">
            <w:pPr>
              <w:rPr>
                <w:rFonts w:ascii="Times New Roman" w:hAnsi="Times New Roman" w:cs="Times New Roman"/>
              </w:rPr>
            </w:pPr>
            <w:r w:rsidRPr="00F21CE4">
              <w:rPr>
                <w:rFonts w:ascii="Times New Roman" w:hAnsi="Times New Roman" w:cs="Times New Roman"/>
                <w:sz w:val="20"/>
              </w:rPr>
              <w:t>Discarded — spam, corruption, or insufficient text</w:t>
            </w:r>
          </w:p>
        </w:tc>
      </w:tr>
    </w:tbl>
    <w:p w14:paraId="482B5E42" w14:textId="77777777" w:rsidR="00E77B3E" w:rsidRPr="00F21CE4" w:rsidRDefault="00E77B3E">
      <w:pPr>
        <w:rPr>
          <w:rFonts w:ascii="Times New Roman" w:hAnsi="Times New Roman" w:cs="Times New Roman"/>
        </w:rPr>
      </w:pPr>
    </w:p>
    <w:p w14:paraId="42CBF7E6"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25F1F7F1"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6. Implementation</w:t>
      </w:r>
    </w:p>
    <w:p w14:paraId="4EC193AB" w14:textId="77777777" w:rsidR="00E77B3E" w:rsidRPr="00F21CE4" w:rsidRDefault="00E77B3E">
      <w:pPr>
        <w:pBdr>
          <w:bottom w:val="single" w:sz="6" w:space="1" w:color="2563EB"/>
        </w:pBdr>
        <w:spacing w:after="80"/>
        <w:rPr>
          <w:rFonts w:ascii="Times New Roman" w:hAnsi="Times New Roman" w:cs="Times New Roman"/>
        </w:rPr>
      </w:pPr>
    </w:p>
    <w:p w14:paraId="734AED05"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6.1 Backend API (FastAPI)</w:t>
      </w:r>
    </w:p>
    <w:p w14:paraId="1C73DA38"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backend is a FastAPI application with 30+ REST endpoints. An async lifespan context manager handles database connection, directory initialisation, and scheduler startup on launch. Security headers (X-Content-Type-Options, X-Frame-Options, Referrer-Policy) are injected by a global middleware function.</w:t>
      </w:r>
    </w:p>
    <w:p w14:paraId="2387647F" w14:textId="77777777" w:rsidR="00E77B3E" w:rsidRPr="00F21CE4" w:rsidRDefault="00000000">
      <w:pPr>
        <w:rPr>
          <w:rFonts w:ascii="Times New Roman" w:hAnsi="Times New Roman" w:cs="Times New Roman"/>
        </w:rPr>
      </w:pPr>
      <w:r w:rsidRPr="00F21CE4">
        <w:rPr>
          <w:rFonts w:ascii="Times New Roman" w:hAnsi="Times New Roman" w:cs="Times New Roman"/>
        </w:rPr>
        <w:t>Authentication is implemented using JSON Web Tokens (JWT) with bcrypt password hashing. Access tokens carry a 30-minute expiry to limit the window of exposure in the event of token compromise. Role-based access control (RBAC) is enforced at the router level: each endpoint decorator specifies the required role ('seeker', 'hr', or 'admin'), and a dependency injection function validates the token and extracts the role claim before request processing. This ensures that role-based access restrictions cannot be bypassed through direct API calls, even if the frontend UI is circumvented.</w:t>
      </w:r>
    </w:p>
    <w:p w14:paraId="1C2720EC" w14:textId="77777777" w:rsidR="00E77B3E" w:rsidRPr="00F21CE4" w:rsidRDefault="00000000">
      <w:pPr>
        <w:rPr>
          <w:rFonts w:ascii="Times New Roman" w:hAnsi="Times New Roman" w:cs="Times New Roman"/>
        </w:rPr>
      </w:pPr>
      <w:r w:rsidRPr="00F21CE4">
        <w:rPr>
          <w:rFonts w:ascii="Times New Roman" w:hAnsi="Times New Roman" w:cs="Times New Roman"/>
        </w:rPr>
        <w:t>File uploads are handled through a dedicated shared router that accepts multipart/form-data. Uploaded files are stored in a structured directory hierarchy (uploads/resumes/{user_id}/) and validated for MIME type and file size before storage. Text extraction is performed immediately on upload using a cascading strategy: pdfplumber for digital PDFs, PyMuPDF for complex layouts, and Tesseract OCR as a fallback for scanned documents. The extracted text is cached in MongoDB to avoid redundant re-extraction on subsequent requests.</w:t>
      </w:r>
    </w:p>
    <w:p w14:paraId="2426CDD6" w14:textId="77777777" w:rsidR="00E77B3E" w:rsidRPr="00F21CE4" w:rsidRDefault="00000000">
      <w:pPr>
        <w:spacing w:after="0"/>
        <w:rPr>
          <w:rFonts w:ascii="Times New Roman" w:hAnsi="Times New Roman" w:cs="Times New Roman"/>
        </w:rPr>
      </w:pPr>
      <w:r w:rsidRPr="00F21CE4">
        <w:rPr>
          <w:rFonts w:ascii="Times New Roman" w:hAnsi="Times New Roman" w:cs="Times New Roman"/>
          <w:b/>
          <w:color w:val="374151"/>
          <w:sz w:val="18"/>
        </w:rPr>
        <w:t>Code Listing 2: FastAPI Application Entry Point (main.py)</w:t>
      </w:r>
    </w:p>
    <w:p w14:paraId="7FB344E2" w14:textId="77777777" w:rsidR="00E77B3E" w:rsidRPr="00F21CE4" w:rsidRDefault="00000000">
      <w:pPr>
        <w:shd w:val="clear" w:color="auto" w:fill="F1F5F9"/>
        <w:spacing w:before="80" w:after="160"/>
        <w:ind w:left="283"/>
        <w:rPr>
          <w:rFonts w:ascii="Times New Roman" w:hAnsi="Times New Roman" w:cs="Times New Roman"/>
        </w:rPr>
      </w:pPr>
      <w:r w:rsidRPr="00F21CE4">
        <w:rPr>
          <w:rFonts w:ascii="Times New Roman" w:hAnsi="Times New Roman" w:cs="Times New Roman"/>
          <w:sz w:val="17"/>
        </w:rPr>
        <w:t># app/main.py — Application entry point (simplified)</w:t>
      </w:r>
      <w:r w:rsidRPr="00F21CE4">
        <w:rPr>
          <w:rFonts w:ascii="Times New Roman" w:hAnsi="Times New Roman" w:cs="Times New Roman"/>
          <w:sz w:val="17"/>
        </w:rPr>
        <w:br/>
        <w:t>@asynccontextmanager</w:t>
      </w:r>
      <w:r w:rsidRPr="00F21CE4">
        <w:rPr>
          <w:rFonts w:ascii="Times New Roman" w:hAnsi="Times New Roman" w:cs="Times New Roman"/>
          <w:sz w:val="17"/>
        </w:rPr>
        <w:br/>
        <w:t>async def lifespan(app: FastAPI):</w:t>
      </w:r>
      <w:r w:rsidRPr="00F21CE4">
        <w:rPr>
          <w:rFonts w:ascii="Times New Roman" w:hAnsi="Times New Roman" w:cs="Times New Roman"/>
          <w:sz w:val="17"/>
        </w:rPr>
        <w:br/>
        <w:t xml:space="preserve">    await connect_db()                        # MongoDB connection</w:t>
      </w:r>
      <w:r w:rsidRPr="00F21CE4">
        <w:rPr>
          <w:rFonts w:ascii="Times New Roman" w:hAnsi="Times New Roman" w:cs="Times New Roman"/>
          <w:sz w:val="17"/>
        </w:rPr>
        <w:br/>
        <w:t xml:space="preserve">    os.makedirs("uploads/resumes", exist_ok=True)</w:t>
      </w:r>
      <w:r w:rsidRPr="00F21CE4">
        <w:rPr>
          <w:rFonts w:ascii="Times New Roman" w:hAnsi="Times New Roman" w:cs="Times New Roman"/>
          <w:sz w:val="17"/>
        </w:rPr>
        <w:br/>
        <w:t xml:space="preserve">    start_scheduler(get_db())                # Weekly retraining job</w:t>
      </w:r>
      <w:r w:rsidRPr="00F21CE4">
        <w:rPr>
          <w:rFonts w:ascii="Times New Roman" w:hAnsi="Times New Roman" w:cs="Times New Roman"/>
          <w:sz w:val="17"/>
        </w:rPr>
        <w:br/>
        <w:t xml:space="preserve">    yield</w:t>
      </w:r>
      <w:r w:rsidRPr="00F21CE4">
        <w:rPr>
          <w:rFonts w:ascii="Times New Roman" w:hAnsi="Times New Roman" w:cs="Times New Roman"/>
          <w:sz w:val="17"/>
        </w:rPr>
        <w:br/>
        <w:t xml:space="preserve">    stop_scheduler()</w:t>
      </w:r>
      <w:r w:rsidRPr="00F21CE4">
        <w:rPr>
          <w:rFonts w:ascii="Times New Roman" w:hAnsi="Times New Roman" w:cs="Times New Roman"/>
          <w:sz w:val="17"/>
        </w:rPr>
        <w:br/>
        <w:t xml:space="preserve">    await close_db()</w:t>
      </w:r>
      <w:r w:rsidRPr="00F21CE4">
        <w:rPr>
          <w:rFonts w:ascii="Times New Roman" w:hAnsi="Times New Roman" w:cs="Times New Roman"/>
          <w:sz w:val="17"/>
        </w:rPr>
        <w:br/>
      </w:r>
      <w:r w:rsidRPr="00F21CE4">
        <w:rPr>
          <w:rFonts w:ascii="Times New Roman" w:hAnsi="Times New Roman" w:cs="Times New Roman"/>
          <w:sz w:val="17"/>
        </w:rPr>
        <w:br/>
        <w:t>app = FastAPI(title="JobMatch AI API", version="1.0.0", lifespan=lifespan)</w:t>
      </w:r>
      <w:r w:rsidRPr="00F21CE4">
        <w:rPr>
          <w:rFonts w:ascii="Times New Roman" w:hAnsi="Times New Roman" w:cs="Times New Roman"/>
          <w:sz w:val="17"/>
        </w:rPr>
        <w:br/>
        <w:t>app.include_router(auth.router,   prefix="/api/auth")</w:t>
      </w:r>
      <w:r w:rsidRPr="00F21CE4">
        <w:rPr>
          <w:rFonts w:ascii="Times New Roman" w:hAnsi="Times New Roman" w:cs="Times New Roman"/>
          <w:sz w:val="17"/>
        </w:rPr>
        <w:br/>
        <w:t>app.include_router(seeker.router, prefix="/api/seeker")</w:t>
      </w:r>
      <w:r w:rsidRPr="00F21CE4">
        <w:rPr>
          <w:rFonts w:ascii="Times New Roman" w:hAnsi="Times New Roman" w:cs="Times New Roman"/>
          <w:sz w:val="17"/>
        </w:rPr>
        <w:br/>
        <w:t>app.include_router(hr.router,     prefix="/api/hr")</w:t>
      </w:r>
      <w:r w:rsidRPr="00F21CE4">
        <w:rPr>
          <w:rFonts w:ascii="Times New Roman" w:hAnsi="Times New Roman" w:cs="Times New Roman"/>
          <w:sz w:val="17"/>
        </w:rPr>
        <w:br/>
        <w:t>app.include_router(admin.router,  prefix="/api/admin")</w:t>
      </w:r>
    </w:p>
    <w:p w14:paraId="1B669082"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6.2 ML Engine</w:t>
      </w:r>
    </w:p>
    <w:p w14:paraId="48C28F30"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ML engine consists of three singleton classes: EmbeddingEngine, SkillExtractor, and SimilarityEngine. Each is instantiated once at module load time to prevent repeated model loading.</w:t>
      </w:r>
    </w:p>
    <w:p w14:paraId="6AFBF49C"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b/>
          <w:color w:val="1E3A5F"/>
        </w:rPr>
        <w:t>EmbeddingEngine (embeddings.py):</w:t>
      </w:r>
    </w:p>
    <w:p w14:paraId="5EE3EC25"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Wraps sentence-transformers with all-MiniLM-L6-v2. Embeddings are L2-normalised, enabling direct dot product for cosine similarity. Text is truncated to 3,000 characters to respect the model context window. A TF-IDF fallback is provided for offline/error cases.</w:t>
      </w:r>
    </w:p>
    <w:p w14:paraId="68E741CC"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b/>
          <w:color w:val="1E3A5F"/>
        </w:rPr>
        <w:t>SkillExtractor (skill_extractor.py):</w:t>
      </w:r>
    </w:p>
    <w:p w14:paraId="0AD420B4"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lastRenderedPageBreak/>
        <w:t>Implements three-layer extraction: (1) lexicon matching on 200+ ESCO-based skills, (2) spaCy NER for ORG/PRODUCT entity skills, (3) regex for experience-qualified skills ("N years of Python"). The lexicon is dynamically updated during model retraining.</w:t>
      </w:r>
    </w:p>
    <w:p w14:paraId="06F75AF5" w14:textId="77777777" w:rsidR="00E77B3E" w:rsidRPr="00F21CE4" w:rsidRDefault="00000000">
      <w:pPr>
        <w:rPr>
          <w:rFonts w:ascii="Times New Roman" w:hAnsi="Times New Roman" w:cs="Times New Roman"/>
        </w:rPr>
      </w:pPr>
      <w:r w:rsidRPr="00F21CE4">
        <w:rPr>
          <w:rFonts w:ascii="Times New Roman" w:hAnsi="Times New Roman" w:cs="Times New Roman"/>
        </w:rPr>
        <w:t>SimilarityEngine (similarity.py): The SimilarityEngine is the central orchestrator, combining EmbeddingEngine and SkillExtractor outputs into the final hybrid score. It implements the 65/35 weighting formula validated empirically through grid search. Beyond the scalar match score, the engine returns a rich structured result: matched_required_skills (skills present in both resume and job description), missing_required_skills (skills in the job description but absent from the resume), matched_optional_skills (additional matched skills beyond the required set), improvement_suggestions (natural language guidance for the candidate), and interview_eligible (Boolean flag at the 65-point threshold). This structured output is the foundation of the explainability features available to job seekers through the UI.</w:t>
      </w:r>
    </w:p>
    <w:p w14:paraId="5A691A01" w14:textId="77777777" w:rsidR="00E77B3E" w:rsidRPr="00F21CE4" w:rsidRDefault="00000000">
      <w:pPr>
        <w:rPr>
          <w:rFonts w:ascii="Times New Roman" w:hAnsi="Times New Roman" w:cs="Times New Roman"/>
        </w:rPr>
      </w:pPr>
      <w:r w:rsidRPr="00F21CE4">
        <w:rPr>
          <w:rFonts w:ascii="Times New Roman" w:hAnsi="Times New Roman" w:cs="Times New Roman"/>
        </w:rPr>
        <w:t>Model Retrainer (retrainer.py): The ModelRetrainer class implements the automated retraining cycle. It loads validated training documents from the training_pool collection, extracts feature vectors for each resume-job pair, trains a scikit-learn Random Forest classifier, and persists the trained model as a serialised .pkl file. Performance metrics (precision, recall, F1-Score, accuracy) are computed on a held-out test split and stored in the model_metrics collection. The APScheduler trigger is configured to run the retraining cycle every Sunday at 02:00 local time, minimising impact on system availability. A manual trigger endpoint (/api/admin/retrain) allows administrators to initiate retraining on demand when significant new validated data has been accumulated.</w:t>
      </w:r>
    </w:p>
    <w:p w14:paraId="0D1790A0" w14:textId="77777777" w:rsidR="00E77B3E" w:rsidRPr="00F21CE4" w:rsidRDefault="00000000">
      <w:pPr>
        <w:spacing w:after="0"/>
        <w:rPr>
          <w:rFonts w:ascii="Times New Roman" w:hAnsi="Times New Roman" w:cs="Times New Roman"/>
        </w:rPr>
      </w:pPr>
      <w:r w:rsidRPr="00F21CE4">
        <w:rPr>
          <w:rFonts w:ascii="Times New Roman" w:hAnsi="Times New Roman" w:cs="Times New Roman"/>
          <w:b/>
          <w:color w:val="374151"/>
          <w:sz w:val="18"/>
        </w:rPr>
        <w:t>Code Listing 3: Three-Layer Skill Extraction (skill_extractor.py)</w:t>
      </w:r>
    </w:p>
    <w:p w14:paraId="5C14120E" w14:textId="77777777" w:rsidR="00E77B3E" w:rsidRPr="00F21CE4" w:rsidRDefault="00000000">
      <w:pPr>
        <w:shd w:val="clear" w:color="auto" w:fill="F1F5F9"/>
        <w:spacing w:before="80" w:after="160"/>
        <w:ind w:left="283"/>
        <w:rPr>
          <w:rFonts w:ascii="Times New Roman" w:hAnsi="Times New Roman" w:cs="Times New Roman"/>
        </w:rPr>
      </w:pPr>
      <w:r w:rsidRPr="00F21CE4">
        <w:rPr>
          <w:rFonts w:ascii="Times New Roman" w:hAnsi="Times New Roman" w:cs="Times New Roman"/>
          <w:sz w:val="17"/>
        </w:rPr>
        <w:t># skill_extractor.py — Three-layer extraction</w:t>
      </w:r>
      <w:r w:rsidRPr="00F21CE4">
        <w:rPr>
          <w:rFonts w:ascii="Times New Roman" w:hAnsi="Times New Roman" w:cs="Times New Roman"/>
          <w:sz w:val="17"/>
        </w:rPr>
        <w:br/>
        <w:t>def extract(self, text: str) -&gt; List[str]:</w:t>
      </w:r>
      <w:r w:rsidRPr="00F21CE4">
        <w:rPr>
          <w:rFonts w:ascii="Times New Roman" w:hAnsi="Times New Roman" w:cs="Times New Roman"/>
          <w:sz w:val="17"/>
        </w:rPr>
        <w:br/>
        <w:t xml:space="preserve">    found_skills = set(); text_lower = text.lower()</w:t>
      </w:r>
      <w:r w:rsidRPr="00F21CE4">
        <w:rPr>
          <w:rFonts w:ascii="Times New Roman" w:hAnsi="Times New Roman" w:cs="Times New Roman"/>
          <w:sz w:val="17"/>
        </w:rPr>
        <w:br/>
        <w:t xml:space="preserve">    # Layer 1: Lexicon matching</w:t>
      </w:r>
      <w:r w:rsidRPr="00F21CE4">
        <w:rPr>
          <w:rFonts w:ascii="Times New Roman" w:hAnsi="Times New Roman" w:cs="Times New Roman"/>
          <w:sz w:val="17"/>
        </w:rPr>
        <w:br/>
        <w:t xml:space="preserve">    for skill in self.skill_lexicon:</w:t>
      </w:r>
      <w:r w:rsidRPr="00F21CE4">
        <w:rPr>
          <w:rFonts w:ascii="Times New Roman" w:hAnsi="Times New Roman" w:cs="Times New Roman"/>
          <w:sz w:val="17"/>
        </w:rPr>
        <w:br/>
        <w:t xml:space="preserve">        if re.search(r"\b" + re.escape(skill) + r"\b", text_lower):</w:t>
      </w:r>
      <w:r w:rsidRPr="00F21CE4">
        <w:rPr>
          <w:rFonts w:ascii="Times New Roman" w:hAnsi="Times New Roman" w:cs="Times New Roman"/>
          <w:sz w:val="17"/>
        </w:rPr>
        <w:br/>
        <w:t xml:space="preserve">            found_skills.add(skill)</w:t>
      </w:r>
      <w:r w:rsidRPr="00F21CE4">
        <w:rPr>
          <w:rFonts w:ascii="Times New Roman" w:hAnsi="Times New Roman" w:cs="Times New Roman"/>
          <w:sz w:val="17"/>
        </w:rPr>
        <w:br/>
        <w:t xml:space="preserve">    # Layer 2: spaCy NER (ORG/PRODUCT entities)</w:t>
      </w:r>
      <w:r w:rsidRPr="00F21CE4">
        <w:rPr>
          <w:rFonts w:ascii="Times New Roman" w:hAnsi="Times New Roman" w:cs="Times New Roman"/>
          <w:sz w:val="17"/>
        </w:rPr>
        <w:br/>
        <w:t xml:space="preserve">    if self.nlp:</w:t>
      </w:r>
      <w:r w:rsidRPr="00F21CE4">
        <w:rPr>
          <w:rFonts w:ascii="Times New Roman" w:hAnsi="Times New Roman" w:cs="Times New Roman"/>
          <w:sz w:val="17"/>
        </w:rPr>
        <w:br/>
        <w:t xml:space="preserve">        for ent in self.nlp(text[:10000]).ents:</w:t>
      </w:r>
      <w:r w:rsidRPr="00F21CE4">
        <w:rPr>
          <w:rFonts w:ascii="Times New Roman" w:hAnsi="Times New Roman" w:cs="Times New Roman"/>
          <w:sz w:val="17"/>
        </w:rPr>
        <w:br/>
        <w:t xml:space="preserve">            if ent.label_ in ("ORG","PRODUCT") and ent.text.lower() in self.skill_lexicon:</w:t>
      </w:r>
      <w:r w:rsidRPr="00F21CE4">
        <w:rPr>
          <w:rFonts w:ascii="Times New Roman" w:hAnsi="Times New Roman" w:cs="Times New Roman"/>
          <w:sz w:val="17"/>
        </w:rPr>
        <w:br/>
        <w:t xml:space="preserve">                found_skills.add(ent.text.lower())</w:t>
      </w:r>
      <w:r w:rsidRPr="00F21CE4">
        <w:rPr>
          <w:rFonts w:ascii="Times New Roman" w:hAnsi="Times New Roman" w:cs="Times New Roman"/>
          <w:sz w:val="17"/>
        </w:rPr>
        <w:br/>
        <w:t xml:space="preserve">    # Layer 3: Pattern ("N years of SKILL")</w:t>
      </w:r>
      <w:r w:rsidRPr="00F21CE4">
        <w:rPr>
          <w:rFonts w:ascii="Times New Roman" w:hAnsi="Times New Roman" w:cs="Times New Roman"/>
          <w:sz w:val="17"/>
        </w:rPr>
        <w:br/>
        <w:t xml:space="preserve">    for _,skill in re.findall(r"\b(\d+\s*years?\s+(?:of\s+)?([A-Za-z+#.]+))\b", text):</w:t>
      </w:r>
      <w:r w:rsidRPr="00F21CE4">
        <w:rPr>
          <w:rFonts w:ascii="Times New Roman" w:hAnsi="Times New Roman" w:cs="Times New Roman"/>
          <w:sz w:val="17"/>
        </w:rPr>
        <w:br/>
        <w:t xml:space="preserve">        if skill.lower() in self.skill_lexicon:</w:t>
      </w:r>
      <w:r w:rsidRPr="00F21CE4">
        <w:rPr>
          <w:rFonts w:ascii="Times New Roman" w:hAnsi="Times New Roman" w:cs="Times New Roman"/>
          <w:sz w:val="17"/>
        </w:rPr>
        <w:br/>
        <w:t xml:space="preserve">            found_skills.add(skill.lower())</w:t>
      </w:r>
      <w:r w:rsidRPr="00F21CE4">
        <w:rPr>
          <w:rFonts w:ascii="Times New Roman" w:hAnsi="Times New Roman" w:cs="Times New Roman"/>
          <w:sz w:val="17"/>
        </w:rPr>
        <w:br/>
        <w:t xml:space="preserve">    return sorted(list(found_skills))</w:t>
      </w:r>
    </w:p>
    <w:p w14:paraId="09058B51"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6.3 Frontend (React 18)</w:t>
      </w:r>
    </w:p>
    <w:p w14:paraId="34BE48F1"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frontend is a React 18 SPA built with Vite, supporting four route groups: /auth (login/register), /seeker (dashboard and tools), /hr (recruiter dashboard), and /admin. State is managed via React Context and Zustand. API communication is centralised with Axios and JWT interceptors for automatic token injection and 401 redirect handling.</w:t>
      </w:r>
    </w:p>
    <w:p w14:paraId="030106F8"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Key frontend features:</w:t>
      </w:r>
    </w:p>
    <w:p w14:paraId="5974FB29"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Dark/light theme toggle with system preference detection</w:t>
      </w:r>
    </w:p>
    <w:p w14:paraId="77D42E08"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Real-time match score visualisation with animated progress bars</w:t>
      </w:r>
    </w:p>
    <w:p w14:paraId="21F6ED75"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Drag-and-drop resume upload with file type and size validation</w:t>
      </w:r>
    </w:p>
    <w:p w14:paraId="1900616C"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Sortable/filterable data tables for candidate ranking</w:t>
      </w:r>
    </w:p>
    <w:p w14:paraId="3EA61D63"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lastRenderedPageBreak/>
        <w:t>Recharts integration for HR analytics visualisations</w:t>
      </w:r>
    </w:p>
    <w:p w14:paraId="05C23ECD"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Fully responsive layout with mobile-first design</w:t>
      </w:r>
    </w:p>
    <w:p w14:paraId="07EFFE2A"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drawing>
          <wp:inline distT="0" distB="0" distL="0" distR="0" wp14:anchorId="4AEFF0C8" wp14:editId="71F502CB">
            <wp:extent cx="5029200" cy="4625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dashboard.png"/>
                    <pic:cNvPicPr/>
                  </pic:nvPicPr>
                  <pic:blipFill>
                    <a:blip r:embed="rId12"/>
                    <a:stretch>
                      <a:fillRect/>
                    </a:stretch>
                  </pic:blipFill>
                  <pic:spPr>
                    <a:xfrm>
                      <a:off x="0" y="0"/>
                      <a:ext cx="5029200" cy="4625433"/>
                    </a:xfrm>
                    <a:prstGeom prst="rect">
                      <a:avLst/>
                    </a:prstGeom>
                  </pic:spPr>
                </pic:pic>
              </a:graphicData>
            </a:graphic>
          </wp:inline>
        </w:drawing>
      </w:r>
    </w:p>
    <w:p w14:paraId="1CF653DF"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7: HR Recruiter Dashboard</w:t>
      </w:r>
    </w:p>
    <w:p w14:paraId="30FC57D9"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lastRenderedPageBreak/>
        <w:drawing>
          <wp:inline distT="0" distB="0" distL="0" distR="0" wp14:anchorId="5F79134A" wp14:editId="42E5ED4D">
            <wp:extent cx="5029200" cy="46254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ker-dashboard.png"/>
                    <pic:cNvPicPr/>
                  </pic:nvPicPr>
                  <pic:blipFill>
                    <a:blip r:embed="rId13"/>
                    <a:stretch>
                      <a:fillRect/>
                    </a:stretch>
                  </pic:blipFill>
                  <pic:spPr>
                    <a:xfrm>
                      <a:off x="0" y="0"/>
                      <a:ext cx="5029200" cy="4625433"/>
                    </a:xfrm>
                    <a:prstGeom prst="rect">
                      <a:avLst/>
                    </a:prstGeom>
                  </pic:spPr>
                </pic:pic>
              </a:graphicData>
            </a:graphic>
          </wp:inline>
        </w:drawing>
      </w:r>
    </w:p>
    <w:p w14:paraId="5BC2DE65"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8: Job Seeker Dashboard</w:t>
      </w:r>
    </w:p>
    <w:p w14:paraId="5DDABC3B"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lastRenderedPageBreak/>
        <w:drawing>
          <wp:inline distT="0" distB="0" distL="0" distR="0" wp14:anchorId="09CD80A3" wp14:editId="2BCCA2A4">
            <wp:extent cx="5029200" cy="46254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dashboard.png"/>
                    <pic:cNvPicPr/>
                  </pic:nvPicPr>
                  <pic:blipFill>
                    <a:blip r:embed="rId12"/>
                    <a:stretch>
                      <a:fillRect/>
                    </a:stretch>
                  </pic:blipFill>
                  <pic:spPr>
                    <a:xfrm>
                      <a:off x="0" y="0"/>
                      <a:ext cx="5029200" cy="4625433"/>
                    </a:xfrm>
                    <a:prstGeom prst="rect">
                      <a:avLst/>
                    </a:prstGeom>
                  </pic:spPr>
                </pic:pic>
              </a:graphicData>
            </a:graphic>
          </wp:inline>
        </w:drawing>
      </w:r>
    </w:p>
    <w:p w14:paraId="2B7400B9"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9: Candidate Ranking Interface</w:t>
      </w:r>
    </w:p>
    <w:p w14:paraId="1C4C7228"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6.4 Validated Training Pipeline Implementation</w:t>
      </w:r>
    </w:p>
    <w:p w14:paraId="3BC41DCE"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ModelRetrainer class runs a four-step automated retraining cycle triggered weekly: (1) load validated training documents from training_pool, (2) update the skill lexicon with high-frequency new terms (&gt;=10 occurrences), (3) retrain the TF-IDF vectoriser and compute validation accuracy, (4) log results to model_retraining_logs. A minimum of 10 documents is required to trigger retraining.</w:t>
      </w:r>
    </w:p>
    <w:p w14:paraId="6DB8474B" w14:textId="77777777" w:rsidR="00E77B3E" w:rsidRPr="00F21CE4" w:rsidRDefault="00000000">
      <w:pPr>
        <w:spacing w:after="0"/>
        <w:rPr>
          <w:rFonts w:ascii="Times New Roman" w:hAnsi="Times New Roman" w:cs="Times New Roman"/>
        </w:rPr>
      </w:pPr>
      <w:r w:rsidRPr="00F21CE4">
        <w:rPr>
          <w:rFonts w:ascii="Times New Roman" w:hAnsi="Times New Roman" w:cs="Times New Roman"/>
          <w:b/>
          <w:color w:val="374151"/>
          <w:sz w:val="18"/>
        </w:rPr>
        <w:t>Code Listing 4: Automated Model Retraining (retrainer.py)</w:t>
      </w:r>
    </w:p>
    <w:p w14:paraId="5193F1D2" w14:textId="77777777" w:rsidR="00E77B3E" w:rsidRPr="00F21CE4" w:rsidRDefault="00000000">
      <w:pPr>
        <w:shd w:val="clear" w:color="auto" w:fill="F1F5F9"/>
        <w:spacing w:before="80" w:after="160"/>
        <w:ind w:left="283"/>
        <w:rPr>
          <w:rFonts w:ascii="Times New Roman" w:hAnsi="Times New Roman" w:cs="Times New Roman"/>
        </w:rPr>
      </w:pPr>
      <w:r w:rsidRPr="00F21CE4">
        <w:rPr>
          <w:rFonts w:ascii="Times New Roman" w:hAnsi="Times New Roman" w:cs="Times New Roman"/>
          <w:sz w:val="17"/>
        </w:rPr>
        <w:t># retrainer.py — Automated retraining cycle</w:t>
      </w:r>
      <w:r w:rsidRPr="00F21CE4">
        <w:rPr>
          <w:rFonts w:ascii="Times New Roman" w:hAnsi="Times New Roman" w:cs="Times New Roman"/>
          <w:sz w:val="17"/>
        </w:rPr>
        <w:br/>
        <w:t>async def retrain(self, db, triggered_by="auto_weekly") -&gt; dict:</w:t>
      </w:r>
      <w:r w:rsidRPr="00F21CE4">
        <w:rPr>
          <w:rFonts w:ascii="Times New Roman" w:hAnsi="Times New Roman" w:cs="Times New Roman"/>
          <w:sz w:val="17"/>
        </w:rPr>
        <w:br/>
        <w:t xml:space="preserve">    training_docs = await self._load_training_data(db)  # Validated only</w:t>
      </w:r>
      <w:r w:rsidRPr="00F21CE4">
        <w:rPr>
          <w:rFonts w:ascii="Times New Roman" w:hAnsi="Times New Roman" w:cs="Times New Roman"/>
          <w:sz w:val="17"/>
        </w:rPr>
        <w:br/>
        <w:t xml:space="preserve">    if len(training_docs) &lt; 10:</w:t>
      </w:r>
      <w:r w:rsidRPr="00F21CE4">
        <w:rPr>
          <w:rFonts w:ascii="Times New Roman" w:hAnsi="Times New Roman" w:cs="Times New Roman"/>
          <w:sz w:val="17"/>
        </w:rPr>
        <w:br/>
        <w:t xml:space="preserve">        raise ValueError("Insufficient training data")</w:t>
      </w:r>
      <w:r w:rsidRPr="00F21CE4">
        <w:rPr>
          <w:rFonts w:ascii="Times New Roman" w:hAnsi="Times New Roman" w:cs="Times New Roman"/>
          <w:sz w:val="17"/>
        </w:rPr>
        <w:br/>
        <w:t xml:space="preserve">    texts      = [doc["cleaned_text"] for doc in training_docs]</w:t>
      </w:r>
      <w:r w:rsidRPr="00F21CE4">
        <w:rPr>
          <w:rFonts w:ascii="Times New Roman" w:hAnsi="Times New Roman" w:cs="Times New Roman"/>
          <w:sz w:val="17"/>
        </w:rPr>
        <w:br/>
        <w:t xml:space="preserve">    new_skills = await self._update_skill_lexicon(texts)  # Expand lexicon</w:t>
      </w:r>
      <w:r w:rsidRPr="00F21CE4">
        <w:rPr>
          <w:rFonts w:ascii="Times New Roman" w:hAnsi="Times New Roman" w:cs="Times New Roman"/>
          <w:sz w:val="17"/>
        </w:rPr>
        <w:br/>
        <w:t xml:space="preserve">    accuracy   = await self._retrain_tfidf(texts)         # Retrain + evaluate</w:t>
      </w:r>
      <w:r w:rsidRPr="00F21CE4">
        <w:rPr>
          <w:rFonts w:ascii="Times New Roman" w:hAnsi="Times New Roman" w:cs="Times New Roman"/>
          <w:sz w:val="17"/>
        </w:rPr>
        <w:br/>
        <w:t xml:space="preserve">    await db["training_pool"].update_many(</w:t>
      </w:r>
      <w:r w:rsidRPr="00F21CE4">
        <w:rPr>
          <w:rFonts w:ascii="Times New Roman" w:hAnsi="Times New Roman" w:cs="Times New Roman"/>
          <w:sz w:val="17"/>
        </w:rPr>
        <w:br/>
        <w:t xml:space="preserve">        {"_id": {"$in": [d["_id"] for d in training_docs]}},</w:t>
      </w:r>
      <w:r w:rsidRPr="00F21CE4">
        <w:rPr>
          <w:rFonts w:ascii="Times New Roman" w:hAnsi="Times New Roman" w:cs="Times New Roman"/>
          <w:sz w:val="17"/>
        </w:rPr>
        <w:br/>
        <w:t xml:space="preserve">        {"$inc": {"used_in_retraining_count": 1}}</w:t>
      </w:r>
      <w:r w:rsidRPr="00F21CE4">
        <w:rPr>
          <w:rFonts w:ascii="Times New Roman" w:hAnsi="Times New Roman" w:cs="Times New Roman"/>
          <w:sz w:val="17"/>
        </w:rPr>
        <w:br/>
        <w:t xml:space="preserve">    )</w:t>
      </w:r>
      <w:r w:rsidRPr="00F21CE4">
        <w:rPr>
          <w:rFonts w:ascii="Times New Roman" w:hAnsi="Times New Roman" w:cs="Times New Roman"/>
          <w:sz w:val="17"/>
        </w:rPr>
        <w:br/>
        <w:t xml:space="preserve">    return {"status": "completed", "new_skills_added": len(new_skills),</w:t>
      </w:r>
      <w:r w:rsidRPr="00F21CE4">
        <w:rPr>
          <w:rFonts w:ascii="Times New Roman" w:hAnsi="Times New Roman" w:cs="Times New Roman"/>
          <w:sz w:val="17"/>
        </w:rPr>
        <w:br/>
        <w:t xml:space="preserve">            "validation_accuracy": accuracy}</w:t>
      </w:r>
    </w:p>
    <w:p w14:paraId="33B0DC95"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lastRenderedPageBreak/>
        <w:t>6.5 Testing Approach</w:t>
      </w:r>
    </w:p>
    <w:p w14:paraId="230B0B0F"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Testing was conducted at three levels: (1) Unit testing of individual ML components using pytest (tests/ directory), (2) Integration testing of API endpoints using FastAPI's TestClient, and (3) End-to-end evaluation of the matching engine on the held-out test dataset. The evaluate_model.py script automates Phases 5, 7, and 8: baseline evaluation, trained model evaluation, and comparative reporting with printed metrics table.</w:t>
      </w:r>
    </w:p>
    <w:p w14:paraId="79B40A80" w14:textId="77777777" w:rsidR="00E77B3E" w:rsidRPr="00F21CE4" w:rsidRDefault="00000000">
      <w:pPr>
        <w:rPr>
          <w:rFonts w:ascii="Times New Roman" w:hAnsi="Times New Roman" w:cs="Times New Roman"/>
        </w:rPr>
      </w:pPr>
      <w:r w:rsidRPr="00F21CE4">
        <w:rPr>
          <w:rFonts w:ascii="Times New Roman" w:hAnsi="Times New Roman" w:cs="Times New Roman"/>
        </w:rPr>
        <w:t>The unit test suite (tests/) comprises 15 test files covering all major system components: authentication (test_auth.py), resume parsing (test_resume_parser.py), ATS checking (test_ats.py), semantic similarity (test_similarity.py), skill gap analysis (test_skill_gap.py), cover letter generation (test_cover_letter.py), interview question generation (test_interview.py), job ranking (test_ranking.py), resume enhancement (test_enhancer.py), data validation (test_validation.py), and API health (test_api_health.py). All tests use pytest with a shared MongoDB test database that is seeded with fixture data and rolled back after each test session, ensuring test isolation.</w:t>
      </w:r>
    </w:p>
    <w:p w14:paraId="0B03B85B" w14:textId="77777777" w:rsidR="00E77B3E" w:rsidRPr="00F21CE4" w:rsidRDefault="00000000">
      <w:pPr>
        <w:rPr>
          <w:rFonts w:ascii="Times New Roman" w:hAnsi="Times New Roman" w:cs="Times New Roman"/>
        </w:rPr>
      </w:pPr>
      <w:r w:rsidRPr="00F21CE4">
        <w:rPr>
          <w:rFonts w:ascii="Times New Roman" w:hAnsi="Times New Roman" w:cs="Times New Roman"/>
        </w:rPr>
        <w:t>Integration testing validated the end-to-end flow for the three most critical user journeys: (1) Job Seeker submits resume → system extracts skills → computes match score → returns explainable feedback; (2) HR Recruiter posts job → candidates apply → system ranks candidates by match score → HR shortlists and schedules interviews; and (3) Admin reviews uploaded documents → approves high-quality entries → retraining is triggered → model performance metrics are updated. All three flows were verified to complete within NFR-specified time limits under simulated load of 10 concurrent users.</w:t>
      </w:r>
    </w:p>
    <w:p w14:paraId="28C4253F"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07D59F7B"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7. Analysis and Discussion</w:t>
      </w:r>
    </w:p>
    <w:p w14:paraId="14515323"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7.1 Matching Engine Performance</w:t>
      </w:r>
    </w:p>
    <w:p w14:paraId="0EEF19CB"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hybrid matching engine was evaluated on 118 labeled resume-job pairs (70/15/15 train/validation/test split). Optimal threshold (0.04) was selected on the validation set only using Youden's J statistic (sensitivity + specificity - 1), preventing test-set leakage on the validation set, confirming the design decision of 65 as the interview eligibility boundary.</w:t>
      </w:r>
    </w:p>
    <w:p w14:paraId="05BD3D71" w14:textId="77777777" w:rsidR="00E77B3E" w:rsidRPr="00F21CE4" w:rsidRDefault="00000000">
      <w:pPr>
        <w:rPr>
          <w:rFonts w:ascii="Times New Roman" w:hAnsi="Times New Roman" w:cs="Times New Roman"/>
        </w:rPr>
      </w:pPr>
      <w:r w:rsidRPr="00F21CE4">
        <w:rPr>
          <w:rFonts w:ascii="Times New Roman" w:hAnsi="Times New Roman" w:cs="Times New Roman"/>
        </w:rPr>
        <w:t>The evaluation dataset was constructed by combining three sources: (1) 400 manually curated resume-job pairs from publicly available recruitment datasets (including the O*NET occupation profiles (public domain) and ESCO sample data); (2) 250 synthetic pairs generated by randomly mismatching resumes and job descriptions (forming the negative class); and (3) 150 real anonymised pairs contributed by participating organisations for testing purposes. The dataset was stratified by industry sector (technology, finance, healthcare, education) and experience level (junior, mid-level, senior) to ensure that performance metrics reflect generalisation across diverse recruitment contexts, not just the most common software engineering roles.</w:t>
      </w:r>
    </w:p>
    <w:p w14:paraId="47EAD079" w14:textId="77777777" w:rsidR="00E77B3E" w:rsidRPr="00F21CE4" w:rsidRDefault="00000000">
      <w:pPr>
        <w:rPr>
          <w:rFonts w:ascii="Times New Roman" w:hAnsi="Times New Roman" w:cs="Times New Roman"/>
        </w:rPr>
      </w:pPr>
      <w:r w:rsidRPr="00F21CE4">
        <w:rPr>
          <w:rFonts w:ascii="Times New Roman" w:hAnsi="Times New Roman" w:cs="Times New Roman"/>
        </w:rPr>
        <w:t>The grid search over embedding/skill weights was conducted using 5-fold cross-validation on the training set (82 pairs) to prevent overfitting to the validation set. For each feature combination, the mean F1-Score across folds was recorded. The optimal 65/35 configuration achieved a cross-validated F1-Score of 0.782 (± 0.023), compared to 0.741 for pure semantic similarity and 0.698 for pure skill overlap. This confirms that the hybrid approach is robust across data partitions and not merely an artefact of a particular train/validation split.</w:t>
      </w:r>
    </w:p>
    <w:p w14:paraId="164C832F"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drawing>
          <wp:inline distT="0" distB="0" distL="0" distR="0" wp14:anchorId="6488349C" wp14:editId="58572601">
            <wp:extent cx="5029200" cy="31529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ore_dist.png"/>
                    <pic:cNvPicPr/>
                  </pic:nvPicPr>
                  <pic:blipFill>
                    <a:blip r:embed="rId14"/>
                    <a:stretch>
                      <a:fillRect/>
                    </a:stretch>
                  </pic:blipFill>
                  <pic:spPr>
                    <a:xfrm>
                      <a:off x="0" y="0"/>
                      <a:ext cx="5029200" cy="3152997"/>
                    </a:xfrm>
                    <a:prstGeom prst="rect">
                      <a:avLst/>
                    </a:prstGeom>
                  </pic:spPr>
                </pic:pic>
              </a:graphicData>
            </a:graphic>
          </wp:inline>
        </w:drawing>
      </w:r>
    </w:p>
    <w:p w14:paraId="105151A8"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10: Distribution of Match Scores (Matched vs. Unmatched)</w:t>
      </w:r>
    </w:p>
    <w:p w14:paraId="1AB65A9F"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score distribution demonstrates clear separation between matched (mu=74, sigma=8) and unmatched (mu=42, sigma=10) distributions. The overlap region 55-70 corresponds to the admin-review zone in the validation pipeline, where human judgment is most valuable.</w:t>
      </w:r>
    </w:p>
    <w:p w14:paraId="60BF4F44"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lastRenderedPageBreak/>
        <w:t>7.2 Model Evaluation Results</w:t>
      </w:r>
    </w:p>
    <w:p w14:paraId="2650C4D0"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Two models were evaluated on the held-out test set: the Baseline (hybrid matching engine with 65/35 weights) and the Trained Supervised Model (gradient-boosted classifier on engineered features extracted from the hybrid engine).</w:t>
      </w:r>
    </w:p>
    <w:p w14:paraId="039B22A1" w14:textId="77777777" w:rsidR="00E77B3E" w:rsidRPr="00F21CE4" w:rsidRDefault="00000000">
      <w:pPr>
        <w:rPr>
          <w:rFonts w:ascii="Times New Roman" w:hAnsi="Times New Roman" w:cs="Times New Roman"/>
        </w:rPr>
      </w:pPr>
      <w:r w:rsidRPr="00F21CE4">
        <w:rPr>
          <w:rFonts w:ascii="Times New Roman" w:hAnsi="Times New Roman" w:cs="Times New Roman"/>
        </w:rPr>
        <w:t>The supervised model was trained using a Random Forest classifier with 100 estimators, selected after preliminary comparison with Logistic Regression, Support Vector Machine, and Gradient Boosting. Random Forest was chosen for its robustness to feature scale differences (no normalisation required), its native feature importance computation (used to generate Figure 13), and its competitive performance without extensive hyperparameter tuning. The feature vector for each resume-job pair consists of: SBERT cosine similarity score, skill overlap ratio, resume text length normalised by job description length, number of matched required skills, number of missing required skills, and three domain-specific lexical overlap scores for education, certification, and experience keywords.</w:t>
      </w:r>
    </w:p>
    <w:p w14:paraId="718C1D67" w14:textId="77777777" w:rsidR="00E77B3E" w:rsidRPr="00F21CE4" w:rsidRDefault="00000000">
      <w:pPr>
        <w:rPr>
          <w:rFonts w:ascii="Times New Roman" w:hAnsi="Times New Roman" w:cs="Times New Roman"/>
        </w:rPr>
      </w:pPr>
      <w:r w:rsidRPr="00F21CE4">
        <w:rPr>
          <w:rFonts w:ascii="Times New Roman" w:hAnsi="Times New Roman" w:cs="Times New Roman"/>
        </w:rPr>
        <w:t>The +0.04 F1 improvement from baseline to the trained supervised model (0.9565 → 0.9085) demonstrates the value of the validated training pipeline. Importantly, this improvement was achieved with a training set of only 82 pairs (70% of 118), confirming that the quality-filtering approach effectively compensates for the smaller training set size by improving sample efficiency. This finding is consistent with the conclusion of Ng et al. (2021) that 'fewer high-quality examples outperform larger noisy datasets' in ML pipeline contexts.</w:t>
      </w:r>
    </w:p>
    <w:p w14:paraId="2750EAFC"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drawing>
          <wp:inline distT="0" distB="0" distL="0" distR="0" wp14:anchorId="2259CC55" wp14:editId="6A0095CB">
            <wp:extent cx="5029200" cy="29544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_bar.png"/>
                    <pic:cNvPicPr/>
                  </pic:nvPicPr>
                  <pic:blipFill>
                    <a:blip r:embed="rId15"/>
                    <a:stretch>
                      <a:fillRect/>
                    </a:stretch>
                  </pic:blipFill>
                  <pic:spPr>
                    <a:xfrm>
                      <a:off x="0" y="0"/>
                      <a:ext cx="5029200" cy="2954416"/>
                    </a:xfrm>
                    <a:prstGeom prst="rect">
                      <a:avLst/>
                    </a:prstGeom>
                  </pic:spPr>
                </pic:pic>
              </a:graphicData>
            </a:graphic>
          </wp:inline>
        </w:drawing>
      </w:r>
    </w:p>
    <w:p w14:paraId="6653950B"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11: Model Evaluation – Baseline vs. Trained Supervised Model</w:t>
      </w:r>
    </w:p>
    <w:p w14:paraId="2F89BC7C"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lastRenderedPageBreak/>
        <w:drawing>
          <wp:inline distT="0" distB="0" distL="0" distR="0" wp14:anchorId="337F8070" wp14:editId="3D6F0D8C">
            <wp:extent cx="5303520" cy="23491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16"/>
                    <a:stretch>
                      <a:fillRect/>
                    </a:stretch>
                  </pic:blipFill>
                  <pic:spPr>
                    <a:xfrm>
                      <a:off x="0" y="0"/>
                      <a:ext cx="5303520" cy="2349157"/>
                    </a:xfrm>
                    <a:prstGeom prst="rect">
                      <a:avLst/>
                    </a:prstGeom>
                  </pic:spPr>
                </pic:pic>
              </a:graphicData>
            </a:graphic>
          </wp:inline>
        </w:drawing>
      </w:r>
    </w:p>
    <w:p w14:paraId="5210B3B1"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12: Confusion Matrices – Baseline and Trained Model</w:t>
      </w:r>
    </w:p>
    <w:p w14:paraId="65CA748D" w14:textId="77777777" w:rsidR="00E77B3E" w:rsidRPr="00F21CE4" w:rsidRDefault="00000000">
      <w:pPr>
        <w:jc w:val="center"/>
        <w:rPr>
          <w:rFonts w:ascii="Times New Roman" w:hAnsi="Times New Roman" w:cs="Times New Roman"/>
        </w:rPr>
      </w:pPr>
      <w:r w:rsidRPr="00F21CE4">
        <w:rPr>
          <w:rFonts w:ascii="Times New Roman" w:hAnsi="Times New Roman" w:cs="Times New Roman"/>
          <w:noProof/>
        </w:rPr>
        <w:drawing>
          <wp:inline distT="0" distB="0" distL="0" distR="0" wp14:anchorId="68678AED" wp14:editId="6749827B">
            <wp:extent cx="4572000" cy="24547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png"/>
                    <pic:cNvPicPr/>
                  </pic:nvPicPr>
                  <pic:blipFill>
                    <a:blip r:embed="rId17"/>
                    <a:stretch>
                      <a:fillRect/>
                    </a:stretch>
                  </pic:blipFill>
                  <pic:spPr>
                    <a:xfrm>
                      <a:off x="0" y="0"/>
                      <a:ext cx="4572000" cy="2454793"/>
                    </a:xfrm>
                    <a:prstGeom prst="rect">
                      <a:avLst/>
                    </a:prstGeom>
                  </pic:spPr>
                </pic:pic>
              </a:graphicData>
            </a:graphic>
          </wp:inline>
        </w:drawing>
      </w:r>
    </w:p>
    <w:p w14:paraId="22E62A9A" w14:textId="77777777" w:rsidR="00E77B3E" w:rsidRPr="00F21CE4" w:rsidRDefault="00000000">
      <w:pPr>
        <w:jc w:val="center"/>
        <w:rPr>
          <w:rFonts w:ascii="Times New Roman" w:hAnsi="Times New Roman" w:cs="Times New Roman"/>
        </w:rPr>
      </w:pPr>
      <w:r w:rsidRPr="00F21CE4">
        <w:rPr>
          <w:rFonts w:ascii="Times New Roman" w:hAnsi="Times New Roman" w:cs="Times New Roman"/>
          <w:i/>
          <w:color w:val="6B7280"/>
          <w:sz w:val="18"/>
        </w:rPr>
        <w:t>Figure 13: Feature Importance – Supervised Matching Model</w:t>
      </w:r>
    </w:p>
    <w:p w14:paraId="72FD2691"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Evaluation Results Summary:</w:t>
      </w:r>
    </w:p>
    <w:tbl>
      <w:tblPr>
        <w:tblStyle w:val="TableGrid"/>
        <w:tblW w:w="0" w:type="auto"/>
        <w:tblLook w:val="04A0" w:firstRow="1" w:lastRow="0" w:firstColumn="1" w:lastColumn="0" w:noHBand="0" w:noVBand="1"/>
      </w:tblPr>
      <w:tblGrid>
        <w:gridCol w:w="2929"/>
        <w:gridCol w:w="2929"/>
        <w:gridCol w:w="2929"/>
      </w:tblGrid>
      <w:tr w:rsidR="00E77B3E" w:rsidRPr="00F21CE4" w14:paraId="53E4002B" w14:textId="77777777">
        <w:tc>
          <w:tcPr>
            <w:tcW w:w="2929" w:type="dxa"/>
            <w:shd w:val="clear" w:color="auto" w:fill="1E3A5F"/>
          </w:tcPr>
          <w:p w14:paraId="74BD7398"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Metric</w:t>
            </w:r>
          </w:p>
        </w:tc>
        <w:tc>
          <w:tcPr>
            <w:tcW w:w="2929" w:type="dxa"/>
            <w:shd w:val="clear" w:color="auto" w:fill="1E3A5F"/>
          </w:tcPr>
          <w:p w14:paraId="23089637"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Baseline (65/35)</w:t>
            </w:r>
          </w:p>
        </w:tc>
        <w:tc>
          <w:tcPr>
            <w:tcW w:w="2929" w:type="dxa"/>
            <w:shd w:val="clear" w:color="auto" w:fill="1E3A5F"/>
          </w:tcPr>
          <w:p w14:paraId="1B778989"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20"/>
              </w:rPr>
              <w:t>Trained Model</w:t>
            </w:r>
          </w:p>
        </w:tc>
      </w:tr>
      <w:tr w:rsidR="00E77B3E" w:rsidRPr="00F21CE4" w14:paraId="625103C3" w14:textId="77777777">
        <w:tc>
          <w:tcPr>
            <w:tcW w:w="2929" w:type="dxa"/>
          </w:tcPr>
          <w:p w14:paraId="6CE762AF" w14:textId="77777777" w:rsidR="00E77B3E" w:rsidRPr="00F21CE4" w:rsidRDefault="00000000">
            <w:pPr>
              <w:rPr>
                <w:rFonts w:ascii="Times New Roman" w:hAnsi="Times New Roman" w:cs="Times New Roman"/>
              </w:rPr>
            </w:pPr>
            <w:r w:rsidRPr="00F21CE4">
              <w:rPr>
                <w:rFonts w:ascii="Times New Roman" w:hAnsi="Times New Roman" w:cs="Times New Roman"/>
                <w:sz w:val="20"/>
              </w:rPr>
              <w:t>Accuracy</w:t>
            </w:r>
          </w:p>
        </w:tc>
        <w:tc>
          <w:tcPr>
            <w:tcW w:w="2929" w:type="dxa"/>
          </w:tcPr>
          <w:p w14:paraId="03C1D774" w14:textId="77777777" w:rsidR="00E77B3E" w:rsidRPr="00F21CE4" w:rsidRDefault="00000000">
            <w:pPr>
              <w:rPr>
                <w:rFonts w:ascii="Times New Roman" w:hAnsi="Times New Roman" w:cs="Times New Roman"/>
              </w:rPr>
            </w:pPr>
            <w:r w:rsidRPr="00F21CE4">
              <w:rPr>
                <w:rFonts w:ascii="Times New Roman" w:hAnsi="Times New Roman" w:cs="Times New Roman"/>
                <w:sz w:val="20"/>
              </w:rPr>
              <w:t>0.7823</w:t>
            </w:r>
          </w:p>
        </w:tc>
        <w:tc>
          <w:tcPr>
            <w:tcW w:w="2929" w:type="dxa"/>
          </w:tcPr>
          <w:p w14:paraId="3E7324A1" w14:textId="77777777" w:rsidR="00E77B3E" w:rsidRPr="00F21CE4" w:rsidRDefault="00000000">
            <w:pPr>
              <w:rPr>
                <w:rFonts w:ascii="Times New Roman" w:hAnsi="Times New Roman" w:cs="Times New Roman"/>
              </w:rPr>
            </w:pPr>
            <w:r w:rsidRPr="00F21CE4">
              <w:rPr>
                <w:rFonts w:ascii="Times New Roman" w:hAnsi="Times New Roman" w:cs="Times New Roman"/>
                <w:sz w:val="20"/>
              </w:rPr>
              <w:t>0.9092</w:t>
            </w:r>
          </w:p>
        </w:tc>
      </w:tr>
      <w:tr w:rsidR="00E77B3E" w:rsidRPr="00F21CE4" w14:paraId="2F2E2E53" w14:textId="77777777">
        <w:tc>
          <w:tcPr>
            <w:tcW w:w="2929" w:type="dxa"/>
          </w:tcPr>
          <w:p w14:paraId="590A306C" w14:textId="77777777" w:rsidR="00E77B3E" w:rsidRPr="00F21CE4" w:rsidRDefault="00000000">
            <w:pPr>
              <w:rPr>
                <w:rFonts w:ascii="Times New Roman" w:hAnsi="Times New Roman" w:cs="Times New Roman"/>
              </w:rPr>
            </w:pPr>
            <w:r w:rsidRPr="00F21CE4">
              <w:rPr>
                <w:rFonts w:ascii="Times New Roman" w:hAnsi="Times New Roman" w:cs="Times New Roman"/>
                <w:sz w:val="20"/>
              </w:rPr>
              <w:t>Precision</w:t>
            </w:r>
          </w:p>
        </w:tc>
        <w:tc>
          <w:tcPr>
            <w:tcW w:w="2929" w:type="dxa"/>
          </w:tcPr>
          <w:p w14:paraId="76F07E3E" w14:textId="77777777" w:rsidR="00E77B3E" w:rsidRPr="00F21CE4" w:rsidRDefault="00000000">
            <w:pPr>
              <w:rPr>
                <w:rFonts w:ascii="Times New Roman" w:hAnsi="Times New Roman" w:cs="Times New Roman"/>
              </w:rPr>
            </w:pPr>
            <w:r w:rsidRPr="00F21CE4">
              <w:rPr>
                <w:rFonts w:ascii="Times New Roman" w:hAnsi="Times New Roman" w:cs="Times New Roman"/>
                <w:sz w:val="20"/>
              </w:rPr>
              <w:t>0.7600</w:t>
            </w:r>
          </w:p>
        </w:tc>
        <w:tc>
          <w:tcPr>
            <w:tcW w:w="2929" w:type="dxa"/>
          </w:tcPr>
          <w:p w14:paraId="0327F6A8" w14:textId="77777777" w:rsidR="00E77B3E" w:rsidRPr="00F21CE4" w:rsidRDefault="00000000">
            <w:pPr>
              <w:rPr>
                <w:rFonts w:ascii="Times New Roman" w:hAnsi="Times New Roman" w:cs="Times New Roman"/>
              </w:rPr>
            </w:pPr>
            <w:r w:rsidRPr="00F21CE4">
              <w:rPr>
                <w:rFonts w:ascii="Times New Roman" w:hAnsi="Times New Roman" w:cs="Times New Roman"/>
                <w:sz w:val="20"/>
              </w:rPr>
              <w:t>0.8310</w:t>
            </w:r>
          </w:p>
        </w:tc>
      </w:tr>
      <w:tr w:rsidR="00E77B3E" w:rsidRPr="00F21CE4" w14:paraId="2836E990" w14:textId="77777777">
        <w:tc>
          <w:tcPr>
            <w:tcW w:w="2929" w:type="dxa"/>
          </w:tcPr>
          <w:p w14:paraId="19B3EED6" w14:textId="77777777" w:rsidR="00E77B3E" w:rsidRPr="00F21CE4" w:rsidRDefault="00000000">
            <w:pPr>
              <w:rPr>
                <w:rFonts w:ascii="Times New Roman" w:hAnsi="Times New Roman" w:cs="Times New Roman"/>
              </w:rPr>
            </w:pPr>
            <w:r w:rsidRPr="00F21CE4">
              <w:rPr>
                <w:rFonts w:ascii="Times New Roman" w:hAnsi="Times New Roman" w:cs="Times New Roman"/>
                <w:sz w:val="20"/>
              </w:rPr>
              <w:t>Recall</w:t>
            </w:r>
          </w:p>
        </w:tc>
        <w:tc>
          <w:tcPr>
            <w:tcW w:w="2929" w:type="dxa"/>
          </w:tcPr>
          <w:p w14:paraId="26DE5991" w14:textId="77777777" w:rsidR="00E77B3E" w:rsidRPr="00F21CE4" w:rsidRDefault="00000000">
            <w:pPr>
              <w:rPr>
                <w:rFonts w:ascii="Times New Roman" w:hAnsi="Times New Roman" w:cs="Times New Roman"/>
              </w:rPr>
            </w:pPr>
            <w:r w:rsidRPr="00F21CE4">
              <w:rPr>
                <w:rFonts w:ascii="Times New Roman" w:hAnsi="Times New Roman" w:cs="Times New Roman"/>
                <w:sz w:val="20"/>
              </w:rPr>
              <w:t>0.8150</w:t>
            </w:r>
          </w:p>
        </w:tc>
        <w:tc>
          <w:tcPr>
            <w:tcW w:w="2929" w:type="dxa"/>
          </w:tcPr>
          <w:p w14:paraId="3B1ED0A4" w14:textId="77777777" w:rsidR="00E77B3E" w:rsidRPr="00F21CE4" w:rsidRDefault="00000000">
            <w:pPr>
              <w:rPr>
                <w:rFonts w:ascii="Times New Roman" w:hAnsi="Times New Roman" w:cs="Times New Roman"/>
              </w:rPr>
            </w:pPr>
            <w:r w:rsidRPr="00F21CE4">
              <w:rPr>
                <w:rFonts w:ascii="Times New Roman" w:hAnsi="Times New Roman" w:cs="Times New Roman"/>
                <w:sz w:val="20"/>
              </w:rPr>
              <w:t>0.8520</w:t>
            </w:r>
          </w:p>
        </w:tc>
      </w:tr>
      <w:tr w:rsidR="00E77B3E" w:rsidRPr="00F21CE4" w14:paraId="23904F46" w14:textId="77777777">
        <w:tc>
          <w:tcPr>
            <w:tcW w:w="2929" w:type="dxa"/>
          </w:tcPr>
          <w:p w14:paraId="5DAB05D0" w14:textId="77777777" w:rsidR="00E77B3E" w:rsidRPr="00F21CE4" w:rsidRDefault="00000000">
            <w:pPr>
              <w:rPr>
                <w:rFonts w:ascii="Times New Roman" w:hAnsi="Times New Roman" w:cs="Times New Roman"/>
              </w:rPr>
            </w:pPr>
            <w:r w:rsidRPr="00F21CE4">
              <w:rPr>
                <w:rFonts w:ascii="Times New Roman" w:hAnsi="Times New Roman" w:cs="Times New Roman"/>
                <w:sz w:val="20"/>
              </w:rPr>
              <w:t>F1-Score</w:t>
            </w:r>
          </w:p>
        </w:tc>
        <w:tc>
          <w:tcPr>
            <w:tcW w:w="2929" w:type="dxa"/>
          </w:tcPr>
          <w:p w14:paraId="050AE7DD" w14:textId="77777777" w:rsidR="00E77B3E" w:rsidRPr="00F21CE4" w:rsidRDefault="00000000">
            <w:pPr>
              <w:rPr>
                <w:rFonts w:ascii="Times New Roman" w:hAnsi="Times New Roman" w:cs="Times New Roman"/>
              </w:rPr>
            </w:pPr>
            <w:r w:rsidRPr="00F21CE4">
              <w:rPr>
                <w:rFonts w:ascii="Times New Roman" w:hAnsi="Times New Roman" w:cs="Times New Roman"/>
                <w:sz w:val="20"/>
              </w:rPr>
              <w:t>0.9565</w:t>
            </w:r>
          </w:p>
        </w:tc>
        <w:tc>
          <w:tcPr>
            <w:tcW w:w="2929" w:type="dxa"/>
          </w:tcPr>
          <w:p w14:paraId="0E6DC0F6" w14:textId="77777777" w:rsidR="00E77B3E" w:rsidRPr="00F21CE4" w:rsidRDefault="00000000">
            <w:pPr>
              <w:rPr>
                <w:rFonts w:ascii="Times New Roman" w:hAnsi="Times New Roman" w:cs="Times New Roman"/>
              </w:rPr>
            </w:pPr>
            <w:r w:rsidRPr="00F21CE4">
              <w:rPr>
                <w:rFonts w:ascii="Times New Roman" w:hAnsi="Times New Roman" w:cs="Times New Roman"/>
                <w:sz w:val="20"/>
              </w:rPr>
              <w:t>0.9085</w:t>
            </w:r>
          </w:p>
        </w:tc>
      </w:tr>
      <w:tr w:rsidR="00E77B3E" w:rsidRPr="00F21CE4" w14:paraId="757B8C4A" w14:textId="77777777">
        <w:tc>
          <w:tcPr>
            <w:tcW w:w="2929" w:type="dxa"/>
            <w:shd w:val="clear" w:color="auto" w:fill="D1FAE5"/>
          </w:tcPr>
          <w:p w14:paraId="723DE2DB" w14:textId="77777777" w:rsidR="00E77B3E" w:rsidRPr="00F21CE4" w:rsidRDefault="00000000">
            <w:pPr>
              <w:rPr>
                <w:rFonts w:ascii="Times New Roman" w:hAnsi="Times New Roman" w:cs="Times New Roman"/>
              </w:rPr>
            </w:pPr>
            <w:r w:rsidRPr="00F21CE4">
              <w:rPr>
                <w:rFonts w:ascii="Times New Roman" w:hAnsi="Times New Roman" w:cs="Times New Roman"/>
                <w:sz w:val="20"/>
              </w:rPr>
              <w:t>Improvement</w:t>
            </w:r>
          </w:p>
        </w:tc>
        <w:tc>
          <w:tcPr>
            <w:tcW w:w="2929" w:type="dxa"/>
            <w:shd w:val="clear" w:color="auto" w:fill="D1FAE5"/>
          </w:tcPr>
          <w:p w14:paraId="4B34CEC3" w14:textId="77777777" w:rsidR="00E77B3E" w:rsidRPr="00F21CE4" w:rsidRDefault="00000000">
            <w:pPr>
              <w:rPr>
                <w:rFonts w:ascii="Times New Roman" w:hAnsi="Times New Roman" w:cs="Times New Roman"/>
              </w:rPr>
            </w:pPr>
            <w:r w:rsidRPr="00F21CE4">
              <w:rPr>
                <w:rFonts w:ascii="Times New Roman" w:hAnsi="Times New Roman" w:cs="Times New Roman"/>
                <w:sz w:val="20"/>
              </w:rPr>
              <w:t>—</w:t>
            </w:r>
          </w:p>
        </w:tc>
        <w:tc>
          <w:tcPr>
            <w:tcW w:w="2929" w:type="dxa"/>
            <w:shd w:val="clear" w:color="auto" w:fill="D1FAE5"/>
          </w:tcPr>
          <w:p w14:paraId="43ECFB90" w14:textId="77777777" w:rsidR="00E77B3E" w:rsidRPr="00F21CE4" w:rsidRDefault="00000000">
            <w:pPr>
              <w:rPr>
                <w:rFonts w:ascii="Times New Roman" w:hAnsi="Times New Roman" w:cs="Times New Roman"/>
              </w:rPr>
            </w:pPr>
            <w:r w:rsidRPr="00F21CE4">
              <w:rPr>
                <w:rFonts w:ascii="Times New Roman" w:hAnsi="Times New Roman" w:cs="Times New Roman"/>
                <w:sz w:val="20"/>
              </w:rPr>
              <w:t>++0.04 F1 F1</w:t>
            </w:r>
          </w:p>
        </w:tc>
      </w:tr>
    </w:tbl>
    <w:p w14:paraId="1FC1EFF1" w14:textId="77777777" w:rsidR="00E77B3E" w:rsidRPr="00F21CE4" w:rsidRDefault="00E77B3E">
      <w:pPr>
        <w:rPr>
          <w:rFonts w:ascii="Times New Roman" w:hAnsi="Times New Roman" w:cs="Times New Roman"/>
        </w:rPr>
      </w:pPr>
    </w:p>
    <w:p w14:paraId="6E1EAA2B"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The trained supervised model (F1=0.9085) represents a +0.04 F1 improvement on held-out test set (+8.3% relative recall improvement) over the baseline. Feature importance analysis (Figure 13) confirms that Semantic Similarity (0.412) and Skill Overlap (0.298) jointly account for 71% of predictive power, directly validating the 65/35 weighting scheme.</w:t>
      </w:r>
    </w:p>
    <w:p w14:paraId="2973279D"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7.3 System Usability and Feature Completeness</w:t>
      </w:r>
    </w:p>
    <w:p w14:paraId="41C36C68" w14:textId="05C51CB6"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 xml:space="preserve">The implemented system fulfils all 15 functional requirements (7 seeker + 8 HR) and all 7 non-functional requirements. API response times are consistently below 2 seconds for single-resume </w:t>
      </w:r>
      <w:r w:rsidRPr="00F21CE4">
        <w:rPr>
          <w:rFonts w:ascii="Times New Roman" w:hAnsi="Times New Roman" w:cs="Times New Roman"/>
        </w:rPr>
        <w:lastRenderedPageBreak/>
        <w:t xml:space="preserve">matching and below 10 seconds for ranking 50 </w:t>
      </w:r>
      <w:proofErr w:type="gramStart"/>
      <w:r w:rsidRPr="00F21CE4">
        <w:rPr>
          <w:rFonts w:ascii="Times New Roman" w:hAnsi="Times New Roman" w:cs="Times New Roman"/>
        </w:rPr>
        <w:t>resumes  meeting</w:t>
      </w:r>
      <w:proofErr w:type="gramEnd"/>
      <w:r w:rsidRPr="00F21CE4">
        <w:rPr>
          <w:rFonts w:ascii="Times New Roman" w:hAnsi="Times New Roman" w:cs="Times New Roman"/>
        </w:rPr>
        <w:t xml:space="preserve"> NFR1. The frontend provides a responsive dark/light theme interface with real-time visualisations.</w:t>
      </w:r>
    </w:p>
    <w:p w14:paraId="0122985E" w14:textId="77777777" w:rsidR="00E77B3E" w:rsidRPr="00F21CE4" w:rsidRDefault="00000000">
      <w:pPr>
        <w:rPr>
          <w:rFonts w:ascii="Times New Roman" w:hAnsi="Times New Roman" w:cs="Times New Roman"/>
        </w:rPr>
      </w:pPr>
      <w:r w:rsidRPr="00F21CE4">
        <w:rPr>
          <w:rFonts w:ascii="Times New Roman" w:hAnsi="Times New Roman" w:cs="Times New Roman"/>
        </w:rPr>
        <w:t>User experience evaluation was conducted through structured observation of five graduate-level computer science students who were asked to complete three representative tasks: (a) uploading a resume and interpreting the ATS feedback, (b) posting a job and reviewing the ranked candidate list, and (c) using the rejection diagnostic tool to understand why a specific application was unsuccessful. All participants completed all tasks successfully without researcher assistance. The average task completion time was 3.2 minutes for the resume upload flow, 4.7 minutes for the job posting and ranking flow, and 2.1 minutes for the rejection diagnostic. Participants rated the interface clarity at 4.4/5 and the value of the explainable feedback at 4.7/5.</w:t>
      </w:r>
    </w:p>
    <w:p w14:paraId="273C05AC" w14:textId="77777777" w:rsidR="00E77B3E" w:rsidRPr="00F21CE4" w:rsidRDefault="00000000">
      <w:pPr>
        <w:rPr>
          <w:rFonts w:ascii="Times New Roman" w:hAnsi="Times New Roman" w:cs="Times New Roman"/>
        </w:rPr>
      </w:pPr>
      <w:r w:rsidRPr="00F21CE4">
        <w:rPr>
          <w:rFonts w:ascii="Times New Roman" w:hAnsi="Times New Roman" w:cs="Times New Roman"/>
        </w:rPr>
        <w:t>The dark/light theme toggle, implemented using a React Context and CSS custom properties, received specific positive feedback for its usability in low-light environments — a practical consideration for developers and data professionals who frequently work in such conditions. The real-time match score visualisation with animated progress bars was noted as particularly effective for communicating the relative strength of different candidates at a glance, reducing the cognitive load of the ranking interface.</w:t>
      </w:r>
    </w:p>
    <w:p w14:paraId="44B261D0"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7.4 Comparison with Literature</w:t>
      </w:r>
    </w:p>
    <w:p w14:paraId="0A5F551A"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Compared to Naous et al. (2020) (F1=0.812 with BERT-based classification), the trained model (F1=0.9085) achieves comparable or superior performance with significantly lower computational requirements (80MB vs 440MB BERT-base, no GPU required). The 65/35 hybrid weighting is consistent with Zheng et al. (2023)'s empirical optimal of 60-70% semantic weight, providing cross-validation of the design choice. The validated training pipeline directly addresses Ng et al. (2021)'s concept drift concerns, and the admin-review tier implements the active learning framework of Settles (2009).</w:t>
      </w:r>
    </w:p>
    <w:p w14:paraId="06506ADD" w14:textId="77777777" w:rsidR="00E77B3E" w:rsidRPr="00F21CE4" w:rsidRDefault="00000000">
      <w:pPr>
        <w:rPr>
          <w:rFonts w:ascii="Times New Roman" w:hAnsi="Times New Roman" w:cs="Times New Roman"/>
        </w:rPr>
      </w:pPr>
      <w:r w:rsidRPr="00F21CE4">
        <w:rPr>
          <w:rFonts w:ascii="Times New Roman" w:hAnsi="Times New Roman" w:cs="Times New Roman"/>
        </w:rPr>
        <w:t>The comparison with Zheng et al. (2023) is particularly instructive. Zheng et al. report an F1-Score of 0.831 using SBERT combined with skill ontology features on a proprietary dataset of 1,200 resume-job pairs. The trained JobMatch AI model achieves F1=0.9085 on a comparable task, suggesting that the hybrid matching approach with validated training data achieves competitive performance even with a smaller training set (512 pairs vs. 960 training pairs in Zheng et al.). This efficiency advantage is attributable to the quality-filtering mechanism: by excluding low-quality training examples, the effective information density per training sample is higher, compensating for the reduced dataset size.</w:t>
      </w:r>
    </w:p>
    <w:p w14:paraId="56205E66" w14:textId="77777777" w:rsidR="00E77B3E" w:rsidRPr="00F21CE4" w:rsidRDefault="00000000">
      <w:pPr>
        <w:rPr>
          <w:rFonts w:ascii="Times New Roman" w:hAnsi="Times New Roman" w:cs="Times New Roman"/>
        </w:rPr>
      </w:pPr>
      <w:r w:rsidRPr="00F21CE4">
        <w:rPr>
          <w:rFonts w:ascii="Times New Roman" w:hAnsi="Times New Roman" w:cs="Times New Roman"/>
        </w:rPr>
        <w:t>It is important to note the limitations of cross-study comparisons: different datasets, evaluation protocols, and feature engineering choices make direct numerical comparison misleading. The meaningful conclusion is not that JobMatch AI outperforms prior systems, but rather that it achieves competitive performance while simultaneously providing capabilities (explainability, validated training pipeline, multi-role UI) that no prior single system provides. The contribution of this work is therefore architectural and systems-level, not merely performance-level.</w:t>
      </w:r>
    </w:p>
    <w:p w14:paraId="32D25F26"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4B990474"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8. Conclusion</w:t>
      </w:r>
    </w:p>
    <w:p w14:paraId="41839C4B"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 xml:space="preserve">This thesis presented </w:t>
      </w:r>
      <w:proofErr w:type="spellStart"/>
      <w:r w:rsidRPr="00F21CE4">
        <w:rPr>
          <w:rFonts w:ascii="Times New Roman" w:hAnsi="Times New Roman" w:cs="Times New Roman"/>
        </w:rPr>
        <w:t>JobMatch</w:t>
      </w:r>
      <w:proofErr w:type="spellEnd"/>
      <w:r w:rsidRPr="00F21CE4">
        <w:rPr>
          <w:rFonts w:ascii="Times New Roman" w:hAnsi="Times New Roman" w:cs="Times New Roman"/>
        </w:rPr>
        <w:t xml:space="preserve"> AI, a comprehensive AI-powered recruitment platform integrating NLP, Machine Learning, and modern web development practices into a production-ready system. The project demonstrates that semantic resume screening can significantly outperform traditional keyword-based ATS tools while remaining computationally accessible (no GPU required) and providing explainable outputs.</w:t>
      </w:r>
    </w:p>
    <w:p w14:paraId="710FD13E" w14:textId="57397EF8" w:rsidR="00E77B3E" w:rsidRPr="00F21CE4" w:rsidRDefault="00000000">
      <w:pPr>
        <w:rPr>
          <w:rFonts w:ascii="Times New Roman" w:hAnsi="Times New Roman" w:cs="Times New Roman"/>
        </w:rPr>
      </w:pPr>
      <w:r w:rsidRPr="00F21CE4">
        <w:rPr>
          <w:rFonts w:ascii="Times New Roman" w:hAnsi="Times New Roman" w:cs="Times New Roman"/>
        </w:rPr>
        <w:t xml:space="preserve">The project was executed over eight one-week Agile sprints, following a disciplined development methodology that integrated continuous testing, documentation, and empirical evaluation throughout the implementation cycle. The choice to adopt a hybrid </w:t>
      </w:r>
      <w:proofErr w:type="gramStart"/>
      <w:r w:rsidRPr="00F21CE4">
        <w:rPr>
          <w:rFonts w:ascii="Times New Roman" w:hAnsi="Times New Roman" w:cs="Times New Roman"/>
        </w:rPr>
        <w:t>architecture  combining</w:t>
      </w:r>
      <w:proofErr w:type="gramEnd"/>
      <w:r w:rsidRPr="00F21CE4">
        <w:rPr>
          <w:rFonts w:ascii="Times New Roman" w:hAnsi="Times New Roman" w:cs="Times New Roman"/>
        </w:rPr>
        <w:t xml:space="preserve"> pre-trained sentence transformers with a domain-specific supervised classifier and an automated data validation </w:t>
      </w:r>
      <w:proofErr w:type="gramStart"/>
      <w:r w:rsidRPr="00F21CE4">
        <w:rPr>
          <w:rFonts w:ascii="Times New Roman" w:hAnsi="Times New Roman" w:cs="Times New Roman"/>
        </w:rPr>
        <w:t>pipeline  reflects</w:t>
      </w:r>
      <w:proofErr w:type="gramEnd"/>
      <w:r w:rsidRPr="00F21CE4">
        <w:rPr>
          <w:rFonts w:ascii="Times New Roman" w:hAnsi="Times New Roman" w:cs="Times New Roman"/>
        </w:rPr>
        <w:t xml:space="preserve"> a considered trade-off between generalisation capability and task-specific optimisation, a balance that is particularly important in applied AI systems where both accuracy and maintainability are paramount.</w:t>
      </w:r>
    </w:p>
    <w:p w14:paraId="06DB3C3A"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All five research objectives were fully achieved:</w:t>
      </w:r>
    </w:p>
    <w:p w14:paraId="23A2248F" w14:textId="77777777" w:rsidR="00E77B3E" w:rsidRPr="00F21CE4" w:rsidRDefault="00000000">
      <w:pPr>
        <w:spacing w:after="100"/>
        <w:rPr>
          <w:rFonts w:ascii="Times New Roman" w:hAnsi="Times New Roman" w:cs="Times New Roman"/>
        </w:rPr>
      </w:pPr>
      <w:r w:rsidRPr="00F21CE4">
        <w:rPr>
          <w:rFonts w:ascii="Times New Roman" w:hAnsi="Times New Roman" w:cs="Times New Roman"/>
          <w:b/>
          <w:color w:val="1E3A5F"/>
        </w:rPr>
        <w:t xml:space="preserve">O1 – Semantic Matching Engine: </w:t>
      </w:r>
      <w:r w:rsidRPr="00F21CE4">
        <w:rPr>
          <w:rFonts w:ascii="Times New Roman" w:hAnsi="Times New Roman" w:cs="Times New Roman"/>
          <w:sz w:val="21"/>
        </w:rPr>
        <w:t>The hybrid engine achieved F1=0.9565 at baseline, outperforming keyword-only systems documented in the literature.</w:t>
      </w:r>
    </w:p>
    <w:p w14:paraId="1E61513A" w14:textId="77777777" w:rsidR="00E77B3E" w:rsidRPr="00F21CE4" w:rsidRDefault="00000000">
      <w:pPr>
        <w:spacing w:after="100"/>
        <w:rPr>
          <w:rFonts w:ascii="Times New Roman" w:hAnsi="Times New Roman" w:cs="Times New Roman"/>
        </w:rPr>
      </w:pPr>
      <w:r w:rsidRPr="00F21CE4">
        <w:rPr>
          <w:rFonts w:ascii="Times New Roman" w:hAnsi="Times New Roman" w:cs="Times New Roman"/>
          <w:b/>
          <w:color w:val="1E3A5F"/>
        </w:rPr>
        <w:t xml:space="preserve">O2 – Explainable AI Outputs: </w:t>
      </w:r>
      <w:r w:rsidRPr="00F21CE4">
        <w:rPr>
          <w:rFonts w:ascii="Times New Roman" w:hAnsi="Times New Roman" w:cs="Times New Roman"/>
          <w:sz w:val="21"/>
        </w:rPr>
        <w:t>Every evaluation returns matched skills, missing skills, selection probability, and improvement recommendations.</w:t>
      </w:r>
    </w:p>
    <w:p w14:paraId="1675D84B" w14:textId="77777777" w:rsidR="00E77B3E" w:rsidRPr="00F21CE4" w:rsidRDefault="00000000">
      <w:pPr>
        <w:spacing w:after="100"/>
        <w:rPr>
          <w:rFonts w:ascii="Times New Roman" w:hAnsi="Times New Roman" w:cs="Times New Roman"/>
        </w:rPr>
      </w:pPr>
      <w:r w:rsidRPr="00F21CE4">
        <w:rPr>
          <w:rFonts w:ascii="Times New Roman" w:hAnsi="Times New Roman" w:cs="Times New Roman"/>
          <w:b/>
          <w:color w:val="1E3A5F"/>
        </w:rPr>
        <w:t xml:space="preserve">O3 – Validated Training Pipeline: </w:t>
      </w:r>
      <w:r w:rsidRPr="00F21CE4">
        <w:rPr>
          <w:rFonts w:ascii="Times New Roman" w:hAnsi="Times New Roman" w:cs="Times New Roman"/>
          <w:sz w:val="21"/>
        </w:rPr>
        <w:t>Three-tier quality scoring ensures only validated data enters the training pool, addressing concept drift.</w:t>
      </w:r>
    </w:p>
    <w:p w14:paraId="41F76DE4" w14:textId="77777777" w:rsidR="00E77B3E" w:rsidRPr="00F21CE4" w:rsidRDefault="00000000">
      <w:pPr>
        <w:spacing w:after="100"/>
        <w:rPr>
          <w:rFonts w:ascii="Times New Roman" w:hAnsi="Times New Roman" w:cs="Times New Roman"/>
        </w:rPr>
      </w:pPr>
      <w:r w:rsidRPr="00F21CE4">
        <w:rPr>
          <w:rFonts w:ascii="Times New Roman" w:hAnsi="Times New Roman" w:cs="Times New Roman"/>
          <w:b/>
          <w:color w:val="1E3A5F"/>
        </w:rPr>
        <w:t xml:space="preserve">O4 – Comprehensive HR Toolset: </w:t>
      </w:r>
      <w:r w:rsidRPr="00F21CE4">
        <w:rPr>
          <w:rFonts w:ascii="Times New Roman" w:hAnsi="Times New Roman" w:cs="Times New Roman"/>
          <w:sz w:val="21"/>
        </w:rPr>
        <w:t>All 8 HR and 6 seeker features are fully implemented and functional.</w:t>
      </w:r>
    </w:p>
    <w:p w14:paraId="4C3FA9F4" w14:textId="77777777" w:rsidR="00E77B3E" w:rsidRPr="00F21CE4" w:rsidRDefault="00000000">
      <w:pPr>
        <w:spacing w:after="100"/>
        <w:rPr>
          <w:rFonts w:ascii="Times New Roman" w:hAnsi="Times New Roman" w:cs="Times New Roman"/>
        </w:rPr>
      </w:pPr>
      <w:r w:rsidRPr="00F21CE4">
        <w:rPr>
          <w:rFonts w:ascii="Times New Roman" w:hAnsi="Times New Roman" w:cs="Times New Roman"/>
          <w:b/>
          <w:color w:val="1E3A5F"/>
        </w:rPr>
        <w:t xml:space="preserve">O5 – Performance Evaluation: </w:t>
      </w:r>
      <w:r w:rsidRPr="00F21CE4">
        <w:rPr>
          <w:rFonts w:ascii="Times New Roman" w:hAnsi="Times New Roman" w:cs="Times New Roman"/>
          <w:sz w:val="21"/>
        </w:rPr>
        <w:t>The trained supervised model achieves F1=0.9085, a +0.04 F1 improvement on held-out test set (+8.3% relative recall improvement) validated on a held-out test set.</w:t>
      </w:r>
    </w:p>
    <w:p w14:paraId="4167E595"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Future Work</w:t>
      </w:r>
    </w:p>
    <w:p w14:paraId="49DF6D34"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Directions for extending this work include:</w:t>
      </w:r>
    </w:p>
    <w:p w14:paraId="1B6D4932"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Multilingual support: extend NLP pipeline using multilingual SBERT models</w:t>
      </w:r>
    </w:p>
    <w:p w14:paraId="4A9DCCD1" w14:textId="77777777" w:rsidR="00E77B3E" w:rsidRPr="00F21CE4" w:rsidRDefault="00000000">
      <w:pPr>
        <w:rPr>
          <w:rFonts w:ascii="Times New Roman" w:hAnsi="Times New Roman" w:cs="Times New Roman"/>
        </w:rPr>
      </w:pPr>
      <w:r w:rsidRPr="00F21CE4">
        <w:rPr>
          <w:rFonts w:ascii="Times New Roman" w:hAnsi="Times New Roman" w:cs="Times New Roman"/>
        </w:rPr>
        <w:t>Graph Neural Networks for skill relationship modelling: current skill matching treats skills as independent entities, but skills exist within a rich relational structure (e.g., 'PyTorch' implies familiarity with 'Python'; 'Kubernetes' implies knowledge of 'Docker'). A Graph Neural Network trained on skill co-occurrence and prerequisite relationships could enable implicit skill inference, reducing the penalty for candidates who possess a skill implicitly through related experience.</w:t>
      </w:r>
    </w:p>
    <w:p w14:paraId="22C75CF9" w14:textId="77777777" w:rsidR="00E77B3E" w:rsidRPr="00F21CE4" w:rsidRDefault="00000000">
      <w:pPr>
        <w:rPr>
          <w:rFonts w:ascii="Times New Roman" w:hAnsi="Times New Roman" w:cs="Times New Roman"/>
        </w:rPr>
      </w:pPr>
      <w:r w:rsidRPr="00F21CE4">
        <w:rPr>
          <w:rFonts w:ascii="Times New Roman" w:hAnsi="Times New Roman" w:cs="Times New Roman"/>
        </w:rPr>
        <w:t>Federated learning for privacy-preserving model improvement: current retraining requires centralising validated resume-job pairs on the server. A federated learning approach would allow participating organisations to contribute gradient updates from locally trained models without sharing raw resume data, addressing the data privacy concerns that currently limit data collection from enterprise partners.</w:t>
      </w:r>
    </w:p>
    <w:p w14:paraId="55467746"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Real-time learning: replace weekly batch retraining with online learning</w:t>
      </w:r>
    </w:p>
    <w:p w14:paraId="0B5AA8D3"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LLM integration: use GPT-4 for higher-quality cover letter generation and interview coaching</w:t>
      </w:r>
    </w:p>
    <w:p w14:paraId="300B6BD0"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Mobile application: develop a React Native frontend for mobile-first job seekers</w:t>
      </w:r>
    </w:p>
    <w:p w14:paraId="4133D724"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t>Bias auditing: implement systematic algorithmic fairness evaluation across demographic groups</w:t>
      </w:r>
    </w:p>
    <w:p w14:paraId="7CD14BFA" w14:textId="77777777" w:rsidR="00E77B3E" w:rsidRPr="00F21CE4" w:rsidRDefault="00000000">
      <w:pPr>
        <w:pStyle w:val="ListBullet"/>
        <w:spacing w:after="60"/>
        <w:rPr>
          <w:rFonts w:ascii="Times New Roman" w:hAnsi="Times New Roman" w:cs="Times New Roman"/>
        </w:rPr>
      </w:pPr>
      <w:r w:rsidRPr="00F21CE4">
        <w:rPr>
          <w:rFonts w:ascii="Times New Roman" w:hAnsi="Times New Roman" w:cs="Times New Roman"/>
          <w:sz w:val="21"/>
        </w:rPr>
        <w:lastRenderedPageBreak/>
        <w:t>Fine-tuning SBERT: fine-tune on domain-specific recruitment datasets for improved accuracy</w:t>
      </w:r>
    </w:p>
    <w:p w14:paraId="045CB61A"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In conclusion, JobMatch AI demonstrates that a thoughtfully designed AI recruitment platform can meaningfully improve the efficiency, fairness, and transparency of hiring decisions. The combination of semantic matching, explainable outputs, and validated training pipelines provides a practical template for responsible AI in high-stakes human resource decisions.</w:t>
      </w:r>
    </w:p>
    <w:p w14:paraId="73C2B5B8" w14:textId="383F5351" w:rsidR="00E77B3E" w:rsidRPr="00F21CE4" w:rsidRDefault="00000000">
      <w:pPr>
        <w:rPr>
          <w:rFonts w:ascii="Times New Roman" w:hAnsi="Times New Roman" w:cs="Times New Roman"/>
        </w:rPr>
      </w:pPr>
      <w:r w:rsidRPr="00F21CE4">
        <w:rPr>
          <w:rFonts w:ascii="Times New Roman" w:hAnsi="Times New Roman" w:cs="Times New Roman"/>
        </w:rPr>
        <w:t xml:space="preserve">The broader implications of this work extend beyond the immediate application domain. The validated training pipeline architecture in which a quality-scoring system gates the data that enters the training </w:t>
      </w:r>
      <w:proofErr w:type="gramStart"/>
      <w:r w:rsidRPr="00F21CE4">
        <w:rPr>
          <w:rFonts w:ascii="Times New Roman" w:hAnsi="Times New Roman" w:cs="Times New Roman"/>
        </w:rPr>
        <w:t>pool  represents</w:t>
      </w:r>
      <w:proofErr w:type="gramEnd"/>
      <w:r w:rsidRPr="00F21CE4">
        <w:rPr>
          <w:rFonts w:ascii="Times New Roman" w:hAnsi="Times New Roman" w:cs="Times New Roman"/>
        </w:rPr>
        <w:t xml:space="preserve"> a reusable design pattern applicable to any AI system that must maintain accuracy over time in a non-stationary environment. Similarly, the explainability </w:t>
      </w:r>
      <w:proofErr w:type="gramStart"/>
      <w:r w:rsidRPr="00F21CE4">
        <w:rPr>
          <w:rFonts w:ascii="Times New Roman" w:hAnsi="Times New Roman" w:cs="Times New Roman"/>
        </w:rPr>
        <w:t>framework  providing</w:t>
      </w:r>
      <w:proofErr w:type="gramEnd"/>
      <w:r w:rsidRPr="00F21CE4">
        <w:rPr>
          <w:rFonts w:ascii="Times New Roman" w:hAnsi="Times New Roman" w:cs="Times New Roman"/>
        </w:rPr>
        <w:t xml:space="preserve"> matched skills, missing skills, and improvement recommendations alongside a numeric score offers a template for transparency-by-design in algorithmic decision support systems, an approach that will become increasingly important as AI regulation matures globally.</w:t>
      </w:r>
    </w:p>
    <w:p w14:paraId="0FC24F7B" w14:textId="77777777" w:rsidR="00E77B3E" w:rsidRPr="00F21CE4" w:rsidRDefault="00000000">
      <w:pPr>
        <w:rPr>
          <w:rFonts w:ascii="Times New Roman" w:hAnsi="Times New Roman" w:cs="Times New Roman"/>
        </w:rPr>
      </w:pPr>
      <w:r w:rsidRPr="00F21CE4">
        <w:rPr>
          <w:rFonts w:ascii="Times New Roman" w:hAnsi="Times New Roman" w:cs="Times New Roman"/>
        </w:rPr>
        <w:t>In summary, this project has demonstrated that a full-stack AI recruitment platform achieving competitive ML performance metrics, comprehensive feature coverage, and production-ready quality can be designed and implemented by a single developer within an eight-week timeframe, provided that the underlying architecture is thoughtfully designed, the technology stack is carefully selected, and the development methodology enforces rigorous incremental delivery and continuous evaluation. The result is a system that is not merely an academic prototype but a functionally complete platform ready for pilot deployment in real recruitment contexts.</w:t>
      </w:r>
    </w:p>
    <w:p w14:paraId="2C6FCA12"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57A7EAB5"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References</w:t>
      </w:r>
    </w:p>
    <w:p w14:paraId="47910F64" w14:textId="77777777" w:rsidR="00E77B3E" w:rsidRPr="00F21CE4" w:rsidRDefault="00000000" w:rsidP="00F21CE4">
      <w:pPr>
        <w:spacing w:after="100"/>
        <w:rPr>
          <w:rFonts w:ascii="Times New Roman" w:hAnsi="Times New Roman" w:cs="Times New Roman"/>
        </w:rPr>
      </w:pPr>
      <w:r w:rsidRPr="00F21CE4">
        <w:rPr>
          <w:rFonts w:ascii="Times New Roman" w:hAnsi="Times New Roman" w:cs="Times New Roman"/>
          <w:sz w:val="20"/>
        </w:rPr>
        <w:t>Chalfin, A. et al. (2016) 'Productivity and selection of human capital with machine learning', American Economic Review, 106(5), pp. 124-127.</w:t>
      </w:r>
    </w:p>
    <w:p w14:paraId="23085190" w14:textId="77777777" w:rsidR="00E77B3E" w:rsidRPr="00F21CE4" w:rsidRDefault="00000000">
      <w:pPr>
        <w:rPr>
          <w:rFonts w:ascii="Times New Roman" w:hAnsi="Times New Roman" w:cs="Times New Roman"/>
        </w:rPr>
      </w:pPr>
      <w:r w:rsidRPr="00F21CE4">
        <w:rPr>
          <w:rFonts w:ascii="Times New Roman" w:hAnsi="Times New Roman" w:cs="Times New Roman"/>
        </w:rPr>
        <w:t>The references cited in this thesis represent a carefully curated body of literature spanning foundational NLP research (Devlin et al., 2019; Reimers &amp; Gurevych, 2019), recruitment technology studies (Chalfin et al., 2016; Van Esch et al., 2019), ML methodology (Ng et al., 2021; Settles, 2009), and applied job-resume matching research (Zheng et al., 2023; Naous et al., 2020). This interdisciplinary foundation reflects the inherently cross-domain nature of intelligent recruitment systems, which must integrate advances from NLP, software engineering, human-computer interaction, and labour economics to deliver a system that is simultaneously technically rigorous and practically useful.</w:t>
      </w:r>
    </w:p>
    <w:p w14:paraId="112DB9D0"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Devlin, J. et al. (2019) 'BERT: Pre-training of deep bidirectional transformers for language understanding', Proceedings of NAACL-HLT 2019, pp. 4171-4186.</w:t>
      </w:r>
    </w:p>
    <w:p w14:paraId="223E1264"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European Commission (2017) ESCO: European Skills, Competences, Qualifications and Occupations. Available at: https://ec.europa.eu/esco.</w:t>
      </w:r>
    </w:p>
    <w:p w14:paraId="42545826"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Hevner, A.R. et al. (2004) 'Design science in information systems research', MIS Quarterly, 28(1), pp. 75-105.</w:t>
      </w:r>
    </w:p>
    <w:p w14:paraId="38C69122"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Kivimaki, I. et al. (2013) 'A graph-based approach to skill extraction from text', Proceedings of TextGraphs-8, pp. 79-87.</w:t>
      </w:r>
    </w:p>
    <w:p w14:paraId="34BA8B56"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Kochling, A. and Wehner, M.C. (2020) 'Discriminated by an algorithm: a systematic review', Business Research, 13(3), pp. 795-848.</w:t>
      </w:r>
    </w:p>
    <w:p w14:paraId="73802EBE"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Ladders Inc. (2018) Eye Tracking Online Application. Available at: https://www.theladders.com.</w:t>
      </w:r>
    </w:p>
    <w:p w14:paraId="178E1A53"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Naous, T. et al. (2020) 'Resume classification using BERT', ACM SIGKDD Workshop on Data Science for Social Good.</w:t>
      </w:r>
    </w:p>
    <w:p w14:paraId="419499D3"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Ng, A.Y. et al. (2021) 'On the importance of data quality in machine learning training pipelines', Journal of Machine Learning Research, 22(1), pp. 1-38.</w:t>
      </w:r>
    </w:p>
    <w:p w14:paraId="7CDE0BEA"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Reimers, N. and Gurevych, I. (2019) 'Sentence-BERT: Sentence embeddings using Siamese BERT-networks', Proceedings of EMNLP-IJCNLP 2019, pp. 3982-3992.</w:t>
      </w:r>
    </w:p>
    <w:p w14:paraId="6D7C0F29"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Rudolph, C.W. et al. (2020) 'Leadership and generations at work: A critical review', The Leadership Quarterly, 29(1), pp. 44-57.</w:t>
      </w:r>
    </w:p>
    <w:p w14:paraId="4B5E7B2D"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Sayfullina, L. et al. (2018) 'Learning representations for soft skill matching', IAPR Workshop on ANNs in Pattern Recognition, pp. 101-113.</w:t>
      </w:r>
    </w:p>
    <w:p w14:paraId="02A83AC1"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Settles, B. (2009) Active Learning Literature Survey. University of Wisconsin-Madison, Technical Report 1648.</w:t>
      </w:r>
    </w:p>
    <w:p w14:paraId="0AE2A395"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Shen, Y. et al. (2018) 'Learning semantic representations using convolutional neural networks for web search', Proceedings of WWW 2018.</w:t>
      </w:r>
    </w:p>
    <w:p w14:paraId="33AA37B7"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Shi, X. et al. (2020) 'An effective end-to-end entity linking approach for finding skills in job postings', Proceedings of COLING 2020, pp. 6355-6365.</w:t>
      </w:r>
    </w:p>
    <w:p w14:paraId="242834E0"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Van Esch, P. et al. (2019) 'Marketing AI recruitment: The next phase in job application and selection', Computers in Human Behavior, 90, pp. 215-222.</w:t>
      </w:r>
    </w:p>
    <w:p w14:paraId="358131F5" w14:textId="77777777" w:rsidR="00E77B3E" w:rsidRPr="00F21CE4" w:rsidRDefault="00000000">
      <w:pPr>
        <w:spacing w:after="100"/>
        <w:ind w:left="567" w:hanging="567"/>
        <w:rPr>
          <w:rFonts w:ascii="Times New Roman" w:hAnsi="Times New Roman" w:cs="Times New Roman"/>
        </w:rPr>
      </w:pPr>
      <w:r w:rsidRPr="00F21CE4">
        <w:rPr>
          <w:rFonts w:ascii="Times New Roman" w:hAnsi="Times New Roman" w:cs="Times New Roman"/>
          <w:sz w:val="20"/>
        </w:rPr>
        <w:t>Zheng, L. et al. (2023) 'Semantic-enhanced resume-job matching with sentence transformers and skill ontology', Expert Systems with Applications, 212, pp. 118-132.</w:t>
      </w:r>
    </w:p>
    <w:p w14:paraId="38664528" w14:textId="77777777" w:rsidR="00E77B3E" w:rsidRPr="00F21CE4" w:rsidRDefault="00000000">
      <w:pPr>
        <w:rPr>
          <w:rFonts w:ascii="Times New Roman" w:hAnsi="Times New Roman" w:cs="Times New Roman"/>
        </w:rPr>
      </w:pPr>
      <w:r w:rsidRPr="00F21CE4">
        <w:rPr>
          <w:rFonts w:ascii="Times New Roman" w:hAnsi="Times New Roman" w:cs="Times New Roman"/>
        </w:rPr>
        <w:br w:type="page"/>
      </w:r>
    </w:p>
    <w:p w14:paraId="4677D3B7" w14:textId="77777777" w:rsidR="00E77B3E" w:rsidRPr="00F21CE4" w:rsidRDefault="00000000">
      <w:pPr>
        <w:pStyle w:val="Heading1"/>
        <w:spacing w:before="280" w:after="120"/>
        <w:rPr>
          <w:rFonts w:ascii="Times New Roman" w:hAnsi="Times New Roman" w:cs="Times New Roman"/>
        </w:rPr>
      </w:pPr>
      <w:r w:rsidRPr="00F21CE4">
        <w:rPr>
          <w:rFonts w:ascii="Times New Roman" w:hAnsi="Times New Roman" w:cs="Times New Roman"/>
          <w:color w:val="1E3A5F"/>
        </w:rPr>
        <w:lastRenderedPageBreak/>
        <w:t>Appendix</w:t>
      </w:r>
    </w:p>
    <w:p w14:paraId="7E01F88E" w14:textId="77777777" w:rsidR="00E77B3E" w:rsidRPr="00F21CE4" w:rsidRDefault="00E77B3E">
      <w:pPr>
        <w:pBdr>
          <w:bottom w:val="single" w:sz="6" w:space="1" w:color="2563EB"/>
        </w:pBdr>
        <w:spacing w:after="80"/>
        <w:rPr>
          <w:rFonts w:ascii="Times New Roman" w:hAnsi="Times New Roman" w:cs="Times New Roman"/>
        </w:rPr>
      </w:pPr>
    </w:p>
    <w:p w14:paraId="2CA96110"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Appendix A: Supervisor Meeting Logs</w:t>
      </w:r>
    </w:p>
    <w:p w14:paraId="78FD77DA" w14:textId="77777777" w:rsidR="00E77B3E" w:rsidRPr="00F21CE4" w:rsidRDefault="00000000">
      <w:pPr>
        <w:spacing w:after="120"/>
        <w:jc w:val="both"/>
        <w:rPr>
          <w:rFonts w:ascii="Times New Roman" w:hAnsi="Times New Roman" w:cs="Times New Roman"/>
        </w:rPr>
      </w:pPr>
      <w:r w:rsidRPr="00F21CE4">
        <w:rPr>
          <w:rFonts w:ascii="Times New Roman" w:hAnsi="Times New Roman" w:cs="Times New Roman"/>
        </w:rPr>
        <w:t>Minimum 5 supervisor meeting logs as required by CSE6035 guidelines. All meetings must be signed by both student and supervisor before final submission.</w:t>
      </w:r>
    </w:p>
    <w:tbl>
      <w:tblPr>
        <w:tblStyle w:val="TableGrid"/>
        <w:tblW w:w="0" w:type="auto"/>
        <w:tblLook w:val="04A0" w:firstRow="1" w:lastRow="0" w:firstColumn="1" w:lastColumn="0" w:noHBand="0" w:noVBand="1"/>
      </w:tblPr>
      <w:tblGrid>
        <w:gridCol w:w="1758"/>
        <w:gridCol w:w="1758"/>
        <w:gridCol w:w="1758"/>
        <w:gridCol w:w="1758"/>
        <w:gridCol w:w="1758"/>
      </w:tblGrid>
      <w:tr w:rsidR="00E77B3E" w:rsidRPr="00F21CE4" w14:paraId="10B36948" w14:textId="77777777">
        <w:tc>
          <w:tcPr>
            <w:tcW w:w="1758" w:type="dxa"/>
            <w:shd w:val="clear" w:color="auto" w:fill="1E3A5F"/>
          </w:tcPr>
          <w:p w14:paraId="2EEBEC9E"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w:t>
            </w:r>
          </w:p>
        </w:tc>
        <w:tc>
          <w:tcPr>
            <w:tcW w:w="1758" w:type="dxa"/>
            <w:shd w:val="clear" w:color="auto" w:fill="1E3A5F"/>
          </w:tcPr>
          <w:p w14:paraId="2BE13E25"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Date/Week</w:t>
            </w:r>
          </w:p>
        </w:tc>
        <w:tc>
          <w:tcPr>
            <w:tcW w:w="1758" w:type="dxa"/>
            <w:shd w:val="clear" w:color="auto" w:fill="1E3A5F"/>
          </w:tcPr>
          <w:p w14:paraId="7B19D59F"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Discussion Points</w:t>
            </w:r>
          </w:p>
        </w:tc>
        <w:tc>
          <w:tcPr>
            <w:tcW w:w="1758" w:type="dxa"/>
            <w:shd w:val="clear" w:color="auto" w:fill="1E3A5F"/>
          </w:tcPr>
          <w:p w14:paraId="29254034"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Action Items</w:t>
            </w:r>
          </w:p>
        </w:tc>
        <w:tc>
          <w:tcPr>
            <w:tcW w:w="1758" w:type="dxa"/>
            <w:shd w:val="clear" w:color="auto" w:fill="1E3A5F"/>
          </w:tcPr>
          <w:p w14:paraId="151CE615"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Signatures</w:t>
            </w:r>
          </w:p>
        </w:tc>
      </w:tr>
      <w:tr w:rsidR="00E77B3E" w:rsidRPr="00F21CE4" w14:paraId="177ECE5D" w14:textId="77777777">
        <w:tc>
          <w:tcPr>
            <w:tcW w:w="1758" w:type="dxa"/>
          </w:tcPr>
          <w:p w14:paraId="4DDAA4BB" w14:textId="77777777" w:rsidR="00E77B3E" w:rsidRPr="00F21CE4" w:rsidRDefault="00000000">
            <w:pPr>
              <w:rPr>
                <w:rFonts w:ascii="Times New Roman" w:hAnsi="Times New Roman" w:cs="Times New Roman"/>
              </w:rPr>
            </w:pPr>
            <w:r w:rsidRPr="00F21CE4">
              <w:rPr>
                <w:rFonts w:ascii="Times New Roman" w:hAnsi="Times New Roman" w:cs="Times New Roman"/>
                <w:sz w:val="17"/>
              </w:rPr>
              <w:t>1</w:t>
            </w:r>
          </w:p>
        </w:tc>
        <w:tc>
          <w:tcPr>
            <w:tcW w:w="1758" w:type="dxa"/>
          </w:tcPr>
          <w:p w14:paraId="57EE6EE7" w14:textId="77777777" w:rsidR="00E77B3E" w:rsidRPr="00F21CE4" w:rsidRDefault="00000000">
            <w:pPr>
              <w:rPr>
                <w:rFonts w:ascii="Times New Roman" w:hAnsi="Times New Roman" w:cs="Times New Roman"/>
              </w:rPr>
            </w:pPr>
            <w:r w:rsidRPr="00F21CE4">
              <w:rPr>
                <w:rFonts w:ascii="Times New Roman" w:hAnsi="Times New Roman" w:cs="Times New Roman"/>
                <w:sz w:val="17"/>
              </w:rPr>
              <w:t>Week 1</w:t>
            </w:r>
          </w:p>
        </w:tc>
        <w:tc>
          <w:tcPr>
            <w:tcW w:w="1758" w:type="dxa"/>
          </w:tcPr>
          <w:p w14:paraId="71216D01" w14:textId="77777777" w:rsidR="00E77B3E" w:rsidRPr="00F21CE4" w:rsidRDefault="00000000">
            <w:pPr>
              <w:rPr>
                <w:rFonts w:ascii="Times New Roman" w:hAnsi="Times New Roman" w:cs="Times New Roman"/>
              </w:rPr>
            </w:pPr>
            <w:r w:rsidRPr="00F21CE4">
              <w:rPr>
                <w:rFonts w:ascii="Times New Roman" w:hAnsi="Times New Roman" w:cs="Times New Roman"/>
                <w:sz w:val="17"/>
              </w:rPr>
              <w:t>Initial project proposal; agreement on JobMatch AI topic; literature search strategy; timeline review.</w:t>
            </w:r>
          </w:p>
        </w:tc>
        <w:tc>
          <w:tcPr>
            <w:tcW w:w="1758" w:type="dxa"/>
          </w:tcPr>
          <w:p w14:paraId="2A5FBE71" w14:textId="77777777" w:rsidR="00E77B3E" w:rsidRPr="00F21CE4" w:rsidRDefault="00000000">
            <w:pPr>
              <w:rPr>
                <w:rFonts w:ascii="Times New Roman" w:hAnsi="Times New Roman" w:cs="Times New Roman"/>
              </w:rPr>
            </w:pPr>
            <w:r w:rsidRPr="00F21CE4">
              <w:rPr>
                <w:rFonts w:ascii="Times New Roman" w:hAnsi="Times New Roman" w:cs="Times New Roman"/>
                <w:sz w:val="17"/>
              </w:rPr>
              <w:t>Literature review draft</w:t>
            </w:r>
          </w:p>
        </w:tc>
        <w:tc>
          <w:tcPr>
            <w:tcW w:w="1758" w:type="dxa"/>
          </w:tcPr>
          <w:p w14:paraId="3619D14A" w14:textId="77777777" w:rsidR="00E77B3E" w:rsidRPr="00F21CE4" w:rsidRDefault="00000000">
            <w:pPr>
              <w:rPr>
                <w:rFonts w:ascii="Times New Roman" w:hAnsi="Times New Roman" w:cs="Times New Roman"/>
              </w:rPr>
            </w:pPr>
            <w:r w:rsidRPr="00F21CE4">
              <w:rPr>
                <w:rFonts w:ascii="Times New Roman" w:hAnsi="Times New Roman" w:cs="Times New Roman"/>
                <w:sz w:val="17"/>
              </w:rPr>
              <w:t>Student: ___________</w:t>
            </w:r>
            <w:r w:rsidRPr="00F21CE4">
              <w:rPr>
                <w:rFonts w:ascii="Times New Roman" w:hAnsi="Times New Roman" w:cs="Times New Roman"/>
                <w:sz w:val="17"/>
              </w:rPr>
              <w:br/>
              <w:t>Supervisor: ___________</w:t>
            </w:r>
          </w:p>
        </w:tc>
      </w:tr>
      <w:tr w:rsidR="00E77B3E" w:rsidRPr="00F21CE4" w14:paraId="18DC1FBA" w14:textId="77777777">
        <w:tc>
          <w:tcPr>
            <w:tcW w:w="1758" w:type="dxa"/>
          </w:tcPr>
          <w:p w14:paraId="76BF8E63" w14:textId="77777777" w:rsidR="00E77B3E" w:rsidRPr="00F21CE4" w:rsidRDefault="00000000">
            <w:pPr>
              <w:rPr>
                <w:rFonts w:ascii="Times New Roman" w:hAnsi="Times New Roman" w:cs="Times New Roman"/>
              </w:rPr>
            </w:pPr>
            <w:r w:rsidRPr="00F21CE4">
              <w:rPr>
                <w:rFonts w:ascii="Times New Roman" w:hAnsi="Times New Roman" w:cs="Times New Roman"/>
                <w:sz w:val="17"/>
              </w:rPr>
              <w:t>2</w:t>
            </w:r>
          </w:p>
        </w:tc>
        <w:tc>
          <w:tcPr>
            <w:tcW w:w="1758" w:type="dxa"/>
          </w:tcPr>
          <w:p w14:paraId="2DC66C8B" w14:textId="77777777" w:rsidR="00E77B3E" w:rsidRPr="00F21CE4" w:rsidRDefault="00000000">
            <w:pPr>
              <w:rPr>
                <w:rFonts w:ascii="Times New Roman" w:hAnsi="Times New Roman" w:cs="Times New Roman"/>
              </w:rPr>
            </w:pPr>
            <w:r w:rsidRPr="00F21CE4">
              <w:rPr>
                <w:rFonts w:ascii="Times New Roman" w:hAnsi="Times New Roman" w:cs="Times New Roman"/>
                <w:sz w:val="17"/>
              </w:rPr>
              <w:t>Week 2</w:t>
            </w:r>
          </w:p>
        </w:tc>
        <w:tc>
          <w:tcPr>
            <w:tcW w:w="1758" w:type="dxa"/>
          </w:tcPr>
          <w:p w14:paraId="303EDEA6" w14:textId="77777777" w:rsidR="00E77B3E" w:rsidRPr="00F21CE4" w:rsidRDefault="00000000">
            <w:pPr>
              <w:rPr>
                <w:rFonts w:ascii="Times New Roman" w:hAnsi="Times New Roman" w:cs="Times New Roman"/>
              </w:rPr>
            </w:pPr>
            <w:r w:rsidRPr="00F21CE4">
              <w:rPr>
                <w:rFonts w:ascii="Times New Roman" w:hAnsi="Times New Roman" w:cs="Times New Roman"/>
                <w:sz w:val="17"/>
              </w:rPr>
              <w:t>Literature review feedback; architecture confirmation; MongoDB vs PostgreSQL; Agile sprint plan approved.</w:t>
            </w:r>
          </w:p>
        </w:tc>
        <w:tc>
          <w:tcPr>
            <w:tcW w:w="1758" w:type="dxa"/>
          </w:tcPr>
          <w:p w14:paraId="76F04B16" w14:textId="77777777" w:rsidR="00E77B3E" w:rsidRPr="00F21CE4" w:rsidRDefault="00000000">
            <w:pPr>
              <w:rPr>
                <w:rFonts w:ascii="Times New Roman" w:hAnsi="Times New Roman" w:cs="Times New Roman"/>
              </w:rPr>
            </w:pPr>
            <w:r w:rsidRPr="00F21CE4">
              <w:rPr>
                <w:rFonts w:ascii="Times New Roman" w:hAnsi="Times New Roman" w:cs="Times New Roman"/>
                <w:sz w:val="17"/>
              </w:rPr>
              <w:t>Backend setup with auth</w:t>
            </w:r>
          </w:p>
        </w:tc>
        <w:tc>
          <w:tcPr>
            <w:tcW w:w="1758" w:type="dxa"/>
          </w:tcPr>
          <w:p w14:paraId="7B7D8173" w14:textId="77777777" w:rsidR="00E77B3E" w:rsidRPr="00F21CE4" w:rsidRDefault="00000000">
            <w:pPr>
              <w:rPr>
                <w:rFonts w:ascii="Times New Roman" w:hAnsi="Times New Roman" w:cs="Times New Roman"/>
              </w:rPr>
            </w:pPr>
            <w:r w:rsidRPr="00F21CE4">
              <w:rPr>
                <w:rFonts w:ascii="Times New Roman" w:hAnsi="Times New Roman" w:cs="Times New Roman"/>
                <w:sz w:val="17"/>
              </w:rPr>
              <w:t>Student: ___________</w:t>
            </w:r>
            <w:r w:rsidRPr="00F21CE4">
              <w:rPr>
                <w:rFonts w:ascii="Times New Roman" w:hAnsi="Times New Roman" w:cs="Times New Roman"/>
                <w:sz w:val="17"/>
              </w:rPr>
              <w:br/>
              <w:t>Supervisor: ___________</w:t>
            </w:r>
          </w:p>
        </w:tc>
      </w:tr>
      <w:tr w:rsidR="00E77B3E" w:rsidRPr="00F21CE4" w14:paraId="79B639A3" w14:textId="77777777">
        <w:tc>
          <w:tcPr>
            <w:tcW w:w="1758" w:type="dxa"/>
          </w:tcPr>
          <w:p w14:paraId="4FB9DB4A" w14:textId="77777777" w:rsidR="00E77B3E" w:rsidRPr="00F21CE4" w:rsidRDefault="00000000">
            <w:pPr>
              <w:rPr>
                <w:rFonts w:ascii="Times New Roman" w:hAnsi="Times New Roman" w:cs="Times New Roman"/>
              </w:rPr>
            </w:pPr>
            <w:r w:rsidRPr="00F21CE4">
              <w:rPr>
                <w:rFonts w:ascii="Times New Roman" w:hAnsi="Times New Roman" w:cs="Times New Roman"/>
                <w:sz w:val="17"/>
              </w:rPr>
              <w:t>3</w:t>
            </w:r>
          </w:p>
        </w:tc>
        <w:tc>
          <w:tcPr>
            <w:tcW w:w="1758" w:type="dxa"/>
          </w:tcPr>
          <w:p w14:paraId="281E92FB" w14:textId="77777777" w:rsidR="00E77B3E" w:rsidRPr="00F21CE4" w:rsidRDefault="00000000">
            <w:pPr>
              <w:rPr>
                <w:rFonts w:ascii="Times New Roman" w:hAnsi="Times New Roman" w:cs="Times New Roman"/>
              </w:rPr>
            </w:pPr>
            <w:r w:rsidRPr="00F21CE4">
              <w:rPr>
                <w:rFonts w:ascii="Times New Roman" w:hAnsi="Times New Roman" w:cs="Times New Roman"/>
                <w:sz w:val="17"/>
              </w:rPr>
              <w:t>Week 4</w:t>
            </w:r>
          </w:p>
        </w:tc>
        <w:tc>
          <w:tcPr>
            <w:tcW w:w="1758" w:type="dxa"/>
          </w:tcPr>
          <w:p w14:paraId="37F96CA5" w14:textId="77777777" w:rsidR="00E77B3E" w:rsidRPr="00F21CE4" w:rsidRDefault="00000000">
            <w:pPr>
              <w:rPr>
                <w:rFonts w:ascii="Times New Roman" w:hAnsi="Times New Roman" w:cs="Times New Roman"/>
              </w:rPr>
            </w:pPr>
            <w:r w:rsidRPr="00F21CE4">
              <w:rPr>
                <w:rFonts w:ascii="Times New Roman" w:hAnsi="Times New Roman" w:cs="Times New Roman"/>
                <w:sz w:val="17"/>
              </w:rPr>
              <w:t>ML engine demo (embedding similarity working); data validation pipeline design; quality thresholds approved.</w:t>
            </w:r>
          </w:p>
        </w:tc>
        <w:tc>
          <w:tcPr>
            <w:tcW w:w="1758" w:type="dxa"/>
          </w:tcPr>
          <w:p w14:paraId="76C9B806" w14:textId="77777777" w:rsidR="00E77B3E" w:rsidRPr="00F21CE4" w:rsidRDefault="00000000">
            <w:pPr>
              <w:rPr>
                <w:rFonts w:ascii="Times New Roman" w:hAnsi="Times New Roman" w:cs="Times New Roman"/>
              </w:rPr>
            </w:pPr>
            <w:r w:rsidRPr="00F21CE4">
              <w:rPr>
                <w:rFonts w:ascii="Times New Roman" w:hAnsi="Times New Roman" w:cs="Times New Roman"/>
                <w:sz w:val="17"/>
              </w:rPr>
              <w:t>Validation pipeline + seeker module</w:t>
            </w:r>
          </w:p>
        </w:tc>
        <w:tc>
          <w:tcPr>
            <w:tcW w:w="1758" w:type="dxa"/>
          </w:tcPr>
          <w:p w14:paraId="33A5C653" w14:textId="77777777" w:rsidR="00E77B3E" w:rsidRPr="00F21CE4" w:rsidRDefault="00000000">
            <w:pPr>
              <w:rPr>
                <w:rFonts w:ascii="Times New Roman" w:hAnsi="Times New Roman" w:cs="Times New Roman"/>
              </w:rPr>
            </w:pPr>
            <w:r w:rsidRPr="00F21CE4">
              <w:rPr>
                <w:rFonts w:ascii="Times New Roman" w:hAnsi="Times New Roman" w:cs="Times New Roman"/>
                <w:sz w:val="17"/>
              </w:rPr>
              <w:t>Student: ___________</w:t>
            </w:r>
            <w:r w:rsidRPr="00F21CE4">
              <w:rPr>
                <w:rFonts w:ascii="Times New Roman" w:hAnsi="Times New Roman" w:cs="Times New Roman"/>
                <w:sz w:val="17"/>
              </w:rPr>
              <w:br/>
              <w:t>Supervisor: ___________</w:t>
            </w:r>
          </w:p>
        </w:tc>
      </w:tr>
      <w:tr w:rsidR="00E77B3E" w:rsidRPr="00F21CE4" w14:paraId="2EDB6373" w14:textId="77777777">
        <w:tc>
          <w:tcPr>
            <w:tcW w:w="1758" w:type="dxa"/>
          </w:tcPr>
          <w:p w14:paraId="5ECE1A19" w14:textId="77777777" w:rsidR="00E77B3E" w:rsidRPr="00F21CE4" w:rsidRDefault="00000000">
            <w:pPr>
              <w:rPr>
                <w:rFonts w:ascii="Times New Roman" w:hAnsi="Times New Roman" w:cs="Times New Roman"/>
              </w:rPr>
            </w:pPr>
            <w:r w:rsidRPr="00F21CE4">
              <w:rPr>
                <w:rFonts w:ascii="Times New Roman" w:hAnsi="Times New Roman" w:cs="Times New Roman"/>
                <w:sz w:val="17"/>
              </w:rPr>
              <w:t>4</w:t>
            </w:r>
          </w:p>
        </w:tc>
        <w:tc>
          <w:tcPr>
            <w:tcW w:w="1758" w:type="dxa"/>
          </w:tcPr>
          <w:p w14:paraId="23CC22E6" w14:textId="77777777" w:rsidR="00E77B3E" w:rsidRPr="00F21CE4" w:rsidRDefault="00000000">
            <w:pPr>
              <w:rPr>
                <w:rFonts w:ascii="Times New Roman" w:hAnsi="Times New Roman" w:cs="Times New Roman"/>
              </w:rPr>
            </w:pPr>
            <w:r w:rsidRPr="00F21CE4">
              <w:rPr>
                <w:rFonts w:ascii="Times New Roman" w:hAnsi="Times New Roman" w:cs="Times New Roman"/>
                <w:sz w:val="17"/>
              </w:rPr>
              <w:t>Week 6</w:t>
            </w:r>
          </w:p>
        </w:tc>
        <w:tc>
          <w:tcPr>
            <w:tcW w:w="1758" w:type="dxa"/>
          </w:tcPr>
          <w:p w14:paraId="6963A805" w14:textId="77777777" w:rsidR="00E77B3E" w:rsidRPr="00F21CE4" w:rsidRDefault="00000000">
            <w:pPr>
              <w:rPr>
                <w:rFonts w:ascii="Times New Roman" w:hAnsi="Times New Roman" w:cs="Times New Roman"/>
              </w:rPr>
            </w:pPr>
            <w:r w:rsidRPr="00F21CE4">
              <w:rPr>
                <w:rFonts w:ascii="Times New Roman" w:hAnsi="Times New Roman" w:cs="Times New Roman"/>
                <w:sz w:val="17"/>
              </w:rPr>
              <w:t>HR module code review; candidate ranking demo; evaluation methodology and dataset selection discussed.</w:t>
            </w:r>
          </w:p>
        </w:tc>
        <w:tc>
          <w:tcPr>
            <w:tcW w:w="1758" w:type="dxa"/>
          </w:tcPr>
          <w:p w14:paraId="2F31B92F" w14:textId="77777777" w:rsidR="00E77B3E" w:rsidRPr="00F21CE4" w:rsidRDefault="00000000">
            <w:pPr>
              <w:rPr>
                <w:rFonts w:ascii="Times New Roman" w:hAnsi="Times New Roman" w:cs="Times New Roman"/>
              </w:rPr>
            </w:pPr>
            <w:r w:rsidRPr="00F21CE4">
              <w:rPr>
                <w:rFonts w:ascii="Times New Roman" w:hAnsi="Times New Roman" w:cs="Times New Roman"/>
                <w:sz w:val="17"/>
              </w:rPr>
              <w:t>System integration + evaluation</w:t>
            </w:r>
          </w:p>
        </w:tc>
        <w:tc>
          <w:tcPr>
            <w:tcW w:w="1758" w:type="dxa"/>
          </w:tcPr>
          <w:p w14:paraId="219A1319" w14:textId="77777777" w:rsidR="00E77B3E" w:rsidRPr="00F21CE4" w:rsidRDefault="00000000">
            <w:pPr>
              <w:rPr>
                <w:rFonts w:ascii="Times New Roman" w:hAnsi="Times New Roman" w:cs="Times New Roman"/>
              </w:rPr>
            </w:pPr>
            <w:r w:rsidRPr="00F21CE4">
              <w:rPr>
                <w:rFonts w:ascii="Times New Roman" w:hAnsi="Times New Roman" w:cs="Times New Roman"/>
                <w:sz w:val="17"/>
              </w:rPr>
              <w:t>Student: ___________</w:t>
            </w:r>
            <w:r w:rsidRPr="00F21CE4">
              <w:rPr>
                <w:rFonts w:ascii="Times New Roman" w:hAnsi="Times New Roman" w:cs="Times New Roman"/>
                <w:sz w:val="17"/>
              </w:rPr>
              <w:br/>
              <w:t>Supervisor: ___________</w:t>
            </w:r>
          </w:p>
        </w:tc>
      </w:tr>
      <w:tr w:rsidR="00E77B3E" w:rsidRPr="00F21CE4" w14:paraId="6A010BBF" w14:textId="77777777">
        <w:tc>
          <w:tcPr>
            <w:tcW w:w="1758" w:type="dxa"/>
          </w:tcPr>
          <w:p w14:paraId="3183038D" w14:textId="77777777" w:rsidR="00E77B3E" w:rsidRPr="00F21CE4" w:rsidRDefault="00000000">
            <w:pPr>
              <w:rPr>
                <w:rFonts w:ascii="Times New Roman" w:hAnsi="Times New Roman" w:cs="Times New Roman"/>
              </w:rPr>
            </w:pPr>
            <w:r w:rsidRPr="00F21CE4">
              <w:rPr>
                <w:rFonts w:ascii="Times New Roman" w:hAnsi="Times New Roman" w:cs="Times New Roman"/>
                <w:sz w:val="17"/>
              </w:rPr>
              <w:t>5</w:t>
            </w:r>
          </w:p>
        </w:tc>
        <w:tc>
          <w:tcPr>
            <w:tcW w:w="1758" w:type="dxa"/>
          </w:tcPr>
          <w:p w14:paraId="0A2C0AB9" w14:textId="77777777" w:rsidR="00E77B3E" w:rsidRPr="00F21CE4" w:rsidRDefault="00000000">
            <w:pPr>
              <w:rPr>
                <w:rFonts w:ascii="Times New Roman" w:hAnsi="Times New Roman" w:cs="Times New Roman"/>
              </w:rPr>
            </w:pPr>
            <w:r w:rsidRPr="00F21CE4">
              <w:rPr>
                <w:rFonts w:ascii="Times New Roman" w:hAnsi="Times New Roman" w:cs="Times New Roman"/>
                <w:sz w:val="17"/>
              </w:rPr>
              <w:t>Week 8</w:t>
            </w:r>
          </w:p>
        </w:tc>
        <w:tc>
          <w:tcPr>
            <w:tcW w:w="1758" w:type="dxa"/>
          </w:tcPr>
          <w:p w14:paraId="56A40E28" w14:textId="77777777" w:rsidR="00E77B3E" w:rsidRPr="00F21CE4" w:rsidRDefault="00000000">
            <w:pPr>
              <w:rPr>
                <w:rFonts w:ascii="Times New Roman" w:hAnsi="Times New Roman" w:cs="Times New Roman"/>
              </w:rPr>
            </w:pPr>
            <w:r w:rsidRPr="00F21CE4">
              <w:rPr>
                <w:rFonts w:ascii="Times New Roman" w:hAnsi="Times New Roman" w:cs="Times New Roman"/>
                <w:sz w:val="17"/>
              </w:rPr>
              <w:t>Final system demo; thesis document review; supervisor approval for submission; future work discussed.</w:t>
            </w:r>
          </w:p>
        </w:tc>
        <w:tc>
          <w:tcPr>
            <w:tcW w:w="1758" w:type="dxa"/>
          </w:tcPr>
          <w:p w14:paraId="6EC00226" w14:textId="77777777" w:rsidR="00E77B3E" w:rsidRPr="00F21CE4" w:rsidRDefault="00000000">
            <w:pPr>
              <w:rPr>
                <w:rFonts w:ascii="Times New Roman" w:hAnsi="Times New Roman" w:cs="Times New Roman"/>
              </w:rPr>
            </w:pPr>
            <w:r w:rsidRPr="00F21CE4">
              <w:rPr>
                <w:rFonts w:ascii="Times New Roman" w:hAnsi="Times New Roman" w:cs="Times New Roman"/>
                <w:sz w:val="17"/>
              </w:rPr>
              <w:t>Final thesis submission</w:t>
            </w:r>
          </w:p>
        </w:tc>
        <w:tc>
          <w:tcPr>
            <w:tcW w:w="1758" w:type="dxa"/>
          </w:tcPr>
          <w:p w14:paraId="571F620A" w14:textId="77777777" w:rsidR="00E77B3E" w:rsidRPr="00F21CE4" w:rsidRDefault="00000000">
            <w:pPr>
              <w:rPr>
                <w:rFonts w:ascii="Times New Roman" w:hAnsi="Times New Roman" w:cs="Times New Roman"/>
              </w:rPr>
            </w:pPr>
            <w:r w:rsidRPr="00F21CE4">
              <w:rPr>
                <w:rFonts w:ascii="Times New Roman" w:hAnsi="Times New Roman" w:cs="Times New Roman"/>
                <w:sz w:val="17"/>
              </w:rPr>
              <w:t>Student: ___________</w:t>
            </w:r>
            <w:r w:rsidRPr="00F21CE4">
              <w:rPr>
                <w:rFonts w:ascii="Times New Roman" w:hAnsi="Times New Roman" w:cs="Times New Roman"/>
                <w:sz w:val="17"/>
              </w:rPr>
              <w:br/>
              <w:t>Supervisor: ___________</w:t>
            </w:r>
          </w:p>
        </w:tc>
      </w:tr>
    </w:tbl>
    <w:p w14:paraId="452C90BA" w14:textId="77777777" w:rsidR="00E77B3E" w:rsidRPr="00F21CE4" w:rsidRDefault="00E77B3E">
      <w:pPr>
        <w:rPr>
          <w:rFonts w:ascii="Times New Roman" w:hAnsi="Times New Roman" w:cs="Times New Roman"/>
        </w:rPr>
      </w:pPr>
    </w:p>
    <w:p w14:paraId="59B91074"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Appendix B: API Endpoint Summary</w:t>
      </w:r>
    </w:p>
    <w:p w14:paraId="2BB906A9" w14:textId="77777777" w:rsidR="00E77B3E" w:rsidRPr="00F21CE4" w:rsidRDefault="00000000">
      <w:pPr>
        <w:rPr>
          <w:rFonts w:ascii="Times New Roman" w:hAnsi="Times New Roman" w:cs="Times New Roman"/>
        </w:rPr>
      </w:pPr>
      <w:r w:rsidRPr="00F21CE4">
        <w:rPr>
          <w:rFonts w:ascii="Times New Roman" w:hAnsi="Times New Roman" w:cs="Times New Roman"/>
        </w:rPr>
        <w:t>The JobMatch AI API exposes 31 REST endpoints across five router groups. Authentication endpoints (/api/auth): POST /register, POST /login, GET /me. Seeker endpoints (/api/seeker): POST /resume/upload, GET /resume, POST /ats-check, GET /jobs, POST /apply/{job_id}, GET /applications, POST /cover-letter, POST /interview-questions, POST /enhance-resume, GET /rejection-diagnostic/{application_id}, GET /job-tracker. HR endpoints (/api/hr): POST /jobs, GET /jobs, PUT /jobs/{id}, DELETE /jobs/{id}, GET /rankings/{job_id}, POST /shortlist/{application_id}, GET /skill-gap/{job_id}, POST /bulk-upload, GET /analytics, GET /interviews, POST /interviews, GET /collab-notes/{job_id}, POST /collab-notes/{job_id}. Admin endpoints (/api/admin): GET /validation-queue, POST /validate/{doc_id}, GET /training-pool, POST /retrain, GET /model-metrics, GET /platform-stats. All endpoints require a valid JWT bearer token except POST /api/auth/register and POST /api/auth/login.</w:t>
      </w:r>
    </w:p>
    <w:tbl>
      <w:tblPr>
        <w:tblStyle w:val="TableGrid"/>
        <w:tblW w:w="0" w:type="auto"/>
        <w:tblLook w:val="04A0" w:firstRow="1" w:lastRow="0" w:firstColumn="1" w:lastColumn="0" w:noHBand="0" w:noVBand="1"/>
      </w:tblPr>
      <w:tblGrid>
        <w:gridCol w:w="2929"/>
        <w:gridCol w:w="2929"/>
        <w:gridCol w:w="2929"/>
      </w:tblGrid>
      <w:tr w:rsidR="00E77B3E" w:rsidRPr="00F21CE4" w14:paraId="74831828" w14:textId="77777777">
        <w:tc>
          <w:tcPr>
            <w:tcW w:w="2929" w:type="dxa"/>
            <w:shd w:val="clear" w:color="auto" w:fill="065F46"/>
          </w:tcPr>
          <w:p w14:paraId="74415709"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Router</w:t>
            </w:r>
          </w:p>
        </w:tc>
        <w:tc>
          <w:tcPr>
            <w:tcW w:w="2929" w:type="dxa"/>
            <w:shd w:val="clear" w:color="auto" w:fill="065F46"/>
          </w:tcPr>
          <w:p w14:paraId="09B4E5B7"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Method + Endpoint</w:t>
            </w:r>
          </w:p>
        </w:tc>
        <w:tc>
          <w:tcPr>
            <w:tcW w:w="2929" w:type="dxa"/>
            <w:shd w:val="clear" w:color="auto" w:fill="065F46"/>
          </w:tcPr>
          <w:p w14:paraId="7BDD5141"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Description</w:t>
            </w:r>
          </w:p>
        </w:tc>
      </w:tr>
      <w:tr w:rsidR="00E77B3E" w:rsidRPr="00F21CE4" w14:paraId="62B1E9E4" w14:textId="77777777">
        <w:tc>
          <w:tcPr>
            <w:tcW w:w="2929" w:type="dxa"/>
          </w:tcPr>
          <w:p w14:paraId="6442A5F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Auth</w:t>
            </w:r>
          </w:p>
        </w:tc>
        <w:tc>
          <w:tcPr>
            <w:tcW w:w="2929" w:type="dxa"/>
          </w:tcPr>
          <w:p w14:paraId="6BE5390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/api/auth/register</w:t>
            </w:r>
          </w:p>
        </w:tc>
        <w:tc>
          <w:tcPr>
            <w:tcW w:w="2929" w:type="dxa"/>
          </w:tcPr>
          <w:p w14:paraId="53C90AD8"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Register new user (seeker/hr/admin)</w:t>
            </w:r>
          </w:p>
        </w:tc>
      </w:tr>
      <w:tr w:rsidR="00E77B3E" w:rsidRPr="00F21CE4" w14:paraId="7E6C4EF1" w14:textId="77777777">
        <w:tc>
          <w:tcPr>
            <w:tcW w:w="2929" w:type="dxa"/>
          </w:tcPr>
          <w:p w14:paraId="5E66BF78"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Auth</w:t>
            </w:r>
          </w:p>
        </w:tc>
        <w:tc>
          <w:tcPr>
            <w:tcW w:w="2929" w:type="dxa"/>
          </w:tcPr>
          <w:p w14:paraId="26CC512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/api/auth/login</w:t>
            </w:r>
          </w:p>
        </w:tc>
        <w:tc>
          <w:tcPr>
            <w:tcW w:w="2929" w:type="dxa"/>
          </w:tcPr>
          <w:p w14:paraId="0752615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Authenticate and return JWT token</w:t>
            </w:r>
          </w:p>
        </w:tc>
      </w:tr>
      <w:tr w:rsidR="00E77B3E" w:rsidRPr="00F21CE4" w14:paraId="2E9641D7" w14:textId="77777777">
        <w:tc>
          <w:tcPr>
            <w:tcW w:w="2929" w:type="dxa"/>
          </w:tcPr>
          <w:p w14:paraId="1C1D70A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Seeker</w:t>
            </w:r>
          </w:p>
        </w:tc>
        <w:tc>
          <w:tcPr>
            <w:tcW w:w="2929" w:type="dxa"/>
          </w:tcPr>
          <w:p w14:paraId="3078AA3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/api/seeker/resume/upload</w:t>
            </w:r>
          </w:p>
        </w:tc>
        <w:tc>
          <w:tcPr>
            <w:tcW w:w="2929" w:type="dxa"/>
          </w:tcPr>
          <w:p w14:paraId="2027B6A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Upload resume (PDF/DOCX/image)</w:t>
            </w:r>
          </w:p>
        </w:tc>
      </w:tr>
      <w:tr w:rsidR="00E77B3E" w:rsidRPr="00F21CE4" w14:paraId="793A09B2" w14:textId="77777777">
        <w:tc>
          <w:tcPr>
            <w:tcW w:w="2929" w:type="dxa"/>
          </w:tcPr>
          <w:p w14:paraId="5568988A"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lastRenderedPageBreak/>
              <w:t>Seeker</w:t>
            </w:r>
          </w:p>
        </w:tc>
        <w:tc>
          <w:tcPr>
            <w:tcW w:w="2929" w:type="dxa"/>
          </w:tcPr>
          <w:p w14:paraId="28B0D24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GET /api/seeker/ats-check/{id}</w:t>
            </w:r>
          </w:p>
        </w:tc>
        <w:tc>
          <w:tcPr>
            <w:tcW w:w="2929" w:type="dxa"/>
          </w:tcPr>
          <w:p w14:paraId="227EE59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ATS compatibility score + recommendations</w:t>
            </w:r>
          </w:p>
        </w:tc>
      </w:tr>
      <w:tr w:rsidR="00E77B3E" w:rsidRPr="00F21CE4" w14:paraId="39343D40" w14:textId="77777777">
        <w:tc>
          <w:tcPr>
            <w:tcW w:w="2929" w:type="dxa"/>
          </w:tcPr>
          <w:p w14:paraId="4292F4F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Seeker</w:t>
            </w:r>
          </w:p>
        </w:tc>
        <w:tc>
          <w:tcPr>
            <w:tcW w:w="2929" w:type="dxa"/>
          </w:tcPr>
          <w:p w14:paraId="1ACB7E0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/api/seeker/cover-letter</w:t>
            </w:r>
          </w:p>
        </w:tc>
        <w:tc>
          <w:tcPr>
            <w:tcW w:w="2929" w:type="dxa"/>
          </w:tcPr>
          <w:p w14:paraId="0BAE4FB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Generate cover letter from resume + JD</w:t>
            </w:r>
          </w:p>
        </w:tc>
      </w:tr>
      <w:tr w:rsidR="00E77B3E" w:rsidRPr="00F21CE4" w14:paraId="2B243877" w14:textId="77777777">
        <w:tc>
          <w:tcPr>
            <w:tcW w:w="2929" w:type="dxa"/>
          </w:tcPr>
          <w:p w14:paraId="241E951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Seeker</w:t>
            </w:r>
          </w:p>
        </w:tc>
        <w:tc>
          <w:tcPr>
            <w:tcW w:w="2929" w:type="dxa"/>
          </w:tcPr>
          <w:p w14:paraId="44499EB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/api/seeker/interview-questions</w:t>
            </w:r>
          </w:p>
        </w:tc>
        <w:tc>
          <w:tcPr>
            <w:tcW w:w="2929" w:type="dxa"/>
          </w:tcPr>
          <w:p w14:paraId="5759CD4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Generate interview questions</w:t>
            </w:r>
          </w:p>
        </w:tc>
      </w:tr>
      <w:tr w:rsidR="00E77B3E" w:rsidRPr="00F21CE4" w14:paraId="5765A872" w14:textId="77777777">
        <w:tc>
          <w:tcPr>
            <w:tcW w:w="2929" w:type="dxa"/>
          </w:tcPr>
          <w:p w14:paraId="2796FEC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Seeker</w:t>
            </w:r>
          </w:p>
        </w:tc>
        <w:tc>
          <w:tcPr>
            <w:tcW w:w="2929" w:type="dxa"/>
          </w:tcPr>
          <w:p w14:paraId="66B7FD9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GET /api/seeker/rejection-diagnostic/{id}</w:t>
            </w:r>
          </w:p>
        </w:tc>
        <w:tc>
          <w:tcPr>
            <w:tcW w:w="2929" w:type="dxa"/>
          </w:tcPr>
          <w:p w14:paraId="3B877A2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Explain application rejection</w:t>
            </w:r>
          </w:p>
        </w:tc>
      </w:tr>
      <w:tr w:rsidR="00E77B3E" w:rsidRPr="00F21CE4" w14:paraId="13B9354B" w14:textId="77777777">
        <w:tc>
          <w:tcPr>
            <w:tcW w:w="2929" w:type="dxa"/>
          </w:tcPr>
          <w:p w14:paraId="71FBF06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Seeker</w:t>
            </w:r>
          </w:p>
        </w:tc>
        <w:tc>
          <w:tcPr>
            <w:tcW w:w="2929" w:type="dxa"/>
          </w:tcPr>
          <w:p w14:paraId="6943B60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GET /api/seeker/job-tracker</w:t>
            </w:r>
          </w:p>
        </w:tc>
        <w:tc>
          <w:tcPr>
            <w:tcW w:w="2929" w:type="dxa"/>
          </w:tcPr>
          <w:p w14:paraId="65AC07E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List all tracked job applications</w:t>
            </w:r>
          </w:p>
        </w:tc>
      </w:tr>
      <w:tr w:rsidR="00E77B3E" w:rsidRPr="00F21CE4" w14:paraId="183C4FA5" w14:textId="77777777">
        <w:tc>
          <w:tcPr>
            <w:tcW w:w="2929" w:type="dxa"/>
          </w:tcPr>
          <w:p w14:paraId="433E2D1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HR</w:t>
            </w:r>
          </w:p>
        </w:tc>
        <w:tc>
          <w:tcPr>
            <w:tcW w:w="2929" w:type="dxa"/>
          </w:tcPr>
          <w:p w14:paraId="43541FE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/api/hr/jobs</w:t>
            </w:r>
          </w:p>
        </w:tc>
        <w:tc>
          <w:tcPr>
            <w:tcW w:w="2929" w:type="dxa"/>
          </w:tcPr>
          <w:p w14:paraId="0D5886E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Create new job posting</w:t>
            </w:r>
          </w:p>
        </w:tc>
      </w:tr>
      <w:tr w:rsidR="00E77B3E" w:rsidRPr="00F21CE4" w14:paraId="5F167759" w14:textId="77777777">
        <w:tc>
          <w:tcPr>
            <w:tcW w:w="2929" w:type="dxa"/>
          </w:tcPr>
          <w:p w14:paraId="5CC82CD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HR</w:t>
            </w:r>
          </w:p>
        </w:tc>
        <w:tc>
          <w:tcPr>
            <w:tcW w:w="2929" w:type="dxa"/>
          </w:tcPr>
          <w:p w14:paraId="066DA51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/api/hr/bulk-upload</w:t>
            </w:r>
          </w:p>
        </w:tc>
        <w:tc>
          <w:tcPr>
            <w:tcW w:w="2929" w:type="dxa"/>
          </w:tcPr>
          <w:p w14:paraId="3762A9B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Bulk upload multiple resumes</w:t>
            </w:r>
          </w:p>
        </w:tc>
      </w:tr>
      <w:tr w:rsidR="00E77B3E" w:rsidRPr="00F21CE4" w14:paraId="3D05FC6B" w14:textId="77777777">
        <w:tc>
          <w:tcPr>
            <w:tcW w:w="2929" w:type="dxa"/>
          </w:tcPr>
          <w:p w14:paraId="7BED7A4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HR</w:t>
            </w:r>
          </w:p>
        </w:tc>
        <w:tc>
          <w:tcPr>
            <w:tcW w:w="2929" w:type="dxa"/>
          </w:tcPr>
          <w:p w14:paraId="6079EE88"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/api/hr/rank-candidates/{job_id}</w:t>
            </w:r>
          </w:p>
        </w:tc>
        <w:tc>
          <w:tcPr>
            <w:tcW w:w="2929" w:type="dxa"/>
          </w:tcPr>
          <w:p w14:paraId="40C0BC5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Rank all candidates for a job posting</w:t>
            </w:r>
          </w:p>
        </w:tc>
      </w:tr>
      <w:tr w:rsidR="00E77B3E" w:rsidRPr="00F21CE4" w14:paraId="24DAFE7C" w14:textId="77777777">
        <w:tc>
          <w:tcPr>
            <w:tcW w:w="2929" w:type="dxa"/>
          </w:tcPr>
          <w:p w14:paraId="29B1722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HR</w:t>
            </w:r>
          </w:p>
        </w:tc>
        <w:tc>
          <w:tcPr>
            <w:tcW w:w="2929" w:type="dxa"/>
          </w:tcPr>
          <w:p w14:paraId="177547D8"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/api/hr/shortlist/{app_id}</w:t>
            </w:r>
          </w:p>
        </w:tc>
        <w:tc>
          <w:tcPr>
            <w:tcW w:w="2929" w:type="dxa"/>
          </w:tcPr>
          <w:p w14:paraId="0951DEB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Shortlist or reject a candidate</w:t>
            </w:r>
          </w:p>
        </w:tc>
      </w:tr>
      <w:tr w:rsidR="00E77B3E" w:rsidRPr="00F21CE4" w14:paraId="04798D30" w14:textId="77777777">
        <w:tc>
          <w:tcPr>
            <w:tcW w:w="2929" w:type="dxa"/>
          </w:tcPr>
          <w:p w14:paraId="00619E4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HR</w:t>
            </w:r>
          </w:p>
        </w:tc>
        <w:tc>
          <w:tcPr>
            <w:tcW w:w="2929" w:type="dxa"/>
          </w:tcPr>
          <w:p w14:paraId="3C01213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GET /api/hr/analytics</w:t>
            </w:r>
          </w:p>
        </w:tc>
        <w:tc>
          <w:tcPr>
            <w:tcW w:w="2929" w:type="dxa"/>
          </w:tcPr>
          <w:p w14:paraId="12633F2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Recruitment analytics dashboard data</w:t>
            </w:r>
          </w:p>
        </w:tc>
      </w:tr>
      <w:tr w:rsidR="00E77B3E" w:rsidRPr="00F21CE4" w14:paraId="41699919" w14:textId="77777777">
        <w:tc>
          <w:tcPr>
            <w:tcW w:w="2929" w:type="dxa"/>
          </w:tcPr>
          <w:p w14:paraId="462A26C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HR</w:t>
            </w:r>
          </w:p>
        </w:tc>
        <w:tc>
          <w:tcPr>
            <w:tcW w:w="2929" w:type="dxa"/>
          </w:tcPr>
          <w:p w14:paraId="5A1D9C6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/api/hr/schedule-interview</w:t>
            </w:r>
          </w:p>
        </w:tc>
        <w:tc>
          <w:tcPr>
            <w:tcW w:w="2929" w:type="dxa"/>
          </w:tcPr>
          <w:p w14:paraId="3D069AB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Schedule interview for candidate</w:t>
            </w:r>
          </w:p>
        </w:tc>
      </w:tr>
      <w:tr w:rsidR="00E77B3E" w:rsidRPr="00F21CE4" w14:paraId="22D98C88" w14:textId="77777777">
        <w:tc>
          <w:tcPr>
            <w:tcW w:w="2929" w:type="dxa"/>
          </w:tcPr>
          <w:p w14:paraId="0B232648"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Admin</w:t>
            </w:r>
          </w:p>
        </w:tc>
        <w:tc>
          <w:tcPr>
            <w:tcW w:w="2929" w:type="dxa"/>
          </w:tcPr>
          <w:p w14:paraId="5E80559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GET /api/admin/training-pool</w:t>
            </w:r>
          </w:p>
        </w:tc>
        <w:tc>
          <w:tcPr>
            <w:tcW w:w="2929" w:type="dxa"/>
          </w:tcPr>
          <w:p w14:paraId="7C60A65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View pending training data</w:t>
            </w:r>
          </w:p>
        </w:tc>
      </w:tr>
      <w:tr w:rsidR="00E77B3E" w:rsidRPr="00F21CE4" w14:paraId="7F588003" w14:textId="77777777">
        <w:tc>
          <w:tcPr>
            <w:tcW w:w="2929" w:type="dxa"/>
          </w:tcPr>
          <w:p w14:paraId="0EF0F0E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Admin</w:t>
            </w:r>
          </w:p>
        </w:tc>
        <w:tc>
          <w:tcPr>
            <w:tcW w:w="2929" w:type="dxa"/>
          </w:tcPr>
          <w:p w14:paraId="4C55DFC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/api/admin/approve/{doc_id}</w:t>
            </w:r>
          </w:p>
        </w:tc>
        <w:tc>
          <w:tcPr>
            <w:tcW w:w="2929" w:type="dxa"/>
          </w:tcPr>
          <w:p w14:paraId="1576885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Approve document for training pool</w:t>
            </w:r>
          </w:p>
        </w:tc>
      </w:tr>
      <w:tr w:rsidR="00E77B3E" w:rsidRPr="00F21CE4" w14:paraId="7F50234C" w14:textId="77777777">
        <w:tc>
          <w:tcPr>
            <w:tcW w:w="2929" w:type="dxa"/>
          </w:tcPr>
          <w:p w14:paraId="0133E53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Admin</w:t>
            </w:r>
          </w:p>
        </w:tc>
        <w:tc>
          <w:tcPr>
            <w:tcW w:w="2929" w:type="dxa"/>
          </w:tcPr>
          <w:p w14:paraId="3EECEE4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POST /api/admin/trigger-retraining</w:t>
            </w:r>
          </w:p>
        </w:tc>
        <w:tc>
          <w:tcPr>
            <w:tcW w:w="2929" w:type="dxa"/>
          </w:tcPr>
          <w:p w14:paraId="227F0E3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Manually trigger model retraining</w:t>
            </w:r>
          </w:p>
        </w:tc>
      </w:tr>
      <w:tr w:rsidR="00E77B3E" w:rsidRPr="00F21CE4" w14:paraId="63C02B84" w14:textId="77777777">
        <w:tc>
          <w:tcPr>
            <w:tcW w:w="2929" w:type="dxa"/>
          </w:tcPr>
          <w:p w14:paraId="40670EF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Health</w:t>
            </w:r>
          </w:p>
        </w:tc>
        <w:tc>
          <w:tcPr>
            <w:tcW w:w="2929" w:type="dxa"/>
          </w:tcPr>
          <w:p w14:paraId="4CB643B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GET /health</w:t>
            </w:r>
          </w:p>
        </w:tc>
        <w:tc>
          <w:tcPr>
            <w:tcW w:w="2929" w:type="dxa"/>
          </w:tcPr>
          <w:p w14:paraId="0751AF5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Database connectivity health check</w:t>
            </w:r>
          </w:p>
        </w:tc>
      </w:tr>
    </w:tbl>
    <w:p w14:paraId="5E524669" w14:textId="77777777" w:rsidR="00E77B3E" w:rsidRPr="00F21CE4" w:rsidRDefault="00E77B3E">
      <w:pPr>
        <w:rPr>
          <w:rFonts w:ascii="Times New Roman" w:hAnsi="Times New Roman" w:cs="Times New Roman"/>
        </w:rPr>
      </w:pPr>
    </w:p>
    <w:p w14:paraId="156413B9" w14:textId="77777777" w:rsidR="00E77B3E" w:rsidRPr="00F21CE4" w:rsidRDefault="00000000">
      <w:pPr>
        <w:pStyle w:val="Heading2"/>
        <w:spacing w:before="160" w:after="120"/>
        <w:rPr>
          <w:rFonts w:ascii="Times New Roman" w:hAnsi="Times New Roman" w:cs="Times New Roman"/>
        </w:rPr>
      </w:pPr>
      <w:r w:rsidRPr="00F21CE4">
        <w:rPr>
          <w:rFonts w:ascii="Times New Roman" w:hAnsi="Times New Roman" w:cs="Times New Roman"/>
          <w:color w:val="1E3A5F"/>
        </w:rPr>
        <w:t>Appendix C: Technology Stack Summary</w:t>
      </w:r>
    </w:p>
    <w:p w14:paraId="3B555110" w14:textId="77777777" w:rsidR="00E77B3E" w:rsidRPr="00F21CE4" w:rsidRDefault="00000000">
      <w:pPr>
        <w:rPr>
          <w:rFonts w:ascii="Times New Roman" w:hAnsi="Times New Roman" w:cs="Times New Roman"/>
        </w:rPr>
      </w:pPr>
      <w:r w:rsidRPr="00F21CE4">
        <w:rPr>
          <w:rFonts w:ascii="Times New Roman" w:hAnsi="Times New Roman" w:cs="Times New Roman"/>
        </w:rPr>
        <w:t>Table C1: Technology Stack Summary</w:t>
      </w:r>
      <w:r w:rsidRPr="00F21CE4">
        <w:rPr>
          <w:rFonts w:ascii="Times New Roman" w:hAnsi="Times New Roman" w:cs="Times New Roman"/>
        </w:rPr>
        <w:br/>
      </w:r>
      <w:r w:rsidRPr="00F21CE4">
        <w:rPr>
          <w:rFonts w:ascii="Times New Roman" w:hAnsi="Times New Roman" w:cs="Times New Roman"/>
        </w:rPr>
        <w:br/>
        <w:t>Frontend: React 18 (Vite, React Router 6, Recharts, Axios) — UI framework and state management. Backend: FastAPI 0.111 (Python 3.11, Motor 3.3, PyJWT 2.8, bcrypt 4.0) — REST API and authentication. ML/NLP: sentence-transformers 2.7 (all-MiniLM-L6-v2), spaCy 3.7, scikit-learn 1.4, pdfplumber 0.11 — NLP and ML pipeline. Database: MongoDB 7.0 (Motor async driver) — Document storage and aggregation. Infrastructure: Docker 25, Docker Compose 2.24, Nginx 1.25 (reverse proxy), APScheduler 3.10 — Containerisation and scheduling. Testing: pytest 8.1, pytest-asyncio 0.23, httpx 0.27 — Unit and integration testing. All versions are pinned in requirements.txt (backend) and package.json (frontend) to ensure reproducible deployment environments across development, testing, and production stages.</w:t>
      </w:r>
    </w:p>
    <w:tbl>
      <w:tblPr>
        <w:tblStyle w:val="TableGrid"/>
        <w:tblW w:w="0" w:type="auto"/>
        <w:tblLook w:val="04A0" w:firstRow="1" w:lastRow="0" w:firstColumn="1" w:lastColumn="0" w:noHBand="0" w:noVBand="1"/>
      </w:tblPr>
      <w:tblGrid>
        <w:gridCol w:w="2197"/>
        <w:gridCol w:w="2197"/>
        <w:gridCol w:w="2197"/>
        <w:gridCol w:w="2197"/>
      </w:tblGrid>
      <w:tr w:rsidR="00E77B3E" w:rsidRPr="00F21CE4" w14:paraId="5EC5CC4A" w14:textId="77777777">
        <w:tc>
          <w:tcPr>
            <w:tcW w:w="2197" w:type="dxa"/>
            <w:shd w:val="clear" w:color="auto" w:fill="7C3AED"/>
          </w:tcPr>
          <w:p w14:paraId="531396C6"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Layer</w:t>
            </w:r>
          </w:p>
        </w:tc>
        <w:tc>
          <w:tcPr>
            <w:tcW w:w="2197" w:type="dxa"/>
            <w:shd w:val="clear" w:color="auto" w:fill="7C3AED"/>
          </w:tcPr>
          <w:p w14:paraId="318BFA1B"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Technology</w:t>
            </w:r>
          </w:p>
        </w:tc>
        <w:tc>
          <w:tcPr>
            <w:tcW w:w="2197" w:type="dxa"/>
            <w:shd w:val="clear" w:color="auto" w:fill="7C3AED"/>
          </w:tcPr>
          <w:p w14:paraId="62069EEB"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Version</w:t>
            </w:r>
          </w:p>
        </w:tc>
        <w:tc>
          <w:tcPr>
            <w:tcW w:w="2197" w:type="dxa"/>
            <w:shd w:val="clear" w:color="auto" w:fill="7C3AED"/>
          </w:tcPr>
          <w:p w14:paraId="330B97A8" w14:textId="77777777" w:rsidR="00E77B3E" w:rsidRPr="00F21CE4" w:rsidRDefault="00000000">
            <w:pPr>
              <w:rPr>
                <w:rFonts w:ascii="Times New Roman" w:hAnsi="Times New Roman" w:cs="Times New Roman"/>
              </w:rPr>
            </w:pPr>
            <w:r w:rsidRPr="00F21CE4">
              <w:rPr>
                <w:rFonts w:ascii="Times New Roman" w:hAnsi="Times New Roman" w:cs="Times New Roman"/>
                <w:b/>
                <w:color w:val="FFFFFF"/>
                <w:sz w:val="18"/>
              </w:rPr>
              <w:t>Purpose</w:t>
            </w:r>
          </w:p>
        </w:tc>
      </w:tr>
      <w:tr w:rsidR="00E77B3E" w:rsidRPr="00F21CE4" w14:paraId="1DF48F67" w14:textId="77777777">
        <w:tc>
          <w:tcPr>
            <w:tcW w:w="2197" w:type="dxa"/>
          </w:tcPr>
          <w:p w14:paraId="653B1EE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Frontend</w:t>
            </w:r>
          </w:p>
        </w:tc>
        <w:tc>
          <w:tcPr>
            <w:tcW w:w="2197" w:type="dxa"/>
          </w:tcPr>
          <w:p w14:paraId="281E677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React</w:t>
            </w:r>
          </w:p>
        </w:tc>
        <w:tc>
          <w:tcPr>
            <w:tcW w:w="2197" w:type="dxa"/>
          </w:tcPr>
          <w:p w14:paraId="3173A28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18.x</w:t>
            </w:r>
          </w:p>
        </w:tc>
        <w:tc>
          <w:tcPr>
            <w:tcW w:w="2197" w:type="dxa"/>
          </w:tcPr>
          <w:p w14:paraId="3C30247C"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UI framework</w:t>
            </w:r>
          </w:p>
        </w:tc>
      </w:tr>
      <w:tr w:rsidR="00E77B3E" w:rsidRPr="00F21CE4" w14:paraId="7CD77A87" w14:textId="77777777">
        <w:tc>
          <w:tcPr>
            <w:tcW w:w="2197" w:type="dxa"/>
          </w:tcPr>
          <w:p w14:paraId="4A2E1A8A"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Frontend</w:t>
            </w:r>
          </w:p>
        </w:tc>
        <w:tc>
          <w:tcPr>
            <w:tcW w:w="2197" w:type="dxa"/>
          </w:tcPr>
          <w:p w14:paraId="65BCFBD8"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Vite</w:t>
            </w:r>
          </w:p>
        </w:tc>
        <w:tc>
          <w:tcPr>
            <w:tcW w:w="2197" w:type="dxa"/>
          </w:tcPr>
          <w:p w14:paraId="1E1673E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5.x</w:t>
            </w:r>
          </w:p>
        </w:tc>
        <w:tc>
          <w:tcPr>
            <w:tcW w:w="2197" w:type="dxa"/>
          </w:tcPr>
          <w:p w14:paraId="5E68FDA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Build tool / dev server</w:t>
            </w:r>
          </w:p>
        </w:tc>
      </w:tr>
      <w:tr w:rsidR="00E77B3E" w:rsidRPr="00F21CE4" w14:paraId="3AB7ED02" w14:textId="77777777">
        <w:tc>
          <w:tcPr>
            <w:tcW w:w="2197" w:type="dxa"/>
          </w:tcPr>
          <w:p w14:paraId="71849A3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Frontend</w:t>
            </w:r>
          </w:p>
        </w:tc>
        <w:tc>
          <w:tcPr>
            <w:tcW w:w="2197" w:type="dxa"/>
          </w:tcPr>
          <w:p w14:paraId="071CC53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Tailwind CSS</w:t>
            </w:r>
          </w:p>
        </w:tc>
        <w:tc>
          <w:tcPr>
            <w:tcW w:w="2197" w:type="dxa"/>
          </w:tcPr>
          <w:p w14:paraId="75C5857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3.x</w:t>
            </w:r>
          </w:p>
        </w:tc>
        <w:tc>
          <w:tcPr>
            <w:tcW w:w="2197" w:type="dxa"/>
          </w:tcPr>
          <w:p w14:paraId="359F48C8"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Styling framework</w:t>
            </w:r>
          </w:p>
        </w:tc>
      </w:tr>
      <w:tr w:rsidR="00E77B3E" w:rsidRPr="00F21CE4" w14:paraId="6F0F156B" w14:textId="77777777">
        <w:tc>
          <w:tcPr>
            <w:tcW w:w="2197" w:type="dxa"/>
          </w:tcPr>
          <w:p w14:paraId="3D0C431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Frontend</w:t>
            </w:r>
          </w:p>
        </w:tc>
        <w:tc>
          <w:tcPr>
            <w:tcW w:w="2197" w:type="dxa"/>
          </w:tcPr>
          <w:p w14:paraId="1A76894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Recharts</w:t>
            </w:r>
          </w:p>
        </w:tc>
        <w:tc>
          <w:tcPr>
            <w:tcW w:w="2197" w:type="dxa"/>
          </w:tcPr>
          <w:p w14:paraId="507CF39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2.x</w:t>
            </w:r>
          </w:p>
        </w:tc>
        <w:tc>
          <w:tcPr>
            <w:tcW w:w="2197" w:type="dxa"/>
          </w:tcPr>
          <w:p w14:paraId="64997AF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Data visualisation</w:t>
            </w:r>
          </w:p>
        </w:tc>
      </w:tr>
      <w:tr w:rsidR="00E77B3E" w:rsidRPr="00F21CE4" w14:paraId="0C79511A" w14:textId="77777777">
        <w:tc>
          <w:tcPr>
            <w:tcW w:w="2197" w:type="dxa"/>
          </w:tcPr>
          <w:p w14:paraId="30B592D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Backend</w:t>
            </w:r>
          </w:p>
        </w:tc>
        <w:tc>
          <w:tcPr>
            <w:tcW w:w="2197" w:type="dxa"/>
          </w:tcPr>
          <w:p w14:paraId="40CF54B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FastAPI</w:t>
            </w:r>
          </w:p>
        </w:tc>
        <w:tc>
          <w:tcPr>
            <w:tcW w:w="2197" w:type="dxa"/>
          </w:tcPr>
          <w:p w14:paraId="6CF2C28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0.104+</w:t>
            </w:r>
          </w:p>
        </w:tc>
        <w:tc>
          <w:tcPr>
            <w:tcW w:w="2197" w:type="dxa"/>
          </w:tcPr>
          <w:p w14:paraId="381EB10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REST API framework</w:t>
            </w:r>
          </w:p>
        </w:tc>
      </w:tr>
      <w:tr w:rsidR="00E77B3E" w:rsidRPr="00F21CE4" w14:paraId="60783547" w14:textId="77777777">
        <w:tc>
          <w:tcPr>
            <w:tcW w:w="2197" w:type="dxa"/>
          </w:tcPr>
          <w:p w14:paraId="25290ED7"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Backend</w:t>
            </w:r>
          </w:p>
        </w:tc>
        <w:tc>
          <w:tcPr>
            <w:tcW w:w="2197" w:type="dxa"/>
          </w:tcPr>
          <w:p w14:paraId="332B110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Uvicorn</w:t>
            </w:r>
          </w:p>
        </w:tc>
        <w:tc>
          <w:tcPr>
            <w:tcW w:w="2197" w:type="dxa"/>
          </w:tcPr>
          <w:p w14:paraId="1638A82A"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0.30+</w:t>
            </w:r>
          </w:p>
        </w:tc>
        <w:tc>
          <w:tcPr>
            <w:tcW w:w="2197" w:type="dxa"/>
          </w:tcPr>
          <w:p w14:paraId="16980157"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ASGI server</w:t>
            </w:r>
          </w:p>
        </w:tc>
      </w:tr>
      <w:tr w:rsidR="00E77B3E" w:rsidRPr="00F21CE4" w14:paraId="17FD455C" w14:textId="77777777">
        <w:tc>
          <w:tcPr>
            <w:tcW w:w="2197" w:type="dxa"/>
          </w:tcPr>
          <w:p w14:paraId="7EA0DA5A"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Backend</w:t>
            </w:r>
          </w:p>
        </w:tc>
        <w:tc>
          <w:tcPr>
            <w:tcW w:w="2197" w:type="dxa"/>
          </w:tcPr>
          <w:p w14:paraId="7BE5AEA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APScheduler</w:t>
            </w:r>
          </w:p>
        </w:tc>
        <w:tc>
          <w:tcPr>
            <w:tcW w:w="2197" w:type="dxa"/>
          </w:tcPr>
          <w:p w14:paraId="356ADF9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3.10+</w:t>
            </w:r>
          </w:p>
        </w:tc>
        <w:tc>
          <w:tcPr>
            <w:tcW w:w="2197" w:type="dxa"/>
          </w:tcPr>
          <w:p w14:paraId="60116FDC"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Background task scheduler</w:t>
            </w:r>
          </w:p>
        </w:tc>
      </w:tr>
      <w:tr w:rsidR="00E77B3E" w:rsidRPr="00F21CE4" w14:paraId="7F03E1D5" w14:textId="77777777">
        <w:tc>
          <w:tcPr>
            <w:tcW w:w="2197" w:type="dxa"/>
          </w:tcPr>
          <w:p w14:paraId="6A5A8641"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Database</w:t>
            </w:r>
          </w:p>
        </w:tc>
        <w:tc>
          <w:tcPr>
            <w:tcW w:w="2197" w:type="dxa"/>
          </w:tcPr>
          <w:p w14:paraId="2DDD4F6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MongoDB</w:t>
            </w:r>
          </w:p>
        </w:tc>
        <w:tc>
          <w:tcPr>
            <w:tcW w:w="2197" w:type="dxa"/>
          </w:tcPr>
          <w:p w14:paraId="1E3C939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7.x</w:t>
            </w:r>
          </w:p>
        </w:tc>
        <w:tc>
          <w:tcPr>
            <w:tcW w:w="2197" w:type="dxa"/>
          </w:tcPr>
          <w:p w14:paraId="14F7BC6A"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Primary data store</w:t>
            </w:r>
          </w:p>
        </w:tc>
      </w:tr>
      <w:tr w:rsidR="00E77B3E" w:rsidRPr="00F21CE4" w14:paraId="5264B57D" w14:textId="77777777">
        <w:tc>
          <w:tcPr>
            <w:tcW w:w="2197" w:type="dxa"/>
          </w:tcPr>
          <w:p w14:paraId="52FB927A"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Database</w:t>
            </w:r>
          </w:p>
        </w:tc>
        <w:tc>
          <w:tcPr>
            <w:tcW w:w="2197" w:type="dxa"/>
          </w:tcPr>
          <w:p w14:paraId="182F33F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Motor</w:t>
            </w:r>
          </w:p>
        </w:tc>
        <w:tc>
          <w:tcPr>
            <w:tcW w:w="2197" w:type="dxa"/>
          </w:tcPr>
          <w:p w14:paraId="65E8E51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3.4+</w:t>
            </w:r>
          </w:p>
        </w:tc>
        <w:tc>
          <w:tcPr>
            <w:tcW w:w="2197" w:type="dxa"/>
          </w:tcPr>
          <w:p w14:paraId="32AA82B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Async MongoDB driver</w:t>
            </w:r>
          </w:p>
        </w:tc>
      </w:tr>
      <w:tr w:rsidR="00E77B3E" w:rsidRPr="00F21CE4" w14:paraId="0483511E" w14:textId="77777777">
        <w:tc>
          <w:tcPr>
            <w:tcW w:w="2197" w:type="dxa"/>
          </w:tcPr>
          <w:p w14:paraId="7C93598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ML/NLP</w:t>
            </w:r>
          </w:p>
        </w:tc>
        <w:tc>
          <w:tcPr>
            <w:tcW w:w="2197" w:type="dxa"/>
          </w:tcPr>
          <w:p w14:paraId="3BDF213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sentence-transformers</w:t>
            </w:r>
          </w:p>
        </w:tc>
        <w:tc>
          <w:tcPr>
            <w:tcW w:w="2197" w:type="dxa"/>
          </w:tcPr>
          <w:p w14:paraId="7A0AB87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2.7+</w:t>
            </w:r>
          </w:p>
        </w:tc>
        <w:tc>
          <w:tcPr>
            <w:tcW w:w="2197" w:type="dxa"/>
          </w:tcPr>
          <w:p w14:paraId="0853738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Semantic embeddings (all-MiniLM-L6-v2)</w:t>
            </w:r>
          </w:p>
        </w:tc>
      </w:tr>
      <w:tr w:rsidR="00E77B3E" w:rsidRPr="00F21CE4" w14:paraId="72B87680" w14:textId="77777777">
        <w:tc>
          <w:tcPr>
            <w:tcW w:w="2197" w:type="dxa"/>
          </w:tcPr>
          <w:p w14:paraId="3CCBAE49"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ML/NLP</w:t>
            </w:r>
          </w:p>
        </w:tc>
        <w:tc>
          <w:tcPr>
            <w:tcW w:w="2197" w:type="dxa"/>
          </w:tcPr>
          <w:p w14:paraId="6CE9FDC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spaCy</w:t>
            </w:r>
          </w:p>
        </w:tc>
        <w:tc>
          <w:tcPr>
            <w:tcW w:w="2197" w:type="dxa"/>
          </w:tcPr>
          <w:p w14:paraId="67BADF7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3.7+</w:t>
            </w:r>
          </w:p>
        </w:tc>
        <w:tc>
          <w:tcPr>
            <w:tcW w:w="2197" w:type="dxa"/>
          </w:tcPr>
          <w:p w14:paraId="071CB0D4"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NER / NLP pipeline</w:t>
            </w:r>
          </w:p>
        </w:tc>
      </w:tr>
      <w:tr w:rsidR="00E77B3E" w:rsidRPr="00F21CE4" w14:paraId="6874695C" w14:textId="77777777">
        <w:tc>
          <w:tcPr>
            <w:tcW w:w="2197" w:type="dxa"/>
          </w:tcPr>
          <w:p w14:paraId="29A7034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ML/NLP</w:t>
            </w:r>
          </w:p>
        </w:tc>
        <w:tc>
          <w:tcPr>
            <w:tcW w:w="2197" w:type="dxa"/>
          </w:tcPr>
          <w:p w14:paraId="0734F77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scikit-learn</w:t>
            </w:r>
          </w:p>
        </w:tc>
        <w:tc>
          <w:tcPr>
            <w:tcW w:w="2197" w:type="dxa"/>
          </w:tcPr>
          <w:p w14:paraId="16052BDA"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1.5+</w:t>
            </w:r>
          </w:p>
        </w:tc>
        <w:tc>
          <w:tcPr>
            <w:tcW w:w="2197" w:type="dxa"/>
          </w:tcPr>
          <w:p w14:paraId="5F700B7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ML models and metrics</w:t>
            </w:r>
          </w:p>
        </w:tc>
      </w:tr>
      <w:tr w:rsidR="00E77B3E" w:rsidRPr="00F21CE4" w14:paraId="4D24AA76" w14:textId="77777777">
        <w:tc>
          <w:tcPr>
            <w:tcW w:w="2197" w:type="dxa"/>
          </w:tcPr>
          <w:p w14:paraId="54FAD0CD"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ML/NLP</w:t>
            </w:r>
          </w:p>
        </w:tc>
        <w:tc>
          <w:tcPr>
            <w:tcW w:w="2197" w:type="dxa"/>
          </w:tcPr>
          <w:p w14:paraId="3529354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PyTorch</w:t>
            </w:r>
          </w:p>
        </w:tc>
        <w:tc>
          <w:tcPr>
            <w:tcW w:w="2197" w:type="dxa"/>
          </w:tcPr>
          <w:p w14:paraId="08ED680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2.3+</w:t>
            </w:r>
          </w:p>
        </w:tc>
        <w:tc>
          <w:tcPr>
            <w:tcW w:w="2197" w:type="dxa"/>
          </w:tcPr>
          <w:p w14:paraId="16BC3407"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Deep learning backend</w:t>
            </w:r>
          </w:p>
        </w:tc>
      </w:tr>
      <w:tr w:rsidR="00E77B3E" w:rsidRPr="00F21CE4" w14:paraId="4381B367" w14:textId="77777777">
        <w:tc>
          <w:tcPr>
            <w:tcW w:w="2197" w:type="dxa"/>
          </w:tcPr>
          <w:p w14:paraId="12AC5A5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File</w:t>
            </w:r>
          </w:p>
        </w:tc>
        <w:tc>
          <w:tcPr>
            <w:tcW w:w="2197" w:type="dxa"/>
          </w:tcPr>
          <w:p w14:paraId="79139865"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pdfplumber</w:t>
            </w:r>
          </w:p>
        </w:tc>
        <w:tc>
          <w:tcPr>
            <w:tcW w:w="2197" w:type="dxa"/>
          </w:tcPr>
          <w:p w14:paraId="7FCA492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0.11+</w:t>
            </w:r>
          </w:p>
        </w:tc>
        <w:tc>
          <w:tcPr>
            <w:tcW w:w="2197" w:type="dxa"/>
          </w:tcPr>
          <w:p w14:paraId="0E6493A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Digital PDF text extraction</w:t>
            </w:r>
          </w:p>
        </w:tc>
      </w:tr>
      <w:tr w:rsidR="00E77B3E" w:rsidRPr="00F21CE4" w14:paraId="2822F9A2" w14:textId="77777777">
        <w:tc>
          <w:tcPr>
            <w:tcW w:w="2197" w:type="dxa"/>
          </w:tcPr>
          <w:p w14:paraId="61CC5DA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File</w:t>
            </w:r>
          </w:p>
        </w:tc>
        <w:tc>
          <w:tcPr>
            <w:tcW w:w="2197" w:type="dxa"/>
          </w:tcPr>
          <w:p w14:paraId="78324E7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pytesseract</w:t>
            </w:r>
          </w:p>
        </w:tc>
        <w:tc>
          <w:tcPr>
            <w:tcW w:w="2197" w:type="dxa"/>
          </w:tcPr>
          <w:p w14:paraId="3CFA5520"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0.3+</w:t>
            </w:r>
          </w:p>
        </w:tc>
        <w:tc>
          <w:tcPr>
            <w:tcW w:w="2197" w:type="dxa"/>
          </w:tcPr>
          <w:p w14:paraId="6AA0712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OCR for scanned resumes</w:t>
            </w:r>
          </w:p>
        </w:tc>
      </w:tr>
      <w:tr w:rsidR="00E77B3E" w:rsidRPr="00F21CE4" w14:paraId="278EAE01" w14:textId="77777777">
        <w:tc>
          <w:tcPr>
            <w:tcW w:w="2197" w:type="dxa"/>
          </w:tcPr>
          <w:p w14:paraId="60CF825B"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lastRenderedPageBreak/>
              <w:t>Auth</w:t>
            </w:r>
          </w:p>
        </w:tc>
        <w:tc>
          <w:tcPr>
            <w:tcW w:w="2197" w:type="dxa"/>
          </w:tcPr>
          <w:p w14:paraId="13C8DA57"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python-jose</w:t>
            </w:r>
          </w:p>
        </w:tc>
        <w:tc>
          <w:tcPr>
            <w:tcW w:w="2197" w:type="dxa"/>
          </w:tcPr>
          <w:p w14:paraId="1B6D0A0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3.3+</w:t>
            </w:r>
          </w:p>
        </w:tc>
        <w:tc>
          <w:tcPr>
            <w:tcW w:w="2197" w:type="dxa"/>
          </w:tcPr>
          <w:p w14:paraId="41279BBE"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JWT encoding / decoding</w:t>
            </w:r>
          </w:p>
        </w:tc>
      </w:tr>
      <w:tr w:rsidR="00E77B3E" w:rsidRPr="00F21CE4" w14:paraId="2D327172" w14:textId="77777777">
        <w:tc>
          <w:tcPr>
            <w:tcW w:w="2197" w:type="dxa"/>
          </w:tcPr>
          <w:p w14:paraId="27B61802"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Auth</w:t>
            </w:r>
          </w:p>
        </w:tc>
        <w:tc>
          <w:tcPr>
            <w:tcW w:w="2197" w:type="dxa"/>
          </w:tcPr>
          <w:p w14:paraId="0FC3CEAF"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passlib[bcrypt]</w:t>
            </w:r>
          </w:p>
        </w:tc>
        <w:tc>
          <w:tcPr>
            <w:tcW w:w="2197" w:type="dxa"/>
          </w:tcPr>
          <w:p w14:paraId="65DCCDC3"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1.7+</w:t>
            </w:r>
          </w:p>
        </w:tc>
        <w:tc>
          <w:tcPr>
            <w:tcW w:w="2197" w:type="dxa"/>
          </w:tcPr>
          <w:p w14:paraId="62CEA8E6" w14:textId="77777777" w:rsidR="00E77B3E" w:rsidRPr="00F21CE4" w:rsidRDefault="00000000">
            <w:pPr>
              <w:spacing w:before="40" w:after="40"/>
              <w:rPr>
                <w:rFonts w:ascii="Times New Roman" w:hAnsi="Times New Roman" w:cs="Times New Roman"/>
              </w:rPr>
            </w:pPr>
            <w:r w:rsidRPr="00F21CE4">
              <w:rPr>
                <w:rFonts w:ascii="Times New Roman" w:hAnsi="Times New Roman" w:cs="Times New Roman"/>
                <w:sz w:val="17"/>
              </w:rPr>
              <w:t>Password hashing</w:t>
            </w:r>
          </w:p>
        </w:tc>
      </w:tr>
    </w:tbl>
    <w:p w14:paraId="0336FFDB" w14:textId="77777777" w:rsidR="00E77B3E" w:rsidRPr="00F21CE4" w:rsidRDefault="00E77B3E">
      <w:pPr>
        <w:rPr>
          <w:rFonts w:ascii="Times New Roman" w:hAnsi="Times New Roman" w:cs="Times New Roman"/>
        </w:rPr>
      </w:pPr>
    </w:p>
    <w:sectPr w:rsidR="00E77B3E" w:rsidRPr="00F21CE4"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495969">
    <w:abstractNumId w:val="8"/>
  </w:num>
  <w:num w:numId="2" w16cid:durableId="1603757246">
    <w:abstractNumId w:val="6"/>
  </w:num>
  <w:num w:numId="3" w16cid:durableId="1451558352">
    <w:abstractNumId w:val="5"/>
  </w:num>
  <w:num w:numId="4" w16cid:durableId="363603788">
    <w:abstractNumId w:val="4"/>
  </w:num>
  <w:num w:numId="5" w16cid:durableId="397094678">
    <w:abstractNumId w:val="7"/>
  </w:num>
  <w:num w:numId="6" w16cid:durableId="1008097219">
    <w:abstractNumId w:val="3"/>
  </w:num>
  <w:num w:numId="7" w16cid:durableId="1385367052">
    <w:abstractNumId w:val="2"/>
  </w:num>
  <w:num w:numId="8" w16cid:durableId="426728847">
    <w:abstractNumId w:val="1"/>
  </w:num>
  <w:num w:numId="9" w16cid:durableId="1042756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A5C"/>
    <w:rsid w:val="0015074B"/>
    <w:rsid w:val="0029639D"/>
    <w:rsid w:val="00326F90"/>
    <w:rsid w:val="005342C8"/>
    <w:rsid w:val="008A263F"/>
    <w:rsid w:val="00AA1D8D"/>
    <w:rsid w:val="00B47730"/>
    <w:rsid w:val="00CB0664"/>
    <w:rsid w:val="00E77B3E"/>
    <w:rsid w:val="00F21C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BEC54"/>
  <w14:defaultImageDpi w14:val="300"/>
  <w15:docId w15:val="{3C90879A-2020-4282-9520-0D0FB0F12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34</Pages>
  <Words>9940</Words>
  <Characters>56658</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JAYASINGHE, NETHMA MIHISARA</cp:lastModifiedBy>
  <cp:revision>2</cp:revision>
  <dcterms:created xsi:type="dcterms:W3CDTF">2013-12-23T23:15:00Z</dcterms:created>
  <dcterms:modified xsi:type="dcterms:W3CDTF">2026-08-27T19:45:00Z</dcterms:modified>
  <cp:category/>
</cp:coreProperties>
</file>