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6C270" w14:textId="77777777" w:rsidR="00F935B6" w:rsidRDefault="00000000">
      <w:pPr>
        <w:spacing w:after="10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>Workshop Registration Service — Design Document &amp; Architectural Overview</w:t>
      </w:r>
    </w:p>
    <w:p w14:paraId="16BDDD6A" w14:textId="21DC8659" w:rsidR="000B3861" w:rsidRDefault="000B3861">
      <w:pPr>
        <w:spacing w:after="10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 xml:space="preserve">Name: Nethmi Umaya Silva | Email: </w:t>
      </w:r>
      <w:hyperlink r:id="rId5" w:history="1">
        <w:r w:rsidRPr="000B3861">
          <w:rPr>
            <w:rStyle w:val="Hyperlink"/>
            <w:b/>
            <w:bCs/>
            <w:sz w:val="28"/>
            <w:szCs w:val="28"/>
          </w:rPr>
          <w:t>nethmiumaya5@gmail.com</w:t>
        </w:r>
      </w:hyperlink>
    </w:p>
    <w:p w14:paraId="312F84AE" w14:textId="77777777" w:rsidR="000B3861" w:rsidRDefault="000B3861">
      <w:pPr>
        <w:spacing w:after="10"/>
      </w:pPr>
    </w:p>
    <w:p w14:paraId="098DE66F" w14:textId="77777777" w:rsidR="00F935B6" w:rsidRDefault="00000000">
      <w:pPr>
        <w:spacing w:line="228" w:lineRule="auto"/>
      </w:pPr>
      <w:r>
        <w:rPr>
          <w:b/>
          <w:bCs/>
        </w:rPr>
        <w:t>Client:</w:t>
      </w:r>
      <w:r>
        <w:t xml:space="preserve"> Community Training Centre   |   </w:t>
      </w:r>
      <w:r>
        <w:rPr>
          <w:b/>
          <w:bCs/>
        </w:rPr>
        <w:t>Author:</w:t>
      </w:r>
      <w:r>
        <w:t xml:space="preserve"> Full Stack Engineering Team   |   </w:t>
      </w:r>
      <w:r>
        <w:rPr>
          <w:b/>
          <w:bCs/>
        </w:rPr>
        <w:t>Challenge:</w:t>
      </w:r>
      <w:r>
        <w:t xml:space="preserve"> 3-Hour Full Stack Workshop Registration Service</w:t>
      </w:r>
    </w:p>
    <w:p w14:paraId="6E517F53" w14:textId="77777777" w:rsidR="000B3861" w:rsidRDefault="000B3861">
      <w:pPr>
        <w:spacing w:line="228" w:lineRule="auto"/>
      </w:pPr>
    </w:p>
    <w:p w14:paraId="23CDD617" w14:textId="77777777" w:rsidR="00F935B6" w:rsidRDefault="00000000">
      <w:pPr>
        <w:keepNext/>
        <w:pBdr>
          <w:bottom w:val="single" w:sz="6" w:space="1" w:color="1F3864"/>
        </w:pBdr>
        <w:spacing w:before="70" w:after="25"/>
      </w:pPr>
      <w:r>
        <w:rPr>
          <w:b/>
          <w:bCs/>
          <w:color w:val="1F3864"/>
          <w:sz w:val="19"/>
          <w:szCs w:val="19"/>
        </w:rPr>
        <w:t>1. Stack Choices &amp; Justifications</w:t>
      </w:r>
    </w:p>
    <w:tbl>
      <w:tblPr>
        <w:tblW w:w="10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00"/>
        <w:gridCol w:w="7006"/>
      </w:tblGrid>
      <w:tr w:rsidR="00F935B6" w14:paraId="0D38CF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2A9AF8D0" w14:textId="77777777" w:rsidR="00F935B6" w:rsidRDefault="00000000">
            <w:pPr>
              <w:spacing w:line="216" w:lineRule="auto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16480FD8" w14:textId="77777777" w:rsidR="00F935B6" w:rsidRDefault="00000000">
            <w:pPr>
              <w:spacing w:line="216" w:lineRule="auto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7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6594817F" w14:textId="77777777" w:rsidR="00F935B6" w:rsidRDefault="00000000">
            <w:pPr>
              <w:spacing w:line="216" w:lineRule="auto"/>
            </w:pPr>
            <w:r>
              <w:rPr>
                <w:b/>
                <w:bCs/>
                <w:color w:val="FFFFFF"/>
              </w:rPr>
              <w:t>Rationale &amp; Justification</w:t>
            </w:r>
          </w:p>
        </w:tc>
      </w:tr>
      <w:tr w:rsidR="00F935B6" w14:paraId="4598BB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577E91E9" w14:textId="77777777" w:rsidR="00F935B6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Backend Runtime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2DB07B00" w14:textId="77777777" w:rsidR="00F935B6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Node.js &amp; Express.js</w:t>
            </w:r>
          </w:p>
        </w:tc>
        <w:tc>
          <w:tcPr>
            <w:tcW w:w="7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666B834B" w14:textId="77777777" w:rsidR="00F935B6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Single-threaded asynchronous event loop excels at high-concurrency I/O operations (such as simultaneous phone-in registrations). Extremely lightweight, easy to maintain, and standard for RESTful microservices.</w:t>
            </w:r>
          </w:p>
        </w:tc>
      </w:tr>
      <w:tr w:rsidR="00F935B6" w14:paraId="52FA30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0F581CC7" w14:textId="77777777" w:rsidR="00F935B6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Database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4254B0CB" w14:textId="77777777" w:rsidR="00F935B6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MongoDB &amp; Mongoose</w:t>
            </w:r>
          </w:p>
        </w:tc>
        <w:tc>
          <w:tcPr>
            <w:tcW w:w="7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460F45EB" w14:textId="77777777" w:rsidR="00F935B6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Document-oriented model mirrors real-world workshop and registration records. Supports atomic document updates, aggregation pipelines for real-time seat computation, and ACID transactions across replica sets.</w:t>
            </w:r>
          </w:p>
        </w:tc>
      </w:tr>
      <w:tr w:rsidR="00F935B6" w14:paraId="0DD3B2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633589CF" w14:textId="77777777" w:rsidR="00F935B6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Authentication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17F4C3BC" w14:textId="77777777" w:rsidR="00F935B6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JWT &amp; Bcrypt.js</w:t>
            </w:r>
          </w:p>
        </w:tc>
        <w:tc>
          <w:tcPr>
            <w:tcW w:w="7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2405CE9A" w14:textId="77777777" w:rsidR="00F935B6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 xml:space="preserve">Stateless token-based auth scales horizontally without shared session stores.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14"/>
                <w:szCs w:val="14"/>
              </w:rPr>
              <w:t>bcryptjs</w:t>
            </w:r>
            <w:proofErr w:type="spellEnd"/>
            <w:r>
              <w:rPr>
                <w:sz w:val="15"/>
                <w:szCs w:val="15"/>
              </w:rPr>
              <w:t xml:space="preserve"> provides salted multi-round hashing for secure credential storage.</w:t>
            </w:r>
          </w:p>
        </w:tc>
      </w:tr>
      <w:tr w:rsidR="00F935B6" w14:paraId="587AAE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0D72C592" w14:textId="77777777" w:rsidR="00F935B6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Frontend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07121DF3" w14:textId="77777777" w:rsidR="00F935B6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React (SPA)</w:t>
            </w:r>
          </w:p>
        </w:tc>
        <w:tc>
          <w:tcPr>
            <w:tcW w:w="7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5D13B7AF" w14:textId="77777777" w:rsidR="00F935B6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Declarative state management enables instant UI updates without manual DOM manipulation. Modular components allow clean separation between views, modals, and navigation guards.</w:t>
            </w:r>
          </w:p>
        </w:tc>
      </w:tr>
      <w:tr w:rsidR="00F935B6" w14:paraId="397DE2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758772B2" w14:textId="77777777" w:rsidR="00F935B6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Styling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68481331" w14:textId="77777777" w:rsidR="00F935B6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Custom CSS Tokens</w:t>
            </w:r>
          </w:p>
        </w:tc>
        <w:tc>
          <w:tcPr>
            <w:tcW w:w="7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30153ACF" w14:textId="77777777" w:rsidR="00F935B6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 xml:space="preserve">Zero runtime overhead and no bulky CSS framework dependencies. Uses custom HSL/RGB design tokens, dark </w:t>
            </w:r>
            <w:proofErr w:type="spellStart"/>
            <w:r>
              <w:rPr>
                <w:sz w:val="15"/>
                <w:szCs w:val="15"/>
              </w:rPr>
              <w:t>glassmorphism</w:t>
            </w:r>
            <w:proofErr w:type="spellEnd"/>
            <w:r>
              <w:rPr>
                <w:sz w:val="15"/>
                <w:szCs w:val="15"/>
              </w:rPr>
              <w:t>, responsive CSS grid/flexbox, and CSS animations.</w:t>
            </w:r>
          </w:p>
        </w:tc>
      </w:tr>
    </w:tbl>
    <w:p w14:paraId="0E605A78" w14:textId="77777777" w:rsidR="000B3861" w:rsidRDefault="000B3861">
      <w:pPr>
        <w:keepNext/>
        <w:pBdr>
          <w:bottom w:val="single" w:sz="6" w:space="1" w:color="1F3864"/>
        </w:pBdr>
        <w:spacing w:before="70" w:after="25"/>
        <w:rPr>
          <w:b/>
          <w:bCs/>
          <w:color w:val="1F3864"/>
          <w:sz w:val="19"/>
          <w:szCs w:val="19"/>
        </w:rPr>
      </w:pPr>
    </w:p>
    <w:p w14:paraId="2D5E97C9" w14:textId="3A41EE51" w:rsidR="00F935B6" w:rsidRDefault="00000000">
      <w:pPr>
        <w:keepNext/>
        <w:pBdr>
          <w:bottom w:val="single" w:sz="6" w:space="1" w:color="1F3864"/>
        </w:pBdr>
        <w:spacing w:before="70" w:after="25"/>
      </w:pPr>
      <w:r>
        <w:rPr>
          <w:b/>
          <w:bCs/>
          <w:color w:val="1F3864"/>
          <w:sz w:val="19"/>
          <w:szCs w:val="19"/>
        </w:rPr>
        <w:t>2. Key Design &amp; Architectural Decisions</w:t>
      </w:r>
    </w:p>
    <w:p w14:paraId="20F1B344" w14:textId="77777777" w:rsidR="00F935B6" w:rsidRDefault="00000000">
      <w:pPr>
        <w:spacing w:before="20" w:after="10"/>
      </w:pPr>
      <w:r>
        <w:rPr>
          <w:b/>
          <w:bCs/>
          <w:color w:val="1F3864"/>
          <w:sz w:val="17"/>
          <w:szCs w:val="17"/>
        </w:rPr>
        <w:t>1. Strict Backend-Enforced Role-Based Access Control (RBAC):</w:t>
      </w:r>
    </w:p>
    <w:p w14:paraId="737708D9" w14:textId="77777777" w:rsidR="00F935B6" w:rsidRDefault="00000000">
      <w:pPr>
        <w:pStyle w:val="ListParagraph"/>
        <w:numPr>
          <w:ilvl w:val="0"/>
          <w:numId w:val="2"/>
        </w:numPr>
        <w:spacing w:after="8" w:line="224" w:lineRule="auto"/>
      </w:pPr>
      <w:r>
        <w:t>Client requirement explicitly states that unpermitted actions must be refused by the backend, not merely hidden in the interface.</w:t>
      </w:r>
    </w:p>
    <w:p w14:paraId="389B622C" w14:textId="77777777" w:rsidR="00F935B6" w:rsidRDefault="00000000">
      <w:pPr>
        <w:pStyle w:val="ListParagraph"/>
        <w:numPr>
          <w:ilvl w:val="0"/>
          <w:numId w:val="2"/>
        </w:numPr>
        <w:spacing w:after="8" w:line="224" w:lineRule="auto"/>
      </w:pPr>
      <w:r>
        <w:t xml:space="preserve">Implemented reusable middleware </w:t>
      </w:r>
      <w:r>
        <w:rPr>
          <w:rFonts w:ascii="Consolas" w:eastAsia="Consolas" w:hAnsi="Consolas" w:cs="Consolas"/>
          <w:color w:val="9C2A00"/>
          <w:sz w:val="15"/>
          <w:szCs w:val="15"/>
        </w:rPr>
        <w:t>protect</w:t>
      </w:r>
      <w:r>
        <w:t xml:space="preserve"> (JWT validation) and </w:t>
      </w:r>
      <w:proofErr w:type="gramStart"/>
      <w:r>
        <w:rPr>
          <w:rFonts w:ascii="Consolas" w:eastAsia="Consolas" w:hAnsi="Consolas" w:cs="Consolas"/>
          <w:color w:val="9C2A00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color w:val="9C2A00"/>
          <w:sz w:val="15"/>
          <w:szCs w:val="15"/>
        </w:rPr>
        <w:t>...roles)</w:t>
      </w:r>
      <w:r>
        <w:t xml:space="preserve"> (permission gate).</w:t>
      </w:r>
    </w:p>
    <w:p w14:paraId="3C11F6D8" w14:textId="77777777" w:rsidR="00F935B6" w:rsidRDefault="00000000">
      <w:pPr>
        <w:pStyle w:val="ListParagraph"/>
        <w:numPr>
          <w:ilvl w:val="0"/>
          <w:numId w:val="2"/>
        </w:numPr>
        <w:spacing w:after="8" w:line="224" w:lineRule="auto"/>
      </w:pPr>
      <w:r>
        <w:t xml:space="preserve">Attempting to access unauthorized endpoints (e.g. </w:t>
      </w:r>
      <w:proofErr w:type="spellStart"/>
      <w:r>
        <w:t>an</w:t>
      </w:r>
      <w:proofErr w:type="spellEnd"/>
      <w:r>
        <w:t xml:space="preserve"> Admin hitting </w:t>
      </w:r>
      <w:r>
        <w:rPr>
          <w:rFonts w:ascii="Consolas" w:eastAsia="Consolas" w:hAnsi="Consolas" w:cs="Consolas"/>
          <w:color w:val="9C2A00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color w:val="9C2A00"/>
          <w:sz w:val="15"/>
          <w:szCs w:val="15"/>
        </w:rPr>
        <w:t>api</w:t>
      </w:r>
      <w:proofErr w:type="spellEnd"/>
      <w:r>
        <w:rPr>
          <w:rFonts w:ascii="Consolas" w:eastAsia="Consolas" w:hAnsi="Consolas" w:cs="Consolas"/>
          <w:color w:val="9C2A00"/>
          <w:sz w:val="15"/>
          <w:szCs w:val="15"/>
        </w:rPr>
        <w:t>/workshops</w:t>
      </w:r>
      <w:r>
        <w:t xml:space="preserve"> or a Staff user hitting </w:t>
      </w:r>
      <w:r>
        <w:rPr>
          <w:rFonts w:ascii="Consolas" w:eastAsia="Consolas" w:hAnsi="Consolas" w:cs="Consolas"/>
          <w:color w:val="9C2A00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color w:val="9C2A00"/>
          <w:sz w:val="15"/>
          <w:szCs w:val="15"/>
        </w:rPr>
        <w:t>api</w:t>
      </w:r>
      <w:proofErr w:type="spellEnd"/>
      <w:r>
        <w:rPr>
          <w:rFonts w:ascii="Consolas" w:eastAsia="Consolas" w:hAnsi="Consolas" w:cs="Consolas"/>
          <w:color w:val="9C2A00"/>
          <w:sz w:val="15"/>
          <w:szCs w:val="15"/>
        </w:rPr>
        <w:t>/users</w:t>
      </w:r>
      <w:r>
        <w:t xml:space="preserve">) triggers an immediate </w:t>
      </w:r>
      <w:r>
        <w:rPr>
          <w:rFonts w:ascii="Consolas" w:eastAsia="Consolas" w:hAnsi="Consolas" w:cs="Consolas"/>
          <w:color w:val="9C2A00"/>
          <w:sz w:val="15"/>
          <w:szCs w:val="15"/>
        </w:rPr>
        <w:t>403 Forbidden</w:t>
      </w:r>
      <w:r>
        <w:t xml:space="preserve"> response.</w:t>
      </w:r>
    </w:p>
    <w:p w14:paraId="1837938A" w14:textId="77777777" w:rsidR="00F935B6" w:rsidRDefault="00000000">
      <w:pPr>
        <w:spacing w:before="20" w:after="10"/>
      </w:pPr>
      <w:r>
        <w:rPr>
          <w:b/>
          <w:bCs/>
          <w:color w:val="1F3864"/>
          <w:sz w:val="17"/>
          <w:szCs w:val="17"/>
        </w:rPr>
        <w:t>2. Immutable Registration History (Soft-Cancellation Pattern):</w:t>
      </w:r>
    </w:p>
    <w:p w14:paraId="2723CB28" w14:textId="77777777" w:rsidR="00F935B6" w:rsidRDefault="00000000">
      <w:pPr>
        <w:pStyle w:val="ListParagraph"/>
        <w:numPr>
          <w:ilvl w:val="0"/>
          <w:numId w:val="2"/>
        </w:numPr>
        <w:spacing w:after="8" w:line="224" w:lineRule="auto"/>
      </w:pPr>
      <w:r>
        <w:t xml:space="preserve">When an attendee registration is cancelled, the record is </w:t>
      </w:r>
      <w:r>
        <w:rPr>
          <w:b/>
          <w:bCs/>
        </w:rPr>
        <w:t>never deleted</w:t>
      </w:r>
      <w:r>
        <w:t xml:space="preserve"> from the database.</w:t>
      </w:r>
    </w:p>
    <w:p w14:paraId="233595F3" w14:textId="77777777" w:rsidR="00F935B6" w:rsidRDefault="00000000">
      <w:pPr>
        <w:pStyle w:val="ListParagraph"/>
        <w:numPr>
          <w:ilvl w:val="0"/>
          <w:numId w:val="2"/>
        </w:numPr>
        <w:spacing w:after="8" w:line="224" w:lineRule="auto"/>
      </w:pPr>
      <w:r>
        <w:t xml:space="preserve">Its status transitions from </w:t>
      </w:r>
      <w:r>
        <w:rPr>
          <w:rFonts w:ascii="Consolas" w:eastAsia="Consolas" w:hAnsi="Consolas" w:cs="Consolas"/>
          <w:color w:val="9C2A00"/>
          <w:sz w:val="15"/>
          <w:szCs w:val="15"/>
        </w:rPr>
        <w:t>'active'</w:t>
      </w:r>
      <w:r>
        <w:t xml:space="preserve"> to </w:t>
      </w:r>
      <w:r>
        <w:rPr>
          <w:rFonts w:ascii="Consolas" w:eastAsia="Consolas" w:hAnsi="Consolas" w:cs="Consolas"/>
          <w:color w:val="9C2A00"/>
          <w:sz w:val="15"/>
          <w:szCs w:val="15"/>
        </w:rPr>
        <w:t>'cancelled'</w:t>
      </w:r>
      <w:r>
        <w:t xml:space="preserve">, recording </w:t>
      </w:r>
      <w:proofErr w:type="spellStart"/>
      <w:r>
        <w:rPr>
          <w:rFonts w:ascii="Consolas" w:eastAsia="Consolas" w:hAnsi="Consolas" w:cs="Consolas"/>
          <w:color w:val="9C2A00"/>
          <w:sz w:val="15"/>
          <w:szCs w:val="15"/>
        </w:rPr>
        <w:t>cancelledBy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C2A00"/>
          <w:sz w:val="15"/>
          <w:szCs w:val="15"/>
        </w:rPr>
        <w:t>updatedAt</w:t>
      </w:r>
      <w:proofErr w:type="spellEnd"/>
      <w:r>
        <w:t xml:space="preserve">, and </w:t>
      </w:r>
      <w:proofErr w:type="spellStart"/>
      <w:r>
        <w:rPr>
          <w:rFonts w:ascii="Consolas" w:eastAsia="Consolas" w:hAnsi="Consolas" w:cs="Consolas"/>
          <w:color w:val="9C2A00"/>
          <w:sz w:val="15"/>
          <w:szCs w:val="15"/>
        </w:rPr>
        <w:t>cancelReason</w:t>
      </w:r>
      <w:proofErr w:type="spellEnd"/>
      <w:r>
        <w:t>.</w:t>
      </w:r>
    </w:p>
    <w:p w14:paraId="59C64BA4" w14:textId="77777777" w:rsidR="00F935B6" w:rsidRDefault="00000000">
      <w:pPr>
        <w:pStyle w:val="ListParagraph"/>
        <w:numPr>
          <w:ilvl w:val="0"/>
          <w:numId w:val="2"/>
        </w:numPr>
        <w:spacing w:after="8" w:line="224" w:lineRule="auto"/>
      </w:pPr>
      <w:r>
        <w:t xml:space="preserve">The seat availability formula </w:t>
      </w:r>
      <w:proofErr w:type="spellStart"/>
      <w:r>
        <w:rPr>
          <w:rFonts w:ascii="Consolas" w:eastAsia="Consolas" w:hAnsi="Consolas" w:cs="Consolas"/>
          <w:color w:val="9C2A00"/>
          <w:sz w:val="15"/>
          <w:szCs w:val="15"/>
        </w:rPr>
        <w:t>availableSeats</w:t>
      </w:r>
      <w:proofErr w:type="spellEnd"/>
      <w:r>
        <w:rPr>
          <w:rFonts w:ascii="Consolas" w:eastAsia="Consolas" w:hAnsi="Consolas" w:cs="Consolas"/>
          <w:color w:val="9C2A00"/>
          <w:sz w:val="15"/>
          <w:szCs w:val="15"/>
        </w:rPr>
        <w:t xml:space="preserve"> = capacity - </w:t>
      </w:r>
      <w:proofErr w:type="gramStart"/>
      <w:r>
        <w:rPr>
          <w:rFonts w:ascii="Consolas" w:eastAsia="Consolas" w:hAnsi="Consolas" w:cs="Consolas"/>
          <w:color w:val="9C2A00"/>
          <w:sz w:val="15"/>
          <w:szCs w:val="15"/>
        </w:rPr>
        <w:t>count(</w:t>
      </w:r>
      <w:proofErr w:type="gramEnd"/>
      <w:r>
        <w:rPr>
          <w:rFonts w:ascii="Consolas" w:eastAsia="Consolas" w:hAnsi="Consolas" w:cs="Consolas"/>
          <w:color w:val="9C2A00"/>
          <w:sz w:val="15"/>
          <w:szCs w:val="15"/>
        </w:rPr>
        <w:t>status === 'active')</w:t>
      </w:r>
      <w:r>
        <w:t xml:space="preserve"> ensures freed seats become immediately available to other attendees while preserving a complete audit trail.</w:t>
      </w:r>
    </w:p>
    <w:p w14:paraId="2750AD8B" w14:textId="77777777" w:rsidR="00F935B6" w:rsidRDefault="00000000">
      <w:pPr>
        <w:spacing w:before="20" w:after="10"/>
      </w:pPr>
      <w:r>
        <w:rPr>
          <w:b/>
          <w:bCs/>
          <w:color w:val="1F3864"/>
          <w:sz w:val="17"/>
          <w:szCs w:val="17"/>
        </w:rPr>
        <w:t>3. Dynamic Live Sync Without Disruptive Full-Page Spinners:</w:t>
      </w:r>
    </w:p>
    <w:p w14:paraId="5D1E749A" w14:textId="77777777" w:rsidR="00F935B6" w:rsidRDefault="00000000">
      <w:pPr>
        <w:pStyle w:val="ListParagraph"/>
        <w:numPr>
          <w:ilvl w:val="0"/>
          <w:numId w:val="2"/>
        </w:numPr>
        <w:spacing w:after="8" w:line="224" w:lineRule="auto"/>
      </w:pPr>
      <w:r>
        <w:t>Integrated silent background polling (every 3.5s) combined with window focus / tab visibility listeners.</w:t>
      </w:r>
    </w:p>
    <w:p w14:paraId="746C203E" w14:textId="77777777" w:rsidR="00F935B6" w:rsidRDefault="00000000">
      <w:pPr>
        <w:pStyle w:val="ListParagraph"/>
        <w:numPr>
          <w:ilvl w:val="0"/>
          <w:numId w:val="2"/>
        </w:numPr>
        <w:spacing w:after="8" w:line="224" w:lineRule="auto"/>
      </w:pPr>
      <w:r>
        <w:t>Keeps multiple front desk staff screens synchronized without flickering or resetting open forms.</w:t>
      </w:r>
    </w:p>
    <w:p w14:paraId="13595775" w14:textId="77777777" w:rsidR="000B3861" w:rsidRDefault="000B3861">
      <w:pPr>
        <w:keepNext/>
        <w:pBdr>
          <w:bottom w:val="single" w:sz="6" w:space="1" w:color="1F3864"/>
        </w:pBdr>
        <w:spacing w:before="70" w:after="25"/>
        <w:rPr>
          <w:b/>
          <w:bCs/>
          <w:color w:val="1F3864"/>
          <w:sz w:val="19"/>
          <w:szCs w:val="19"/>
        </w:rPr>
      </w:pPr>
    </w:p>
    <w:p w14:paraId="731DE4BB" w14:textId="217B542F" w:rsidR="00F935B6" w:rsidRDefault="00000000">
      <w:pPr>
        <w:keepNext/>
        <w:pBdr>
          <w:bottom w:val="single" w:sz="6" w:space="1" w:color="1F3864"/>
        </w:pBdr>
        <w:spacing w:before="70" w:after="25"/>
      </w:pPr>
      <w:r>
        <w:rPr>
          <w:b/>
          <w:bCs/>
          <w:color w:val="1F3864"/>
          <w:sz w:val="19"/>
          <w:szCs w:val="19"/>
        </w:rPr>
        <w:t>3. How We Prevent Over-Registration &amp; Race Conditions</w:t>
      </w:r>
    </w:p>
    <w:p w14:paraId="5CDCBDA9" w14:textId="77777777" w:rsidR="00F935B6" w:rsidRDefault="00000000">
      <w:pPr>
        <w:spacing w:after="15" w:line="228" w:lineRule="auto"/>
      </w:pPr>
      <w:r>
        <w:rPr>
          <w:b/>
          <w:bCs/>
        </w:rPr>
        <w:t>The Client's Critical Rule</w:t>
      </w:r>
      <w:r>
        <w:t xml:space="preserve">: </w:t>
      </w:r>
      <w:r>
        <w:rPr>
          <w:i/>
          <w:iCs/>
        </w:rPr>
        <w:t>"A workshop can never hold more active registrations than its capacity. Two staff members promising the last seat on the phone at the same time is what we must stop."</w:t>
      </w:r>
    </w:p>
    <w:p w14:paraId="1B64F39C" w14:textId="77777777" w:rsidR="00F935B6" w:rsidRDefault="00000000">
      <w:pPr>
        <w:spacing w:after="10" w:line="228" w:lineRule="auto"/>
      </w:pPr>
      <w:r>
        <w:t>To guarantee zero overbooking:</w:t>
      </w:r>
    </w:p>
    <w:p w14:paraId="0AE25AC7" w14:textId="77777777" w:rsidR="00F935B6" w:rsidRDefault="00000000">
      <w:pPr>
        <w:pStyle w:val="ListParagraph"/>
        <w:numPr>
          <w:ilvl w:val="0"/>
          <w:numId w:val="3"/>
        </w:numPr>
        <w:spacing w:after="8" w:line="224" w:lineRule="auto"/>
      </w:pPr>
      <w:r>
        <w:rPr>
          <w:b/>
          <w:bCs/>
        </w:rPr>
        <w:t>Atomic Pre-Commit Capacity Check</w:t>
      </w:r>
      <w:r>
        <w:t>: Before creating a registration, the backend executes an isolated count query for active registrations:</w:t>
      </w:r>
    </w:p>
    <w:p w14:paraId="28C13320" w14:textId="77777777" w:rsidR="00F935B6" w:rsidRDefault="00000000">
      <w:pPr>
        <w:shd w:val="clear" w:color="auto" w:fill="F2F2F2"/>
        <w:spacing w:line="200" w:lineRule="auto"/>
        <w:ind w:left="360"/>
      </w:pPr>
      <w:proofErr w:type="spellStart"/>
      <w:r>
        <w:rPr>
          <w:rFonts w:ascii="Consolas" w:eastAsia="Consolas" w:hAnsi="Consolas" w:cs="Consolas"/>
          <w:sz w:val="13"/>
          <w:szCs w:val="13"/>
        </w:rPr>
        <w:t>const</w:t>
      </w:r>
      <w:proofErr w:type="spellEnd"/>
      <w:r>
        <w:rPr>
          <w:rFonts w:ascii="Consolas" w:eastAsia="Consolas" w:hAnsi="Consolas" w:cs="Consolas"/>
          <w:sz w:val="13"/>
          <w:szCs w:val="13"/>
        </w:rPr>
        <w:t xml:space="preserve"> </w:t>
      </w:r>
      <w:proofErr w:type="spellStart"/>
      <w:r>
        <w:rPr>
          <w:rFonts w:ascii="Consolas" w:eastAsia="Consolas" w:hAnsi="Consolas" w:cs="Consolas"/>
          <w:sz w:val="13"/>
          <w:szCs w:val="13"/>
        </w:rPr>
        <w:t>activeCount</w:t>
      </w:r>
      <w:proofErr w:type="spellEnd"/>
      <w:r>
        <w:rPr>
          <w:rFonts w:ascii="Consolas" w:eastAsia="Consolas" w:hAnsi="Consolas" w:cs="Consolas"/>
          <w:sz w:val="13"/>
          <w:szCs w:val="13"/>
        </w:rPr>
        <w:t xml:space="preserve"> = await </w:t>
      </w:r>
      <w:proofErr w:type="spellStart"/>
      <w:r>
        <w:rPr>
          <w:rFonts w:ascii="Consolas" w:eastAsia="Consolas" w:hAnsi="Consolas" w:cs="Consolas"/>
          <w:sz w:val="13"/>
          <w:szCs w:val="13"/>
        </w:rPr>
        <w:t>Registration.countDocuments</w:t>
      </w:r>
      <w:proofErr w:type="spellEnd"/>
      <w:proofErr w:type="gramStart"/>
      <w:r>
        <w:rPr>
          <w:rFonts w:ascii="Consolas" w:eastAsia="Consolas" w:hAnsi="Consolas" w:cs="Consolas"/>
          <w:sz w:val="13"/>
          <w:szCs w:val="13"/>
        </w:rPr>
        <w:t xml:space="preserve">({ </w:t>
      </w:r>
      <w:proofErr w:type="spellStart"/>
      <w:r>
        <w:rPr>
          <w:rFonts w:ascii="Consolas" w:eastAsia="Consolas" w:hAnsi="Consolas" w:cs="Consolas"/>
          <w:sz w:val="13"/>
          <w:szCs w:val="13"/>
        </w:rPr>
        <w:t>workshopId</w:t>
      </w:r>
      <w:proofErr w:type="spellEnd"/>
      <w:proofErr w:type="gramEnd"/>
      <w:r>
        <w:rPr>
          <w:rFonts w:ascii="Consolas" w:eastAsia="Consolas" w:hAnsi="Consolas" w:cs="Consolas"/>
          <w:sz w:val="13"/>
          <w:szCs w:val="13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3"/>
          <w:szCs w:val="13"/>
        </w:rPr>
        <w:t>workshop._</w:t>
      </w:r>
      <w:proofErr w:type="gramEnd"/>
      <w:r>
        <w:rPr>
          <w:rFonts w:ascii="Consolas" w:eastAsia="Consolas" w:hAnsi="Consolas" w:cs="Consolas"/>
          <w:sz w:val="13"/>
          <w:szCs w:val="13"/>
        </w:rPr>
        <w:t>id</w:t>
      </w:r>
      <w:proofErr w:type="spellEnd"/>
      <w:r>
        <w:rPr>
          <w:rFonts w:ascii="Consolas" w:eastAsia="Consolas" w:hAnsi="Consolas" w:cs="Consolas"/>
          <w:sz w:val="13"/>
          <w:szCs w:val="13"/>
        </w:rPr>
        <w:t>, status: 'active</w:t>
      </w:r>
      <w:proofErr w:type="gramStart"/>
      <w:r>
        <w:rPr>
          <w:rFonts w:ascii="Consolas" w:eastAsia="Consolas" w:hAnsi="Consolas" w:cs="Consolas"/>
          <w:sz w:val="13"/>
          <w:szCs w:val="13"/>
        </w:rPr>
        <w:t>' }</w:t>
      </w:r>
      <w:proofErr w:type="gramEnd"/>
      <w:r>
        <w:rPr>
          <w:rFonts w:ascii="Consolas" w:eastAsia="Consolas" w:hAnsi="Consolas" w:cs="Consolas"/>
          <w:sz w:val="13"/>
          <w:szCs w:val="13"/>
        </w:rPr>
        <w:t xml:space="preserve">, </w:t>
      </w:r>
      <w:proofErr w:type="spellStart"/>
      <w:r>
        <w:rPr>
          <w:rFonts w:ascii="Consolas" w:eastAsia="Consolas" w:hAnsi="Consolas" w:cs="Consolas"/>
          <w:sz w:val="13"/>
          <w:szCs w:val="13"/>
        </w:rPr>
        <w:t>sessionOption</w:t>
      </w:r>
      <w:proofErr w:type="spellEnd"/>
      <w:r>
        <w:rPr>
          <w:rFonts w:ascii="Consolas" w:eastAsia="Consolas" w:hAnsi="Consolas" w:cs="Consolas"/>
          <w:sz w:val="13"/>
          <w:szCs w:val="13"/>
        </w:rPr>
        <w:t>);</w:t>
      </w:r>
    </w:p>
    <w:p w14:paraId="16D31A42" w14:textId="77777777" w:rsidR="00F935B6" w:rsidRDefault="00000000">
      <w:pPr>
        <w:shd w:val="clear" w:color="auto" w:fill="F2F2F2"/>
        <w:spacing w:line="200" w:lineRule="auto"/>
        <w:ind w:left="360"/>
      </w:pPr>
      <w:r>
        <w:rPr>
          <w:rFonts w:ascii="Consolas" w:eastAsia="Consolas" w:hAnsi="Consolas" w:cs="Consolas"/>
          <w:sz w:val="13"/>
          <w:szCs w:val="13"/>
        </w:rPr>
        <w:t>if (</w:t>
      </w:r>
      <w:proofErr w:type="spellStart"/>
      <w:r>
        <w:rPr>
          <w:rFonts w:ascii="Consolas" w:eastAsia="Consolas" w:hAnsi="Consolas" w:cs="Consolas"/>
          <w:sz w:val="13"/>
          <w:szCs w:val="13"/>
        </w:rPr>
        <w:t>activeCount</w:t>
      </w:r>
      <w:proofErr w:type="spellEnd"/>
      <w:r>
        <w:rPr>
          <w:rFonts w:ascii="Consolas" w:eastAsia="Consolas" w:hAnsi="Consolas" w:cs="Consolas"/>
          <w:sz w:val="13"/>
          <w:szCs w:val="13"/>
        </w:rPr>
        <w:t xml:space="preserve"> &gt;= </w:t>
      </w:r>
      <w:proofErr w:type="spellStart"/>
      <w:proofErr w:type="gramStart"/>
      <w:r>
        <w:rPr>
          <w:rFonts w:ascii="Consolas" w:eastAsia="Consolas" w:hAnsi="Consolas" w:cs="Consolas"/>
          <w:sz w:val="13"/>
          <w:szCs w:val="13"/>
        </w:rPr>
        <w:t>workshop.capacity</w:t>
      </w:r>
      <w:proofErr w:type="spellEnd"/>
      <w:proofErr w:type="gramEnd"/>
      <w:r>
        <w:rPr>
          <w:rFonts w:ascii="Consolas" w:eastAsia="Consolas" w:hAnsi="Consolas" w:cs="Consolas"/>
          <w:sz w:val="13"/>
          <w:szCs w:val="13"/>
        </w:rPr>
        <w:t>) {</w:t>
      </w:r>
    </w:p>
    <w:p w14:paraId="3BA32254" w14:textId="77777777" w:rsidR="00F935B6" w:rsidRDefault="00000000">
      <w:pPr>
        <w:shd w:val="clear" w:color="auto" w:fill="F2F2F2"/>
        <w:spacing w:line="200" w:lineRule="auto"/>
        <w:ind w:left="360"/>
      </w:pPr>
      <w:r>
        <w:rPr>
          <w:rFonts w:ascii="Consolas" w:eastAsia="Consolas" w:hAnsi="Consolas" w:cs="Consolas"/>
          <w:sz w:val="13"/>
          <w:szCs w:val="13"/>
        </w:rPr>
        <w:t xml:space="preserve">  throw new </w:t>
      </w:r>
      <w:proofErr w:type="gramStart"/>
      <w:r>
        <w:rPr>
          <w:rFonts w:ascii="Consolas" w:eastAsia="Consolas" w:hAnsi="Consolas" w:cs="Consolas"/>
          <w:sz w:val="13"/>
          <w:szCs w:val="13"/>
        </w:rPr>
        <w:t>Error(</w:t>
      </w:r>
      <w:proofErr w:type="gramEnd"/>
      <w:r>
        <w:rPr>
          <w:rFonts w:ascii="Consolas" w:eastAsia="Consolas" w:hAnsi="Consolas" w:cs="Consolas"/>
          <w:sz w:val="13"/>
          <w:szCs w:val="13"/>
        </w:rPr>
        <w:t>'Workshop is at full capacity. No seats available.');</w:t>
      </w:r>
    </w:p>
    <w:p w14:paraId="7C68CDDF" w14:textId="77777777" w:rsidR="00F935B6" w:rsidRDefault="00000000">
      <w:pPr>
        <w:shd w:val="clear" w:color="auto" w:fill="F2F2F2"/>
        <w:spacing w:line="200" w:lineRule="auto"/>
        <w:ind w:left="360"/>
      </w:pPr>
      <w:r>
        <w:rPr>
          <w:rFonts w:ascii="Consolas" w:eastAsia="Consolas" w:hAnsi="Consolas" w:cs="Consolas"/>
          <w:sz w:val="13"/>
          <w:szCs w:val="13"/>
        </w:rPr>
        <w:t>}</w:t>
      </w:r>
    </w:p>
    <w:p w14:paraId="5BAEF0A7" w14:textId="77777777" w:rsidR="00F935B6" w:rsidRDefault="00000000">
      <w:pPr>
        <w:pStyle w:val="ListParagraph"/>
        <w:numPr>
          <w:ilvl w:val="0"/>
          <w:numId w:val="3"/>
        </w:numPr>
        <w:spacing w:after="8" w:line="224" w:lineRule="auto"/>
      </w:pPr>
      <w:r>
        <w:rPr>
          <w:b/>
          <w:bCs/>
        </w:rPr>
        <w:t>MongoDB ACID Transactions</w:t>
      </w:r>
      <w:r>
        <w:t>: When running with replica sets, registration operations execute inside a MongoDB transaction (</w:t>
      </w:r>
      <w:proofErr w:type="spellStart"/>
      <w:proofErr w:type="gramStart"/>
      <w:r>
        <w:rPr>
          <w:rFonts w:ascii="Consolas" w:eastAsia="Consolas" w:hAnsi="Consolas" w:cs="Consolas"/>
          <w:color w:val="9C2A00"/>
          <w:sz w:val="15"/>
          <w:szCs w:val="15"/>
        </w:rPr>
        <w:t>session.startTransaction</w:t>
      </w:r>
      <w:proofErr w:type="spellEnd"/>
      <w:proofErr w:type="gramEnd"/>
      <w:r>
        <w:rPr>
          <w:rFonts w:ascii="Consolas" w:eastAsia="Consolas" w:hAnsi="Consolas" w:cs="Consolas"/>
          <w:color w:val="9C2A00"/>
          <w:sz w:val="15"/>
          <w:szCs w:val="15"/>
        </w:rPr>
        <w:t>()</w:t>
      </w:r>
      <w:r>
        <w:t xml:space="preserve">). If two concurrent requests attempt to claim the final seat at the exact millisecond, one commits successfully while the other is aborted and receives a </w:t>
      </w:r>
      <w:r>
        <w:rPr>
          <w:rFonts w:ascii="Consolas" w:eastAsia="Consolas" w:hAnsi="Consolas" w:cs="Consolas"/>
          <w:color w:val="9C2A00"/>
          <w:sz w:val="15"/>
          <w:szCs w:val="15"/>
        </w:rPr>
        <w:t>400 Bad Request</w:t>
      </w:r>
      <w:r>
        <w:t xml:space="preserve"> ("Workshop is at full capacity").</w:t>
      </w:r>
    </w:p>
    <w:p w14:paraId="61530E42" w14:textId="77777777" w:rsidR="00F935B6" w:rsidRDefault="00000000">
      <w:pPr>
        <w:pStyle w:val="ListParagraph"/>
        <w:numPr>
          <w:ilvl w:val="0"/>
          <w:numId w:val="3"/>
        </w:numPr>
        <w:spacing w:after="8" w:line="224" w:lineRule="auto"/>
      </w:pPr>
      <w:r>
        <w:rPr>
          <w:b/>
          <w:bCs/>
        </w:rPr>
        <w:t>Attendee Deduplication</w:t>
      </w:r>
      <w:r>
        <w:t>: Enforces a unique active attendee index per workshop (</w:t>
      </w:r>
      <w:proofErr w:type="spellStart"/>
      <w:r>
        <w:rPr>
          <w:rFonts w:ascii="Consolas" w:eastAsia="Consolas" w:hAnsi="Consolas" w:cs="Consolas"/>
          <w:color w:val="9C2A00"/>
          <w:sz w:val="15"/>
          <w:szCs w:val="15"/>
        </w:rPr>
        <w:t>workshopId</w:t>
      </w:r>
      <w:proofErr w:type="spellEnd"/>
      <w:r>
        <w:t xml:space="preserve"> + </w:t>
      </w:r>
      <w:proofErr w:type="spellStart"/>
      <w:r>
        <w:rPr>
          <w:rFonts w:ascii="Consolas" w:eastAsia="Consolas" w:hAnsi="Consolas" w:cs="Consolas"/>
          <w:color w:val="9C2A00"/>
          <w:sz w:val="15"/>
          <w:szCs w:val="15"/>
        </w:rPr>
        <w:t>attendeeEmail</w:t>
      </w:r>
      <w:proofErr w:type="spellEnd"/>
      <w:r>
        <w:t xml:space="preserve"> + </w:t>
      </w:r>
      <w:r>
        <w:rPr>
          <w:rFonts w:ascii="Consolas" w:eastAsia="Consolas" w:hAnsi="Consolas" w:cs="Consolas"/>
          <w:color w:val="9C2A00"/>
          <w:sz w:val="15"/>
          <w:szCs w:val="15"/>
        </w:rPr>
        <w:t>status: 'active'</w:t>
      </w:r>
      <w:r>
        <w:t>) preventing accidental double-clicks.</w:t>
      </w:r>
    </w:p>
    <w:p w14:paraId="03FC4E14" w14:textId="77777777" w:rsidR="000B3861" w:rsidRDefault="000B3861">
      <w:pPr>
        <w:keepNext/>
        <w:pBdr>
          <w:bottom w:val="single" w:sz="6" w:space="1" w:color="1F3864"/>
        </w:pBdr>
        <w:spacing w:before="70" w:after="25"/>
        <w:rPr>
          <w:b/>
          <w:bCs/>
          <w:color w:val="1F3864"/>
          <w:sz w:val="19"/>
          <w:szCs w:val="19"/>
        </w:rPr>
      </w:pPr>
    </w:p>
    <w:p w14:paraId="4A56E0C7" w14:textId="657CE8D0" w:rsidR="00F935B6" w:rsidRDefault="00000000">
      <w:pPr>
        <w:keepNext/>
        <w:pBdr>
          <w:bottom w:val="single" w:sz="6" w:space="1" w:color="1F3864"/>
        </w:pBdr>
        <w:spacing w:before="70" w:after="25"/>
      </w:pPr>
      <w:r>
        <w:rPr>
          <w:b/>
          <w:bCs/>
          <w:color w:val="1F3864"/>
          <w:sz w:val="19"/>
          <w:szCs w:val="19"/>
        </w:rPr>
        <w:t>4. Trade-offs &amp; Assumptions Made</w:t>
      </w:r>
    </w:p>
    <w:p w14:paraId="01FA143A" w14:textId="77777777" w:rsidR="00F935B6" w:rsidRDefault="00000000">
      <w:pPr>
        <w:spacing w:before="20" w:after="10"/>
      </w:pPr>
      <w:r>
        <w:rPr>
          <w:b/>
          <w:bCs/>
          <w:color w:val="1F3864"/>
          <w:sz w:val="17"/>
          <w:szCs w:val="17"/>
        </w:rPr>
        <w:t>Trade-offs:</w:t>
      </w:r>
    </w:p>
    <w:p w14:paraId="71E6B80E" w14:textId="77777777" w:rsidR="00F935B6" w:rsidRDefault="00000000">
      <w:pPr>
        <w:pStyle w:val="ListParagraph"/>
        <w:numPr>
          <w:ilvl w:val="0"/>
          <w:numId w:val="2"/>
        </w:numPr>
        <w:spacing w:after="8" w:line="224" w:lineRule="auto"/>
      </w:pPr>
      <w:r>
        <w:rPr>
          <w:b/>
          <w:bCs/>
        </w:rPr>
        <w:t xml:space="preserve">Polling vs </w:t>
      </w:r>
      <w:proofErr w:type="spellStart"/>
      <w:r>
        <w:rPr>
          <w:b/>
          <w:bCs/>
        </w:rPr>
        <w:t>WebSockets</w:t>
      </w:r>
      <w:proofErr w:type="spellEnd"/>
      <w:r>
        <w:t>: Implemented lightweight background interval polling and window focus re-fetching instead of full WebSocket/Socket.io infrastructure. This eliminates WebSocket connection state overhead and works out-of-the-box in serverless and restricted firewall environments.</w:t>
      </w:r>
    </w:p>
    <w:p w14:paraId="3B2FD9C4" w14:textId="77777777" w:rsidR="00F935B6" w:rsidRDefault="00000000">
      <w:pPr>
        <w:pStyle w:val="ListParagraph"/>
        <w:numPr>
          <w:ilvl w:val="0"/>
          <w:numId w:val="2"/>
        </w:numPr>
        <w:spacing w:after="8" w:line="224" w:lineRule="auto"/>
      </w:pPr>
      <w:r>
        <w:rPr>
          <w:b/>
          <w:bCs/>
        </w:rPr>
        <w:t>Client-Side Admin UI Partitioning</w:t>
      </w:r>
      <w:r>
        <w:t>: Admins have their own dedicated console view (</w:t>
      </w:r>
      <w:r>
        <w:rPr>
          <w:rFonts w:ascii="Consolas" w:eastAsia="Consolas" w:hAnsi="Consolas" w:cs="Consolas"/>
          <w:color w:val="9C2A00"/>
          <w:sz w:val="15"/>
          <w:szCs w:val="15"/>
        </w:rPr>
        <w:t>Users &amp; Access</w:t>
      </w:r>
      <w:r>
        <w:t>) and are blocked from workshop operations, keeping their workflow focused entirely on staff credential lifecycle.</w:t>
      </w:r>
    </w:p>
    <w:p w14:paraId="35C1F52B" w14:textId="77777777" w:rsidR="00F935B6" w:rsidRDefault="00000000">
      <w:pPr>
        <w:spacing w:before="20" w:after="10"/>
      </w:pPr>
      <w:r>
        <w:rPr>
          <w:b/>
          <w:bCs/>
          <w:color w:val="1F3864"/>
          <w:sz w:val="17"/>
          <w:szCs w:val="17"/>
        </w:rPr>
        <w:t>Assumptions:</w:t>
      </w:r>
    </w:p>
    <w:p w14:paraId="6CE7389A" w14:textId="77777777" w:rsidR="00F935B6" w:rsidRDefault="00000000">
      <w:pPr>
        <w:pStyle w:val="ListParagraph"/>
        <w:numPr>
          <w:ilvl w:val="0"/>
          <w:numId w:val="2"/>
        </w:numPr>
        <w:spacing w:after="8" w:line="224" w:lineRule="auto"/>
      </w:pPr>
      <w:r>
        <w:t>Attendees are non-authenticated entities (identified by valid Name and Email typed by staff).</w:t>
      </w:r>
    </w:p>
    <w:p w14:paraId="7D735ECF" w14:textId="77777777" w:rsidR="00F935B6" w:rsidRDefault="00000000">
      <w:pPr>
        <w:pStyle w:val="ListParagraph"/>
        <w:numPr>
          <w:ilvl w:val="0"/>
          <w:numId w:val="2"/>
        </w:numPr>
        <w:spacing w:after="8" w:line="224" w:lineRule="auto"/>
      </w:pPr>
      <w:r>
        <w:t>The community training centre operates with trusted internal staff (Admin, Manager, Staff).</w:t>
      </w:r>
    </w:p>
    <w:p w14:paraId="4E091692" w14:textId="77777777" w:rsidR="00F935B6" w:rsidRDefault="00000000">
      <w:pPr>
        <w:pStyle w:val="ListParagraph"/>
        <w:numPr>
          <w:ilvl w:val="0"/>
          <w:numId w:val="2"/>
        </w:numPr>
        <w:spacing w:after="8" w:line="224" w:lineRule="auto"/>
      </w:pPr>
      <w:r>
        <w:t>Workshop dates are scheduled in local standard time with ISO-8601 formatting.</w:t>
      </w:r>
    </w:p>
    <w:p w14:paraId="5F6516C2" w14:textId="77777777" w:rsidR="000B3861" w:rsidRDefault="000B3861">
      <w:pPr>
        <w:keepNext/>
        <w:pBdr>
          <w:bottom w:val="single" w:sz="6" w:space="1" w:color="1F3864"/>
        </w:pBdr>
        <w:spacing w:before="70" w:after="25"/>
        <w:rPr>
          <w:b/>
          <w:bCs/>
          <w:color w:val="1F3864"/>
          <w:sz w:val="19"/>
          <w:szCs w:val="19"/>
        </w:rPr>
      </w:pPr>
    </w:p>
    <w:p w14:paraId="4DB3C41E" w14:textId="014C18EE" w:rsidR="00F935B6" w:rsidRDefault="00000000">
      <w:pPr>
        <w:keepNext/>
        <w:pBdr>
          <w:bottom w:val="single" w:sz="6" w:space="1" w:color="1F3864"/>
        </w:pBdr>
        <w:spacing w:before="70" w:after="25"/>
      </w:pPr>
      <w:r>
        <w:rPr>
          <w:b/>
          <w:bCs/>
          <w:color w:val="1F3864"/>
          <w:sz w:val="19"/>
          <w:szCs w:val="19"/>
        </w:rPr>
        <w:t>5. Anything Skipped &amp; Future Roadmap (Bonus Extensions)</w:t>
      </w:r>
    </w:p>
    <w:p w14:paraId="04778E04" w14:textId="77777777" w:rsidR="00F935B6" w:rsidRDefault="00000000">
      <w:pPr>
        <w:spacing w:after="10" w:line="228" w:lineRule="auto"/>
      </w:pPr>
      <w:r>
        <w:t>Given the 3-hour constraint, the core challenge requirements were prioritized to 100% completion. The following features are pre-architected for future iterations:</w:t>
      </w:r>
    </w:p>
    <w:p w14:paraId="798FDE21" w14:textId="77777777" w:rsidR="00F935B6" w:rsidRDefault="00000000">
      <w:pPr>
        <w:pStyle w:val="ListParagraph"/>
        <w:numPr>
          <w:ilvl w:val="0"/>
          <w:numId w:val="4"/>
        </w:numPr>
        <w:spacing w:after="8" w:line="224" w:lineRule="auto"/>
      </w:pPr>
      <w:r>
        <w:rPr>
          <w:b/>
          <w:bCs/>
        </w:rPr>
        <w:t>Automated Waitlist Queue</w:t>
      </w:r>
      <w:r>
        <w:t>: When a workshop reaches 0 seats, new registrants can join a FIFO waitlist and automatically receive an offer email when a seat is cancelled.</w:t>
      </w:r>
    </w:p>
    <w:p w14:paraId="1F499E69" w14:textId="77777777" w:rsidR="00F935B6" w:rsidRDefault="00000000">
      <w:pPr>
        <w:pStyle w:val="ListParagraph"/>
        <w:numPr>
          <w:ilvl w:val="0"/>
          <w:numId w:val="4"/>
        </w:numPr>
        <w:spacing w:after="8" w:line="224" w:lineRule="auto"/>
      </w:pPr>
      <w:r>
        <w:rPr>
          <w:b/>
          <w:bCs/>
        </w:rPr>
        <w:t>CSV / Excel Audit Export</w:t>
      </w:r>
      <w:r>
        <w:t>: One-click export of workshop attendance and registration audit logs for monthly management meetings.</w:t>
      </w:r>
    </w:p>
    <w:p w14:paraId="664EF6E3" w14:textId="77777777" w:rsidR="00F935B6" w:rsidRDefault="00000000">
      <w:pPr>
        <w:pStyle w:val="ListParagraph"/>
        <w:numPr>
          <w:ilvl w:val="0"/>
          <w:numId w:val="4"/>
        </w:numPr>
        <w:spacing w:after="8" w:line="224" w:lineRule="auto"/>
      </w:pPr>
      <w:r>
        <w:rPr>
          <w:b/>
          <w:bCs/>
        </w:rPr>
        <w:t>Email Confirmation Integration</w:t>
      </w:r>
      <w:r>
        <w:t>: Triggering automatic registration confirmation and cancellation receipts via SendGrid/</w:t>
      </w:r>
      <w:proofErr w:type="spellStart"/>
      <w:r>
        <w:t>Nodemailer</w:t>
      </w:r>
      <w:proofErr w:type="spellEnd"/>
      <w:r>
        <w:t>.</w:t>
      </w:r>
    </w:p>
    <w:p w14:paraId="7E624D02" w14:textId="77777777" w:rsidR="00F935B6" w:rsidRDefault="00000000">
      <w:pPr>
        <w:pBdr>
          <w:top w:val="single" w:sz="6" w:space="2" w:color="1F3864"/>
        </w:pBdr>
        <w:spacing w:before="60"/>
      </w:pPr>
      <w:r>
        <w:rPr>
          <w:b/>
          <w:bCs/>
        </w:rPr>
        <w:t>Summary</w:t>
      </w:r>
      <w:r>
        <w:t>: The system provides a robust, rock-solid solution that eliminates overbooking, guarantees strict role permissions, and delivers an intuitive, zero-training interface for community centre staff.</w:t>
      </w:r>
    </w:p>
    <w:sectPr w:rsidR="00F935B6">
      <w:pgSz w:w="11906" w:h="16838"/>
      <w:pgMar w:top="500" w:right="500" w:bottom="45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B79DE"/>
    <w:multiLevelType w:val="hybridMultilevel"/>
    <w:tmpl w:val="3566E06C"/>
    <w:lvl w:ilvl="0" w:tplc="285E2C6C">
      <w:start w:val="1"/>
      <w:numFmt w:val="bullet"/>
      <w:lvlText w:val="●"/>
      <w:lvlJc w:val="left"/>
      <w:pPr>
        <w:ind w:left="720" w:hanging="360"/>
      </w:pPr>
    </w:lvl>
    <w:lvl w:ilvl="1" w:tplc="BA8E4AF6">
      <w:start w:val="1"/>
      <w:numFmt w:val="bullet"/>
      <w:lvlText w:val="○"/>
      <w:lvlJc w:val="left"/>
      <w:pPr>
        <w:ind w:left="1440" w:hanging="360"/>
      </w:pPr>
    </w:lvl>
    <w:lvl w:ilvl="2" w:tplc="31EA442E">
      <w:start w:val="1"/>
      <w:numFmt w:val="bullet"/>
      <w:lvlText w:val="■"/>
      <w:lvlJc w:val="left"/>
      <w:pPr>
        <w:ind w:left="2160" w:hanging="360"/>
      </w:pPr>
    </w:lvl>
    <w:lvl w:ilvl="3" w:tplc="FF308EE6">
      <w:start w:val="1"/>
      <w:numFmt w:val="bullet"/>
      <w:lvlText w:val="●"/>
      <w:lvlJc w:val="left"/>
      <w:pPr>
        <w:ind w:left="2880" w:hanging="360"/>
      </w:pPr>
    </w:lvl>
    <w:lvl w:ilvl="4" w:tplc="9BAC8A88">
      <w:start w:val="1"/>
      <w:numFmt w:val="bullet"/>
      <w:lvlText w:val="○"/>
      <w:lvlJc w:val="left"/>
      <w:pPr>
        <w:ind w:left="3600" w:hanging="360"/>
      </w:pPr>
    </w:lvl>
    <w:lvl w:ilvl="5" w:tplc="EA1CCE04">
      <w:start w:val="1"/>
      <w:numFmt w:val="bullet"/>
      <w:lvlText w:val="■"/>
      <w:lvlJc w:val="left"/>
      <w:pPr>
        <w:ind w:left="4320" w:hanging="360"/>
      </w:pPr>
    </w:lvl>
    <w:lvl w:ilvl="6" w:tplc="01C8BC28">
      <w:start w:val="1"/>
      <w:numFmt w:val="bullet"/>
      <w:lvlText w:val="●"/>
      <w:lvlJc w:val="left"/>
      <w:pPr>
        <w:ind w:left="5040" w:hanging="360"/>
      </w:pPr>
    </w:lvl>
    <w:lvl w:ilvl="7" w:tplc="D8CCC3A8">
      <w:start w:val="1"/>
      <w:numFmt w:val="bullet"/>
      <w:lvlText w:val="●"/>
      <w:lvlJc w:val="left"/>
      <w:pPr>
        <w:ind w:left="5760" w:hanging="360"/>
      </w:pPr>
    </w:lvl>
    <w:lvl w:ilvl="8" w:tplc="B4605C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7447C1"/>
    <w:multiLevelType w:val="hybridMultilevel"/>
    <w:tmpl w:val="03C0304A"/>
    <w:lvl w:ilvl="0" w:tplc="E4C85C4C">
      <w:start w:val="1"/>
      <w:numFmt w:val="decimal"/>
      <w:lvlText w:val="%1."/>
      <w:lvlJc w:val="left"/>
      <w:pPr>
        <w:ind w:left="360" w:hanging="260"/>
      </w:pPr>
    </w:lvl>
    <w:lvl w:ilvl="1" w:tplc="5996298C">
      <w:numFmt w:val="decimal"/>
      <w:lvlText w:val=""/>
      <w:lvlJc w:val="left"/>
    </w:lvl>
    <w:lvl w:ilvl="2" w:tplc="6414D240">
      <w:numFmt w:val="decimal"/>
      <w:lvlText w:val=""/>
      <w:lvlJc w:val="left"/>
    </w:lvl>
    <w:lvl w:ilvl="3" w:tplc="63C4D5D6">
      <w:numFmt w:val="decimal"/>
      <w:lvlText w:val=""/>
      <w:lvlJc w:val="left"/>
    </w:lvl>
    <w:lvl w:ilvl="4" w:tplc="F5706EC8">
      <w:numFmt w:val="decimal"/>
      <w:lvlText w:val=""/>
      <w:lvlJc w:val="left"/>
    </w:lvl>
    <w:lvl w:ilvl="5" w:tplc="817253AC">
      <w:numFmt w:val="decimal"/>
      <w:lvlText w:val=""/>
      <w:lvlJc w:val="left"/>
    </w:lvl>
    <w:lvl w:ilvl="6" w:tplc="7E62D5AC">
      <w:numFmt w:val="decimal"/>
      <w:lvlText w:val=""/>
      <w:lvlJc w:val="left"/>
    </w:lvl>
    <w:lvl w:ilvl="7" w:tplc="DC3EF9E8">
      <w:numFmt w:val="decimal"/>
      <w:lvlText w:val=""/>
      <w:lvlJc w:val="left"/>
    </w:lvl>
    <w:lvl w:ilvl="8" w:tplc="FD369866">
      <w:numFmt w:val="decimal"/>
      <w:lvlText w:val=""/>
      <w:lvlJc w:val="left"/>
    </w:lvl>
  </w:abstractNum>
  <w:abstractNum w:abstractNumId="2" w15:restartNumberingAfterBreak="0">
    <w:nsid w:val="38CD4B43"/>
    <w:multiLevelType w:val="hybridMultilevel"/>
    <w:tmpl w:val="31B0BC7A"/>
    <w:lvl w:ilvl="0" w:tplc="4BBE31F6">
      <w:start w:val="1"/>
      <w:numFmt w:val="decimal"/>
      <w:lvlText w:val="%1."/>
      <w:lvlJc w:val="left"/>
      <w:pPr>
        <w:ind w:left="360" w:hanging="260"/>
      </w:pPr>
    </w:lvl>
    <w:lvl w:ilvl="1" w:tplc="3B7A306A">
      <w:numFmt w:val="decimal"/>
      <w:lvlText w:val=""/>
      <w:lvlJc w:val="left"/>
    </w:lvl>
    <w:lvl w:ilvl="2" w:tplc="9ABED486">
      <w:numFmt w:val="decimal"/>
      <w:lvlText w:val=""/>
      <w:lvlJc w:val="left"/>
    </w:lvl>
    <w:lvl w:ilvl="3" w:tplc="BBD20D88">
      <w:numFmt w:val="decimal"/>
      <w:lvlText w:val=""/>
      <w:lvlJc w:val="left"/>
    </w:lvl>
    <w:lvl w:ilvl="4" w:tplc="59FC8EEC">
      <w:numFmt w:val="decimal"/>
      <w:lvlText w:val=""/>
      <w:lvlJc w:val="left"/>
    </w:lvl>
    <w:lvl w:ilvl="5" w:tplc="79345134">
      <w:numFmt w:val="decimal"/>
      <w:lvlText w:val=""/>
      <w:lvlJc w:val="left"/>
    </w:lvl>
    <w:lvl w:ilvl="6" w:tplc="8E909AB4">
      <w:numFmt w:val="decimal"/>
      <w:lvlText w:val=""/>
      <w:lvlJc w:val="left"/>
    </w:lvl>
    <w:lvl w:ilvl="7" w:tplc="519ADDBE">
      <w:numFmt w:val="decimal"/>
      <w:lvlText w:val=""/>
      <w:lvlJc w:val="left"/>
    </w:lvl>
    <w:lvl w:ilvl="8" w:tplc="83387E78">
      <w:numFmt w:val="decimal"/>
      <w:lvlText w:val=""/>
      <w:lvlJc w:val="left"/>
    </w:lvl>
  </w:abstractNum>
  <w:abstractNum w:abstractNumId="3" w15:restartNumberingAfterBreak="0">
    <w:nsid w:val="517A789A"/>
    <w:multiLevelType w:val="hybridMultilevel"/>
    <w:tmpl w:val="F844D0FE"/>
    <w:lvl w:ilvl="0" w:tplc="26ECA18A">
      <w:start w:val="1"/>
      <w:numFmt w:val="bullet"/>
      <w:lvlText w:val="•"/>
      <w:lvlJc w:val="left"/>
      <w:pPr>
        <w:ind w:left="360" w:hanging="200"/>
      </w:pPr>
    </w:lvl>
    <w:lvl w:ilvl="1" w:tplc="BAD64992">
      <w:numFmt w:val="decimal"/>
      <w:lvlText w:val=""/>
      <w:lvlJc w:val="left"/>
    </w:lvl>
    <w:lvl w:ilvl="2" w:tplc="BB88C59C">
      <w:numFmt w:val="decimal"/>
      <w:lvlText w:val=""/>
      <w:lvlJc w:val="left"/>
    </w:lvl>
    <w:lvl w:ilvl="3" w:tplc="A5E6EE28">
      <w:numFmt w:val="decimal"/>
      <w:lvlText w:val=""/>
      <w:lvlJc w:val="left"/>
    </w:lvl>
    <w:lvl w:ilvl="4" w:tplc="25D604A2">
      <w:numFmt w:val="decimal"/>
      <w:lvlText w:val=""/>
      <w:lvlJc w:val="left"/>
    </w:lvl>
    <w:lvl w:ilvl="5" w:tplc="3AC28674">
      <w:numFmt w:val="decimal"/>
      <w:lvlText w:val=""/>
      <w:lvlJc w:val="left"/>
    </w:lvl>
    <w:lvl w:ilvl="6" w:tplc="A7E6D0CC">
      <w:numFmt w:val="decimal"/>
      <w:lvlText w:val=""/>
      <w:lvlJc w:val="left"/>
    </w:lvl>
    <w:lvl w:ilvl="7" w:tplc="C8E2FD32">
      <w:numFmt w:val="decimal"/>
      <w:lvlText w:val=""/>
      <w:lvlJc w:val="left"/>
    </w:lvl>
    <w:lvl w:ilvl="8" w:tplc="F15E291A">
      <w:numFmt w:val="decimal"/>
      <w:lvlText w:val=""/>
      <w:lvlJc w:val="left"/>
    </w:lvl>
  </w:abstractNum>
  <w:num w:numId="1" w16cid:durableId="1745759245">
    <w:abstractNumId w:val="0"/>
    <w:lvlOverride w:ilvl="0">
      <w:startOverride w:val="1"/>
    </w:lvlOverride>
  </w:num>
  <w:num w:numId="2" w16cid:durableId="57704277">
    <w:abstractNumId w:val="3"/>
    <w:lvlOverride w:ilvl="0">
      <w:startOverride w:val="1"/>
    </w:lvlOverride>
  </w:num>
  <w:num w:numId="3" w16cid:durableId="1352683472">
    <w:abstractNumId w:val="2"/>
    <w:lvlOverride w:ilvl="0">
      <w:startOverride w:val="1"/>
    </w:lvlOverride>
  </w:num>
  <w:num w:numId="4" w16cid:durableId="141189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5B6"/>
    <w:rsid w:val="000B3861"/>
    <w:rsid w:val="000D2084"/>
    <w:rsid w:val="00F9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485AE"/>
  <w15:docId w15:val="{FADD495F-85EE-4D4F-A291-FA5A3985B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6"/>
        <w:szCs w:val="16"/>
        <w:lang w:val="en-GB"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B38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nethmiumaya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820</Words>
  <Characters>4679</Characters>
  <Application>Microsoft Office Word</Application>
  <DocSecurity>0</DocSecurity>
  <Lines>38</Lines>
  <Paragraphs>10</Paragraphs>
  <ScaleCrop>false</ScaleCrop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SILVA M N U it22169112</cp:lastModifiedBy>
  <cp:revision>2</cp:revision>
  <dcterms:created xsi:type="dcterms:W3CDTF">2026-10-09T12:07:00Z</dcterms:created>
  <dcterms:modified xsi:type="dcterms:W3CDTF">2026-10-09T12:18:00Z</dcterms:modified>
</cp:coreProperties>
</file>