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bookmarkStart w:id="0" w:name="__DdeLink__39_1922992793"/>
      <w:bookmarkEnd w:id="0"/>
      <w:r>
        <w:rPr>
          <w:rFonts w:ascii="Bitstream Vera Serif" w:hAnsi="Bitstream Vera Serif"/>
          <w:b/>
          <w:bCs/>
          <w:sz w:val="30"/>
          <w:szCs w:val="30"/>
        </w:rPr>
        <w:t>Folder Structure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1) actions – To store all actions scripts specifically event driven actions scripts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a)addAssociation.php – Page to upload images to the particular folder.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b)enquireUser.php – page to send mail to the user when he choose a product.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c)functions.php – contains all the functions related to the cart functionalities.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d)logindetails – all the details of user to login.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e)storemenu.php – page to store menus added by admin.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2)class – Contains all classes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SQLQuery.php – Sqlquery class to help generate SQL queries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DBHelper.php – Database helper class to help database related functions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c) JSValidator.php - Class to check whether the request has come from a valid page.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</w:r>
      <w:r>
        <w:rPr>
          <w:rFonts w:ascii="Bitstream Vera Sans Mono" w:hAnsi="Bitstream Vera Sans Mono"/>
          <w:b w:val="false"/>
          <w:bCs w:val="false"/>
          <w:sz w:val="24"/>
          <w:szCs w:val="24"/>
        </w:rPr>
        <w:t>d) IOHelper.php – Contains all the input output functionalities.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3)config – Contains all configuration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4)documentation – Contains all project related documents and versions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Programming – Contains all programming related documents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Analysis – Contains all requirement based documents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5) includes – Contains all application necessory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system – Contains all system level application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globals.php – All application wide global variables are defined here.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b) kickstart.php – Core file of the application. Helps include files, instantiate classes, and initialise variables.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6) SOAP – Contains web-services related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a) requests – Contains web service requests wsdl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pullService.wsdl – Service API to fetch active services.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>b) actions – Contains web-service processing files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ab/>
        <w:tab/>
        <w:t>a) pullServiceList – Service API action to process the request</w:t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7) tests – Contains all successfull test files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Bitstream Vera Sans Mono" w:hAnsi="Bitstream Vera Sans Mono"/>
          <w:b w:val="false"/>
          <w:bCs w:val="false"/>
          <w:sz w:val="24"/>
          <w:szCs w:val="24"/>
        </w:rPr>
        <w:t>8) views – Contains all HTML output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1" w:name="__DdeLink__39_1922992793"/>
      <w:bookmarkStart w:id="2" w:name="__DdeLink__39_1922992793"/>
      <w:bookmarkEnd w:id="2"/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2013-09-25T15:37:02.00Z</dcterms:created>
  <dc:creator>Anup </dc:creator>
  <cp:revision>0</cp:revision>
</cp:coreProperties>
</file>