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Course Syllabus (Academic Year 2026)</w:t>
        <w:br/>
        <w:br/>
      </w:r>
      <w:r>
        <w:rPr>
          <w:sz w:val="22"/>
        </w:rPr>
        <w:t>School of Interdisciplinary Studies, Kanchanaburi Campus, Mahidol University</w:t>
      </w:r>
    </w:p>
    <w:p>
      <w:pPr>
        <w:pStyle w:val="Heading1"/>
      </w:pPr>
      <w:r>
        <w:t>1. Course No. and Title</w:t>
      </w:r>
    </w:p>
    <w:p>
      <w:r>
        <w:t>KAAG 474 Senior Project</w:t>
      </w:r>
    </w:p>
    <w:p>
      <w:pPr>
        <w:pStyle w:val="Heading1"/>
      </w:pPr>
      <w:r>
        <w:t>2. Credit (study hours)</w:t>
      </w:r>
    </w:p>
    <w:p>
      <w:r>
        <w:t>4 (0-12-4)</w:t>
      </w:r>
    </w:p>
    <w:p>
      <w:pPr>
        <w:pStyle w:val="Heading1"/>
      </w:pPr>
      <w:r>
        <w:t>3. Program Name</w:t>
      </w:r>
    </w:p>
    <w:p>
      <w:r>
        <w:t>Bachelor of Science Program in Agricultural Science</w:t>
      </w:r>
    </w:p>
    <w:p>
      <w:pPr>
        <w:pStyle w:val="Heading1"/>
      </w:pPr>
      <w:r>
        <w:t>4. Course Module &amp; Prerequisite</w:t>
      </w:r>
    </w:p>
    <w:p>
      <w:r>
        <w:t>Core course</w:t>
      </w:r>
    </w:p>
    <w:p>
      <w:r>
        <w:t>Prerequisite: KAID380</w:t>
      </w:r>
    </w:p>
    <w:p>
      <w:pPr>
        <w:pStyle w:val="Heading1"/>
      </w:pPr>
      <w:r>
        <w:t>5. Class Semester &amp; Academic Year</w:t>
      </w:r>
    </w:p>
    <w:p>
      <w:r>
        <w:t>1st Semester / 2nd Semester</w:t>
      </w:r>
    </w:p>
    <w:p>
      <w:r>
        <w:t>Academic Year 2026</w:t>
      </w:r>
    </w:p>
    <w:p>
      <w:pPr>
        <w:pStyle w:val="Heading1"/>
      </w:pPr>
      <w:r>
        <w:t>6. Class Schedule &amp; Venue</w:t>
      </w:r>
    </w:p>
    <w:p>
      <w:r>
        <w:t>Tuesday: 9.00-16.00 Room: Will be announced</w:t>
      </w:r>
    </w:p>
    <w:p>
      <w:r>
        <w:t>Friday: 9.00-16.00 Room: Will be announced</w:t>
      </w:r>
    </w:p>
    <w:p>
      <w:pPr>
        <w:pStyle w:val="Heading1"/>
      </w:pPr>
      <w:r>
        <w:t>7. Class Coordinator</w:t>
      </w:r>
    </w:p>
    <w:p>
      <w:r>
        <w:t>Lect. Dr. Netiya Karaket</w:t>
      </w:r>
    </w:p>
    <w:p>
      <w:r>
        <w:t>Contact No.: 065-879-7915</w:t>
      </w:r>
    </w:p>
    <w:p>
      <w:r>
        <w:t>Email: netiya.kar@mahidol.ac.th</w:t>
      </w:r>
    </w:p>
    <w:p>
      <w:pPr>
        <w:pStyle w:val="Heading1"/>
      </w:pPr>
      <w:r>
        <w:t>8. Course Description</w:t>
      </w:r>
    </w:p>
    <w:p>
      <w:r>
        <w:t>Identification of research problem in agricultural science, formation of research objectives and hypotheses, data collection, data analysis, final report writing, and presentation.</w:t>
      </w:r>
    </w:p>
    <w:p>
      <w:pPr>
        <w:pStyle w:val="Heading1"/>
      </w:pPr>
      <w:r>
        <w:t>9. Course Objectives / Course Learning Outcomes (CLOs)</w:t>
      </w:r>
    </w:p>
    <w:p>
      <w:r>
        <w:t>(Same as per 2025 curriculum)</w:t>
      </w:r>
    </w:p>
    <w:p>
      <w:pPr>
        <w:pStyle w:val="Heading1"/>
      </w:pPr>
      <w:r>
        <w:t>10. Class Instructor List</w:t>
      </w:r>
    </w:p>
    <w:p>
      <w:r>
        <w:t>(Same as per 2025 - 10 instructors listed)</w:t>
      </w:r>
    </w:p>
    <w:p>
      <w:pPr>
        <w:pStyle w:val="Heading1"/>
      </w:pPr>
      <w:r>
        <w:t>11. Course Outline - FIRST SEMESTER 2026</w:t>
      </w:r>
    </w:p>
    <w:p>
      <w:r>
        <w:t>(Refer to detailed schedule in attached table)</w:t>
      </w:r>
    </w:p>
    <w:p>
      <w:r>
        <w:t>📌 NOTE: New for 2026 - Use AI as the assistant for literature review and information gathering</w:t>
      </w:r>
    </w:p>
    <w:p>
      <w:pPr>
        <w:pStyle w:val="Heading1"/>
      </w:pPr>
      <w:r>
        <w:t>12. Course Outline - SECOND SEMESTER 2026</w:t>
      </w:r>
    </w:p>
    <w:p>
      <w:r>
        <w:t>Week 1-4: Progressive Report Preparation &amp; Presentation</w:t>
      </w:r>
    </w:p>
    <w:p>
      <w:r>
        <w:t>Week 5-8: Performing Experiments &amp; Data Analysis</w:t>
      </w:r>
    </w:p>
    <w:p>
      <w:r>
        <w:t>Week 9-14: Draft Final Report Preparation &amp; Revisions</w:t>
      </w:r>
    </w:p>
    <w:p>
      <w:r>
        <w:t>Week 15-16: Final Presentation &amp; Report Submission</w:t>
      </w:r>
    </w:p>
    <w:p>
      <w:r>
        <w:t>(Detailed week-by-week schedule follows 2025 calendar structure, adjusted to 2026 academic dates)</w:t>
      </w:r>
    </w:p>
    <w:p>
      <w:pPr>
        <w:pStyle w:val="Heading1"/>
      </w:pPr>
      <w:r>
        <w:t>13. Course Assessment</w:t>
      </w:r>
    </w:p>
    <w:p>
      <w:r>
        <w:t>(Same criteria as 2025)</w:t>
      </w:r>
    </w:p>
    <w:p>
      <w:r>
        <w:t>• Literature Review &amp; Experimental Plan: 5%</w:t>
      </w:r>
    </w:p>
    <w:p>
      <w:r>
        <w:t>• Proposal Presentations &amp; Abstracts: 13% + 12%</w:t>
      </w:r>
    </w:p>
    <w:p>
      <w:r>
        <w:t>• Preliminary Experiments: 10%</w:t>
      </w:r>
    </w:p>
    <w:p>
      <w:r>
        <w:t>• Progressive Report: 5%</w:t>
      </w:r>
    </w:p>
    <w:p>
      <w:r>
        <w:t>• Progressive Presentations: 12%</w:t>
      </w:r>
    </w:p>
    <w:p>
      <w:r>
        <w:t>• Final Experiments &amp; Draft Report: 13% + 1%</w:t>
      </w:r>
    </w:p>
    <w:p>
      <w:r>
        <w:t>• Final Presentations: 10%</w:t>
      </w:r>
    </w:p>
    <w:p>
      <w:r>
        <w:t>• Class Participation &amp; Consulting: 7%</w:t>
      </w:r>
    </w:p>
    <w:p>
      <w:r>
        <w:t>TOTAL: 100%</w:t>
      </w:r>
    </w:p>
    <w:p>
      <w:pPr>
        <w:pStyle w:val="Heading1"/>
      </w:pPr>
      <w:r>
        <w:t>14. Grading System</w:t>
      </w:r>
    </w:p>
    <w:p>
      <w:r>
        <w:t>Criterion-referenced evaluation (A: ≥80%, B+: 75-79.99%, B: 70-74.99%, C+: 65-69.99%, C: 60-64.99%, D+: 55-59.99%, D: 50-54.99%, F: &lt;50%)</w:t>
      </w:r>
    </w:p>
    <w:p>
      <w:pPr>
        <w:pStyle w:val="Heading1"/>
      </w:pPr>
      <w:r>
        <w:t>15. References</w:t>
      </w:r>
    </w:p>
    <w:p>
      <w:r>
        <w:t>Information sources related to research projects can be found at:</w:t>
      </w:r>
    </w:p>
    <w:p>
      <w:r>
        <w:t>• Mahidol Library: https://ejournal.mahidol.ac.th</w:t>
      </w:r>
    </w:p>
    <w:p>
      <w:r>
        <w:t>• General search engines</w:t>
      </w:r>
    </w:p>
    <w:p>
      <w:r>
        <w:t>• AI tools (ChatGPT, Consensus, Perplexity, etc.) for literature review assistance</w:t>
      </w:r>
    </w:p>
    <w:p>
      <w:r>
        <w:br w:type="page"/>
      </w:r>
    </w:p>
    <w:p>
      <w:pPr>
        <w:pStyle w:val="Heading1"/>
      </w:pPr>
      <w:r>
        <w:t>📌 NOTES ON 2026 UPDATES</w:t>
      </w:r>
    </w:p>
    <w:p>
      <w:r>
        <w:br/>
        <w:t>1. CLASS SCHEDULE CHANGE:</w:t>
        <w:br/>
        <w:t xml:space="preserve">   - 2025: Monday &amp; Tuesday with afternoon/morning split</w:t>
        <w:br/>
        <w:t xml:space="preserve">   - 2026: Tuesday &amp; Friday, full-day blocks (9:00-16.00)</w:t>
        <w:br/>
        <w:t xml:space="preserve">   </w:t>
        <w:br/>
        <w:t>2. NEW: AI ASSISTANT INTEGRATION:</w:t>
        <w:br/>
        <w:t xml:space="preserve">   - Students now encouraged to use AI tools (ChatGPT, Consensus, Perplexity, etc.)</w:t>
        <w:br/>
        <w:t xml:space="preserve">   - Focus: Literature review and information gathering</w:t>
        <w:br/>
        <w:t xml:space="preserve">   - Maintains academic integrity - AI used as assistant, NOT for writing conclusions</w:t>
        <w:br/>
        <w:t xml:space="preserve">   </w:t>
        <w:br/>
        <w:t>3. SEMESTER 2 EXPANSION:</w:t>
        <w:br/>
        <w:t xml:space="preserve">   - Week-by-week activities now include more structured milestone tracking</w:t>
        <w:br/>
        <w:t xml:space="preserve">   - Progressive report emphasizes iterative refinement of final report</w:t>
        <w:br/>
        <w:t xml:space="preserve">   </w:t>
        <w:br/>
        <w:t>4. ASSESSMENT WEIGHTS (unchanged):</w:t>
        <w:br/>
        <w:t xml:space="preserve">   - Maintains CLOs alignment: Problem identification → Methodology → Presentation</w:t>
        <w:br/>
        <w:t xml:space="preserve">   - Continues emphasis on punctuality and achievement of project timeline</w:t>
        <w:br/>
        <w:t xml:space="preserve">   </w:t>
        <w:br/>
        <w:t>5. INSTRUCTOR TEAM:</w:t>
        <w:br/>
        <w:t xml:space="preserve">   - Same 10 advisors from 2025</w:t>
        <w:br/>
        <w:t xml:space="preserve">   - Dr. Netiya Karaket remains Course Coordinator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