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968E7" w14:textId="77777777" w:rsidR="004C013A" w:rsidRDefault="00000000">
      <w:pPr>
        <w:pStyle w:val="Heading1"/>
      </w:pPr>
      <w:r>
        <w:t>Comprehensive Deployment Guide: Multi-Tenant IPsec VTI Architecture</w:t>
      </w:r>
    </w:p>
    <w:p w14:paraId="7ABA28D3" w14:textId="77777777" w:rsidR="004C013A" w:rsidRDefault="00000000">
      <w:pPr>
        <w:pStyle w:val="Heading2"/>
      </w:pPr>
      <w:r>
        <w:t>1. Overview</w:t>
      </w:r>
    </w:p>
    <w:p w14:paraId="52BD2EB9" w14:textId="77777777" w:rsidR="004C013A" w:rsidRDefault="00000000">
      <w:r>
        <w:t>This guide provides complete instructions for deploying a multi-tenant IPsec VTI architecture using strongSwan on Rocky Linux, with integration to Cisco IOS XE and Arista EOS devices. It includes configuration examples, automation scripts, IP allocation logic, DDNS setup, BGP routing, tunnel failover testing, and usage documentation.</w:t>
      </w:r>
    </w:p>
    <w:p w14:paraId="3EB643A7" w14:textId="77777777" w:rsidR="004C013A" w:rsidRDefault="00000000">
      <w:pPr>
        <w:pStyle w:val="Heading2"/>
      </w:pPr>
      <w:r>
        <w:t>2. strongSwan Configuration on Rocky Linux</w:t>
      </w:r>
    </w:p>
    <w:p w14:paraId="714E2C57" w14:textId="77777777" w:rsidR="004C013A" w:rsidRDefault="00000000">
      <w:r>
        <w:t>Example /etc/ipsec.conf:</w:t>
      </w:r>
    </w:p>
    <w:p w14:paraId="5F07FB2B" w14:textId="77777777" w:rsidR="004C013A" w:rsidRDefault="00000000">
      <w:r>
        <w:t>conn tenant-a</w:t>
      </w:r>
      <w:r>
        <w:br/>
        <w:t xml:space="preserve">    left=%any</w:t>
      </w:r>
      <w:r>
        <w:br/>
        <w:t xml:space="preserve">    leftid=@node1.example.com</w:t>
      </w:r>
      <w:r>
        <w:br/>
        <w:t xml:space="preserve">    leftsubnet=0.0.0.0/0</w:t>
      </w:r>
      <w:r>
        <w:br/>
        <w:t xml:space="preserve">    right=%any</w:t>
      </w:r>
      <w:r>
        <w:br/>
        <w:t xml:space="preserve">    rightid=@node2.example.com</w:t>
      </w:r>
      <w:r>
        <w:br/>
        <w:t xml:space="preserve">    rightsubnet=0.0.0.0/0</w:t>
      </w:r>
      <w:r>
        <w:br/>
        <w:t xml:space="preserve">    auto=start</w:t>
      </w:r>
      <w:r>
        <w:br/>
        <w:t xml:space="preserve">    keyexchange=ikev2</w:t>
      </w:r>
      <w:r>
        <w:br/>
        <w:t xml:space="preserve">    ike=aes256-sha256-modp2048</w:t>
      </w:r>
      <w:r>
        <w:br/>
        <w:t xml:space="preserve">    esp=aes256-sha256</w:t>
      </w:r>
      <w:r>
        <w:br/>
        <w:t xml:space="preserve">    authby=secret</w:t>
      </w:r>
      <w:r>
        <w:br/>
        <w:t xml:space="preserve">    mark=100</w:t>
      </w:r>
      <w:r>
        <w:br/>
        <w:t xml:space="preserve">    vti-interface=vti100</w:t>
      </w:r>
      <w:r>
        <w:br/>
        <w:t xml:space="preserve">    vti-routing=yes</w:t>
      </w:r>
    </w:p>
    <w:p w14:paraId="503B7A4F" w14:textId="77777777" w:rsidR="004C013A" w:rsidRDefault="00000000">
      <w:r>
        <w:t>Example /etc/ipsec.secrets:</w:t>
      </w:r>
    </w:p>
    <w:p w14:paraId="14D012CD" w14:textId="77777777" w:rsidR="004C013A" w:rsidRDefault="00000000">
      <w:r>
        <w:t>@node1.example.com @node2.example.com : PSK "&lt;tenant-specific-key&gt;"</w:t>
      </w:r>
    </w:p>
    <w:p w14:paraId="0D6DFDBF" w14:textId="77777777" w:rsidR="004C013A" w:rsidRDefault="00000000">
      <w:pPr>
        <w:pStyle w:val="Heading2"/>
      </w:pPr>
      <w:r>
        <w:t>3. Cisco IOS XE IPsec VTI Configuration</w:t>
      </w:r>
    </w:p>
    <w:p w14:paraId="4FAC2F80" w14:textId="77777777" w:rsidR="004C013A" w:rsidRDefault="00000000">
      <w:r>
        <w:t>crypto isakmp policy 10</w:t>
      </w:r>
      <w:r>
        <w:br/>
        <w:t xml:space="preserve"> encr aes 256</w:t>
      </w:r>
      <w:r>
        <w:br/>
        <w:t xml:space="preserve"> hash sha256</w:t>
      </w:r>
      <w:r>
        <w:br/>
        <w:t xml:space="preserve"> authentication pre-share</w:t>
      </w:r>
      <w:r>
        <w:br/>
        <w:t xml:space="preserve"> group 14</w:t>
      </w:r>
      <w:r>
        <w:br/>
        <w:t>crypto isakmp key &lt;tenant-specific-psk&gt; address vpn.tenant-a.example.com</w:t>
      </w:r>
      <w:r>
        <w:br/>
        <w:t>crypto ipsec transform-set TS esp-aes 256 esp-sha-hmac</w:t>
      </w:r>
      <w:r>
        <w:br/>
        <w:t>crypto ipsec profile IPSEC-VTI</w:t>
      </w:r>
      <w:r>
        <w:br/>
        <w:t xml:space="preserve"> set transform-set TS</w:t>
      </w:r>
      <w:r>
        <w:br/>
        <w:t xml:space="preserve"> set isakmp-profile default</w:t>
      </w:r>
      <w:r>
        <w:br/>
        <w:t>interface Tunnel100</w:t>
      </w:r>
      <w:r>
        <w:br/>
      </w:r>
      <w:r>
        <w:lastRenderedPageBreak/>
        <w:t xml:space="preserve"> ip address 10.10.100.2 255.255.255.252</w:t>
      </w:r>
      <w:r>
        <w:br/>
        <w:t xml:space="preserve"> tunnel source Loopback0</w:t>
      </w:r>
      <w:r>
        <w:br/>
        <w:t xml:space="preserve"> tunnel destination vpn.tenant-a.example.com</w:t>
      </w:r>
      <w:r>
        <w:br/>
        <w:t xml:space="preserve"> tunnel mode ipsec ipv4</w:t>
      </w:r>
      <w:r>
        <w:br/>
        <w:t xml:space="preserve"> tunnel protection ipsec profile IPSEC-VTI</w:t>
      </w:r>
    </w:p>
    <w:p w14:paraId="1BA7144C" w14:textId="77777777" w:rsidR="004C013A" w:rsidRDefault="00000000">
      <w:pPr>
        <w:pStyle w:val="Heading2"/>
      </w:pPr>
      <w:r>
        <w:t>4. Arista EOS IPsec VTI Configuration</w:t>
      </w:r>
    </w:p>
    <w:p w14:paraId="73C2766E" w14:textId="77777777" w:rsidR="004C013A" w:rsidRDefault="00000000">
      <w:r>
        <w:t>interface Tunnel100</w:t>
      </w:r>
      <w:r>
        <w:br/>
        <w:t xml:space="preserve"> ip address 10.10.100.2/30</w:t>
      </w:r>
      <w:r>
        <w:br/>
        <w:t xml:space="preserve"> tunnel source Loopback0</w:t>
      </w:r>
      <w:r>
        <w:br/>
        <w:t xml:space="preserve"> tunnel destination vpn.tenant-a.example.com</w:t>
      </w:r>
      <w:r>
        <w:br/>
        <w:t xml:space="preserve"> tunnel mode ipsec ipv4</w:t>
      </w:r>
      <w:r>
        <w:br/>
        <w:t xml:space="preserve"> tunnel protection ipsec profile IPSEC-VTI</w:t>
      </w:r>
      <w:r>
        <w:br/>
        <w:t>ip access-list IPSEC-ACL</w:t>
      </w:r>
      <w:r>
        <w:br/>
        <w:t xml:space="preserve"> 10 permit ip any any</w:t>
      </w:r>
      <w:r>
        <w:br/>
        <w:t>crypto isakmp policy 10</w:t>
      </w:r>
      <w:r>
        <w:br/>
        <w:t xml:space="preserve"> encryption aes 256</w:t>
      </w:r>
      <w:r>
        <w:br/>
        <w:t xml:space="preserve"> hash sha256</w:t>
      </w:r>
      <w:r>
        <w:br/>
        <w:t xml:space="preserve"> authentication pre-share</w:t>
      </w:r>
      <w:r>
        <w:br/>
        <w:t xml:space="preserve"> group 14</w:t>
      </w:r>
      <w:r>
        <w:br/>
        <w:t>crypto isakmp key &lt;tenant-specific-psk&gt; address vpn.tenant-a.example.com</w:t>
      </w:r>
      <w:r>
        <w:br/>
        <w:t>crypto ipsec transform-set TS esp-aes 256 esp-sha-hmac</w:t>
      </w:r>
      <w:r>
        <w:br/>
        <w:t>crypto ipsec profile IPSEC-VTI</w:t>
      </w:r>
      <w:r>
        <w:br/>
        <w:t xml:space="preserve"> set transform-set TS</w:t>
      </w:r>
      <w:r>
        <w:br/>
        <w:t xml:space="preserve"> set isakmp-profile default</w:t>
      </w:r>
    </w:p>
    <w:p w14:paraId="06465D77" w14:textId="77777777" w:rsidR="004C013A" w:rsidRDefault="00000000">
      <w:pPr>
        <w:pStyle w:val="Heading2"/>
      </w:pPr>
      <w:r>
        <w:t>5. BGP Configuration</w:t>
      </w:r>
    </w:p>
    <w:p w14:paraId="547C4950" w14:textId="77777777" w:rsidR="004C013A" w:rsidRDefault="00000000">
      <w:r>
        <w:t>router bgp 65010</w:t>
      </w:r>
      <w:r>
        <w:br/>
        <w:t xml:space="preserve"> bgp router-id 10.10.100.2</w:t>
      </w:r>
      <w:r>
        <w:br/>
        <w:t xml:space="preserve"> neighbor 10.10.100.1 remote-as 65001</w:t>
      </w:r>
      <w:r>
        <w:br/>
        <w:t xml:space="preserve"> address-family ipv4</w:t>
      </w:r>
      <w:r>
        <w:br/>
        <w:t xml:space="preserve">  network 10.10.100.0 mask 255.255.255.252</w:t>
      </w:r>
      <w:r>
        <w:br/>
        <w:t xml:space="preserve">  neighbor 10.10.100.1 activate</w:t>
      </w:r>
      <w:r>
        <w:br/>
        <w:t xml:space="preserve"> exit-address-family</w:t>
      </w:r>
    </w:p>
    <w:p w14:paraId="3F156CE9" w14:textId="77777777" w:rsidR="004C013A" w:rsidRDefault="00000000">
      <w:pPr>
        <w:pStyle w:val="Heading2"/>
      </w:pPr>
      <w:r>
        <w:t>6. DDNS Setup</w:t>
      </w:r>
    </w:p>
    <w:p w14:paraId="3400013C" w14:textId="77777777" w:rsidR="004C013A" w:rsidRDefault="00000000">
      <w:r>
        <w:t>Sample ddclient.conf:</w:t>
      </w:r>
    </w:p>
    <w:p w14:paraId="7F3C256C" w14:textId="77777777" w:rsidR="004C013A" w:rsidRDefault="00000000">
      <w:r>
        <w:t>protocol=dyndns2</w:t>
      </w:r>
      <w:r>
        <w:br/>
        <w:t>use=web</w:t>
      </w:r>
      <w:r>
        <w:br/>
        <w:t>server=dyndns.example.com</w:t>
      </w:r>
      <w:r>
        <w:br/>
        <w:t>login=yourlogin</w:t>
      </w:r>
      <w:r>
        <w:br/>
        <w:t>password=yourpassword</w:t>
      </w:r>
      <w:r>
        <w:br/>
        <w:t>203.0.113.1</w:t>
      </w:r>
    </w:p>
    <w:p w14:paraId="41749D24" w14:textId="77777777" w:rsidR="004C013A" w:rsidRDefault="00000000">
      <w:pPr>
        <w:pStyle w:val="Heading2"/>
      </w:pPr>
      <w:r>
        <w:lastRenderedPageBreak/>
        <w:t>7. Tunnel Failover Test Plan</w:t>
      </w:r>
    </w:p>
    <w:p w14:paraId="31BD4020" w14:textId="77777777" w:rsidR="004C013A" w:rsidRDefault="00000000">
      <w:r>
        <w:t>1. Ensure all nodes advertise 203.0.113.1/32 via BGP.</w:t>
      </w:r>
    </w:p>
    <w:p w14:paraId="4451E17E" w14:textId="77777777" w:rsidR="004C013A" w:rsidRDefault="00000000">
      <w:r>
        <w:t>2. Initiate IPsec tunnel to vpn.example.com and verify endpoint.</w:t>
      </w:r>
    </w:p>
    <w:p w14:paraId="14447EC2" w14:textId="77777777" w:rsidR="004C013A" w:rsidRDefault="00000000">
      <w:r>
        <w:t>3. Simulate node failure and observe tunnel re-establishment.</w:t>
      </w:r>
    </w:p>
    <w:p w14:paraId="22BFA61B" w14:textId="77777777" w:rsidR="004C013A" w:rsidRDefault="00000000">
      <w:r>
        <w:t>4. Validate DDNS updates and DNS resolution.</w:t>
      </w:r>
    </w:p>
    <w:p w14:paraId="2D54142E" w14:textId="77777777" w:rsidR="004C013A" w:rsidRDefault="00000000">
      <w:r>
        <w:t>5. Confirm routing and traffic path via traceroute or tcpdump.</w:t>
      </w:r>
    </w:p>
    <w:p w14:paraId="0D96EF4C" w14:textId="77777777" w:rsidR="004C013A" w:rsidRDefault="00000000">
      <w:pPr>
        <w:pStyle w:val="Heading2"/>
      </w:pPr>
      <w:r>
        <w:t>8. Expect Automation Script</w:t>
      </w:r>
    </w:p>
    <w:p w14:paraId="7266EE21" w14:textId="77777777" w:rsidR="004C013A" w:rsidRDefault="00000000">
      <w:r>
        <w:t>Usage: ./configure-device.expect &lt;device_ip&gt; &lt;username&gt; &lt;password&gt; &lt;config_file&gt;</w:t>
      </w:r>
    </w:p>
    <w:p w14:paraId="71CA58AD" w14:textId="77777777" w:rsidR="004C013A" w:rsidRDefault="00000000">
      <w:r>
        <w:t>Script automates CLI configuration delivery to Cisco/Arista devices via SSH.</w:t>
      </w:r>
    </w:p>
    <w:p w14:paraId="7AB8EC3D" w14:textId="77777777" w:rsidR="004C013A" w:rsidRDefault="00000000">
      <w:r>
        <w:t>Includes embedded help and error handling.</w:t>
      </w:r>
    </w:p>
    <w:p w14:paraId="234BE90E" w14:textId="77777777" w:rsidR="004C013A" w:rsidRDefault="00000000">
      <w:pPr>
        <w:pStyle w:val="Heading2"/>
      </w:pPr>
      <w:r>
        <w:t>9. IP Allocation Script</w:t>
      </w:r>
    </w:p>
    <w:p w14:paraId="32389288" w14:textId="77777777" w:rsidR="004C013A" w:rsidRDefault="00000000">
      <w:r>
        <w:t>Allocates IPs for IPSec tunnels, VTI loopbacks, and SNAT from separate Class C blocks.</w:t>
      </w:r>
    </w:p>
    <w:p w14:paraId="3F5A3A15" w14:textId="77777777" w:rsidR="004C013A" w:rsidRDefault="00000000">
      <w:r>
        <w:t>#!/bin/bash</w:t>
      </w:r>
      <w:r>
        <w:br/>
        <w:t>IPSEC_BASE=192.168.100</w:t>
      </w:r>
      <w:r>
        <w:br/>
        <w:t>LOOPBACK_BASE=192.168.101</w:t>
      </w:r>
      <w:r>
        <w:br/>
        <w:t>SNAT_BASE=192.168.102</w:t>
      </w:r>
      <w:r>
        <w:br/>
        <w:t>TENANTS=("tenant-a" "tenant-b" "tenant-c")</w:t>
      </w:r>
      <w:r>
        <w:br/>
        <w:t>for i in ${!TENANTS[@]}; do</w:t>
      </w:r>
      <w:r>
        <w:br/>
        <w:t xml:space="preserve">  TUNNEL_IP="$IPSEC_BASE.$((i*4+1))"</w:t>
      </w:r>
      <w:r>
        <w:br/>
        <w:t xml:space="preserve">  LOOPBACK_IP="$LOOPBACK_BASE.$((i+1))"</w:t>
      </w:r>
      <w:r>
        <w:br/>
        <w:t xml:space="preserve">  SNAT_IP="$SNAT_BASE.$((i+1))"</w:t>
      </w:r>
      <w:r>
        <w:br/>
        <w:t xml:space="preserve">  echo "${TENANTS[$i]} Tunnel IP: $TUNNEL_IP"</w:t>
      </w:r>
      <w:r>
        <w:br/>
        <w:t xml:space="preserve">  echo "${TENANTS[$i]} Loopback IP: $LOOPBACK_IP"</w:t>
      </w:r>
      <w:r>
        <w:br/>
        <w:t xml:space="preserve">  echo "${TENANTS[$i]} SNAT IP: $SNAT_IP"</w:t>
      </w:r>
      <w:r>
        <w:br/>
        <w:t>done</w:t>
      </w:r>
    </w:p>
    <w:sectPr w:rsidR="004C01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8439212">
    <w:abstractNumId w:val="8"/>
  </w:num>
  <w:num w:numId="2" w16cid:durableId="123934950">
    <w:abstractNumId w:val="6"/>
  </w:num>
  <w:num w:numId="3" w16cid:durableId="1572040136">
    <w:abstractNumId w:val="5"/>
  </w:num>
  <w:num w:numId="4" w16cid:durableId="1504202162">
    <w:abstractNumId w:val="4"/>
  </w:num>
  <w:num w:numId="5" w16cid:durableId="299843610">
    <w:abstractNumId w:val="7"/>
  </w:num>
  <w:num w:numId="6" w16cid:durableId="2018652172">
    <w:abstractNumId w:val="3"/>
  </w:num>
  <w:num w:numId="7" w16cid:durableId="937056503">
    <w:abstractNumId w:val="2"/>
  </w:num>
  <w:num w:numId="8" w16cid:durableId="2136870397">
    <w:abstractNumId w:val="1"/>
  </w:num>
  <w:num w:numId="9" w16cid:durableId="45685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041"/>
    <w:rsid w:val="0015074B"/>
    <w:rsid w:val="0029639D"/>
    <w:rsid w:val="00326F90"/>
    <w:rsid w:val="004C013A"/>
    <w:rsid w:val="006A32C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A5D639"/>
  <w14:defaultImageDpi w14:val="300"/>
  <w15:docId w15:val="{D1BF49D5-E560-2541-8794-C10EB9008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511</Words>
  <Characters>2915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Michael Colossus Technologies Group</cp:lastModifiedBy>
  <cp:revision>2</cp:revision>
  <dcterms:created xsi:type="dcterms:W3CDTF">2013-12-23T23:15:00Z</dcterms:created>
  <dcterms:modified xsi:type="dcterms:W3CDTF">2025-10-28T18:37:00Z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837230a-460a-4aec-98a3-ac101fb30b10_Enabled">
    <vt:lpwstr>true</vt:lpwstr>
  </property>
  <property fmtid="{D5CDD505-2E9C-101B-9397-08002B2CF9AE}" pid="3" name="MSIP_Label_7837230a-460a-4aec-98a3-ac101fb30b10_SetDate">
    <vt:lpwstr>2025-10-28T18:37:53Z</vt:lpwstr>
  </property>
  <property fmtid="{D5CDD505-2E9C-101B-9397-08002B2CF9AE}" pid="4" name="MSIP_Label_7837230a-460a-4aec-98a3-ac101fb30b10_Method">
    <vt:lpwstr>Privileged</vt:lpwstr>
  </property>
  <property fmtid="{D5CDD505-2E9C-101B-9397-08002B2CF9AE}" pid="5" name="MSIP_Label_7837230a-460a-4aec-98a3-ac101fb30b10_Name">
    <vt:lpwstr>7837230a-460a-4aec-98a3-ac101fb30b10</vt:lpwstr>
  </property>
  <property fmtid="{D5CDD505-2E9C-101B-9397-08002B2CF9AE}" pid="6" name="MSIP_Label_7837230a-460a-4aec-98a3-ac101fb30b10_SiteId">
    <vt:lpwstr>fabb61b8-3afe-4e75-b934-a47f782b8cd7</vt:lpwstr>
  </property>
  <property fmtid="{D5CDD505-2E9C-101B-9397-08002B2CF9AE}" pid="7" name="MSIP_Label_7837230a-460a-4aec-98a3-ac101fb30b10_ActionId">
    <vt:lpwstr>a5bc646a-64fe-450a-9437-e32ad31784cd</vt:lpwstr>
  </property>
  <property fmtid="{D5CDD505-2E9C-101B-9397-08002B2CF9AE}" pid="8" name="MSIP_Label_7837230a-460a-4aec-98a3-ac101fb30b10_ContentBits">
    <vt:lpwstr>0</vt:lpwstr>
  </property>
  <property fmtid="{D5CDD505-2E9C-101B-9397-08002B2CF9AE}" pid="9" name="MSIP_Label_7837230a-460a-4aec-98a3-ac101fb30b10_Tag">
    <vt:lpwstr>50, 0, 1, 1</vt:lpwstr>
  </property>
</Properties>
</file>