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BCEA2" w14:textId="77777777" w:rsidR="007C094B" w:rsidRDefault="00000000">
      <w:pPr>
        <w:pStyle w:val="Heading1"/>
      </w:pPr>
      <w:r>
        <w:t>Extended Deployment Guide: Multi-Tenant Architecture on Rocky Linux</w:t>
      </w:r>
    </w:p>
    <w:p w14:paraId="6B72E335" w14:textId="77777777" w:rsidR="007C094B" w:rsidRDefault="00000000">
      <w:pPr>
        <w:pStyle w:val="Heading2"/>
      </w:pPr>
      <w:r>
        <w:t>IP Anycast Functionality</w:t>
      </w:r>
    </w:p>
    <w:p w14:paraId="31835799" w14:textId="77777777" w:rsidR="007C094B" w:rsidRDefault="00000000">
      <w:r>
        <w:t>IP Anycast allows multiple nodes to share the same IP address for tunnel termination. Each node advertises the same loopback IP (e.g., 203.0.113.1/32) via BGP. Routing protocols direct traffic to the nearest or most available node, enabling failover and load distribution without changing DNS records.</w:t>
      </w:r>
    </w:p>
    <w:p w14:paraId="16C45F47" w14:textId="77777777" w:rsidR="007C094B" w:rsidRDefault="00000000">
      <w:pPr>
        <w:pStyle w:val="Heading2"/>
      </w:pPr>
      <w:r>
        <w:t>Anycast BGP Configuration</w:t>
      </w:r>
    </w:p>
    <w:p w14:paraId="0687E057" w14:textId="77777777" w:rsidR="007C094B" w:rsidRDefault="00000000">
      <w:r>
        <w:t>Sample BGP configuration using FRR:</w:t>
      </w:r>
    </w:p>
    <w:p w14:paraId="25B63044" w14:textId="77777777" w:rsidR="007C094B" w:rsidRDefault="00000000">
      <w:r>
        <w:t>router bgp 65001</w:t>
      </w:r>
      <w:r>
        <w:br/>
        <w:t xml:space="preserve"> bgp router-id 10.10.100.1</w:t>
      </w:r>
      <w:r>
        <w:br/>
        <w:t xml:space="preserve"> neighbor 10.10.100.2 remote-as 65002</w:t>
      </w:r>
      <w:r>
        <w:br/>
        <w:t xml:space="preserve"> neighbor 10.10.100.3 remote-as 65003</w:t>
      </w:r>
      <w:r>
        <w:br/>
        <w:t xml:space="preserve"> address-family ipv4 unicast</w:t>
      </w:r>
      <w:r>
        <w:br/>
        <w:t xml:space="preserve">  network 203.0.113.1/32</w:t>
      </w:r>
      <w:r>
        <w:br/>
        <w:t xml:space="preserve"> exit-address-family</w:t>
      </w:r>
    </w:p>
    <w:p w14:paraId="59665F31" w14:textId="77777777" w:rsidR="007C094B" w:rsidRDefault="00000000">
      <w:pPr>
        <w:pStyle w:val="Heading2"/>
      </w:pPr>
      <w:r>
        <w:t>DDNS Integration</w:t>
      </w:r>
    </w:p>
    <w:p w14:paraId="475EC75F" w14:textId="77777777" w:rsidR="007C094B" w:rsidRDefault="00000000">
      <w:r>
        <w:t>DDNS ensures that the DNS record (e.g., vpn.example.com) always resolves to the current public IP of the loopback interface. Tools like ddclient monitor IP changes and update DNS records automatically, enabling dynamic tunnel binding.</w:t>
      </w:r>
    </w:p>
    <w:p w14:paraId="1A1368EC" w14:textId="77777777" w:rsidR="007C094B" w:rsidRDefault="00000000">
      <w:r>
        <w:t>Sample ddclient.conf:</w:t>
      </w:r>
    </w:p>
    <w:p w14:paraId="75ACDE4D" w14:textId="77777777" w:rsidR="007C094B" w:rsidRDefault="00000000">
      <w:r>
        <w:t>protocol=dyndns2</w:t>
      </w:r>
      <w:r>
        <w:br/>
        <w:t>use=web</w:t>
      </w:r>
      <w:r>
        <w:br/>
        <w:t>server=dyndns.example.com</w:t>
      </w:r>
      <w:r>
        <w:br/>
        <w:t>login=yourlogin</w:t>
      </w:r>
      <w:r>
        <w:br/>
        <w:t>password=yourpassword</w:t>
      </w:r>
      <w:r>
        <w:br/>
        <w:t>203.0.113.1</w:t>
      </w:r>
    </w:p>
    <w:p w14:paraId="03D93580" w14:textId="77777777" w:rsidR="007C094B" w:rsidRDefault="00000000">
      <w:pPr>
        <w:pStyle w:val="Heading2"/>
      </w:pPr>
      <w:r>
        <w:t>Tunnel Failover Test Plan</w:t>
      </w:r>
    </w:p>
    <w:p w14:paraId="3EE616D6" w14:textId="77777777" w:rsidR="007C094B" w:rsidRDefault="00000000">
      <w:r>
        <w:t>1. Ensure all nodes advertise 203.0.113.1/32 via BGP.</w:t>
      </w:r>
    </w:p>
    <w:p w14:paraId="1C06F772" w14:textId="77777777" w:rsidR="007C094B" w:rsidRDefault="00000000">
      <w:r>
        <w:t>2. Initiate IPsec tunnel to vpn.example.com and verify endpoint.</w:t>
      </w:r>
    </w:p>
    <w:p w14:paraId="524F92E0" w14:textId="77777777" w:rsidR="007C094B" w:rsidRDefault="00000000">
      <w:r>
        <w:t>3. Simulate node failure and observe tunnel re-establishment.</w:t>
      </w:r>
    </w:p>
    <w:p w14:paraId="51C279A2" w14:textId="77777777" w:rsidR="007C094B" w:rsidRDefault="00000000">
      <w:r>
        <w:t>4. Validate DDNS updates and DNS resolution.</w:t>
      </w:r>
    </w:p>
    <w:p w14:paraId="2CC12906" w14:textId="77777777" w:rsidR="007C094B" w:rsidRDefault="00000000">
      <w:r>
        <w:t>5. Confirm routing and traffic path via traceroute or tcpdump.</w:t>
      </w:r>
    </w:p>
    <w:p w14:paraId="094F979C" w14:textId="77777777" w:rsidR="007C094B" w:rsidRDefault="00000000">
      <w:pPr>
        <w:pStyle w:val="Heading2"/>
      </w:pPr>
      <w:r>
        <w:lastRenderedPageBreak/>
        <w:t>IPsec VTI Configuration with Pre-Shared Keys</w:t>
      </w:r>
    </w:p>
    <w:p w14:paraId="4D77F9A3" w14:textId="77777777" w:rsidR="007C094B" w:rsidRDefault="00000000">
      <w:r>
        <w:t>Example /etc/ipsec.conf:</w:t>
      </w:r>
    </w:p>
    <w:p w14:paraId="0EB0C460" w14:textId="77777777" w:rsidR="007C094B" w:rsidRDefault="00000000">
      <w:r>
        <w:t>conn tenant-a</w:t>
      </w:r>
      <w:r>
        <w:br/>
        <w:t xml:space="preserve">    left=%any</w:t>
      </w:r>
      <w:r>
        <w:br/>
        <w:t xml:space="preserve">    leftid=@node1.example.com</w:t>
      </w:r>
      <w:r>
        <w:br/>
        <w:t xml:space="preserve">    leftsubnet=0.0.0.0/0</w:t>
      </w:r>
      <w:r>
        <w:br/>
        <w:t xml:space="preserve">    right=%any</w:t>
      </w:r>
      <w:r>
        <w:br/>
        <w:t xml:space="preserve">    rightid=@node2.example.com</w:t>
      </w:r>
      <w:r>
        <w:br/>
        <w:t xml:space="preserve">    rightsubnet=0.0.0.0/0</w:t>
      </w:r>
      <w:r>
        <w:br/>
        <w:t xml:space="preserve">    auto=start</w:t>
      </w:r>
      <w:r>
        <w:br/>
        <w:t xml:space="preserve">    keyexchange=ikev2</w:t>
      </w:r>
      <w:r>
        <w:br/>
        <w:t xml:space="preserve">    ike=aes256-sha256-modp2048</w:t>
      </w:r>
      <w:r>
        <w:br/>
        <w:t xml:space="preserve">    esp=aes256-sha256</w:t>
      </w:r>
      <w:r>
        <w:br/>
        <w:t xml:space="preserve">    authby=secret</w:t>
      </w:r>
      <w:r>
        <w:br/>
        <w:t xml:space="preserve">    mark=100</w:t>
      </w:r>
      <w:r>
        <w:br/>
        <w:t xml:space="preserve">    vti-interface=vti100</w:t>
      </w:r>
      <w:r>
        <w:br/>
        <w:t xml:space="preserve">    vti-routing=yes</w:t>
      </w:r>
    </w:p>
    <w:p w14:paraId="2E6A4867" w14:textId="77777777" w:rsidR="007C094B" w:rsidRDefault="00000000">
      <w:r>
        <w:t>Add the following to /etc/ipsec.secrets:</w:t>
      </w:r>
    </w:p>
    <w:p w14:paraId="3E6873BB" w14:textId="77777777" w:rsidR="007C094B" w:rsidRDefault="00000000">
      <w:r>
        <w:t>@node1.example.com @node2.example.com : PSK "&lt;tenant-specific-key&gt;"</w:t>
      </w:r>
    </w:p>
    <w:p w14:paraId="482C9E61" w14:textId="77777777" w:rsidR="007C094B" w:rsidRDefault="00000000">
      <w:pPr>
        <w:pStyle w:val="Heading2"/>
      </w:pPr>
      <w:r>
        <w:t>Pre-Shared Key Generation and Delivery Script</w:t>
      </w:r>
    </w:p>
    <w:p w14:paraId="72C4DA15" w14:textId="77777777" w:rsidR="007C094B" w:rsidRDefault="00000000">
      <w:r>
        <w:t>This script generates a unique PSK for each tenant and sends it via email using sendmail:</w:t>
      </w:r>
    </w:p>
    <w:p w14:paraId="04EF5896" w14:textId="77777777" w:rsidR="007C094B" w:rsidRDefault="00000000">
      <w:r>
        <w:t>#!/bin/bash</w:t>
      </w:r>
      <w:r>
        <w:br/>
      </w:r>
      <w:r>
        <w:br/>
        <w:t>TENANTS=("tenant-a" "tenant-b" "tenant-c")</w:t>
      </w:r>
      <w:r>
        <w:br/>
        <w:t>EMAILS=("admin-a@example.com" "admin-b@example.com" "admin-c@example.com")</w:t>
      </w:r>
      <w:r>
        <w:br/>
      </w:r>
      <w:r>
        <w:br/>
        <w:t>for i in ${!TENANTS[@]}; do</w:t>
      </w:r>
      <w:r>
        <w:br/>
        <w:t xml:space="preserve">  TENANT=${TENANTS[$i]}</w:t>
      </w:r>
      <w:r>
        <w:br/>
        <w:t xml:space="preserve">  EMAIL=${EMAILS[$i]}</w:t>
      </w:r>
      <w:r>
        <w:br/>
        <w:t xml:space="preserve">  PSK=$(openssl rand -hex 32)</w:t>
      </w:r>
      <w:r>
        <w:br/>
        <w:t xml:space="preserve">  echo "@node1.example.com @${TENANT}.example.com : PSK "$PSK"" &gt; /etc/ipsec.d/${TENANT}.secrets</w:t>
      </w:r>
      <w:r>
        <w:br/>
      </w:r>
      <w:r>
        <w:br/>
        <w:t xml:space="preserve">  echo "Sending PSK for $TENANT to $EMAIL"</w:t>
      </w:r>
      <w:r>
        <w:br/>
        <w:t xml:space="preserve">  echo -e "Subject: PSK for $TENANT\n\nYour pre-shared key is: $PSK" | sendmail $EMAIL</w:t>
      </w:r>
      <w:r>
        <w:br/>
        <w:t>done</w:t>
      </w:r>
    </w:p>
    <w:sectPr w:rsidR="007C09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393562">
    <w:abstractNumId w:val="8"/>
  </w:num>
  <w:num w:numId="2" w16cid:durableId="917786274">
    <w:abstractNumId w:val="6"/>
  </w:num>
  <w:num w:numId="3" w16cid:durableId="1735421524">
    <w:abstractNumId w:val="5"/>
  </w:num>
  <w:num w:numId="4" w16cid:durableId="162210990">
    <w:abstractNumId w:val="4"/>
  </w:num>
  <w:num w:numId="5" w16cid:durableId="1585994897">
    <w:abstractNumId w:val="7"/>
  </w:num>
  <w:num w:numId="6" w16cid:durableId="1943293733">
    <w:abstractNumId w:val="3"/>
  </w:num>
  <w:num w:numId="7" w16cid:durableId="772407591">
    <w:abstractNumId w:val="2"/>
  </w:num>
  <w:num w:numId="8" w16cid:durableId="213544026">
    <w:abstractNumId w:val="1"/>
  </w:num>
  <w:num w:numId="9" w16cid:durableId="10840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18"/>
    <w:rsid w:val="00034616"/>
    <w:rsid w:val="0006063C"/>
    <w:rsid w:val="00150041"/>
    <w:rsid w:val="0015074B"/>
    <w:rsid w:val="0029639D"/>
    <w:rsid w:val="00326F90"/>
    <w:rsid w:val="007C094B"/>
    <w:rsid w:val="00AA1D8D"/>
    <w:rsid w:val="00AD47BC"/>
    <w:rsid w:val="00B47730"/>
    <w:rsid w:val="00C817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6707D"/>
  <w14:defaultImageDpi w14:val="300"/>
  <w15:docId w15:val="{7477B8CB-CA70-4543-8522-D36EAC6A2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Colossus Technologies Group</cp:lastModifiedBy>
  <cp:revision>3</cp:revision>
  <dcterms:created xsi:type="dcterms:W3CDTF">2025-09-16T01:29:00Z</dcterms:created>
  <dcterms:modified xsi:type="dcterms:W3CDTF">2025-10-28T17:33:00Z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37230a-460a-4aec-98a3-ac101fb30b10_Enabled">
    <vt:lpwstr>true</vt:lpwstr>
  </property>
  <property fmtid="{D5CDD505-2E9C-101B-9397-08002B2CF9AE}" pid="3" name="MSIP_Label_7837230a-460a-4aec-98a3-ac101fb30b10_SetDate">
    <vt:lpwstr>2025-10-28T17:33:17Z</vt:lpwstr>
  </property>
  <property fmtid="{D5CDD505-2E9C-101B-9397-08002B2CF9AE}" pid="4" name="MSIP_Label_7837230a-460a-4aec-98a3-ac101fb30b10_Method">
    <vt:lpwstr>Privileged</vt:lpwstr>
  </property>
  <property fmtid="{D5CDD505-2E9C-101B-9397-08002B2CF9AE}" pid="5" name="MSIP_Label_7837230a-460a-4aec-98a3-ac101fb30b10_Name">
    <vt:lpwstr>7837230a-460a-4aec-98a3-ac101fb30b10</vt:lpwstr>
  </property>
  <property fmtid="{D5CDD505-2E9C-101B-9397-08002B2CF9AE}" pid="6" name="MSIP_Label_7837230a-460a-4aec-98a3-ac101fb30b10_SiteId">
    <vt:lpwstr>fabb61b8-3afe-4e75-b934-a47f782b8cd7</vt:lpwstr>
  </property>
  <property fmtid="{D5CDD505-2E9C-101B-9397-08002B2CF9AE}" pid="7" name="MSIP_Label_7837230a-460a-4aec-98a3-ac101fb30b10_ActionId">
    <vt:lpwstr>f1f055fe-5859-44ab-80bd-e9c4fdeaf3e7</vt:lpwstr>
  </property>
  <property fmtid="{D5CDD505-2E9C-101B-9397-08002B2CF9AE}" pid="8" name="MSIP_Label_7837230a-460a-4aec-98a3-ac101fb30b10_ContentBits">
    <vt:lpwstr>0</vt:lpwstr>
  </property>
  <property fmtid="{D5CDD505-2E9C-101B-9397-08002B2CF9AE}" pid="9" name="MSIP_Label_7837230a-460a-4aec-98a3-ac101fb30b10_Tag">
    <vt:lpwstr>50, 0, 1, 1</vt:lpwstr>
  </property>
</Properties>
</file>