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Times New Roman" w:cs="Times New Roman" w:eastAsia="Times New Roman" w:hAnsi="Times New Roman"/>
          <w:b/>
          <w:bCs/>
          <w:i w:val="false"/>
          <w:iCs w:val="false"/>
          <w:sz w:val="32"/>
          <w:szCs w:val="32"/>
        </w:rPr>
        <w:t xml:space="preserve">Zscaler Internet Access Configuration Analysis</w:t>
      </w:r>
    </w:p>
    <w:p>
      <w:pPr>
        <w:spacing w:after="200"/>
        <w:jc w:val="center"/>
      </w:pPr>
      <w:r>
        <w:rPr>
          <w:rFonts w:ascii="Times New Roman" w:cs="Times New Roman" w:eastAsia="Times New Roman" w:hAnsi="Times New Roman"/>
          <w:b w:val="false"/>
          <w:bCs w:val="false"/>
          <w:i w:val="false"/>
          <w:iCs w:val="false"/>
          <w:sz w:val="26"/>
          <w:szCs w:val="26"/>
        </w:rPr>
        <w:t xml:space="preserve">CVS Health ZIA Tenant (zscalerthree.net) — Policy Export of 27 May 2026</w:t>
      </w:r>
    </w:p>
    <w:p>
      <w:pPr>
        <w:spacing w:after="60"/>
        <w:jc w:val="center"/>
      </w:pPr>
      <w:r>
        <w:rPr>
          <w:rFonts w:ascii="Times New Roman" w:cs="Times New Roman" w:eastAsia="Times New Roman" w:hAnsi="Times New Roman"/>
          <w:b w:val="false"/>
          <w:bCs w:val="false"/>
          <w:i w:val="false"/>
          <w:iCs w:val="false"/>
          <w:sz w:val="22"/>
          <w:szCs w:val="22"/>
        </w:rPr>
        <w:t xml:space="preserve">M.J. Martin</w:t>
      </w:r>
    </w:p>
    <w:p>
      <w:pPr>
        <w:spacing w:after="60"/>
        <w:jc w:val="center"/>
      </w:pPr>
      <w:r>
        <w:rPr>
          <w:rFonts w:ascii="Times New Roman" w:cs="Times New Roman" w:eastAsia="Times New Roman" w:hAnsi="Times New Roman"/>
          <w:b w:val="false"/>
          <w:bCs w:val="false"/>
          <w:i w:val="false"/>
          <w:iCs w:val="false"/>
          <w:sz w:val="22"/>
          <w:szCs w:val="22"/>
        </w:rPr>
        <w:t xml:space="preserve">Network Security Engineering, CVS Health</w:t>
      </w:r>
    </w:p>
    <w:p>
      <w:pPr>
        <w:spacing w:after="60"/>
        <w:jc w:val="center"/>
      </w:pPr>
      <w:r>
        <w:rPr>
          <w:rFonts w:ascii="Times New Roman" w:cs="Times New Roman" w:eastAsia="Times New Roman" w:hAnsi="Times New Roman"/>
          <w:b w:val="false"/>
          <w:bCs w:val="false"/>
          <w:i w:val="false"/>
          <w:iCs w:val="false"/>
          <w:sz w:val="20"/>
          <w:szCs w:val="20"/>
        </w:rPr>
        <w:t xml:space="preserve">Version 1.1 — 29 September 2026 (re-tested against the 29 September 2026 API export)</w:t>
      </w:r>
    </w:p>
    <w:p>
      <w:pPr>
        <w:spacing w:after="60"/>
        <w:jc w:val="center"/>
      </w:pPr>
      <w:r>
        <w:rPr>
          <w:rFonts w:ascii="Times New Roman" w:cs="Times New Roman" w:eastAsia="Times New Roman" w:hAnsi="Times New Roman"/>
          <w:b w:val="false"/>
          <w:bCs w:val="false"/>
          <w:i w:val="false"/>
          <w:iCs w:val="false"/>
          <w:sz w:val="20"/>
          <w:szCs w:val="20"/>
        </w:rPr>
        <w:t xml:space="preserve">Classification: Internal — Confidential (contains security control gaps)</w:t>
      </w:r>
    </w:p>
    <w:p>
      <w:pPr>
        <w:spacing w:after="60"/>
        <w:jc w:val="center"/>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ZIA, SSL inspection, DLP, cloud app control, Cloud Connector, firewall policy, policy governance</w:t>
      </w:r>
    </w:p>
    <w:p>
      <w:pPr>
        <w:spacing w:after="120"/>
        <w:jc w:val="center"/>
      </w:pPr>
      <w:r>
        <w:rPr>
          <w:rFonts w:ascii="Times New Roman" w:cs="Times New Roman" w:eastAsia="Times New Roman" w:hAnsi="Times New Roman"/>
          <w:b/>
          <w:bCs/>
          <w:i w:val="false"/>
          <w:iCs w:val="false"/>
          <w:sz w:val="22"/>
          <w:szCs w:val="22"/>
        </w:rPr>
        <w:t xml:space="preserve">Abstract</w:t>
      </w:r>
    </w:p>
    <w:p>
      <w:pPr>
        <w:spacing w:after="120" w:line="276" w:lineRule="exact"/>
        <w:ind w:left="360" w:right="360"/>
        <w:jc w:val="both"/>
      </w:pPr>
      <w:r>
        <w:rPr>
          <w:rFonts w:ascii="Times New Roman" w:cs="Times New Roman" w:eastAsia="Times New Roman" w:hAnsi="Times New Roman"/>
          <w:sz w:val="20"/>
          <w:szCs w:val="20"/>
        </w:rPr>
        <w:t xml:space="preserve">This paper analyses the complete "Print All Policies" export of the CVS Health Zscaler Internet Access (ZIA) tenant, taken 27 May 2026 (187 pages). Every rule table was extracted by page coordinates and enumerated in full: 60 URL filtering rules, 314 cloud app control rules across 19 application classes, 39 SSL/TLS inspection rules, 50 web DLP rule entries, 110 firewall rules, 13 DNS rules, 29 forwarding rules, and 129 SaaS Security API rules and scan configurations. The threat-protection baseline is strong, the firewall is default-deny, and an inspect-all SSL rule exists. The material gaps sit in three places. First, public-cloud workload egress through Cloud Connectors and the GCP egress locations is exempt from SSL inspection and runs under blanket allow rules in the firewall, URL, and cloud app policies. Second, web DLP blocks PCI data and encrypted files everywhere, but it only monitors PHI identifiers (SSN, HICN, medical and MBI content) sent to general internet destinations, and its coverage depends on SSL rules that exempt GitHub for developers, Office 365 outside Road Warrior, and the Health and Finance categories. Third, the rule base is governed by exception: more than 200 rules are scoped to named individuals, 61 of 62 time-bound exceptions have now expired but remain in the policy, and test rules run in production. Findings are labelled CONFIRMED, INFERRED, or VERIFY according to their evidentiary basis, and 20 prioritized remediation actions follow. Revision 1.1 re-tests every finding against the 29 September 2026 API export of nine policy modules. ZIA-07 and ZIA-24 are resolved; ZIA-06, ZIA-11, ZIA-14 and ZIA-20 changed in part; 13 findings are unchanged; ZIA-05, ZIA-09, ZIA-16, ZIA-18 and ZIA-23 could not be re-tested because their modules are not in that export. Nine new findings (ZIA-25 to ZIA-33) and seven further actions are added in Sections 8 and 6.</w:t>
      </w:r>
    </w:p>
    <w:p>
      <w:pPr>
        <w:pStyle w:val="Heading1"/>
        <w:pageBreakBefore/>
      </w:pPr>
      <w:r>
        <w:rPr>
          <w:rFonts w:ascii="Times New Roman" w:cs="Times New Roman" w:eastAsia="Times New Roman" w:hAnsi="Times New Roman"/>
          <w:b/>
          <w:bCs/>
          <w:sz w:val="26"/>
          <w:szCs w:val="26"/>
        </w:rPr>
        <w:t xml:space="preserve">1. SCOPE, SOURCE AND METHOD</w:t>
      </w:r>
    </w:p>
    <w:p>
      <w:pPr>
        <w:pStyle w:val="Heading2"/>
      </w:pPr>
      <w:r>
        <w:rPr>
          <w:rFonts w:ascii="Times New Roman" w:cs="Times New Roman" w:eastAsia="Times New Roman" w:hAnsi="Times New Roman"/>
          <w:b/>
          <w:bCs/>
          <w:sz w:val="22"/>
          <w:szCs w:val="22"/>
        </w:rPr>
        <w:t xml:space="preserve">1.1 Source</w:t>
      </w:r>
    </w:p>
    <w:p>
      <w:pPr>
        <w:spacing w:after="120" w:line="276" w:lineRule="exact"/>
        <w:jc w:val="both"/>
      </w:pPr>
      <w:r>
        <w:rPr>
          <w:rFonts w:ascii="Times New Roman" w:cs="Times New Roman" w:eastAsia="Times New Roman" w:hAnsi="Times New Roman"/>
        </w:rPr>
        <w:t xml:space="preserve">The source is a single PDF, "Zscaler Cloud Portal – Print All Policies", generated from </w:t>
      </w:r>
      <w:r>
        <w:rPr>
          <w:rFonts w:ascii="Consolas" w:cs="Consolas" w:eastAsia="Consolas" w:hAnsi="Consolas"/>
          <w:sz w:val="19"/>
          <w:szCs w:val="19"/>
        </w:rPr>
        <w:t xml:space="preserve">admin.zscalerthree.net</w:t>
      </w:r>
      <w:r>
        <w:rPr>
          <w:rFonts w:ascii="Times New Roman" w:cs="Times New Roman" w:eastAsia="Times New Roman" w:hAnsi="Times New Roman"/>
        </w:rPr>
        <w:t xml:space="preserve"> on Wednesday 27 May 2026 at 08:30:46 by the tenant administrator account recorded in the export header. Organization: CVS Health Corporation. The export covers ZIA only. It contains Malware, Advanced Threats, Sandbox, Security Exceptions, Browser Control, URL Filtering, Cloud App Control, Advanced Policy Settings, File Type Control, Bandwidth Control, SSL/TLS Inspection, Intermediate CA Certificates, Outbound Email DLP, Web DLP, Endpoint DLP, Mobile Malware Protection, Mobile App Store Control, Firewall Filtering, NAT Control, DNS Control, FTP Control, IPS Control, Forwarding Control, and SaaS Security API (DLP, malware, scan configuration).</w:t>
      </w:r>
    </w:p>
    <w:p>
      <w:pPr>
        <w:pStyle w:val="Heading2"/>
      </w:pPr>
      <w:r>
        <w:rPr>
          <w:rFonts w:ascii="Times New Roman" w:cs="Times New Roman" w:eastAsia="Times New Roman" w:hAnsi="Times New Roman"/>
          <w:b/>
          <w:bCs/>
          <w:sz w:val="22"/>
          <w:szCs w:val="22"/>
        </w:rPr>
        <w:t xml:space="preserve">1.2 What the export does not contain</w:t>
      </w:r>
    </w:p>
    <w:p>
      <w:pPr>
        <w:spacing w:after="120" w:line="276" w:lineRule="exact"/>
        <w:jc w:val="both"/>
      </w:pPr>
      <w:r>
        <w:rPr>
          <w:rFonts w:ascii="Times New Roman" w:cs="Times New Roman" w:eastAsia="Times New Roman" w:hAnsi="Times New Roman"/>
        </w:rPr>
        <w:t xml:space="preserve">These gaps limit which conclusions the export can support. Statements in this paper describe policy logic. They are not observed traffic behavior.</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locations, sub-locations, or location-group membership.</w:t>
      </w:r>
      <w:r>
        <w:rPr>
          <w:rFonts w:ascii="Times New Roman" w:cs="Times New Roman" w:eastAsia="Times New Roman" w:hAnsi="Times New Roman"/>
        </w:rPr>
        <w:t xml:space="preserve"> Which sites, tunnels, and Cloud Connectors belong to "Road Warrior", "Retail Stores", "GCP-Egress-Prod" and similar groups is not visible.</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Client Connector app profiles or forwarding profiles</w:t>
      </w:r>
      <w:r>
        <w:rPr>
          <w:rFonts w:ascii="Times New Roman" w:cs="Times New Roman" w:eastAsia="Times New Roman" w:hAnsi="Times New Roman"/>
        </w:rPr>
        <w:t xml:space="preserve">, and no ZPA policy. The population that actually reaches ZIA can only be inferred (Section 2).</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contents of custom URL categories, DLP engines or dictionaries, isolation profiles, tenant profiles, or cloud app instances.</w:t>
      </w:r>
      <w:r>
        <w:rPr>
          <w:rFonts w:ascii="Times New Roman" w:cs="Times New Roman" w:eastAsia="Times New Roman" w:hAnsi="Times New Roman"/>
        </w:rPr>
        <w:t xml:space="preserve"> Rules that reference </w:t>
      </w:r>
      <w:r>
        <w:rPr>
          <w:rFonts w:ascii="Consolas" w:cs="Consolas" w:eastAsia="Consolas" w:hAnsi="Consolas"/>
          <w:sz w:val="19"/>
          <w:szCs w:val="19"/>
        </w:rPr>
        <w:t xml:space="preserve">CVSH-URL-Block</w:t>
      </w:r>
      <w:r>
        <w:rPr>
          <w:rFonts w:ascii="Times New Roman" w:cs="Times New Roman" w:eastAsia="Times New Roman" w:hAnsi="Times New Roman"/>
        </w:rPr>
        <w:t xml:space="preserve">, </w:t>
      </w:r>
      <w:r>
        <w:rPr>
          <w:rFonts w:ascii="Consolas" w:cs="Consolas" w:eastAsia="Consolas" w:hAnsi="Consolas"/>
          <w:sz w:val="19"/>
          <w:szCs w:val="19"/>
        </w:rPr>
        <w:t xml:space="preserve">_PRD_Restricted_HICN</w:t>
      </w:r>
      <w:r>
        <w:rPr>
          <w:rFonts w:ascii="Times New Roman" w:cs="Times New Roman" w:eastAsia="Times New Roman" w:hAnsi="Times New Roman"/>
        </w:rPr>
        <w:t xml:space="preserve">, </w:t>
      </w:r>
      <w:r>
        <w:rPr>
          <w:rFonts w:ascii="Consolas" w:cs="Consolas" w:eastAsia="Consolas" w:hAnsi="Consolas"/>
          <w:sz w:val="19"/>
          <w:szCs w:val="19"/>
        </w:rPr>
        <w:t xml:space="preserve">CVSH-Isolation-NoUpload</w:t>
      </w:r>
      <w:r>
        <w:rPr>
          <w:rFonts w:ascii="Times New Roman" w:cs="Times New Roman" w:eastAsia="Times New Roman" w:hAnsi="Times New Roman"/>
        </w:rPr>
        <w:t xml:space="preserve"> and similar objects are analysed by name and position only.</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 hit counts, logs, admin audit trail, or RBAC.</w:t>
      </w:r>
      <w:r>
        <w:rPr>
          <w:rFonts w:ascii="Times New Roman" w:cs="Times New Roman" w:eastAsia="Times New Roman" w:hAnsi="Times New Roman"/>
        </w:rPr>
        <w:t xml:space="preserve"> Shadowed and dead rules are identified from rule order, not from zero-hit evidence.</w:t>
      </w:r>
    </w:p>
    <w:p>
      <w:pPr>
        <w:pStyle w:val="Heading2"/>
      </w:pPr>
      <w:r>
        <w:rPr>
          <w:rFonts w:ascii="Times New Roman" w:cs="Times New Roman" w:eastAsia="Times New Roman" w:hAnsi="Times New Roman"/>
          <w:b/>
          <w:bCs/>
          <w:sz w:val="22"/>
          <w:szCs w:val="22"/>
        </w:rPr>
        <w:t xml:space="preserve">1.3 Export fidelity limits</w:t>
      </w:r>
    </w:p>
    <w:p>
      <w:pPr>
        <w:spacing w:after="120" w:line="276" w:lineRule="exact"/>
        <w:jc w:val="both"/>
      </w:pPr>
      <w:r>
        <w:rPr>
          <w:rFonts w:ascii="Times New Roman" w:cs="Times New Roman" w:eastAsia="Times New Roman" w:hAnsi="Times New Roman"/>
        </w:rPr>
        <w:t xml:space="preserve">The print view truncates long cell values with an ellipsis ("…"). This affects rule names (e.g., </w:t>
      </w:r>
      <w:r>
        <w:rPr>
          <w:rFonts w:ascii="Consolas" w:cs="Consolas" w:eastAsia="Consolas" w:hAnsi="Consolas"/>
          <w:sz w:val="19"/>
          <w:szCs w:val="19"/>
        </w:rPr>
        <w:t xml:space="preserve">PRD_DLP_AnyURL_Rst…</w:t>
      </w:r>
      <w:r>
        <w:rPr>
          <w:rFonts w:ascii="Times New Roman" w:cs="Times New Roman" w:eastAsia="Times New Roman" w:hAnsi="Times New Roman"/>
        </w:rPr>
        <w:t xml:space="preserve">), user e-mail addresses, and destination lists in the forwarding and firewall tables. Rule 29 of URL Filtering prints the label "URL CATEGORIES" with no value (Finding ZIA-24). Where truncation affects a conclusion, the conclusion is marked VERIFY.</w:t>
      </w:r>
    </w:p>
    <w:p>
      <w:pPr>
        <w:pStyle w:val="Heading2"/>
      </w:pPr>
      <w:r>
        <w:rPr>
          <w:rFonts w:ascii="Times New Roman" w:cs="Times New Roman" w:eastAsia="Times New Roman" w:hAnsi="Times New Roman"/>
          <w:b/>
          <w:bCs/>
          <w:sz w:val="22"/>
          <w:szCs w:val="22"/>
        </w:rPr>
        <w:t xml:space="preserve">1.4 Method</w:t>
      </w:r>
    </w:p>
    <w:p>
      <w:pPr>
        <w:spacing w:after="120" w:line="276" w:lineRule="exact"/>
        <w:jc w:val="both"/>
      </w:pPr>
      <w:r>
        <w:rPr>
          <w:rFonts w:ascii="Times New Roman" w:cs="Times New Roman" w:eastAsia="Times New Roman" w:hAnsi="Times New Roman"/>
        </w:rPr>
        <w:t xml:space="preserve">Text was extracted with word-level page coordinates. Each table was then rebuilt by column position rather than by reading order, because the flow-text rendering interleaves the criteria and description columns. Record boundaries were keyed on the rule-order column. Every table was then checked for contiguous rule numbering (1..n plus Default/Predefined), so the counts in this paper are complete enumerations, not samples. Counts that support a finding were re-derived from the extracted tables and spot-checked against the raw page text.</w:t>
      </w:r>
    </w:p>
    <w:p>
      <w:pPr>
        <w:keepNext/>
        <w:spacing w:after="60" w:before="60"/>
      </w:pPr>
      <w:r>
        <w:rPr>
          <w:rFonts w:ascii="Times New Roman" w:cs="Times New Roman" w:eastAsia="Times New Roman" w:hAnsi="Times New Roman"/>
          <w:b/>
          <w:bCs/>
        </w:rPr>
        <w:t xml:space="preserve">Evidence labels used throughout:</w:t>
      </w:r>
    </w:p>
    <w:p>
      <w:pPr>
        <w:pStyle w:val="ListParagraph"/>
        <w:numPr>
          <w:ilvl w:val="0"/>
          <w:numId w:val="2"/>
        </w:numPr>
        <w:spacing w:after="60" w:line="276" w:lineRule="exact"/>
        <w:jc w:val="both"/>
      </w:pPr>
      <w:r>
        <w:rPr>
          <w:rFonts w:ascii="Times New Roman" w:cs="Times New Roman" w:eastAsia="Times New Roman" w:hAnsi="Times New Roman"/>
          <w:b/>
          <w:bCs/>
        </w:rPr>
        <w:t xml:space="preserve">CONFIRMED</w:t>
      </w:r>
      <w:r>
        <w:rPr>
          <w:rFonts w:ascii="Times New Roman" w:cs="Times New Roman" w:eastAsia="Times New Roman" w:hAnsi="Times New Roman"/>
        </w:rPr>
        <w:t xml:space="preserve"> — read directly from the export.</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INFERRED</w:t>
      </w:r>
      <w:r>
        <w:rPr>
          <w:rFonts w:ascii="Times New Roman" w:cs="Times New Roman" w:eastAsia="Times New Roman" w:hAnsi="Times New Roman"/>
        </w:rPr>
        <w:t xml:space="preserve"> — follows from the export combined with documented ZIA product behavior or another CVS source, but is not visible in the export itself.</w:t>
      </w:r>
    </w:p>
    <w:p>
      <w:pPr>
        <w:pStyle w:val="ListParagraph"/>
        <w:numPr>
          <w:ilvl w:val="0"/>
          <w:numId w:val="2"/>
        </w:numPr>
        <w:spacing w:after="60" w:line="276" w:lineRule="exact"/>
        <w:jc w:val="both"/>
      </w:pPr>
      <w:r>
        <w:rPr>
          <w:rFonts w:ascii="Times New Roman" w:cs="Times New Roman" w:eastAsia="Times New Roman" w:hAnsi="Times New Roman"/>
          <w:b/>
          <w:bCs/>
        </w:rPr>
        <w:t xml:space="preserve">VERIFY</w:t>
      </w:r>
      <w:r>
        <w:rPr>
          <w:rFonts w:ascii="Times New Roman" w:cs="Times New Roman" w:eastAsia="Times New Roman" w:hAnsi="Times New Roman"/>
        </w:rPr>
        <w:t xml:space="preserve"> — cannot be settled from the export (truncation, missing object contents, or evaluation semantics). Needs a live check in the admin portal or a test transaction.</w:t>
      </w:r>
    </w:p>
    <w:p>
      <w:pPr>
        <w:pStyle w:val="Heading2"/>
      </w:pPr>
      <w:r>
        <w:rPr>
          <w:rFonts w:ascii="Times New Roman" w:cs="Times New Roman" w:eastAsia="Times New Roman" w:hAnsi="Times New Roman"/>
          <w:b/>
          <w:bCs/>
          <w:sz w:val="22"/>
          <w:szCs w:val="22"/>
        </w:rPr>
        <w:t xml:space="preserve">1.5 Evaluation-order assumptions</w:t>
      </w:r>
    </w:p>
    <w:p>
      <w:pPr>
        <w:spacing w:after="120" w:line="276" w:lineRule="exact"/>
        <w:jc w:val="both"/>
      </w:pPr>
      <w:r>
        <w:rPr>
          <w:rFonts w:ascii="Times New Roman" w:cs="Times New Roman" w:eastAsia="Times New Roman" w:hAnsi="Times New Roman"/>
        </w:rPr>
        <w:t xml:space="preserve">ZIA evaluates each policy table top-down and applies the first matching rule. Cloud App Control is evaluated before URL Filtering for the same transaction, and a URL filtering transaction with no matching rule is allowed. Findings that depend on these semantics are INFERRED. Web DLP ordering is treated separately in Finding ZIA-06, because its outcome depends on how multiple matching DLP rules resolve.</w:t>
      </w:r>
    </w:p>
    <w:p>
      <w:pPr>
        <w:pStyle w:val="Heading2"/>
      </w:pPr>
      <w:r>
        <w:rPr>
          <w:rFonts w:ascii="Times New Roman" w:cs="Times New Roman" w:eastAsia="Times New Roman" w:hAnsi="Times New Roman"/>
          <w:b/>
          <w:bCs/>
          <w:sz w:val="22"/>
          <w:szCs w:val="22"/>
        </w:rPr>
        <w:t xml:space="preserve">1.6 Revision 1.1 — September 2026 re-test</w:t>
      </w:r>
    </w:p>
    <w:p>
      <w:pPr>
        <w:spacing w:after="120" w:line="276" w:lineRule="exact"/>
        <w:jc w:val="both"/>
      </w:pPr>
      <w:r>
        <w:rPr>
          <w:rFonts w:ascii="Times New Roman" w:cs="Times New Roman" w:eastAsia="Times New Roman" w:hAnsi="Times New Roman"/>
        </w:rPr>
        <w:t xml:space="preserve">Revision 1.1 adds a re-test against </w:t>
      </w:r>
      <w:r>
        <w:rPr>
          <w:rFonts w:ascii="Consolas" w:cs="Consolas" w:eastAsia="Consolas" w:hAnsi="Consolas"/>
          <w:sz w:val="19"/>
          <w:szCs w:val="19"/>
        </w:rPr>
        <w:t xml:space="preserve">zscaler_policy_9-29-26.zip</w:t>
      </w:r>
      <w:r>
        <w:rPr>
          <w:rFonts w:ascii="Times New Roman" w:cs="Times New Roman" w:eastAsia="Times New Roman" w:hAnsi="Times New Roman"/>
        </w:rPr>
        <w:t xml:space="preserve">, an API (JSON) export taken 29 September 2026. It covers nine modules: SSL inspection, firewall filtering, URL filtering, web DLP, cloud app control, file type control, sandbox, bandwidth control and e-mail DLP. DNS, IPS, forwarding, malware and advanced-threat settings, Security Exceptions, SaaS Security API, and custom-category contents are not in it.</w:t>
      </w:r>
    </w:p>
    <w:p>
      <w:pPr>
        <w:spacing w:after="120" w:line="276" w:lineRule="exact"/>
        <w:jc w:val="both"/>
      </w:pPr>
      <w:r>
        <w:rPr>
          <w:rFonts w:ascii="Times New Roman" w:cs="Times New Roman" w:eastAsia="Times New Roman" w:hAnsi="Times New Roman"/>
          <w:b/>
          <w:bCs/>
        </w:rPr>
        <w:t xml:space="preserve">How this revision is organized.</w:t>
      </w:r>
      <w:r>
        <w:rPr>
          <w:rFonts w:ascii="Times New Roman" w:cs="Times New Roman" w:eastAsia="Times New Roman" w:hAnsi="Times New Roman"/>
        </w:rPr>
        <w:t xml:space="preserve"> Sections 2–5 still describe the 27 May 2026 export and use May rule numbers. Table 3 adds a September status for every finding. Section 5 adds a "September 2026 status" note under each finding whose state changed or that the JSON export clarifies. Section 8 holds the re-test detail, the nine new findings, and a crosswalk from the May rule numbers cited here to September rule numbers. The rule-by-rule comparison method is described in the companion paper *ZIA Policy Drift Analysis — May 2026 vs. September 2026*.</w:t>
      </w:r>
    </w:p>
    <w:p>
      <w:pPr>
        <w:pStyle w:val="Heading1"/>
      </w:pPr>
      <w:r>
        <w:rPr>
          <w:rFonts w:ascii="Times New Roman" w:cs="Times New Roman" w:eastAsia="Times New Roman" w:hAnsi="Times New Roman"/>
          <w:b/>
          <w:bCs/>
          <w:sz w:val="26"/>
          <w:szCs w:val="26"/>
        </w:rPr>
        <w:t xml:space="preserve">2. TRAFFIC IN SCOPE — WHO ACTUALLY TRAVERSES THIS POLICY</w:t>
      </w:r>
    </w:p>
    <w:p>
      <w:pPr>
        <w:spacing w:after="120" w:line="276" w:lineRule="exact"/>
        <w:jc w:val="both"/>
      </w:pPr>
      <w:r>
        <w:rPr>
          <w:rFonts w:ascii="Times New Roman" w:cs="Times New Roman" w:eastAsia="Times New Roman" w:hAnsi="Times New Roman"/>
        </w:rPr>
        <w:t xml:space="preserve">The export has no location objects, but the location names used as rule criteria show which populations the policy was built for. This matters because a gap in ZIA is only material for traffic that ZIA actually carries.</w:t>
      </w:r>
    </w:p>
    <w:p>
      <w:pPr>
        <w:keepNext/>
        <w:spacing w:after="80" w:before="120"/>
        <w:jc w:val="center"/>
      </w:pPr>
      <w:r>
        <w:rPr>
          <w:rFonts w:ascii="Times New Roman" w:cs="Times New Roman" w:eastAsia="Times New Roman" w:hAnsi="Times New Roman"/>
          <w:i/>
          <w:iCs/>
          <w:sz w:val="20"/>
          <w:szCs w:val="20"/>
        </w:rPr>
        <w:t xml:space="preserve">Table 1. Populations referenced as rule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82"/>
        <w:gridCol w:w="5158"/>
        <w:gridCol w:w="1588"/>
      </w:tblGrid>
      <w:tr>
        <w:trPr>
          <w:cantSplit/>
          <w:tblHeader/>
        </w:trPr>
        <w:tc>
          <w:tcPr>
            <w:tcW w:type="dxa" w:w="21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Population</w:t>
            </w:r>
          </w:p>
        </w:tc>
        <w:tc>
          <w:tcPr>
            <w:tcW w:type="dxa" w:w="515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Evidence in export</w:t>
            </w:r>
          </w:p>
        </w:tc>
        <w:tc>
          <w:tcPr>
            <w:tcW w:type="dxa" w:w="15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Basis</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Remote workforce (Client Connector)</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"Road Warrior" is referenced in URL, Cloud App, SSL, File Type, and DNS rules. DNS rule 1 resolves Road Warrior traffic through the ZPA IP pool.</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Public-cloud workloads</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 Cloud Connector location groups (GCP Prod/Non-Prod, SecureHub 1.0/2.0, CVS SharedHub, RXPT/RXPRD; AWS SecureHub Prod/POC/NonProd, AWS Aetna Digital; Azure Prod/Non-Prod, Azure Sandbox 2.0), plus GCP-Egress-Prod/NonProd and "Workload Traffic Group".</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Location groups "Retail Stores", "IoT Traffic Group", "CVSConnect" (guest Wi-Fi); locations RI68517 and RI00590.</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location</w:t>
            </w:r>
          </w:p>
        </w:tc>
        <w:tc>
          <w:tcPr>
            <w:tcW w:type="dxa" w:w="51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LOC_DEFAULT appears in DLP exceptions 10.6 and 22.3.</w:t>
            </w:r>
          </w:p>
        </w:tc>
        <w:tc>
          <w:tcPr>
            <w:tcW w:type="dxa" w:w="15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r>
      <w:tr>
        <w:trPr>
          <w:cantSplit/>
          <w:tblHeader w:val="false"/>
        </w:trPr>
        <w:tc>
          <w:tcPr>
            <w:tcW w:type="dxa" w:w="21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On-premises campus users</w:t>
            </w:r>
          </w:p>
        </w:tc>
        <w:tc>
          <w:tcPr>
            <w:tcW w:type="dxa" w:w="515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campus locations appear as criteria. CVS campus web traffic is steered to Skyhigh by WCCP, and the WCCP ACL explicitly excludes the Zscaler tunnel object-group and Retail Zscaler App Connectors. Aetna campus traffic is steered to Skyhigh by PAC.</w:t>
            </w:r>
          </w:p>
        </w:tc>
        <w:tc>
          <w:tcPr>
            <w:tcW w:type="dxa" w:w="15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INFERRED (web-proxy architecture reference)</w:t>
            </w:r>
          </w:p>
        </w:tc>
      </w:tr>
    </w:tbl>
    <w:p>
      <w:pPr>
        <w:spacing w:after="80"/>
      </w:pPr>
    </w:p>
    <w:p>
      <w:pPr>
        <w:spacing w:after="120" w:line="276" w:lineRule="exact"/>
        <w:jc w:val="both"/>
      </w:pPr>
      <w:r>
        <w:rPr>
          <w:rFonts w:ascii="Times New Roman" w:cs="Times New Roman" w:eastAsia="Times New Roman" w:hAnsi="Times New Roman"/>
          <w:b/>
          <w:bCs/>
        </w:rPr>
        <w:t xml:space="preserve">Implication.</w:t>
      </w:r>
      <w:r>
        <w:rPr>
          <w:rFonts w:ascii="Times New Roman" w:cs="Times New Roman" w:eastAsia="Times New Roman" w:hAnsi="Times New Roman"/>
        </w:rPr>
        <w:t xml:space="preserve"> ZIA is the primary internet control plane for three populations: the remote workforce, retail stores, and public-cloud workloads. The cloud-workload findings in Section 5 therefore describe the main egress path for a large part of the cloud estate, not a corner case.</w:t>
      </w:r>
    </w:p>
    <w:p>
      <w:pPr>
        <w:pStyle w:val="Heading1"/>
      </w:pPr>
      <w:r>
        <w:rPr>
          <w:rFonts w:ascii="Times New Roman" w:cs="Times New Roman" w:eastAsia="Times New Roman" w:hAnsi="Times New Roman"/>
          <w:b/>
          <w:bCs/>
          <w:sz w:val="26"/>
          <w:szCs w:val="26"/>
        </w:rPr>
        <w:t xml:space="preserve">3. POLICY INVENTORY</w:t>
      </w:r>
    </w:p>
    <w:p>
      <w:pPr>
        <w:keepNext/>
        <w:spacing w:after="80" w:before="120"/>
        <w:jc w:val="center"/>
      </w:pPr>
      <w:r>
        <w:rPr>
          <w:rFonts w:ascii="Times New Roman" w:cs="Times New Roman" w:eastAsia="Times New Roman" w:hAnsi="Times New Roman"/>
          <w:i/>
          <w:iCs/>
          <w:sz w:val="20"/>
          <w:szCs w:val="20"/>
        </w:rPr>
        <w:t xml:space="preserve">Table 2. Complete rule enumeration by module (CONFIRMED)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83"/>
        <w:gridCol w:w="1488"/>
        <w:gridCol w:w="1587"/>
        <w:gridCol w:w="3770"/>
      </w:tblGrid>
      <w:tr>
        <w:trPr>
          <w:cantSplit/>
          <w:tblHeader/>
        </w:trPr>
        <w:tc>
          <w:tcPr>
            <w:tcW w:type="dxa" w:w="208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48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w:t>
            </w:r>
          </w:p>
        </w:tc>
        <w:tc>
          <w:tcPr>
            <w:tcW w:type="dxa" w:w="1587"/>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Enabled / disabled</w:t>
            </w:r>
          </w:p>
        </w:tc>
        <w:tc>
          <w:tcPr>
            <w:tcW w:type="dxa" w:w="37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Characteristics</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Filtering</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58 / 2</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 scoped to named users; 12 time-bound; no explicit default (unmatched = allow)</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314 in 19 classes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254 / 60</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128 scoped to named users; 50 time-bound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SSL/TLS Inspection</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39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 / 8</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 Do Not Inspect, 12 Inspect; rule 38 InspectALL (Any)</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"Allow and scan first time", 2 "Quarantine first time"</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 Allow, 6 Block</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 parents + 28 sub-rules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 / 7</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 TEST rules; 4 "AnyURL" rules are Allow (monitor)</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Endpoint DLP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 0</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Block: removable media, printing, personal cloud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 (Mimecast)</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parents + 15 exceptions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 24</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Only Mail_SSN (Block) enabled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Filtering</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110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97 / 13</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Block/Reset; 92 Allow; 43 enabled rules user-scoped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 + 4 Defaults</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 / 7</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Zscaler-recommended rules 3–8 disabled</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 Default</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Default Block/Drop</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Forwarding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 + 3 Predefined</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28 / 1 (+2 predefined disabled)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 Dedicated IP, 7 ZPA/SIPA, 2 proxy chaining</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Bandwidth / NAT / FTP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 / 1 / —</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Native FTP limited to one custom category</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Mobile App Store Control</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rules</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80</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75 / 5</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71 Report Incident, 9 Quarantine; 48 tenants</w:t>
            </w:r>
          </w:p>
        </w:tc>
      </w:tr>
      <w:tr>
        <w:trPr>
          <w:cantSplit/>
          <w:tblHeader w:val="false"/>
        </w:trPr>
        <w:tc>
          <w:tcPr>
            <w:tcW w:type="dxa" w:w="20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Malware</w:t>
            </w:r>
          </w:p>
        </w:tc>
        <w:tc>
          <w:tcPr>
            <w:tcW w:type="dxa" w:w="148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w:t>
            </w:r>
          </w:p>
        </w:tc>
        <w:tc>
          <w:tcPr>
            <w:tcW w:type="dxa" w:w="158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 / 0</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Report, 1 Quarantine (Slack)</w:t>
            </w:r>
          </w:p>
        </w:tc>
      </w:tr>
      <w:tr>
        <w:trPr>
          <w:cantSplit/>
          <w:tblHeader w:val="false"/>
        </w:trPr>
        <w:tc>
          <w:tcPr>
            <w:tcW w:type="dxa" w:w="208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Scan Config</w:t>
            </w:r>
          </w:p>
        </w:tc>
        <w:tc>
          <w:tcPr>
            <w:tcW w:type="dxa" w:w="148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 tenants</w:t>
            </w:r>
          </w:p>
        </w:tc>
        <w:tc>
          <w:tcPr>
            <w:tcW w:type="dxa" w:w="1587"/>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45 running / 4 stopped</w:t>
            </w:r>
          </w:p>
        </w:tc>
        <w:tc>
          <w:tcPr>
            <w:tcW w:type="dxa" w:w="37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Stopped: 3 AWS accounts, CVSHEALTH-EMU</w:t>
            </w:r>
          </w:p>
        </w:tc>
      </w:tr>
    </w:tbl>
    <w:p>
      <w:pPr>
        <w:spacing w:after="80"/>
      </w:pPr>
    </w:p>
    <w:p>
      <w:pPr>
        <w:pStyle w:val="Heading1"/>
        <w:pageBreakBefore/>
      </w:pPr>
      <w:r>
        <w:rPr>
          <w:rFonts w:ascii="Times New Roman" w:cs="Times New Roman" w:eastAsia="Times New Roman" w:hAnsi="Times New Roman"/>
          <w:b/>
          <w:bCs/>
          <w:sz w:val="26"/>
          <w:szCs w:val="26"/>
        </w:rPr>
        <w:t xml:space="preserve">4. FINDINGS SUMMARY</w:t>
      </w:r>
    </w:p>
    <w:p>
      <w:pPr>
        <w:spacing w:after="120" w:line="276" w:lineRule="exact"/>
        <w:jc w:val="both"/>
      </w:pPr>
      <w:r>
        <w:rPr>
          <w:rFonts w:ascii="Times New Roman" w:cs="Times New Roman" w:eastAsia="Times New Roman" w:hAnsi="Times New Roman"/>
        </w:rPr>
        <w:t xml:space="preserve">Severity reflects exposure and exploitability relative to CVS’s regulated data (PHI, PCI, credentials). Detail and evidence for each finding are in Section 5.</w:t>
      </w:r>
    </w:p>
    <w:p>
      <w:pPr>
        <w:keepNext/>
        <w:spacing w:after="80" w:before="120"/>
        <w:jc w:val="center"/>
      </w:pPr>
      <w:r>
        <w:rPr>
          <w:rFonts w:ascii="Times New Roman" w:cs="Times New Roman" w:eastAsia="Times New Roman" w:hAnsi="Times New Roman"/>
          <w:i/>
          <w:iCs/>
          <w:sz w:val="20"/>
          <w:szCs w:val="20"/>
        </w:rPr>
        <w:t xml:space="preserve">Table 3. Ranked findings, with September 2026 status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785"/>
        <w:gridCol w:w="4415"/>
        <w:gridCol w:w="883"/>
        <w:gridCol w:w="1570"/>
        <w:gridCol w:w="1275"/>
      </w:tblGrid>
      <w:tr>
        <w:trPr>
          <w:cantSplit/>
          <w:tblHeader/>
        </w:trPr>
        <w:tc>
          <w:tcPr>
            <w:tcW w:type="dxa" w:w="78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ID</w:t>
            </w:r>
          </w:p>
        </w:tc>
        <w:tc>
          <w:tcPr>
            <w:tcW w:type="dxa" w:w="441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Finding (May rule numbers)</w:t>
            </w:r>
          </w:p>
        </w:tc>
        <w:tc>
          <w:tcPr>
            <w:tcW w:type="dxa" w:w="88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Sev.</w:t>
            </w:r>
          </w:p>
        </w:tc>
        <w:tc>
          <w:tcPr>
            <w:tcW w:type="dxa" w:w="15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Basis</w:t>
            </w:r>
          </w:p>
        </w:tc>
        <w:tc>
          <w:tcPr>
            <w:tcW w:type="dxa" w:w="127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 2026</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workload egress is exempt from SSL inspection (SSL rules 1, 2, 6, 7, 9)</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ZIA-02</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Blanket allow for Cloud Connector and GCP egress locations in firewall (24, 25), URL (30), and 13 cloud app classes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ZIA-03</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monitors, but does not block, SSN, HICN, bank, medical, MBI, and credential content sent to general internet destinations (rules 14–17)</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bypasses remove DLP visibility exactly where DLP rules target: GitHub/dev tools (33, 24), O365 outside Road Warrior (31), Health/Finance (34)</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INFERRED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ZIA-05</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Password-protected and unscannable files are allowed without scanning (Security Exceptions)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re-tested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ZIA-06</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Monitor-only DLP rules 14–17 sit above block rules 18, 19, 22; with first-match semantics those blocks never trigger for SSN/HICN/bank data</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High</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VERIFY</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ZIA-07</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Enabled TEST rule 7 (TEST-CVSH-DLP-AllowM365) allows any DLP engine to Microsoft Teams ahead of all block rules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VERIFY</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Resolved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ZIA-08</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Outbound email DLP: 1 of 10 rules enabled; PHI, HICN, and PCI e-mail rules disabled</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ZIA-09</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SaaS API DLP is 89% report-only; HICN never quarantined; 4 tenant scans stopped (incl. GitHub EMU)</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re-tested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ZIA-10</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 risk-based cloud app blocking: every "Allow Low/High Risk Unsanctioned" rule is disabled and no block counterpart exists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ZIA-11</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restrictions (Microsoft login, ChatGPT Enterprise) apply only to Road Warrior</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ZIA-12</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Sandbox delivers most file types on first download ("Allow and scan first time")</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ZIA-13</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Undecryptable and no-SNI TLS traffic is not blocked by any inspect rule</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ZIA-14</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geo-block (106, 107) sits below broad allows (24, 25, 42) and is bypassed for DNS/HTTP/HTTPS/NTP and cloud egress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INFERRED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ZIA-15</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rule 1 "Block malicious IPs and domains" is disabled</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ZIA-16</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Zscaler-recommended DNS security rules (3–8) disabled; DNS over HTTPS not blocked</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INFERRED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re-tested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ZIA-17</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Device posture enforcement is scoped to a single user (URL 1; FW 2 disabled)</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ZIA-18</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Individual IPS exemption (IPS rule 1 allows all IPS traffic for one administrator)</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re-tested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ZIA-19</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rule 7 permits RDP, TCP-over-DNS, and generic TCP for one user</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Exception-driven rule base: more than 200 rules scoped to named individuals; 61 of 62 time-bound rules now expired</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Changed in part</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ZIA-21</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Rule names contradict behavior ("Test GCP Block" allows; "Restrict-UL" permits upload)</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 (new instances)</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ZIA-22</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Dead or redundant rules (SSL 39 and Default after InspectALL; FW 109; GCP FW rules under rule 25)</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Unchanged (new instances)</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ZIA-23</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Custom malicious-URL list (~4,200 entries) contains broad legitimate domains, query-string entries, and conflicts with the no-scan list</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Not re-tested</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ZIA-24</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rule 29 (Pentesters) prints no URL category; if empty it is allow-all for the group</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VERIFY</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Resolved</w:t>
            </w:r>
            <w:r>
              <w:rPr>
                <w:rFonts w:ascii="Times New Roman" w:cs="Times New Roman" w:eastAsia="Times New Roman" w:hAnsi="Times New Roman"/>
                <w:sz w:val="19"/>
                <w:szCs w:val="19"/>
              </w:rPr>
              <w:t xml:space="preserve"> (print artifact)</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ZIA-25</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rule 3 </w:t>
            </w:r>
            <w:r>
              <w:rPr>
                <w:rFonts w:ascii="Consolas" w:cs="Consolas" w:eastAsia="Consolas" w:hAnsi="Consolas"/>
                <w:sz w:val="16"/>
                <w:szCs w:val="16"/>
              </w:rPr>
              <w:t xml:space="preserve">SSL_1</w:t>
            </w:r>
            <w:r>
              <w:rPr>
                <w:rFonts w:ascii="Times New Roman" w:cs="Times New Roman" w:eastAsia="Times New Roman" w:hAnsi="Times New Roman"/>
                <w:sz w:val="19"/>
                <w:szCs w:val="19"/>
              </w:rPr>
              <w:t xml:space="preserve"> (Sep): Do Not Inspect for all traffic of one named user, minimum TLS 1.0</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ZIA-26</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11.5 (Sep) allows any engine to Claude above the AI-category blocks; 14.4 allows PCI to Claude</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VERIFY</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ZIA-27</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62 enabled web DLP rules scan uploads only and fail open on inspection timeout</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Medium</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ZIA-28</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type rule 11 (Sep) allows archive upload, including unscannable and password-protected files, to the IBM cloud app for all Road Warrior users; scope is the whole IBM application, not the SecureDrop destination named in its description</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ZIA-29</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 115 (Sep) allows port 8089 from 12 subnets to any destination; FW 40 and 111 allow any service to listed hosts; FW 59 (RTP) has no user criterion</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ZIA-30</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rule 19 </w:t>
            </w:r>
            <w:r>
              <w:rPr>
                <w:rFonts w:ascii="Consolas" w:cs="Consolas" w:eastAsia="Consolas" w:hAnsi="Consolas"/>
                <w:sz w:val="16"/>
                <w:szCs w:val="16"/>
              </w:rPr>
              <w:t xml:space="preserve">G_Tanium_Allow</w:t>
            </w:r>
            <w:r>
              <w:rPr>
                <w:rFonts w:ascii="Times New Roman" w:cs="Times New Roman" w:eastAsia="Times New Roman" w:hAnsi="Times New Roman"/>
                <w:sz w:val="19"/>
                <w:szCs w:val="19"/>
              </w:rPr>
              <w:t xml:space="preserve"> (Sep): disabled catch-all Do Not Inspect + Bypass Other Policies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 (latent)</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ZIA-31</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 enabled web DLP Allow sub-rules under 5 disabled TST parents</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 / VERIFY</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ZIA-32</w:t>
            </w:r>
          </w:p>
        </w:tc>
        <w:tc>
          <w:tcPr>
            <w:tcW w:type="dxa" w:w="44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 enabled AI TempExCA cloud app rules past their end date</w:t>
            </w:r>
          </w:p>
        </w:tc>
        <w:tc>
          <w:tcPr>
            <w:tcW w:type="dxa" w:w="8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r>
        <w:trPr>
          <w:cantSplit/>
          <w:tblHeader w:val="false"/>
        </w:trPr>
        <w:tc>
          <w:tcPr>
            <w:tcW w:type="dxa" w:w="78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ZIA-33</w:t>
            </w:r>
          </w:p>
        </w:tc>
        <w:tc>
          <w:tcPr>
            <w:tcW w:type="dxa" w:w="441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 11.14 </w:t>
            </w:r>
            <w:r>
              <w:rPr>
                <w:rFonts w:ascii="Consolas" w:cs="Consolas" w:eastAsia="Consolas" w:hAnsi="Consolas"/>
                <w:sz w:val="16"/>
                <w:szCs w:val="16"/>
              </w:rPr>
              <w:t xml:space="preserve">TMP_James_H</w:t>
            </w:r>
            <w:r>
              <w:rPr>
                <w:rFonts w:ascii="Times New Roman" w:cs="Times New Roman" w:eastAsia="Times New Roman" w:hAnsi="Times New Roman"/>
                <w:sz w:val="19"/>
                <w:szCs w:val="19"/>
              </w:rPr>
              <w:t xml:space="preserve">: enabled Allow sub-rule with no criteria</w:t>
            </w:r>
          </w:p>
        </w:tc>
        <w:tc>
          <w:tcPr>
            <w:tcW w:type="dxa" w:w="88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Low</w:t>
            </w:r>
          </w:p>
        </w:tc>
        <w:tc>
          <w:tcPr>
            <w:tcW w:type="dxa" w:w="15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CONFIRMED</w:t>
            </w:r>
          </w:p>
        </w:tc>
        <w:tc>
          <w:tcPr>
            <w:tcW w:type="dxa" w:w="127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New</w:t>
            </w:r>
          </w:p>
        </w:tc>
      </w:tr>
    </w:tbl>
    <w:p>
      <w:pPr>
        <w:spacing w:after="80"/>
      </w:pPr>
    </w:p>
    <w:p>
      <w:pPr>
        <w:spacing w:after="120"/>
        <w:jc w:val="both"/>
      </w:pPr>
      <w:r>
        <w:rPr>
          <w:rFonts w:ascii="Times New Roman" w:cs="Times New Roman" w:eastAsia="Times New Roman" w:hAnsi="Times New Roman"/>
          <w:i/>
          <w:iCs/>
          <w:sz w:val="20"/>
          <w:szCs w:val="20"/>
        </w:rPr>
        <w:t xml:space="preserve">ZIA-25 to ZIA-33 cite September rule numbers. "Not re-tested" means the module is absent from the September export; the May status stands.</w:t>
      </w:r>
    </w:p>
    <w:p>
      <w:pPr>
        <w:spacing w:after="120" w:line="276" w:lineRule="exact"/>
        <w:jc w:val="both"/>
      </w:pPr>
      <w:r>
        <w:rPr>
          <w:rFonts w:ascii="Times New Roman" w:cs="Times New Roman" w:eastAsia="Times New Roman" w:hAnsi="Times New Roman"/>
          <w:b/>
          <w:bCs/>
        </w:rPr>
        <w:t xml:space="preserve">What is working.</w:t>
      </w:r>
      <w:r>
        <w:rPr>
          <w:rFonts w:ascii="Times New Roman" w:cs="Times New Roman" w:eastAsia="Times New Roman" w:hAnsi="Times New Roman"/>
        </w:rPr>
        <w:t xml:space="preserve"> The Malware and Advanced Threats policies block every category (C2, DGA, phishing, cryptomining, browser exploits, anonymizers, IRC and SSH tunnelling). The firewall and IPS both fail closed (Default Block/Reset and Block/Drop). SSL rule 38 inspects "Any" traffic not previously exempted, at TLS 1.2 minimum with OCSP checks. QUIC is dropped to force TCP inspection. Generative-AI apps default to isolation (cloud app rule 84; URL rule 48), as do miscellaneous, unknown, and newly registered domains (URL rule 52). About 56 CVS-, Aetna-, and ColleagueZone-lookalike domains are explicitly blocked. Endpoint DLP blocks restricted data to USB, print, and personal cloud storage. SaaS API coverage is broad at 48 tenants.</w:t>
      </w:r>
    </w:p>
    <w:p>
      <w:pPr>
        <w:pStyle w:val="Heading1"/>
        <w:pageBreakBefore/>
      </w:pPr>
      <w:r>
        <w:rPr>
          <w:rFonts w:ascii="Times New Roman" w:cs="Times New Roman" w:eastAsia="Times New Roman" w:hAnsi="Times New Roman"/>
          <w:b/>
          <w:bCs/>
          <w:sz w:val="26"/>
          <w:szCs w:val="26"/>
        </w:rPr>
        <w:t xml:space="preserve">5. DETAILED FINDINGS</w:t>
      </w:r>
    </w:p>
    <w:p>
      <w:pPr>
        <w:pStyle w:val="Heading2"/>
      </w:pPr>
      <w:r>
        <w:rPr>
          <w:rFonts w:ascii="Times New Roman" w:cs="Times New Roman" w:eastAsia="Times New Roman" w:hAnsi="Times New Roman"/>
          <w:b/>
          <w:bCs/>
          <w:sz w:val="22"/>
          <w:szCs w:val="22"/>
        </w:rPr>
        <w:t xml:space="preserve">5.1 Public-cloud workload egress (ZIA-01, ZIA-02)</w:t>
      </w:r>
    </w:p>
    <w:p>
      <w:pPr>
        <w:spacing w:after="120" w:line="276" w:lineRule="exact"/>
        <w:jc w:val="both"/>
      </w:pPr>
      <w:r>
        <w:rPr>
          <w:rFonts w:ascii="Times New Roman" w:cs="Times New Roman" w:eastAsia="Times New Roman" w:hAnsi="Times New Roman"/>
          <w:b/>
          <w:bCs/>
        </w:rPr>
        <w:t xml:space="preserve">ZIA-01 — No TLS inspection for workload traffic (CONFIRMED).</w:t>
      </w:r>
      <w:r>
        <w:rPr>
          <w:rFonts w:ascii="Times New Roman" w:cs="Times New Roman" w:eastAsia="Times New Roman" w:hAnsi="Times New Roman"/>
        </w:rPr>
        <w:t xml:space="preserve"> SSL rules 1 (</w:t>
      </w:r>
      <w:r>
        <w:rPr>
          <w:rFonts w:ascii="Consolas" w:cs="Consolas" w:eastAsia="Consolas" w:hAnsi="Consolas"/>
          <w:sz w:val="19"/>
          <w:szCs w:val="19"/>
        </w:rPr>
        <w:t xml:space="preserve">G-CVSH-Untrusted-RootCA-GCP</w:t>
      </w:r>
      <w:r>
        <w:rPr>
          <w:rFonts w:ascii="Times New Roman" w:cs="Times New Roman" w:eastAsia="Times New Roman" w:hAnsi="Times New Roman"/>
        </w:rPr>
        <w:t xml:space="preserve">), 2 (</w:t>
      </w:r>
      <w:r>
        <w:rPr>
          <w:rFonts w:ascii="Consolas" w:cs="Consolas" w:eastAsia="Consolas" w:hAnsi="Consolas"/>
          <w:sz w:val="19"/>
          <w:szCs w:val="19"/>
        </w:rPr>
        <w:t xml:space="preserve">G-CVSH-BypassSSL-GCP</w:t>
      </w:r>
      <w:r>
        <w:rPr>
          <w:rFonts w:ascii="Times New Roman" w:cs="Times New Roman" w:eastAsia="Times New Roman" w:hAnsi="Times New Roman"/>
        </w:rPr>
        <w:t xml:space="preserve">), 6 (</w:t>
      </w:r>
      <w:r>
        <w:rPr>
          <w:rFonts w:ascii="Consolas" w:cs="Consolas" w:eastAsia="Consolas" w:hAnsi="Consolas"/>
          <w:sz w:val="19"/>
          <w:szCs w:val="19"/>
        </w:rPr>
        <w:t xml:space="preserve">BypassSSL-GCP_002</w:t>
      </w:r>
      <w:r>
        <w:rPr>
          <w:rFonts w:ascii="Times New Roman" w:cs="Times New Roman" w:eastAsia="Times New Roman" w:hAnsi="Times New Roman"/>
        </w:rPr>
        <w:t xml:space="preserve">), 7 (</w:t>
      </w:r>
      <w:r>
        <w:rPr>
          <w:rFonts w:ascii="Consolas" w:cs="Consolas" w:eastAsia="Consolas" w:hAnsi="Consolas"/>
          <w:sz w:val="19"/>
          <w:szCs w:val="19"/>
        </w:rPr>
        <w:t xml:space="preserve">BypassSSL-AWS</w:t>
      </w:r>
      <w:r>
        <w:rPr>
          <w:rFonts w:ascii="Times New Roman" w:cs="Times New Roman" w:eastAsia="Times New Roman" w:hAnsi="Times New Roman"/>
        </w:rPr>
        <w:t xml:space="preserve">) and 9 (</w:t>
      </w:r>
      <w:r>
        <w:rPr>
          <w:rFonts w:ascii="Consolas" w:cs="Consolas" w:eastAsia="Consolas" w:hAnsi="Consolas"/>
          <w:sz w:val="19"/>
          <w:szCs w:val="19"/>
        </w:rPr>
        <w:t xml:space="preserve">BypassSSL-Azure</w:t>
      </w:r>
      <w:r>
        <w:rPr>
          <w:rFonts w:ascii="Times New Roman" w:cs="Times New Roman" w:eastAsia="Times New Roman" w:hAnsi="Times New Roman"/>
        </w:rPr>
        <w:t xml:space="preserve">) apply Do Not Inspect to every Cloud Connector location group in the tenant (GCP, AWS and Azure; 14 groups in rule 1 alone) and to GCP-Egress-Prod/NonProd. These rules sit above InspectALL (rule 38), so workload HTTPS is never decrypted. Several descriptions give the rationale as "to allow TLS 1.2 as a minimum". The rules do not achieve that: Do Not Inspect disables decryption and does not set a TLS floor.</w:t>
      </w:r>
    </w:p>
    <w:p>
      <w:pPr>
        <w:spacing w:after="120" w:line="276" w:lineRule="exact"/>
        <w:jc w:val="both"/>
      </w:pPr>
      <w:r>
        <w:rPr>
          <w:rFonts w:ascii="Times New Roman" w:cs="Times New Roman" w:eastAsia="Times New Roman" w:hAnsi="Times New Roman"/>
          <w:b/>
          <w:bCs/>
        </w:rPr>
        <w:t xml:space="preserve">ZIA-02 — Blanket allow across policy engines (CONFIRMED).</w:t>
      </w:r>
      <w:r>
        <w:rPr>
          <w:rFonts w:ascii="Times New Roman" w:cs="Times New Roman" w:eastAsia="Times New Roman" w:hAnsi="Times New Roman"/>
        </w:rPr>
        <w:t xml:space="preserve"> Firewall rule 24 (Azure Cloud Connector groups) and rule 25 (GCP Cloud Connector, GCP-Egress, and SharedHub/SecureHub groups) have no destination, service, or application criterion, so they allow any destination on any port. Rule 24’s description says "To allow GCP Egress Traffic" although its criteria are Azure groups only. URL rule 30 (</w:t>
      </w:r>
      <w:r>
        <w:rPr>
          <w:rFonts w:ascii="Consolas" w:cs="Consolas" w:eastAsia="Consolas" w:hAnsi="Consolas"/>
          <w:sz w:val="19"/>
          <w:szCs w:val="19"/>
        </w:rPr>
        <w:t xml:space="preserve">CVSH-GCP-Allow</w:t>
      </w:r>
      <w:r>
        <w:rPr>
          <w:rFonts w:ascii="Times New Roman" w:cs="Times New Roman" w:eastAsia="Times New Roman" w:hAnsi="Times New Roman"/>
        </w:rPr>
        <w:t xml:space="preserve">, "Do not modify this rule") allows GCP-Egress-Prod/NonProd with no URL category and sits above the baseline block rule 60. Cloud App Control has a GCP-Egress allow rule in 13 of 19 classes. In nine of them the rule names no application, so the whole class is allowed. That includes File Sharing (upload to any file-sharing app), Instant Messaging (chat and file transfer, above the WhatsApp/WeChat/Signal block in rule 3), System &amp; Development (upload), and Hosting Providers. Named-app allows include consumer ChatGPT/OpenAI (AI rule 75, with no tenant profile), Gmail send-with-attachments, YouTube upload, and posting to Facebook, X, Instagram, and TikTok.</w:t>
      </w:r>
    </w:p>
    <w:p>
      <w:pPr>
        <w:spacing w:after="120" w:line="276" w:lineRule="exact"/>
        <w:jc w:val="both"/>
      </w:pPr>
      <w:r>
        <w:rPr>
          <w:rFonts w:ascii="Times New Roman" w:cs="Times New Roman" w:eastAsia="Times New Roman" w:hAnsi="Times New Roman"/>
          <w:b/>
          <w:bCs/>
        </w:rPr>
        <w:t xml:space="preserve">Assessment.</w:t>
      </w:r>
      <w:r>
        <w:rPr>
          <w:rFonts w:ascii="Times New Roman" w:cs="Times New Roman" w:eastAsia="Times New Roman" w:hAnsi="Times New Roman"/>
        </w:rPr>
        <w:t xml:space="preserve"> For workloads behind these location groups, ZIA provides no TLS inspection, no category or application restriction, and no L4 restriction. It works as an egress NAT with threat-feed blocking only on the portions it can still see. This matches the stated operating position that Zscaler provides no egress traffic inspection for server workloads or API calls. The configuration now confirms that position rather than merely asserting it. The social-media, webmail, and consumer-AI allows are hard to justify for server workloads and look like exfiltration paths. The finding is High because the workloads include PHI-bearing accounts that the SaaS API rules themselves scan for HICN and SSN (Section 5.5).</w:t>
      </w:r>
    </w:p>
    <w:p>
      <w:pPr>
        <w:spacing w:after="120" w:line="276" w:lineRule="exact"/>
        <w:jc w:val="both"/>
      </w:pPr>
      <w:r>
        <w:rPr>
          <w:rFonts w:ascii="Times New Roman" w:cs="Times New Roman" w:eastAsia="Times New Roman" w:hAnsi="Times New Roman"/>
          <w:b/>
          <w:bCs/>
        </w:rPr>
        <w:t xml:space="preserve">September 2026 status — ZIA-01, ZIA-02: unchanged (CONFIRMED).</w:t>
      </w:r>
      <w:r>
        <w:rPr>
          <w:rFonts w:ascii="Times New Roman" w:cs="Times New Roman" w:eastAsia="Times New Roman" w:hAnsi="Times New Roman"/>
        </w:rPr>
        <w:t xml:space="preserve"> SSL rules 1, 2, 6, 7 and 8 (May 9) remain Do Not Inspect for every Cloud Connector and GCP-Egress group. Rule 1 now lists 15 groups, adding "GCP Cloud Connector SecureHub 2.0 Prod". Firewall 24/25 still carry no destination, service or application criterion. URL </w:t>
      </w:r>
      <w:r>
        <w:rPr>
          <w:rFonts w:ascii="Consolas" w:cs="Consolas" w:eastAsia="Consolas" w:hAnsi="Consolas"/>
          <w:sz w:val="19"/>
          <w:szCs w:val="19"/>
        </w:rPr>
        <w:t xml:space="preserve">CVSH-GCP-Allow</w:t>
      </w:r>
      <w:r>
        <w:rPr>
          <w:rFonts w:ascii="Times New Roman" w:cs="Times New Roman" w:eastAsia="Times New Roman" w:hAnsi="Times New Roman"/>
        </w:rPr>
        <w:t xml:space="preserve"> is now rule 35. Thirteen cloud app rules still allow GCP-Egress, and nine of them name no application. The only workload-scoped blocks are URL 28/29, which replace May rule 26 and split it into Prod and NonProd rules with separate GKE source-IP groups. Two September additions do not reach workload traffic, on the evidence of rule order (INFERRED). SSL 29 </w:t>
      </w:r>
      <w:r>
        <w:rPr>
          <w:rFonts w:ascii="Consolas" w:cs="Consolas" w:eastAsia="Consolas" w:hAnsi="Consolas"/>
          <w:sz w:val="19"/>
          <w:szCs w:val="19"/>
        </w:rPr>
        <w:t xml:space="preserve">AWS_Bedrock_Inspect</w:t>
      </w:r>
      <w:r>
        <w:rPr>
          <w:rFonts w:ascii="Times New Roman" w:cs="Times New Roman" w:eastAsia="Times New Roman" w:hAnsi="Times New Roman"/>
        </w:rPr>
        <w:t xml:space="preserve"> sits below SSL 7, and the Claude tenant header (URL 39) needs a decrypted session.</w:t>
      </w:r>
    </w:p>
    <w:p>
      <w:pPr>
        <w:pStyle w:val="Heading2"/>
      </w:pPr>
      <w:r>
        <w:rPr>
          <w:rFonts w:ascii="Times New Roman" w:cs="Times New Roman" w:eastAsia="Times New Roman" w:hAnsi="Times New Roman"/>
          <w:b/>
          <w:bCs/>
          <w:sz w:val="22"/>
          <w:szCs w:val="22"/>
        </w:rPr>
        <w:t xml:space="preserve">5.2 Web DLP enforcement model (ZIA-03, ZIA-06, ZIA-07)</w:t>
      </w:r>
    </w:p>
    <w:p>
      <w:pPr>
        <w:spacing w:after="120" w:line="276" w:lineRule="exact"/>
        <w:jc w:val="both"/>
      </w:pPr>
      <w:r>
        <w:rPr>
          <w:rFonts w:ascii="Times New Roman" w:cs="Times New Roman" w:eastAsia="Times New Roman" w:hAnsi="Times New Roman"/>
          <w:b/>
          <w:bCs/>
        </w:rPr>
        <w:t xml:space="preserve">ZIA-03 — Monitor-only for PHI identifiers (CONFIRMED).</w:t>
      </w:r>
      <w:r>
        <w:rPr>
          <w:rFonts w:ascii="Times New Roman" w:cs="Times New Roman" w:eastAsia="Times New Roman" w:hAnsi="Times New Roman"/>
        </w:rPr>
        <w:t xml:space="preserve"> Four parent rules apply to any URL with action Allow (log and monitor):</w:t>
      </w:r>
    </w:p>
    <w:p>
      <w:pPr>
        <w:keepNext/>
        <w:spacing w:after="80" w:before="120"/>
        <w:jc w:val="center"/>
      </w:pPr>
      <w:r>
        <w:rPr>
          <w:rFonts w:ascii="Times New Roman" w:cs="Times New Roman" w:eastAsia="Times New Roman" w:hAnsi="Times New Roman"/>
          <w:i/>
          <w:iCs/>
          <w:sz w:val="20"/>
          <w:szCs w:val="20"/>
        </w:rPr>
        <w:t xml:space="preserve">Table 4. "AnyURL" DLP rules (all Allow)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579"/>
        <w:gridCol w:w="3571"/>
        <w:gridCol w:w="2778"/>
      </w:tblGrid>
      <w:tr>
        <w:trPr>
          <w:cantSplit/>
          <w:tblHeader/>
        </w:trPr>
        <w:tc>
          <w:tcPr>
            <w:tcW w:type="dxa" w:w="257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w:t>
            </w:r>
          </w:p>
        </w:tc>
        <w:tc>
          <w:tcPr>
            <w:tcW w:type="dxa" w:w="3571"/>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Engines</w:t>
            </w:r>
          </w:p>
        </w:tc>
        <w:tc>
          <w:tcPr>
            <w:tcW w:type="dxa" w:w="277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Effect</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 PRD_DLP_AnyURL_Rst…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 Health SSN; CVS Health HICN</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not blocked</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 PRD_DLP_AnyURL_Rst…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AWS/Azure credentials, passwords, secrets (+ file types)</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not blocked</w:t>
            </w:r>
          </w:p>
        </w:tc>
      </w:tr>
      <w:tr>
        <w:trPr>
          <w:cantSplit/>
          <w:tblHeader w:val="false"/>
        </w:trPr>
        <w:tc>
          <w:tcPr>
            <w:tcW w:type="dxa" w:w="257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 PRD_DLP_AnyURL_Rst…</w:t>
            </w:r>
          </w:p>
        </w:tc>
        <w:tc>
          <w:tcPr>
            <w:tcW w:type="dxa" w:w="35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Credit card; bank account</w:t>
            </w:r>
          </w:p>
        </w:tc>
        <w:tc>
          <w:tcPr>
            <w:tcW w:type="dxa" w:w="27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(PCI blocked separately by rule 13)</w:t>
            </w:r>
          </w:p>
        </w:tc>
      </w:tr>
      <w:tr>
        <w:trPr>
          <w:cantSplit/>
          <w:tblHeader w:val="false"/>
        </w:trPr>
        <w:tc>
          <w:tcPr>
            <w:tcW w:type="dxa" w:w="257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 PRD_DLP_AnyURL_Co…</w:t>
            </w:r>
          </w:p>
        </w:tc>
        <w:tc>
          <w:tcPr>
            <w:tcW w:type="dxa" w:w="3571"/>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Confidential Proprietary, Medical, MBI</w:t>
            </w:r>
          </w:p>
        </w:tc>
        <w:tc>
          <w:tcPr>
            <w:tcW w:type="dxa" w:w="277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Monitored, not blocked</w:t>
            </w:r>
          </w:p>
        </w:tc>
      </w:tr>
    </w:tbl>
    <w:p>
      <w:pPr>
        <w:spacing w:after="80"/>
      </w:pPr>
    </w:p>
    <w:p>
      <w:pPr>
        <w:spacing w:after="120" w:line="276" w:lineRule="exact"/>
        <w:jc w:val="both"/>
      </w:pPr>
      <w:r>
        <w:rPr>
          <w:rFonts w:ascii="Times New Roman" w:cs="Times New Roman" w:eastAsia="Times New Roman" w:hAnsi="Times New Roman"/>
        </w:rPr>
        <w:t xml:space="preserve">Blocking applies only in narrower cases: PCI to any URL (rule 13); password-protected or encrypted uploads to any URL (rule 20, nine exceptions); restricted identifiers and confidential data to Generative-AI, unauthorized-upload, and marketing/social categories (sub-rules 10.8–10.10); a named list of social apps, ChatGPT, Webex, and SendSafely (8.1, 8.2, 18); Slack (9); secrets to Box, GitHub, and GitLab (19); and SSN/HICN/bank data to SharePoint, OneDrive, and Outlook instances other than the corporate ones (22). An SSN or HICN pasted into a form on any uncategorized-but-allowed site, or uploaded to a file-sharing app that URL/cloud app policy permits, is logged and delivered. Endpoint DLP blocks the same data to USB, print, and personal cloud storage, so the network path is the weaker control.</w:t>
      </w:r>
    </w:p>
    <w:p>
      <w:pPr>
        <w:spacing w:after="120" w:line="276" w:lineRule="exact"/>
        <w:jc w:val="both"/>
      </w:pPr>
      <w:r>
        <w:rPr>
          <w:rFonts w:ascii="Times New Roman" w:cs="Times New Roman" w:eastAsia="Times New Roman" w:hAnsi="Times New Roman"/>
          <w:b/>
          <w:bCs/>
        </w:rPr>
        <w:t xml:space="preserve">ZIA-06 — Possible shadowing of block rules (VERIFY).</w:t>
      </w:r>
      <w:r>
        <w:rPr>
          <w:rFonts w:ascii="Times New Roman" w:cs="Times New Roman" w:eastAsia="Times New Roman" w:hAnsi="Times New Roman"/>
        </w:rPr>
        <w:t xml:space="preserve"> Rules 14–17 sit above rules 18 (Webex), 19 (secrets to Box, GitHub, GitLab) and 22 (M365). If ZIA web DLP resolves to the first matching rule, as its other rule tables do, then SSN/HICN (rule 14) and bank data (rule 16) match the Allow rules first. The SSN/HICN/bank blocks in rules 18 and 22 would then never trigger, and rule 15 (which includes the Creds-Secrets engine) would pre-empt rule 19. Rules 8–10 and 13 sit above the AnyURL rules and are unaffected. </w:t>
      </w:r>
      <w:r>
        <w:rPr>
          <w:rFonts w:ascii="Times New Roman" w:cs="Times New Roman" w:eastAsia="Times New Roman" w:hAnsi="Times New Roman"/>
          <w:b/>
          <w:bCs/>
        </w:rPr>
        <w:t xml:space="preserve">Test:</w:t>
      </w:r>
      <w:r>
        <w:rPr>
          <w:rFonts w:ascii="Times New Roman" w:cs="Times New Roman" w:eastAsia="Times New Roman" w:hAnsi="Times New Roman"/>
        </w:rPr>
        <w:t xml:space="preserve"> upload a synthetic SSN file to a non-corporate OneDrive from a Road Warrior client and check which rule the DLP log attributes the transaction to.</w:t>
      </w:r>
    </w:p>
    <w:p>
      <w:pPr>
        <w:spacing w:after="120" w:line="276" w:lineRule="exact"/>
        <w:jc w:val="both"/>
      </w:pPr>
      <w:r>
        <w:rPr>
          <w:rFonts w:ascii="Times New Roman" w:cs="Times New Roman" w:eastAsia="Times New Roman" w:hAnsi="Times New Roman"/>
          <w:b/>
          <w:bCs/>
        </w:rPr>
        <w:t xml:space="preserve">ZIA-07 — Enabled TEST rule exempts Teams (CONFIRMED; effect VERIFY).</w:t>
      </w:r>
      <w:r>
        <w:rPr>
          <w:rFonts w:ascii="Times New Roman" w:cs="Times New Roman" w:eastAsia="Times New Roman" w:hAnsi="Times New Roman"/>
        </w:rPr>
        <w:t xml:space="preserve"> Rule 7 </w:t>
      </w:r>
      <w:r>
        <w:rPr>
          <w:rFonts w:ascii="Consolas" w:cs="Consolas" w:eastAsia="Consolas" w:hAnsi="Consolas"/>
          <w:sz w:val="19"/>
          <w:szCs w:val="19"/>
        </w:rPr>
        <w:t xml:space="preserve">TEST-CVSH-DLP-AllowM365</w:t>
      </w:r>
      <w:r>
        <w:rPr>
          <w:rFonts w:ascii="Times New Roman" w:cs="Times New Roman" w:eastAsia="Times New Roman" w:hAnsi="Times New Roman"/>
        </w:rPr>
        <w:t xml:space="preserve"> (Allow, cloud app Microsoft Teams, DLP engines ANY, one user excluded) is enabled and sits above every block rule. Its description reads "allow traffic to M365 services in audit only mode". Sub-rules 10.1 and 13.1 add Teams exceptions of their own. Under first-match semantics, Teams uploads are exempt from all web DLP blocking.</w:t>
      </w:r>
    </w:p>
    <w:p>
      <w:pPr>
        <w:spacing w:after="120" w:line="276" w:lineRule="exact"/>
        <w:jc w:val="both"/>
      </w:pPr>
      <w:r>
        <w:rPr>
          <w:rFonts w:ascii="Times New Roman" w:cs="Times New Roman" w:eastAsia="Times New Roman" w:hAnsi="Times New Roman"/>
          <w:b/>
          <w:bCs/>
        </w:rPr>
        <w:t xml:space="preserve">September 2026 status.</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ZIA-07 resolved.</w:t>
      </w:r>
      <w:r>
        <w:rPr>
          <w:rFonts w:ascii="Times New Roman" w:cs="Times New Roman" w:eastAsia="Times New Roman" w:hAnsi="Times New Roman"/>
        </w:rPr>
        <w:t xml:space="preserve"> The rule is now parent 1 and is disabled.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ZIA-06 changed in part.</w:t>
      </w:r>
      <w:r>
        <w:rPr>
          <w:rFonts w:ascii="Times New Roman" w:cs="Times New Roman" w:eastAsia="Times New Roman" w:hAnsi="Times New Roman"/>
        </w:rPr>
        <w:t xml:space="preserve"> The secrets block moved from 19 to 6, and PCI block 14 remains above the AnyURL rules. Webex block 19, password-protected block 20 and M365 block 22 are still below the AnyURL Allow rules, now numbered 15–18. The JSON export shows the parent/sub-rule hierarchy but not the multi-match resolution, so the test above is still required.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ZIA-03 unchanged.</w:t>
      </w:r>
      <w:r>
        <w:rPr>
          <w:rFonts w:ascii="Times New Roman" w:cs="Times New Roman" w:eastAsia="Times New Roman" w:hAnsi="Times New Roman"/>
        </w:rPr>
        <w:t xml:space="preserve"> Rules 15–18 remain Allow.</w:t>
      </w:r>
    </w:p>
    <w:p>
      <w:pPr>
        <w:pStyle w:val="ListParagraph"/>
        <w:numPr>
          <w:ilvl w:val="0"/>
          <w:numId w:val="2"/>
        </w:numPr>
        <w:spacing w:after="60" w:line="276" w:lineRule="exact"/>
        <w:jc w:val="both"/>
      </w:pPr>
      <w:r>
        <w:rPr>
          <w:rFonts w:ascii="Times New Roman" w:cs="Times New Roman" w:eastAsia="Times New Roman" w:hAnsi="Times New Roman"/>
          <w:b/>
          <w:bCs/>
        </w:rPr>
        <w:t xml:space="preserve">New in September.</w:t>
      </w:r>
      <w:r>
        <w:rPr>
          <w:rFonts w:ascii="Times New Roman" w:cs="Times New Roman" w:eastAsia="Times New Roman" w:hAnsi="Times New Roman"/>
        </w:rPr>
        <w:t xml:space="preserve"> DLP exceptions for Claude (ZIA-26), upload-only scanning with fail-open on timeout (ZIA-27), and enabled sub-rules under disabled test parents (ZIA-31); see Section 8.</w:t>
      </w:r>
    </w:p>
    <w:p>
      <w:pPr>
        <w:pStyle w:val="Heading2"/>
      </w:pPr>
      <w:r>
        <w:rPr>
          <w:rFonts w:ascii="Times New Roman" w:cs="Times New Roman" w:eastAsia="Times New Roman" w:hAnsi="Times New Roman"/>
          <w:b/>
          <w:bCs/>
          <w:sz w:val="22"/>
          <w:szCs w:val="22"/>
        </w:rPr>
        <w:t xml:space="preserve">5.3 SSL/TLS inspection coverage (ZIA-04, ZIA-13, ZIA-22)</w:t>
      </w:r>
    </w:p>
    <w:p>
      <w:pPr>
        <w:spacing w:after="120" w:line="276" w:lineRule="exact"/>
        <w:jc w:val="both"/>
      </w:pPr>
      <w:r>
        <w:rPr>
          <w:rFonts w:ascii="Times New Roman" w:cs="Times New Roman" w:eastAsia="Times New Roman" w:hAnsi="Times New Roman"/>
        </w:rPr>
        <w:t xml:space="preserve">The SSL table ends with a real catch-all: rule 38 </w:t>
      </w:r>
      <w:r>
        <w:rPr>
          <w:rFonts w:ascii="Consolas" w:cs="Consolas" w:eastAsia="Consolas" w:hAnsi="Consolas"/>
          <w:sz w:val="19"/>
          <w:szCs w:val="19"/>
        </w:rPr>
        <w:t xml:space="preserve">InspectALL</w:t>
      </w:r>
      <w:r>
        <w:rPr>
          <w:rFonts w:ascii="Times New Roman" w:cs="Times New Roman" w:eastAsia="Times New Roman" w:hAnsi="Times New Roman"/>
        </w:rPr>
        <w:t xml:space="preserve"> (criteria Any, Inspect, untrusted certificates blocked, OCSP enabled, TLS 1.2 client and server minimum). The inspection posture is therefore set by the 19 enabled Do Not Inspect rules above it:</w:t>
      </w:r>
    </w:p>
    <w:p>
      <w:pPr>
        <w:keepNext/>
        <w:spacing w:after="80" w:before="120"/>
        <w:jc w:val="center"/>
      </w:pPr>
      <w:r>
        <w:rPr>
          <w:rFonts w:ascii="Times New Roman" w:cs="Times New Roman" w:eastAsia="Times New Roman" w:hAnsi="Times New Roman"/>
          <w:i/>
          <w:iCs/>
          <w:sz w:val="20"/>
          <w:szCs w:val="20"/>
        </w:rPr>
        <w:t xml:space="preserve">Table 5. Enabled SSL exemptions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182"/>
        <w:gridCol w:w="3770"/>
        <w:gridCol w:w="2976"/>
      </w:tblGrid>
      <w:tr>
        <w:trPr>
          <w:cantSplit/>
          <w:tblHeader/>
        </w:trPr>
        <w:tc>
          <w:tcPr>
            <w:tcW w:type="dxa" w:w="21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Rule(s)</w:t>
            </w:r>
          </w:p>
        </w:tc>
        <w:tc>
          <w:tcPr>
            <w:tcW w:type="dxa" w:w="37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Scope</w:t>
            </w:r>
          </w:p>
        </w:tc>
        <w:tc>
          <w:tcPr>
            <w:tcW w:type="dxa" w:w="29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Consequence</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1, 2, 6, 7, 9</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 Cloud Connector and GCP-Egress location groups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G-CVSH-BypassSSLRTL</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 Stores, IoT Traffic Group, CVSConnect, RI68517/RI00590</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Retail store and store-IoT traffic uninspected</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GCP_DeveloperT… / 33 DeveloperTools_…</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67 / 73 developer SaaS apps (GitHub, Bitbucket, Docker, HashiCorp, Grafana, CircleCI…); rule 33 scoped to engineering departments and GitHub user groups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rule 19 (secrets to GitHub) is blind for the population most likely to push secrets</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 Office 365 One Click</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category, "Bypass Other Policies"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M365 inspected only for Road Warrior (rule 26 precedes it); DLP rule 22 effective only there</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 SSL Inspect Exclusion</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Finance, Health, Online Trading &amp; Brokerage categories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Standard privacy exemption, but uploads to health-industry sites are outside DLP</w:t>
            </w:r>
          </w:p>
        </w:tc>
      </w:tr>
      <w:tr>
        <w:trPr>
          <w:cantSplit/>
          <w:tblHeader w:val="false"/>
        </w:trPr>
        <w:tc>
          <w:tcPr>
            <w:tcW w:type="dxa" w:w="21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18, 19, 29, 32</w:t>
            </w:r>
          </w:p>
        </w:tc>
        <w:tc>
          <w:tcPr>
            <w:tcW w:type="dxa" w:w="37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Snyk/Auth0, FileMaker, Zscaler-recommended, UCaaS — "Bypass Other Policies"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 cloud app, and threat policies also skipped</w:t>
            </w:r>
          </w:p>
        </w:tc>
      </w:tr>
      <w:tr>
        <w:trPr>
          <w:cantSplit/>
          <w:tblHeader w:val="false"/>
        </w:trPr>
        <w:tc>
          <w:tcPr>
            <w:tcW w:type="dxa" w:w="21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10, 21, 27, 28, 30</w:t>
            </w:r>
          </w:p>
        </w:tc>
        <w:tc>
          <w:tcPr>
            <w:tcW w:type="dxa" w:w="37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SightCall (per-user), Apple on guest Wi-Fi, untrusted-cert apps, SIPA URLs, cert-pinned apps</w:t>
            </w:r>
          </w:p>
        </w:tc>
        <w:tc>
          <w:tcPr>
            <w:tcW w:type="dxa" w:w="29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Targeted operational exemptions</w:t>
            </w:r>
          </w:p>
        </w:tc>
      </w:tr>
    </w:tbl>
    <w:p>
      <w:pPr>
        <w:spacing w:after="80"/>
      </w:pPr>
    </w:p>
    <w:p>
      <w:pPr>
        <w:spacing w:after="120" w:line="276" w:lineRule="exact"/>
        <w:jc w:val="both"/>
      </w:pPr>
      <w:r>
        <w:rPr>
          <w:rFonts w:ascii="Times New Roman" w:cs="Times New Roman" w:eastAsia="Times New Roman" w:hAnsi="Times New Roman"/>
          <w:b/>
          <w:bCs/>
        </w:rPr>
        <w:t xml:space="preserve">ZIA-04 (CONFIRMED configuration, INFERRED effect).</w:t>
      </w:r>
      <w:r>
        <w:rPr>
          <w:rFonts w:ascii="Times New Roman" w:cs="Times New Roman" w:eastAsia="Times New Roman" w:hAnsi="Times New Roman"/>
        </w:rPr>
        <w:t xml:space="preserve"> Every DLP control that targets a specific destination depends on inspection of that destination. Three of the highest-value targets are exempt for the populations that use them most: GitHub for developers, M365 outside Road Warrior, and cloud workloads.</w:t>
      </w:r>
    </w:p>
    <w:p>
      <w:pPr>
        <w:spacing w:after="120" w:line="276" w:lineRule="exact"/>
        <w:jc w:val="both"/>
      </w:pPr>
      <w:r>
        <w:rPr>
          <w:rFonts w:ascii="Times New Roman" w:cs="Times New Roman" w:eastAsia="Times New Roman" w:hAnsi="Times New Roman"/>
          <w:b/>
          <w:bCs/>
        </w:rPr>
        <w:t xml:space="preserve">ZIA-13 (CONFIRMED).</w:t>
      </w:r>
      <w:r>
        <w:rPr>
          <w:rFonts w:ascii="Times New Roman" w:cs="Times New Roman" w:eastAsia="Times New Roman" w:hAnsi="Times New Roman"/>
        </w:rPr>
        <w:t xml:space="preserve"> Every Inspect rule, including InspectALL, has "Block No Server Name Indication (SNI): Disabled" and "Block Undecryptable Traffic: Disabled". TLS sessions that cannot be decrypted (certificate pinning, non-TLS on 443, ESNI/ECH attempts) and sessions without SNI pass uninspected. InspectALL also sets HTTP/2 Disabled.</w:t>
      </w:r>
    </w:p>
    <w:p>
      <w:pPr>
        <w:spacing w:after="120" w:line="276" w:lineRule="exact"/>
        <w:jc w:val="both"/>
      </w:pPr>
      <w:r>
        <w:rPr>
          <w:rFonts w:ascii="Times New Roman" w:cs="Times New Roman" w:eastAsia="Times New Roman" w:hAnsi="Times New Roman"/>
          <w:b/>
          <w:bCs/>
        </w:rPr>
        <w:t xml:space="preserve">ZIA-22 (CONFIRMED).</w:t>
      </w:r>
      <w:r>
        <w:rPr>
          <w:rFonts w:ascii="Times New Roman" w:cs="Times New Roman" w:eastAsia="Times New Roman" w:hAnsi="Times New Roman"/>
        </w:rPr>
        <w:t xml:space="preserve"> Because rule 38 matches Any, rule 39 (</w:t>
      </w:r>
      <w:r>
        <w:rPr>
          <w:rFonts w:ascii="Consolas" w:cs="Consolas" w:eastAsia="Consolas" w:hAnsi="Consolas"/>
          <w:sz w:val="19"/>
          <w:szCs w:val="19"/>
        </w:rPr>
        <w:t xml:space="preserve">Atlassian</w:t>
      </w:r>
      <w:r>
        <w:rPr>
          <w:rFonts w:ascii="Times New Roman" w:cs="Times New Roman" w:eastAsia="Times New Roman" w:hAnsi="Times New Roman"/>
        </w:rPr>
        <w:t xml:space="preserve">, Inspect with HTTP/2 enabled) and the Default rule (Do Not Inspect, untrusted certificates Allow) can never match. Rule 36 ("Phase one with limited categories") is redundant, and rule 37 (phase two) is disabled. The intent of rule 39, HTTP/2 for Atlassian, is not being delivered.</w:t>
      </w:r>
    </w:p>
    <w:p>
      <w:pPr>
        <w:spacing w:after="120" w:line="276" w:lineRule="exact"/>
        <w:jc w:val="both"/>
      </w:pPr>
      <w:r>
        <w:rPr>
          <w:rFonts w:ascii="Times New Roman" w:cs="Times New Roman" w:eastAsia="Times New Roman" w:hAnsi="Times New Roman"/>
          <w:b/>
          <w:bCs/>
        </w:rPr>
        <w:t xml:space="preserve">September 2026 status — ZIA-04, ZIA-13, ZIA-22: unchanged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ZIA-04.</w:t>
      </w:r>
      <w:r>
        <w:rPr>
          <w:rFonts w:ascii="Times New Roman" w:cs="Times New Roman" w:eastAsia="Times New Roman" w:hAnsi="Times New Roman"/>
        </w:rPr>
        <w:t xml:space="preserve"> The exemptions are now SSL 23 and 34 (developer tools), 32 (Office 365 One Click) and 35 (Finance/Health/Trading).</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ZIA-13.</w:t>
      </w:r>
      <w:r>
        <w:rPr>
          <w:rFonts w:ascii="Times New Roman" w:cs="Times New Roman" w:eastAsia="Times New Roman" w:hAnsi="Times New Roman"/>
        </w:rPr>
        <w:t xml:space="preserve"> All 18 Inspect rules, 13 of them enabled, carry </w:t>
      </w:r>
      <w:r>
        <w:rPr>
          <w:rFonts w:ascii="Consolas" w:cs="Consolas" w:eastAsia="Consolas" w:hAnsi="Consolas"/>
          <w:sz w:val="19"/>
          <w:szCs w:val="19"/>
        </w:rPr>
        <w:t xml:space="preserve">blockUndecrypt=false</w:t>
      </w:r>
      <w:r>
        <w:rPr>
          <w:rFonts w:ascii="Times New Roman" w:cs="Times New Roman" w:eastAsia="Times New Roman" w:hAnsi="Times New Roman"/>
        </w:rPr>
        <w:t xml:space="preserve"> and </w:t>
      </w:r>
      <w:r>
        <w:rPr>
          <w:rFonts w:ascii="Consolas" w:cs="Consolas" w:eastAsia="Consolas" w:hAnsi="Consolas"/>
          <w:sz w:val="19"/>
          <w:szCs w:val="19"/>
        </w:rPr>
        <w:t xml:space="preserve">blockSslTrafficWithNoSniEnabled=false</w:t>
      </w:r>
      <w:r>
        <w:rPr>
          <w:rFonts w:ascii="Times New Roman" w:cs="Times New Roman" w:eastAsia="Times New Roman" w:hAnsi="Times New Roman"/>
        </w:rPr>
        <w:t xml:space="preserve">.</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ZIA-22.</w:t>
      </w:r>
      <w:r>
        <w:rPr>
          <w:rFonts w:ascii="Times New Roman" w:cs="Times New Roman" w:eastAsia="Times New Roman" w:hAnsi="Times New Roman"/>
        </w:rPr>
        <w:t xml:space="preserve"> </w:t>
      </w:r>
      <w:r>
        <w:rPr>
          <w:rFonts w:ascii="Consolas" w:cs="Consolas" w:eastAsia="Consolas" w:hAnsi="Consolas"/>
          <w:sz w:val="19"/>
          <w:szCs w:val="19"/>
        </w:rPr>
        <w:t xml:space="preserve">InspectALL</w:t>
      </w:r>
      <w:r>
        <w:rPr>
          <w:rFonts w:ascii="Times New Roman" w:cs="Times New Roman" w:eastAsia="Times New Roman" w:hAnsi="Times New Roman"/>
        </w:rPr>
        <w:t xml:space="preserve"> is rule 39, so </w:t>
      </w:r>
      <w:r>
        <w:rPr>
          <w:rFonts w:ascii="Consolas" w:cs="Consolas" w:eastAsia="Consolas" w:hAnsi="Consolas"/>
          <w:sz w:val="19"/>
          <w:szCs w:val="19"/>
        </w:rPr>
        <w:t xml:space="preserve">Atlassian</w:t>
      </w:r>
      <w:r>
        <w:rPr>
          <w:rFonts w:ascii="Times New Roman" w:cs="Times New Roman" w:eastAsia="Times New Roman" w:hAnsi="Times New Roman"/>
        </w:rPr>
        <w:t xml:space="preserve"> (40) and the Default rule still cannot match. Two new redundant rules:</w:t>
      </w:r>
    </w:p>
    <w:p>
      <w:pPr>
        <w:pStyle w:val="ListParagraph"/>
        <w:numPr>
          <w:ilvl w:val="0"/>
          <w:numId w:val="2"/>
        </w:numPr>
        <w:spacing w:after="60" w:line="276" w:lineRule="exact"/>
        <w:jc w:val="both"/>
      </w:pPr>
      <w:r>
        <w:rPr>
          <w:rFonts w:ascii="Times New Roman" w:cs="Times New Roman" w:eastAsia="Times New Roman" w:hAnsi="Times New Roman"/>
        </w:rPr>
        <w:t xml:space="preserve">Firewall 110 </w:t>
      </w:r>
      <w:r>
        <w:rPr>
          <w:rFonts w:ascii="Consolas" w:cs="Consolas" w:eastAsia="Consolas" w:hAnsi="Consolas"/>
          <w:sz w:val="19"/>
          <w:szCs w:val="19"/>
        </w:rPr>
        <w:t xml:space="preserve">QUIC Block/Drop</w:t>
      </w:r>
      <w:r>
        <w:rPr>
          <w:rFonts w:ascii="Times New Roman" w:cs="Times New Roman" w:eastAsia="Times New Roman" w:hAnsi="Times New Roman"/>
        </w:rPr>
        <w:t xml:space="preserve"> repeats firewall 32 </w:t>
      </w:r>
      <w:r>
        <w:rPr>
          <w:rFonts w:ascii="Consolas" w:cs="Consolas" w:eastAsia="Consolas" w:hAnsi="Consolas"/>
          <w:sz w:val="19"/>
          <w:szCs w:val="19"/>
        </w:rPr>
        <w:t xml:space="preserve">G-Drop_QUIC</w:t>
      </w:r>
      <w:r>
        <w:rPr>
          <w:rFonts w:ascii="Times New Roman" w:cs="Times New Roman" w:eastAsia="Times New Roman" w:hAnsi="Times New Roman"/>
        </w:rPr>
        <w:t xml:space="preserve">.</w:t>
      </w:r>
    </w:p>
    <w:p>
      <w:pPr>
        <w:pStyle w:val="ListParagraph"/>
        <w:numPr>
          <w:ilvl w:val="0"/>
          <w:numId w:val="2"/>
        </w:numPr>
        <w:spacing w:after="60" w:line="276" w:lineRule="exact"/>
        <w:jc w:val="both"/>
      </w:pPr>
      <w:r>
        <w:rPr>
          <w:rFonts w:ascii="Times New Roman" w:cs="Times New Roman" w:eastAsia="Times New Roman" w:hAnsi="Times New Roman"/>
        </w:rPr>
        <w:t xml:space="preserve">Cloud app AI rule 81 </w:t>
      </w:r>
      <w:r>
        <w:rPr>
          <w:rFonts w:ascii="Consolas" w:cs="Consolas" w:eastAsia="Consolas" w:hAnsi="Consolas"/>
          <w:sz w:val="19"/>
          <w:szCs w:val="19"/>
        </w:rPr>
        <w:t xml:space="preserve">CVSH-TempExCA_HuggingFace_001</w:t>
      </w:r>
      <w:r>
        <w:rPr>
          <w:rFonts w:ascii="Times New Roman" w:cs="Times New Roman" w:eastAsia="Times New Roman" w:hAnsi="Times New Roman"/>
        </w:rPr>
        <w:t xml:space="preserve"> sits below the class catch-all isolate rule 80, which has no application criterion, so rule 81 cannot match under first-match evaluation (INFERRED).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New SSL rules.</w:t>
      </w:r>
      <w:r>
        <w:rPr>
          <w:rFonts w:ascii="Times New Roman" w:cs="Times New Roman" w:eastAsia="Times New Roman" w:hAnsi="Times New Roman"/>
        </w:rPr>
        <w:t xml:space="preserve"> Rule 3 </w:t>
      </w:r>
      <w:r>
        <w:rPr>
          <w:rFonts w:ascii="Consolas" w:cs="Consolas" w:eastAsia="Consolas" w:hAnsi="Consolas"/>
          <w:sz w:val="19"/>
          <w:szCs w:val="19"/>
        </w:rPr>
        <w:t xml:space="preserve">SSL_1</w:t>
      </w:r>
      <w:r>
        <w:rPr>
          <w:rFonts w:ascii="Times New Roman" w:cs="Times New Roman" w:eastAsia="Times New Roman" w:hAnsi="Times New Roman"/>
        </w:rPr>
        <w:t xml:space="preserve"> (ZIA-25); rule 19 </w:t>
      </w:r>
      <w:r>
        <w:rPr>
          <w:rFonts w:ascii="Consolas" w:cs="Consolas" w:eastAsia="Consolas" w:hAnsi="Consolas"/>
          <w:sz w:val="19"/>
          <w:szCs w:val="19"/>
        </w:rPr>
        <w:t xml:space="preserve">G_Tanium_Allow</w:t>
      </w:r>
      <w:r>
        <w:rPr>
          <w:rFonts w:ascii="Times New Roman" w:cs="Times New Roman" w:eastAsia="Times New Roman" w:hAnsi="Times New Roman"/>
        </w:rPr>
        <w:t xml:space="preserve">, disabled (ZIA-30); rule 26 </w:t>
      </w:r>
      <w:r>
        <w:rPr>
          <w:rFonts w:ascii="Consolas" w:cs="Consolas" w:eastAsia="Consolas" w:hAnsi="Consolas"/>
          <w:sz w:val="19"/>
          <w:szCs w:val="19"/>
        </w:rPr>
        <w:t xml:space="preserve">TST-GoogleLogin-Inspect</w:t>
      </w:r>
      <w:r>
        <w:rPr>
          <w:rFonts w:ascii="Times New Roman" w:cs="Times New Roman" w:eastAsia="Times New Roman" w:hAnsi="Times New Roman"/>
        </w:rPr>
        <w:t xml:space="preserve">, 7 users; rule 29 </w:t>
      </w:r>
      <w:r>
        <w:rPr>
          <w:rFonts w:ascii="Consolas" w:cs="Consolas" w:eastAsia="Consolas" w:hAnsi="Consolas"/>
          <w:sz w:val="19"/>
          <w:szCs w:val="19"/>
        </w:rPr>
        <w:t xml:space="preserve">AWS_Bedrock_Inspect</w:t>
      </w:r>
      <w:r>
        <w:rPr>
          <w:rFonts w:ascii="Times New Roman" w:cs="Times New Roman" w:eastAsia="Times New Roman" w:hAnsi="Times New Roman"/>
        </w:rPr>
        <w:t xml:space="preserve">. Rule 18 (Relativity) is widened from 3 users to all sources, and </w:t>
      </w:r>
      <w:r>
        <w:rPr>
          <w:rFonts w:ascii="Consolas" w:cs="Consolas" w:eastAsia="Consolas" w:hAnsi="Consolas"/>
          <w:sz w:val="19"/>
          <w:szCs w:val="19"/>
        </w:rPr>
        <w:t xml:space="preserve">Riverbend</w:t>
      </w:r>
      <w:r>
        <w:rPr>
          <w:rFonts w:ascii="Times New Roman" w:cs="Times New Roman" w:eastAsia="Times New Roman" w:hAnsi="Times New Roman"/>
        </w:rPr>
        <w:t xml:space="preserve"> (13) is disabled.</w:t>
      </w:r>
    </w:p>
    <w:p>
      <w:pPr>
        <w:pStyle w:val="Heading2"/>
      </w:pPr>
      <w:r>
        <w:rPr>
          <w:rFonts w:ascii="Times New Roman" w:cs="Times New Roman" w:eastAsia="Times New Roman" w:hAnsi="Times New Roman"/>
          <w:b/>
          <w:bCs/>
          <w:sz w:val="22"/>
          <w:szCs w:val="22"/>
        </w:rPr>
        <w:t xml:space="preserve">5.4 Threat protection (ZIA-05, ZIA-12, ZIA-18, ZIA-23)</w:t>
      </w:r>
    </w:p>
    <w:p>
      <w:pPr>
        <w:spacing w:after="120" w:line="276" w:lineRule="exact"/>
        <w:jc w:val="both"/>
      </w:pPr>
      <w:r>
        <w:rPr>
          <w:rFonts w:ascii="Times New Roman" w:cs="Times New Roman" w:eastAsia="Times New Roman" w:hAnsi="Times New Roman"/>
          <w:b/>
          <w:bCs/>
        </w:rPr>
        <w:t xml:space="preserve">ZIA-05 (CONFIRMED).</w:t>
      </w:r>
      <w:r>
        <w:rPr>
          <w:rFonts w:ascii="Times New Roman" w:cs="Times New Roman" w:eastAsia="Times New Roman" w:hAnsi="Times New Roman"/>
        </w:rPr>
        <w:t xml:space="preserve"> Security Exceptions sets Password-Protected Files: Allow and Unscannable Files: Allow. Encrypted archives are a primary malware delivery vector and are delivered without AV or sandbox analysis. Web DLP rule 20 blocks encrypted uploads, but nothing blocks encrypted downloads. The "Do Not Scan Content from these URLs" list has 22 entries. It includes a direct Process Hacker installer path on sourceforge.net, </w:t>
      </w:r>
      <w:r>
        <w:rPr>
          <w:rFonts w:ascii="Consolas" w:cs="Consolas" w:eastAsia="Consolas" w:hAnsi="Consolas"/>
          <w:sz w:val="19"/>
          <w:szCs w:val="19"/>
        </w:rPr>
        <w:t xml:space="preserve">.1drv.ms</w:t>
      </w:r>
      <w:r>
        <w:rPr>
          <w:rFonts w:ascii="Times New Roman" w:cs="Times New Roman" w:eastAsia="Times New Roman" w:hAnsi="Times New Roman"/>
        </w:rPr>
        <w:t xml:space="preserve"> (which is also on the malicious-URL blocklist), </w:t>
      </w:r>
      <w:r>
        <w:rPr>
          <w:rFonts w:ascii="Consolas" w:cs="Consolas" w:eastAsia="Consolas" w:hAnsi="Consolas"/>
          <w:sz w:val="19"/>
          <w:szCs w:val="19"/>
        </w:rPr>
        <w:t xml:space="preserve">.urlscan.io</w:t>
      </w:r>
      <w:r>
        <w:rPr>
          <w:rFonts w:ascii="Times New Roman" w:cs="Times New Roman" w:eastAsia="Times New Roman" w:hAnsi="Times New Roman"/>
        </w:rPr>
        <w:t xml:space="preserve">, </w:t>
      </w:r>
      <w:r>
        <w:rPr>
          <w:rFonts w:ascii="Consolas" w:cs="Consolas" w:eastAsia="Consolas" w:hAnsi="Consolas"/>
          <w:sz w:val="19"/>
          <w:szCs w:val="19"/>
        </w:rPr>
        <w:t xml:space="preserve">.joesecurity.org</w:t>
      </w:r>
      <w:r>
        <w:rPr>
          <w:rFonts w:ascii="Times New Roman" w:cs="Times New Roman" w:eastAsia="Times New Roman" w:hAnsi="Times New Roman"/>
        </w:rPr>
        <w:t xml:space="preserve">, and the Mimecast URL-protect rewriter </w:t>
      </w:r>
      <w:r>
        <w:rPr>
          <w:rFonts w:ascii="Consolas" w:cs="Consolas" w:eastAsia="Consolas" w:hAnsi="Consolas"/>
          <w:sz w:val="19"/>
          <w:szCs w:val="19"/>
        </w:rPr>
        <w:t xml:space="preserve">url.uk.m.mimecastprotect.com</w:t>
      </w:r>
      <w:r>
        <w:rPr>
          <w:rFonts w:ascii="Times New Roman" w:cs="Times New Roman" w:eastAsia="Times New Roman" w:hAnsi="Times New Roman"/>
        </w:rPr>
        <w:t xml:space="preserve">, so every Mimecast-rewritten link bypasses content scanning. It also contains two placeholder test entries (</w:t>
      </w:r>
      <w:r>
        <w:rPr>
          <w:rFonts w:ascii="Consolas" w:cs="Consolas" w:eastAsia="Consolas" w:hAnsi="Consolas"/>
          <w:sz w:val="19"/>
          <w:szCs w:val="19"/>
        </w:rPr>
        <w:t xml:space="preserve">www.alegitwebsitetowhitelist.com</w:t>
      </w:r>
      <w:r>
        <w:rPr>
          <w:rFonts w:ascii="Times New Roman" w:cs="Times New Roman" w:eastAsia="Times New Roman" w:hAnsi="Times New Roman"/>
        </w:rPr>
        <w:t xml:space="preserve">). </w:t>
      </w:r>
      <w:r>
        <w:rPr>
          <w:rFonts w:ascii="Times New Roman" w:cs="Times New Roman" w:eastAsia="Times New Roman" w:hAnsi="Times New Roman"/>
          <w:b/>
          <w:bCs/>
        </w:rPr>
        <w:t xml:space="preserve">September 2026:</w:t>
      </w:r>
      <w:r>
        <w:rPr>
          <w:rFonts w:ascii="Times New Roman" w:cs="Times New Roman" w:eastAsia="Times New Roman" w:hAnsi="Times New Roman"/>
        </w:rPr>
        <w:t xml:space="preserve"> Security Exceptions is not in the export, so ZIA-05 is not re-tested. File type rule 11 (September) adds an Allow for unscannable and password-protected archive uploads to the IBM cloud app by all Road Warrior users (ZIA-28).</w:t>
      </w:r>
    </w:p>
    <w:p>
      <w:pPr>
        <w:spacing w:after="120" w:line="276" w:lineRule="exact"/>
        <w:jc w:val="both"/>
      </w:pPr>
      <w:r>
        <w:rPr>
          <w:rFonts w:ascii="Times New Roman" w:cs="Times New Roman" w:eastAsia="Times New Roman" w:hAnsi="Times New Roman"/>
          <w:b/>
          <w:bCs/>
        </w:rPr>
        <w:t xml:space="preserve">ZIA-12 (CONFIRMED).</w:t>
      </w:r>
      <w:r>
        <w:rPr>
          <w:rFonts w:ascii="Times New Roman" w:cs="Times New Roman" w:eastAsia="Times New Roman" w:hAnsi="Times New Roman"/>
        </w:rPr>
        <w:t xml:space="preserve"> Sandbox rule 4 (</w:t>
      </w:r>
      <w:r>
        <w:rPr>
          <w:rFonts w:ascii="Consolas" w:cs="Consolas" w:eastAsia="Consolas" w:hAnsi="Consolas"/>
          <w:sz w:val="19"/>
          <w:szCs w:val="19"/>
        </w:rPr>
        <w:t xml:space="preserve">BA_1</w:t>
      </w:r>
      <w:r>
        <w:rPr>
          <w:rFonts w:ascii="Times New Roman" w:cs="Times New Roman" w:eastAsia="Times New Roman" w:hAnsi="Times New Roman"/>
        </w:rPr>
        <w:t xml:space="preserve">, no URL-category restriction) and the Default rule use "Allow and scan first time, block subsequent download" for most archive, Office, PDF, script, and executable types. The first recipient therefore receives the file before a verdict. Quarantine-first applies only to executables and DLLs from adult, anonymizer, shareware, miscellaneous/unknown and </w:t>
      </w:r>
      <w:r>
        <w:rPr>
          <w:rFonts w:ascii="Consolas" w:cs="Consolas" w:eastAsia="Consolas" w:hAnsi="Consolas"/>
          <w:sz w:val="19"/>
          <w:szCs w:val="19"/>
        </w:rPr>
        <w:t xml:space="preserve">CVSH-URL-Block</w:t>
      </w:r>
      <w:r>
        <w:rPr>
          <w:rFonts w:ascii="Times New Roman" w:cs="Times New Roman" w:eastAsia="Times New Roman" w:hAnsi="Times New Roman"/>
        </w:rPr>
        <w:t xml:space="preserve"> categories (rule 2), and to Office/PDF from miscellaneous/unknown categories (rule 3). The rule 4 description records AI Instant Verdict enabled on 12/20/2023, which mitigates but does not close the gap. </w:t>
      </w:r>
      <w:r>
        <w:rPr>
          <w:rFonts w:ascii="Times New Roman" w:cs="Times New Roman" w:eastAsia="Times New Roman" w:hAnsi="Times New Roman"/>
          <w:b/>
          <w:bCs/>
        </w:rPr>
        <w:t xml:space="preserve">September 2026:</w:t>
      </w:r>
      <w:r>
        <w:rPr>
          <w:rFonts w:ascii="Times New Roman" w:cs="Times New Roman" w:eastAsia="Times New Roman" w:hAnsi="Times New Roman"/>
        </w:rPr>
        <w:t xml:space="preserve"> unchanged. All five sandbox rules carry </w:t>
      </w:r>
      <w:r>
        <w:rPr>
          <w:rFonts w:ascii="Consolas" w:cs="Consolas" w:eastAsia="Consolas" w:hAnsi="Consolas"/>
          <w:sz w:val="19"/>
          <w:szCs w:val="19"/>
        </w:rPr>
        <w:t xml:space="preserve">firstTimeOperation=ALLOW_SCAN</w:t>
      </w:r>
      <w:r>
        <w:rPr>
          <w:rFonts w:ascii="Times New Roman" w:cs="Times New Roman" w:eastAsia="Times New Roman" w:hAnsi="Times New Roman"/>
        </w:rPr>
        <w:t xml:space="preserve">, and rules 1–4 carry </w:t>
      </w:r>
      <w:r>
        <w:rPr>
          <w:rFonts w:ascii="Consolas" w:cs="Consolas" w:eastAsia="Consolas" w:hAnsi="Consolas"/>
          <w:sz w:val="19"/>
          <w:szCs w:val="19"/>
        </w:rPr>
        <w:t xml:space="preserve">mlActionEnabled=true</w:t>
      </w:r>
      <w:r>
        <w:rPr>
          <w:rFonts w:ascii="Times New Roman" w:cs="Times New Roman" w:eastAsia="Times New Roman" w:hAnsi="Times New Roman"/>
        </w:rPr>
        <w:t xml:space="preserve">. MSI, ISO/IMG, standalone LNK, and OneNote are not listed in any sandbox rule (VERIFY against current file-type options).</w:t>
      </w:r>
    </w:p>
    <w:p>
      <w:pPr>
        <w:spacing w:after="120" w:line="276" w:lineRule="exact"/>
        <w:jc w:val="both"/>
      </w:pPr>
      <w:r>
        <w:rPr>
          <w:rFonts w:ascii="Times New Roman" w:cs="Times New Roman" w:eastAsia="Times New Roman" w:hAnsi="Times New Roman"/>
          <w:b/>
          <w:bCs/>
        </w:rPr>
        <w:t xml:space="preserve">ZIA-18 (CONFIRMED).</w:t>
      </w:r>
      <w:r>
        <w:rPr>
          <w:rFonts w:ascii="Times New Roman" w:cs="Times New Roman" w:eastAsia="Times New Roman" w:hAnsi="Times New Roman"/>
        </w:rPr>
        <w:t xml:space="preserve"> IPS rule 1 </w:t>
      </w:r>
      <w:r>
        <w:rPr>
          <w:rFonts w:ascii="Consolas" w:cs="Consolas" w:eastAsia="Consolas" w:hAnsi="Consolas"/>
          <w:sz w:val="19"/>
          <w:szCs w:val="19"/>
        </w:rPr>
        <w:t xml:space="preserve">IPS_Rule_1</w:t>
      </w:r>
      <w:r>
        <w:rPr>
          <w:rFonts w:ascii="Times New Roman" w:cs="Times New Roman" w:eastAsia="Times New Roman" w:hAnsi="Times New Roman"/>
        </w:rPr>
        <w:t xml:space="preserve"> is an Allow scoped to a single named administrator. It sits above </w:t>
      </w:r>
      <w:r>
        <w:rPr>
          <w:rFonts w:ascii="Consolas" w:cs="Consolas" w:eastAsia="Consolas" w:hAnsi="Consolas"/>
          <w:sz w:val="19"/>
          <w:szCs w:val="19"/>
        </w:rPr>
        <w:t xml:space="preserve">G-CVS IPS</w:t>
      </w:r>
      <w:r>
        <w:rPr>
          <w:rFonts w:ascii="Times New Roman" w:cs="Times New Roman" w:eastAsia="Times New Roman" w:hAnsi="Times New Roman"/>
        </w:rPr>
        <w:t xml:space="preserve"> (rule 2, Block/Drop for 23 threat categories) and exempts that account from cloud IPS.</w:t>
      </w:r>
    </w:p>
    <w:p>
      <w:pPr>
        <w:spacing w:after="120" w:line="276" w:lineRule="exact"/>
        <w:jc w:val="both"/>
      </w:pPr>
      <w:r>
        <w:rPr>
          <w:rFonts w:ascii="Times New Roman" w:cs="Times New Roman" w:eastAsia="Times New Roman" w:hAnsi="Times New Roman"/>
          <w:b/>
          <w:bCs/>
        </w:rPr>
        <w:t xml:space="preserve">ZIA-23 (CONFIRMED).</w:t>
      </w:r>
      <w:r>
        <w:rPr>
          <w:rFonts w:ascii="Times New Roman" w:cs="Times New Roman" w:eastAsia="Times New Roman" w:hAnsi="Times New Roman"/>
        </w:rPr>
        <w:t xml:space="preserve"> The Advanced Threats "Blocked Malicious URLs" list holds about 4,200 entries (export shows Max 75.0K / Used 11,896). It is a manually curated IOC list with no ownership or expiry metadata. It contains broad legitimate domains whose blocking has business impact or is too coarse: </w:t>
      </w:r>
      <w:r>
        <w:rPr>
          <w:rFonts w:ascii="Consolas" w:cs="Consolas" w:eastAsia="Consolas" w:hAnsi="Consolas"/>
          <w:sz w:val="19"/>
          <w:szCs w:val="19"/>
        </w:rPr>
        <w:t xml:space="preserve">.anydesk.com</w:t>
      </w:r>
      <w:r>
        <w:rPr>
          <w:rFonts w:ascii="Times New Roman" w:cs="Times New Roman" w:eastAsia="Times New Roman" w:hAnsi="Times New Roman"/>
        </w:rPr>
        <w:t xml:space="preserve">, </w:t>
      </w:r>
      <w:r>
        <w:rPr>
          <w:rFonts w:ascii="Consolas" w:cs="Consolas" w:eastAsia="Consolas" w:hAnsi="Consolas"/>
          <w:sz w:val="19"/>
          <w:szCs w:val="19"/>
        </w:rPr>
        <w:t xml:space="preserve">jumpcloud.com</w:t>
      </w:r>
      <w:r>
        <w:rPr>
          <w:rFonts w:ascii="Times New Roman" w:cs="Times New Roman" w:eastAsia="Times New Roman" w:hAnsi="Times New Roman"/>
        </w:rPr>
        <w:t xml:space="preserve">, </w:t>
      </w:r>
      <w:r>
        <w:rPr>
          <w:rFonts w:ascii="Consolas" w:cs="Consolas" w:eastAsia="Consolas" w:hAnsi="Consolas"/>
          <w:sz w:val="19"/>
          <w:szCs w:val="19"/>
        </w:rPr>
        <w:t xml:space="preserve">.api.telegram.org</w:t>
      </w:r>
      <w:r>
        <w:rPr>
          <w:rFonts w:ascii="Times New Roman" w:cs="Times New Roman" w:eastAsia="Times New Roman" w:hAnsi="Times New Roman"/>
        </w:rPr>
        <w:t xml:space="preserve">, </w:t>
      </w:r>
      <w:r>
        <w:rPr>
          <w:rFonts w:ascii="Consolas" w:cs="Consolas" w:eastAsia="Consolas" w:hAnsi="Consolas"/>
          <w:sz w:val="19"/>
          <w:szCs w:val="19"/>
        </w:rPr>
        <w:t xml:space="preserve">ux.console.azure.com</w:t>
      </w:r>
      <w:r>
        <w:rPr>
          <w:rFonts w:ascii="Times New Roman" w:cs="Times New Roman" w:eastAsia="Times New Roman" w:hAnsi="Times New Roman"/>
        </w:rPr>
        <w:t xml:space="preserve">, </w:t>
      </w:r>
      <w:r>
        <w:rPr>
          <w:rFonts w:ascii="Consolas" w:cs="Consolas" w:eastAsia="Consolas" w:hAnsi="Consolas"/>
          <w:sz w:val="19"/>
          <w:szCs w:val="19"/>
        </w:rPr>
        <w:t xml:space="preserve">.amplifyapp.com</w:t>
      </w:r>
      <w:r>
        <w:rPr>
          <w:rFonts w:ascii="Times New Roman" w:cs="Times New Roman" w:eastAsia="Times New Roman" w:hAnsi="Times New Roman"/>
        </w:rPr>
        <w:t xml:space="preserve"> (all AWS Amplify apps), </w:t>
      </w:r>
      <w:r>
        <w:rPr>
          <w:rFonts w:ascii="Consolas" w:cs="Consolas" w:eastAsia="Consolas" w:hAnsi="Consolas"/>
          <w:sz w:val="19"/>
          <w:szCs w:val="19"/>
        </w:rPr>
        <w:t xml:space="preserve">.1drv.ms</w:t>
      </w:r>
      <w:r>
        <w:rPr>
          <w:rFonts w:ascii="Times New Roman" w:cs="Times New Roman" w:eastAsia="Times New Roman" w:hAnsi="Times New Roman"/>
        </w:rPr>
        <w:t xml:space="preserve"> (all OneDrive short links), </w:t>
      </w:r>
      <w:r>
        <w:rPr>
          <w:rFonts w:ascii="Consolas" w:cs="Consolas" w:eastAsia="Consolas" w:hAnsi="Consolas"/>
          <w:sz w:val="19"/>
          <w:szCs w:val="19"/>
        </w:rPr>
        <w:t xml:space="preserve">.17track.net</w:t>
      </w:r>
      <w:r>
        <w:rPr>
          <w:rFonts w:ascii="Times New Roman" w:cs="Times New Roman" w:eastAsia="Times New Roman" w:hAnsi="Times New Roman"/>
        </w:rPr>
        <w:t xml:space="preserve">, </w:t>
      </w:r>
      <w:r>
        <w:rPr>
          <w:rFonts w:ascii="Consolas" w:cs="Consolas" w:eastAsia="Consolas" w:hAnsi="Consolas"/>
          <w:sz w:val="19"/>
          <w:szCs w:val="19"/>
        </w:rPr>
        <w:t xml:space="preserve">bunnycdn.com</w:t>
      </w:r>
      <w:r>
        <w:rPr>
          <w:rFonts w:ascii="Times New Roman" w:cs="Times New Roman" w:eastAsia="Times New Roman" w:hAnsi="Times New Roman"/>
        </w:rPr>
        <w:t xml:space="preserve">, </w:t>
      </w:r>
      <w:r>
        <w:rPr>
          <w:rFonts w:ascii="Consolas" w:cs="Consolas" w:eastAsia="Consolas" w:hAnsi="Consolas"/>
          <w:sz w:val="19"/>
          <w:szCs w:val="19"/>
        </w:rPr>
        <w:t xml:space="preserve">.shorturl.at</w:t>
      </w:r>
      <w:r>
        <w:rPr>
          <w:rFonts w:ascii="Times New Roman" w:cs="Times New Roman" w:eastAsia="Times New Roman" w:hAnsi="Times New Roman"/>
        </w:rPr>
        <w:t xml:space="preserve">, </w:t>
      </w:r>
      <w:r>
        <w:rPr>
          <w:rFonts w:ascii="Consolas" w:cs="Consolas" w:eastAsia="Consolas" w:hAnsi="Consolas"/>
          <w:sz w:val="19"/>
          <w:szCs w:val="19"/>
        </w:rPr>
        <w:t xml:space="preserve">dynu.net</w:t>
      </w:r>
      <w:r>
        <w:rPr>
          <w:rFonts w:ascii="Times New Roman" w:cs="Times New Roman" w:eastAsia="Times New Roman" w:hAnsi="Times New Roman"/>
        </w:rPr>
        <w:t xml:space="preserve">. There are also 111 SharePoint-tenant entries, 72 Cloudflare Workers/Pages/R2 entries, and 42 Azure blob/static-web entries. 151 entries carry URL paths and 54 carry query strings or fragments that will rarely match. Many domains appear in both dotted and undotted forms. </w:t>
      </w:r>
      <w:r>
        <w:rPr>
          <w:rFonts w:ascii="Consolas" w:cs="Consolas" w:eastAsia="Consolas" w:hAnsi="Consolas"/>
          <w:sz w:val="19"/>
          <w:szCs w:val="19"/>
        </w:rPr>
        <w:t xml:space="preserve">.amplifyapp.com</w:t>
      </w:r>
      <w:r>
        <w:rPr>
          <w:rFonts w:ascii="Times New Roman" w:cs="Times New Roman" w:eastAsia="Times New Roman" w:hAnsi="Times New Roman"/>
        </w:rPr>
        <w:t xml:space="preserve"> is blocked tenant-wide, while </w:t>
      </w:r>
      <w:r>
        <w:rPr>
          <w:rFonts w:ascii="Consolas" w:cs="Consolas" w:eastAsia="Consolas" w:hAnsi="Consolas"/>
          <w:sz w:val="19"/>
          <w:szCs w:val="19"/>
        </w:rPr>
        <w:t xml:space="preserve">.prod.d1cxzsl1s22p90.amplifyapp.com</w:t>
      </w:r>
      <w:r>
        <w:rPr>
          <w:rFonts w:ascii="Times New Roman" w:cs="Times New Roman" w:eastAsia="Times New Roman" w:hAnsi="Times New Roman"/>
        </w:rPr>
        <w:t xml:space="preserve"> sits on the no-scan list.</w:t>
      </w:r>
    </w:p>
    <w:p>
      <w:pPr>
        <w:spacing w:after="120" w:line="276" w:lineRule="exact"/>
        <w:jc w:val="both"/>
      </w:pPr>
      <w:r>
        <w:rPr>
          <w:rFonts w:ascii="Times New Roman" w:cs="Times New Roman" w:eastAsia="Times New Roman" w:hAnsi="Times New Roman"/>
        </w:rPr>
        <w:t xml:space="preserve">Other threat settings (CONFIRMED): PageRisk threshold 35; Browser Control vulnerability checks disabled, all browsers allowed; Mobile App privacy actions all Allow, including "Unencrypted User Credentials"; blocked countries (23, including Ukraine, Hong Kong and Serbia) identical in Advanced Threats and the firewall.</w:t>
      </w:r>
    </w:p>
    <w:p>
      <w:pPr>
        <w:pStyle w:val="Heading2"/>
      </w:pPr>
      <w:r>
        <w:rPr>
          <w:rFonts w:ascii="Times New Roman" w:cs="Times New Roman" w:eastAsia="Times New Roman" w:hAnsi="Times New Roman"/>
          <w:b/>
          <w:bCs/>
          <w:sz w:val="22"/>
          <w:szCs w:val="22"/>
        </w:rPr>
        <w:t xml:space="preserve">5.5 SaaS Security API and e-mail DLP (ZIA-08, ZIA-09)</w:t>
      </w:r>
    </w:p>
    <w:p>
      <w:pPr>
        <w:spacing w:after="120" w:line="276" w:lineRule="exact"/>
        <w:jc w:val="both"/>
      </w:pPr>
      <w:r>
        <w:rPr>
          <w:rFonts w:ascii="Times New Roman" w:cs="Times New Roman" w:eastAsia="Times New Roman" w:hAnsi="Times New Roman"/>
          <w:b/>
          <w:bCs/>
        </w:rPr>
        <w:t xml:space="preserve">ZIA-08 (CONFIRMED).</w:t>
      </w:r>
      <w:r>
        <w:rPr>
          <w:rFonts w:ascii="Times New Roman" w:cs="Times New Roman" w:eastAsia="Times New Roman" w:hAnsi="Times New Roman"/>
        </w:rPr>
        <w:t xml:space="preserve"> Outbound Email DLP (Mimecast tenant) has 10 parent rules. Only rule 6 </w:t>
      </w:r>
      <w:r>
        <w:rPr>
          <w:rFonts w:ascii="Consolas" w:cs="Consolas" w:eastAsia="Consolas" w:hAnsi="Consolas"/>
          <w:sz w:val="19"/>
          <w:szCs w:val="19"/>
        </w:rPr>
        <w:t xml:space="preserve">PRD | Mail_SSN</w:t>
      </w:r>
      <w:r>
        <w:rPr>
          <w:rFonts w:ascii="Times New Roman" w:cs="Times New Roman" w:eastAsia="Times New Roman" w:hAnsi="Times New Roman"/>
        </w:rPr>
        <w:t xml:space="preserve"> (Block) is enabled. Its three exception sub-rules (TLS partner domains, CVS internal domains, postmaster/gateway-encrypted senders) are disabled. The PHI (8), HICN (7), PCI (2), and Secure-Mail encryption-header (1) rules are disabled, as are all four TEST rules. With the SSN exceptions disabled, the SSN block applies to internal and TLS-partner mail as well (VERIFY intended behavior with Data Protection Services). </w:t>
      </w:r>
      <w:r>
        <w:rPr>
          <w:rFonts w:ascii="Times New Roman" w:cs="Times New Roman" w:eastAsia="Times New Roman" w:hAnsi="Times New Roman"/>
          <w:b/>
          <w:bCs/>
        </w:rPr>
        <w:t xml:space="preserve">September 2026:</w:t>
      </w:r>
      <w:r>
        <w:rPr>
          <w:rFonts w:ascii="Times New Roman" w:cs="Times New Roman" w:eastAsia="Times New Roman" w:hAnsi="Times New Roman"/>
        </w:rPr>
        <w:t xml:space="preserve"> unchanged. One of 10 rules is enabled (6 </w:t>
      </w:r>
      <w:r>
        <w:rPr>
          <w:rFonts w:ascii="Consolas" w:cs="Consolas" w:eastAsia="Consolas" w:hAnsi="Consolas"/>
          <w:sz w:val="19"/>
          <w:szCs w:val="19"/>
        </w:rPr>
        <w:t xml:space="preserve">PRD | Mail_SSN</w:t>
      </w:r>
      <w:r>
        <w:rPr>
          <w:rFonts w:ascii="Times New Roman" w:cs="Times New Roman" w:eastAsia="Times New Roman" w:hAnsi="Times New Roman"/>
        </w:rPr>
        <w:t xml:space="preserve">). SaaS Security API (ZIA-09) is not in the export.</w:t>
      </w:r>
    </w:p>
    <w:p>
      <w:pPr>
        <w:spacing w:after="120" w:line="276" w:lineRule="exact"/>
        <w:jc w:val="both"/>
      </w:pPr>
      <w:r>
        <w:rPr>
          <w:rFonts w:ascii="Times New Roman" w:cs="Times New Roman" w:eastAsia="Times New Roman" w:hAnsi="Times New Roman"/>
          <w:b/>
          <w:bCs/>
        </w:rPr>
        <w:t xml:space="preserve">ZIA-09 (CONFIRMED).</w:t>
      </w:r>
      <w:r>
        <w:rPr>
          <w:rFonts w:ascii="Times New Roman" w:cs="Times New Roman" w:eastAsia="Times New Roman" w:hAnsi="Times New Roman"/>
        </w:rPr>
        <w:t xml:space="preserve"> 80 SaaS API DLP rules cover 48 tenants: SharePoint (SPO-Prod), OneDrive (ODB-Prod), Slack (YCC), six Google Workspace tenants (Gmail and Drive for RMD, OSH, and Signify), CVSHEALTH-EMU, and 38 AWS accounts. 71 rules are Report Incident. The 9 Quarantine rules cover Slack (restricted identifiers, bank, credentials) and SPO/ODB (secrets, PCI, SSN). HICN in SharePoint and OneDrive is report-only (rules 40, 46). Malware scanning is Report for every tenant except Slack. Four scans are stopped: AWS-PEProd ("paused due to cost $1000.00 per day", 6 May 2024), AWS-CVS_Aetna_HCE_Prod and GS Production (6 May 2024), and CVSHEALTH-EMU (26 June 2024). The DLP rules for those tenants are enabled but inert. CVSHEALTH-EMU is inferred to be the GitHub Enterprise Managed Users tenant. Combined with SSL rule 33, GitHub then has neither inline nor API-based DLP coverage (INFERRED).</w:t>
      </w:r>
    </w:p>
    <w:p>
      <w:pPr>
        <w:pStyle w:val="Heading2"/>
      </w:pPr>
      <w:r>
        <w:rPr>
          <w:rFonts w:ascii="Times New Roman" w:cs="Times New Roman" w:eastAsia="Times New Roman" w:hAnsi="Times New Roman"/>
          <w:b/>
          <w:bCs/>
          <w:sz w:val="22"/>
          <w:szCs w:val="22"/>
        </w:rPr>
        <w:t xml:space="preserve">5.6 Cloud App and URL control (ZIA-10, ZIA-11, ZIA-17, ZIA-24)</w:t>
      </w:r>
    </w:p>
    <w:p>
      <w:pPr>
        <w:spacing w:after="120" w:line="276" w:lineRule="exact"/>
        <w:jc w:val="both"/>
      </w:pPr>
      <w:r>
        <w:rPr>
          <w:rFonts w:ascii="Times New Roman" w:cs="Times New Roman" w:eastAsia="Times New Roman" w:hAnsi="Times New Roman"/>
          <w:b/>
          <w:bCs/>
        </w:rPr>
        <w:t xml:space="preserve">ZIA-10 (CONFIRMED).</w:t>
      </w:r>
      <w:r>
        <w:rPr>
          <w:rFonts w:ascii="Times New Roman" w:cs="Times New Roman" w:eastAsia="Times New Roman" w:hAnsi="Times New Roman"/>
        </w:rPr>
        <w:t xml:space="preserve"> In every one of the 19 classes the predefined "Allow Low Risk Unsanctioned Apps" and "Allow High Risk Unsanctioned Apps" rules are disabled, and no rule blocks by risk profile. Unsanctioned applications that no named rule catches fall through to URL Filtering, where they are allowed unless their URL category is in rule 60. The blanket file-sharing block (</w:t>
      </w:r>
      <w:r>
        <w:rPr>
          <w:rFonts w:ascii="Consolas" w:cs="Consolas" w:eastAsia="Consolas" w:hAnsi="Consolas"/>
          <w:sz w:val="19"/>
          <w:szCs w:val="19"/>
        </w:rPr>
        <w:t xml:space="preserve">CVSH-FileShare-Block</w:t>
      </w:r>
      <w:r>
        <w:rPr>
          <w:rFonts w:ascii="Times New Roman" w:cs="Times New Roman" w:eastAsia="Times New Roman" w:hAnsi="Times New Roman"/>
        </w:rPr>
        <w:t xml:space="preserve">, File Sharing rule 32) is disabled. File-sharing control therefore rests on named rules: Dropbox isolated view-only (26), personal OneDrive view-only (17), non-YCC Box upload blocked (12), and upload blocked for a list of transfer services (21).</w:t>
      </w:r>
    </w:p>
    <w:p>
      <w:pPr>
        <w:spacing w:after="120" w:line="276" w:lineRule="exact"/>
        <w:jc w:val="both"/>
      </w:pPr>
      <w:r>
        <w:rPr>
          <w:rFonts w:ascii="Times New Roman" w:cs="Times New Roman" w:eastAsia="Times New Roman" w:hAnsi="Times New Roman"/>
          <w:b/>
          <w:bCs/>
        </w:rPr>
        <w:t xml:space="preserve">ZIA-11 (CONFIRMED).</w:t>
      </w:r>
      <w:r>
        <w:rPr>
          <w:rFonts w:ascii="Times New Roman" w:cs="Times New Roman" w:eastAsia="Times New Roman" w:hAnsi="Times New Roman"/>
        </w:rPr>
        <w:t xml:space="preserve"> The Microsoft tenant restriction (IT Services rule 5, tenant profile "CVSH MS Tenant") and the ChatGPT Enterprise tenant profile (AI rule 78) are both scoped to location Road Warrior. Retail, guest Wi-Fi, and cloud workloads receive no tenant restriction, and GCP egress reaches consumer ChatGPT/OpenAI (AI rule 75). This bears directly on the Entra Tenant Restrictions v2 work. Slack is restricted tenant-wide (YCC tenant profile, rule 19; non-YCC Slack blocked, rule 21).</w:t>
      </w:r>
    </w:p>
    <w:p>
      <w:pPr>
        <w:spacing w:after="120" w:line="276" w:lineRule="exact"/>
        <w:jc w:val="both"/>
      </w:pPr>
      <w:r>
        <w:rPr>
          <w:rFonts w:ascii="Times New Roman" w:cs="Times New Roman" w:eastAsia="Times New Roman" w:hAnsi="Times New Roman"/>
          <w:b/>
          <w:bCs/>
        </w:rPr>
        <w:t xml:space="preserve">September 2026 status — ZIA-10 unchanged, ZIA-11 changed in part, ZIA-17 unchanged.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ZIA-10.</w:t>
      </w:r>
      <w:r>
        <w:rPr>
          <w:rFonts w:ascii="Times New Roman" w:cs="Times New Roman" w:eastAsia="Times New Roman" w:hAnsi="Times New Roman"/>
        </w:rPr>
        <w:t xml:space="preserve"> All 36 "Allow Low/High Risk Unsanctioned" rules remain disabled.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ZIA-11.</w:t>
      </w:r>
      <w:r>
        <w:rPr>
          <w:rFonts w:ascii="Times New Roman" w:cs="Times New Roman" w:eastAsia="Times New Roman" w:hAnsi="Times New Roman"/>
        </w:rPr>
        <w:t xml:space="preserve"> The M365 tenant rule (IT Services 5) and the ChatGPT Enterprise rule (AI 74) are still scoped to Road Warrior. The Slack YCC rule (collaboration 17) has no location criterion. The Claude tenant header moved from two pilot users to all users: URL 39, profile </w:t>
      </w:r>
      <w:r>
        <w:rPr>
          <w:rFonts w:ascii="Consolas" w:cs="Consolas" w:eastAsia="Consolas" w:hAnsi="Consolas"/>
          <w:sz w:val="19"/>
          <w:szCs w:val="19"/>
        </w:rPr>
        <w:t xml:space="preserve">All-CVS_Claude_All_Tenants</w:t>
      </w:r>
      <w:r>
        <w:rPr>
          <w:rFonts w:ascii="Times New Roman" w:cs="Times New Roman" w:eastAsia="Times New Roman" w:hAnsi="Times New Roman"/>
        </w:rPr>
        <w:t xml:space="preserve">, with no user or location criterion. A Google tenant-restriction pilot was added: SSL 26 decrypts Google login for 7 named Road Warrior users; cloud app IT Services 13/14 restrict it to authorized tenants for 6 of them; IT Services 11 and Productivity 5 apply to all Road Warrior users; URL 37 (header insertion) is disabled. Retail, IoT and CVSConnect traffic still reaches SSL 22 (Do Not Inspect) before any inspect rule, so header-based tenant restriction cannot act on it (INFERRED).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ZIA-17.</w:t>
      </w:r>
      <w:r>
        <w:rPr>
          <w:rFonts w:ascii="Times New Roman" w:cs="Times New Roman" w:eastAsia="Times New Roman" w:hAnsi="Times New Roman"/>
        </w:rPr>
        <w:t xml:space="preserve"> URL 1 still names one user; firewall 2 and URL 6 are disabled.</w:t>
      </w:r>
    </w:p>
    <w:p>
      <w:pPr>
        <w:spacing w:after="120" w:line="276" w:lineRule="exact"/>
        <w:jc w:val="both"/>
      </w:pPr>
      <w:r>
        <w:rPr>
          <w:rFonts w:ascii="Times New Roman" w:cs="Times New Roman" w:eastAsia="Times New Roman" w:hAnsi="Times New Roman"/>
          <w:b/>
          <w:bCs/>
        </w:rPr>
        <w:t xml:space="preserve">ZIA-17 (CONFIRMED).</w:t>
      </w:r>
      <w:r>
        <w:rPr>
          <w:rFonts w:ascii="Times New Roman" w:cs="Times New Roman" w:eastAsia="Times New Roman" w:hAnsi="Times New Roman"/>
        </w:rPr>
        <w:t xml:space="preserve"> URL rule 1 </w:t>
      </w:r>
      <w:r>
        <w:rPr>
          <w:rFonts w:ascii="Consolas" w:cs="Consolas" w:eastAsia="Consolas" w:hAnsi="Consolas"/>
          <w:sz w:val="19"/>
          <w:szCs w:val="19"/>
        </w:rPr>
        <w:t xml:space="preserve">PostureCheck</w:t>
      </w:r>
      <w:r>
        <w:rPr>
          <w:rFonts w:ascii="Times New Roman" w:cs="Times New Roman" w:eastAsia="Times New Roman" w:hAnsi="Times New Roman"/>
        </w:rPr>
        <w:t xml:space="preserve"> blocks Unknown, Low, and Medium device-trust levels, but only for one named user. Firewall rule 2 </w:t>
      </w:r>
      <w:r>
        <w:rPr>
          <w:rFonts w:ascii="Consolas" w:cs="Consolas" w:eastAsia="Consolas" w:hAnsi="Consolas"/>
          <w:sz w:val="19"/>
          <w:szCs w:val="19"/>
        </w:rPr>
        <w:t xml:space="preserve">PostureCheckBlock</w:t>
      </w:r>
      <w:r>
        <w:rPr>
          <w:rFonts w:ascii="Times New Roman" w:cs="Times New Roman" w:eastAsia="Times New Roman" w:hAnsi="Times New Roman"/>
        </w:rPr>
        <w:t xml:space="preserve"> is disabled, and URL rule 5 </w:t>
      </w:r>
      <w:r>
        <w:rPr>
          <w:rFonts w:ascii="Consolas" w:cs="Consolas" w:eastAsia="Consolas" w:hAnsi="Consolas"/>
          <w:sz w:val="19"/>
          <w:szCs w:val="19"/>
        </w:rPr>
        <w:t xml:space="preserve">PostureCheckIsolate</w:t>
      </w:r>
      <w:r>
        <w:rPr>
          <w:rFonts w:ascii="Times New Roman" w:cs="Times New Roman" w:eastAsia="Times New Roman" w:hAnsi="Times New Roman"/>
        </w:rPr>
        <w:t xml:space="preserve"> is disabled. Device posture is not enforced as a tenant control.</w:t>
      </w:r>
    </w:p>
    <w:p>
      <w:pPr>
        <w:spacing w:after="120" w:line="276" w:lineRule="exact"/>
        <w:jc w:val="both"/>
      </w:pPr>
      <w:r>
        <w:rPr>
          <w:rFonts w:ascii="Times New Roman" w:cs="Times New Roman" w:eastAsia="Times New Roman" w:hAnsi="Times New Roman"/>
          <w:b/>
          <w:bCs/>
        </w:rPr>
        <w:t xml:space="preserve">URL Filtering baseline (CONFIRMED).</w:t>
      </w:r>
      <w:r>
        <w:rPr>
          <w:rFonts w:ascii="Times New Roman" w:cs="Times New Roman" w:eastAsia="Times New Roman" w:hAnsi="Times New Roman"/>
        </w:rPr>
        <w:t xml:space="preserve"> Rule 60 blocks 38 predefined categories plus </w:t>
      </w:r>
      <w:r>
        <w:rPr>
          <w:rFonts w:ascii="Consolas" w:cs="Consolas" w:eastAsia="Consolas" w:hAnsi="Consolas"/>
          <w:sz w:val="19"/>
          <w:szCs w:val="19"/>
        </w:rPr>
        <w:t xml:space="preserve">CVSH-URL-Block</w:t>
      </w:r>
      <w:r>
        <w:rPr>
          <w:rFonts w:ascii="Times New Roman" w:cs="Times New Roman" w:eastAsia="Times New Roman" w:hAnsi="Times New Roman"/>
        </w:rPr>
        <w:t xml:space="preserve"> and </w:t>
      </w:r>
      <w:r>
        <w:rPr>
          <w:rFonts w:ascii="Consolas" w:cs="Consolas" w:eastAsia="Consolas" w:hAnsi="Consolas"/>
          <w:sz w:val="19"/>
          <w:szCs w:val="19"/>
        </w:rPr>
        <w:t xml:space="preserve">PRD-CVSH-TLD-Block</w:t>
      </w:r>
      <w:r>
        <w:rPr>
          <w:rFonts w:ascii="Times New Roman" w:cs="Times New Roman" w:eastAsia="Times New Roman" w:hAnsi="Times New Roman"/>
        </w:rPr>
        <w:t xml:space="preserve">, including Webmail, Social Networking, FileHost, Anonymizer, and Remote Access Tools. It does not include "DNS Over HTTPS Services" (see ZIA-16). SafeSearch enforcement is disabled. Rule 26 </w:t>
      </w:r>
      <w:r>
        <w:rPr>
          <w:rFonts w:ascii="Consolas" w:cs="Consolas" w:eastAsia="Consolas" w:hAnsi="Consolas"/>
          <w:sz w:val="19"/>
          <w:szCs w:val="19"/>
        </w:rPr>
        <w:t xml:space="preserve">CVSH-CICD-INFRA-Block</w:t>
      </w:r>
      <w:r>
        <w:rPr>
          <w:rFonts w:ascii="Times New Roman" w:cs="Times New Roman" w:eastAsia="Times New Roman" w:hAnsi="Times New Roman"/>
        </w:rPr>
        <w:t xml:space="preserve"> is labelled "Needs Tuning — Need to define source IP groups". Rule 24 is a self-described temporary allow for "Temp Category Update Analysis" (4/19/26).</w:t>
      </w:r>
    </w:p>
    <w:p>
      <w:pPr>
        <w:spacing w:after="120" w:line="276" w:lineRule="exact"/>
        <w:jc w:val="both"/>
      </w:pPr>
      <w:r>
        <w:rPr>
          <w:rFonts w:ascii="Times New Roman" w:cs="Times New Roman" w:eastAsia="Times New Roman" w:hAnsi="Times New Roman"/>
          <w:b/>
          <w:bCs/>
        </w:rPr>
        <w:t xml:space="preserve">ZIA-24 (VERIFY).</w:t>
      </w:r>
      <w:r>
        <w:rPr>
          <w:rFonts w:ascii="Times New Roman" w:cs="Times New Roman" w:eastAsia="Times New Roman" w:hAnsi="Times New Roman"/>
        </w:rPr>
        <w:t xml:space="preserve"> URL rule 29 </w:t>
      </w:r>
      <w:r>
        <w:rPr>
          <w:rFonts w:ascii="Consolas" w:cs="Consolas" w:eastAsia="Consolas" w:hAnsi="Consolas"/>
          <w:sz w:val="19"/>
          <w:szCs w:val="19"/>
        </w:rPr>
        <w:t xml:space="preserve">CVSH-Allow-Pentesters</w:t>
      </w:r>
      <w:r>
        <w:rPr>
          <w:rFonts w:ascii="Times New Roman" w:cs="Times New Roman" w:eastAsia="Times New Roman" w:hAnsi="Times New Roman"/>
        </w:rPr>
        <w:t xml:space="preserve"> (group CLDGRP_CVSH_PenTest, Allow) prints the URL CATEGORIES label with no value. If the criterion is genuinely empty, the rule allows every URL for that group ahead of the baseline block. </w:t>
      </w:r>
      <w:r>
        <w:rPr>
          <w:rFonts w:ascii="Times New Roman" w:cs="Times New Roman" w:eastAsia="Times New Roman" w:hAnsi="Times New Roman"/>
          <w:b/>
          <w:bCs/>
        </w:rPr>
        <w:t xml:space="preserve">September 2026: resolved.</w:t>
      </w:r>
      <w:r>
        <w:rPr>
          <w:rFonts w:ascii="Times New Roman" w:cs="Times New Roman" w:eastAsia="Times New Roman" w:hAnsi="Times New Roman"/>
        </w:rPr>
        <w:t xml:space="preserve"> The JSON export shows the rule (now URL 34) with category CUSTOM_26. The empty value was a print artifact.</w:t>
      </w:r>
    </w:p>
    <w:p>
      <w:pPr>
        <w:pStyle w:val="Heading2"/>
      </w:pPr>
      <w:r>
        <w:rPr>
          <w:rFonts w:ascii="Times New Roman" w:cs="Times New Roman" w:eastAsia="Times New Roman" w:hAnsi="Times New Roman"/>
          <w:b/>
          <w:bCs/>
          <w:sz w:val="22"/>
          <w:szCs w:val="22"/>
        </w:rPr>
        <w:t xml:space="preserve">5.7 Firewall, DNS, and forwarding (ZIA-14, ZIA-15, ZIA-16, ZIA-19)</w:t>
      </w:r>
    </w:p>
    <w:p>
      <w:pPr>
        <w:spacing w:after="120" w:line="276" w:lineRule="exact"/>
        <w:jc w:val="both"/>
      </w:pPr>
      <w:r>
        <w:rPr>
          <w:rFonts w:ascii="Times New Roman" w:cs="Times New Roman" w:eastAsia="Times New Roman" w:hAnsi="Times New Roman"/>
        </w:rPr>
        <w:t xml:space="preserve">The firewall is explicit-permit (Default Block/Reset). IPv6 is blocked except DNS (rules 3, 4), and QUIC is dropped (rule 32). The Allow rules, however, are largely per-request pinholes: 59 rules cite RITM/INC/REQ/SCTASK tickets, and 43 enabled rules are scoped to named users.</w:t>
      </w:r>
    </w:p>
    <w:p>
      <w:pPr>
        <w:spacing w:after="120" w:line="276" w:lineRule="exact"/>
        <w:jc w:val="both"/>
      </w:pPr>
      <w:r>
        <w:rPr>
          <w:rFonts w:ascii="Times New Roman" w:cs="Times New Roman" w:eastAsia="Times New Roman" w:hAnsi="Times New Roman"/>
          <w:b/>
          <w:bCs/>
        </w:rPr>
        <w:t xml:space="preserve">ZIA-14 (CONFIRMED placement; INFERRED effect).</w:t>
      </w:r>
      <w:r>
        <w:rPr>
          <w:rFonts w:ascii="Times New Roman" w:cs="Times New Roman" w:eastAsia="Times New Roman" w:hAnsi="Times New Roman"/>
        </w:rPr>
        <w:t xml:space="preserve"> Geo-blocking by source and destination country (rules 106, 107) sits near the bottom. Rule 42 </w:t>
      </w:r>
      <w:r>
        <w:rPr>
          <w:rFonts w:ascii="Consolas" w:cs="Consolas" w:eastAsia="Consolas" w:hAnsi="Consolas"/>
          <w:sz w:val="19"/>
          <w:szCs w:val="19"/>
        </w:rPr>
        <w:t xml:space="preserve">Recommended Firewall Rule</w:t>
      </w:r>
      <w:r>
        <w:rPr>
          <w:rFonts w:ascii="Times New Roman" w:cs="Times New Roman" w:eastAsia="Times New Roman" w:hAnsi="Times New Roman"/>
        </w:rPr>
        <w:t xml:space="preserve"> allows DNS, HTTP, HTTPS, NTP, and TCP-29436 to any destination from any source, and rules 24 and 25 allow everything for cloud locations. Traffic on those services never reaches the geo-block. Web-proxy geo-blocking (Advanced Threats) still applies to inspected HTTP(S), but DNS and NTP to blocked countries are permitted at L4.</w:t>
      </w:r>
    </w:p>
    <w:p>
      <w:pPr>
        <w:spacing w:after="120" w:line="276" w:lineRule="exact"/>
        <w:jc w:val="both"/>
      </w:pPr>
      <w:r>
        <w:rPr>
          <w:rFonts w:ascii="Times New Roman" w:cs="Times New Roman" w:eastAsia="Times New Roman" w:hAnsi="Times New Roman"/>
          <w:b/>
          <w:bCs/>
        </w:rPr>
        <w:t xml:space="preserve">September 2026 status.</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ZIA-14 changed in part.</w:t>
      </w:r>
      <w:r>
        <w:rPr>
          <w:rFonts w:ascii="Times New Roman" w:cs="Times New Roman" w:eastAsia="Times New Roman" w:hAnsi="Times New Roman"/>
        </w:rPr>
        <w:t xml:space="preserve"> Rules 108/109 (May 106/107) now list 32 countries. The additions are GH, KG, KZ, NG, PK, SN, TJ, TM and UZ. They still sit below rule 43 </w:t>
      </w:r>
      <w:r>
        <w:rPr>
          <w:rFonts w:ascii="Consolas" w:cs="Consolas" w:eastAsia="Consolas" w:hAnsi="Consolas"/>
          <w:sz w:val="19"/>
          <w:szCs w:val="19"/>
        </w:rPr>
        <w:t xml:space="preserve">Recommended Firewall Rule</w:t>
      </w:r>
      <w:r>
        <w:rPr>
          <w:rFonts w:ascii="Times New Roman" w:cs="Times New Roman" w:eastAsia="Times New Roman" w:hAnsi="Times New Roman"/>
        </w:rPr>
        <w:t xml:space="preserve"> (May 42) and the blanket rules 24/25.</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ZIA-15 and ZIA-19 unchanged.</w:t>
      </w:r>
      <w:r>
        <w:rPr>
          <w:rFonts w:ascii="Times New Roman" w:cs="Times New Roman" w:eastAsia="Times New Roman" w:hAnsi="Times New Roman"/>
        </w:rPr>
        <w:t xml:space="preserve"> Rule 1 is disabled; rule 7 still allows RDP, TCP-over-DNS and TCP for one user.</w:t>
      </w:r>
    </w:p>
    <w:p>
      <w:pPr>
        <w:pStyle w:val="ListParagraph"/>
        <w:numPr>
          <w:ilvl w:val="0"/>
          <w:numId w:val="2"/>
        </w:numPr>
        <w:spacing w:after="60" w:line="276" w:lineRule="exact"/>
        <w:jc w:val="both"/>
      </w:pPr>
      <w:r>
        <w:rPr>
          <w:rFonts w:ascii="Times New Roman" w:cs="Times New Roman" w:eastAsia="Times New Roman" w:hAnsi="Times New Roman"/>
          <w:b/>
          <w:bCs/>
        </w:rPr>
        <w:t xml:space="preserve">New firewall rules.</w:t>
      </w:r>
      <w:r>
        <w:rPr>
          <w:rFonts w:ascii="Times New Roman" w:cs="Times New Roman" w:eastAsia="Times New Roman" w:hAnsi="Times New Roman"/>
        </w:rPr>
        <w:t xml:space="preserve"> Ten were added, seven of them enabled. Rule 115 allows port 8089 from 12 source subnets to any destination. Rules 40 and 111 allow any service to listed hosts; rule 59 (33 IPs, application RTP) has no user criterion (ZIA-29).</w:t>
      </w:r>
    </w:p>
    <w:p>
      <w:pPr>
        <w:pStyle w:val="ListParagraph"/>
        <w:numPr>
          <w:ilvl w:val="0"/>
          <w:numId w:val="2"/>
        </w:numPr>
        <w:spacing w:after="60" w:line="276" w:lineRule="exact"/>
        <w:jc w:val="both"/>
      </w:pPr>
      <w:r>
        <w:rPr>
          <w:rFonts w:ascii="Times New Roman" w:cs="Times New Roman" w:eastAsia="Times New Roman" w:hAnsi="Times New Roman"/>
          <w:b/>
          <w:bCs/>
        </w:rPr>
        <w:t xml:space="preserve">Not in the export.</w:t>
      </w:r>
      <w:r>
        <w:rPr>
          <w:rFonts w:ascii="Times New Roman" w:cs="Times New Roman" w:eastAsia="Times New Roman" w:hAnsi="Times New Roman"/>
        </w:rPr>
        <w:t xml:space="preserve"> DNS (ZIA-16), IPS (ZIA-18) and forwarding.</w:t>
      </w:r>
    </w:p>
    <w:p>
      <w:pPr>
        <w:spacing w:after="120" w:line="276" w:lineRule="exact"/>
        <w:jc w:val="both"/>
      </w:pPr>
      <w:r>
        <w:rPr>
          <w:rFonts w:ascii="Times New Roman" w:cs="Times New Roman" w:eastAsia="Times New Roman" w:hAnsi="Times New Roman"/>
          <w:b/>
          <w:bCs/>
        </w:rPr>
        <w:t xml:space="preserve">ZIA-15 (CONFIRMED).</w:t>
      </w:r>
      <w:r>
        <w:rPr>
          <w:rFonts w:ascii="Times New Roman" w:cs="Times New Roman" w:eastAsia="Times New Roman" w:hAnsi="Times New Roman"/>
        </w:rPr>
        <w:t xml:space="preserve"> Rule 1 </w:t>
      </w:r>
      <w:r>
        <w:rPr>
          <w:rFonts w:ascii="Consolas" w:cs="Consolas" w:eastAsia="Consolas" w:hAnsi="Consolas"/>
          <w:sz w:val="19"/>
          <w:szCs w:val="19"/>
        </w:rPr>
        <w:t xml:space="preserve">Block malicious IPs and domains</w:t>
      </w:r>
      <w:r>
        <w:rPr>
          <w:rFonts w:ascii="Times New Roman" w:cs="Times New Roman" w:eastAsia="Times New Roman" w:hAnsi="Times New Roman"/>
        </w:rPr>
        <w:t xml:space="preserve"> (destination IP category Malicious Content) is disabled. IPS rule 2 partially compensates for inspected flows.</w:t>
      </w:r>
    </w:p>
    <w:p>
      <w:pPr>
        <w:spacing w:after="120" w:line="276" w:lineRule="exact"/>
        <w:jc w:val="both"/>
      </w:pPr>
      <w:r>
        <w:rPr>
          <w:rFonts w:ascii="Times New Roman" w:cs="Times New Roman" w:eastAsia="Times New Roman" w:hAnsi="Times New Roman"/>
          <w:b/>
          <w:bCs/>
        </w:rPr>
        <w:t xml:space="preserve">ZIA-16 (CONFIRMED rules; INFERRED DoH).</w:t>
      </w:r>
      <w:r>
        <w:rPr>
          <w:rFonts w:ascii="Times New Roman" w:cs="Times New Roman" w:eastAsia="Times New Roman" w:hAnsi="Times New Roman"/>
        </w:rPr>
        <w:t xml:space="preserve"> DNS rules 3–8 (Zscaler-recommended critical/high/risky categories and tunnel sets) are all disabled. Active DNS protection is rule 12 (</w:t>
      </w:r>
      <w:r>
        <w:rPr>
          <w:rFonts w:ascii="Consolas" w:cs="Consolas" w:eastAsia="Consolas" w:hAnsi="Consolas"/>
          <w:sz w:val="19"/>
          <w:szCs w:val="19"/>
        </w:rPr>
        <w:t xml:space="preserve">G-DNS Security</w:t>
      </w:r>
      <w:r>
        <w:rPr>
          <w:rFonts w:ascii="Times New Roman" w:cs="Times New Roman" w:eastAsia="Times New Roman" w:hAnsi="Times New Roman"/>
        </w:rPr>
        <w:t xml:space="preserve">, a tunnel-signature set) and rule 13 (request categories Phishing, Botnet Callback, Malicious Content). DGA, newly registered and revived domains, and spyware categories are not blocked at the DNS layer, and unknown DNS traffic defaults to Allow. The DNS-over-HTTPS cloud app class only allows sanctioned resolvers, with the unsanctioned rules disabled, and URL rule 60 does not block the DoH category. A client using an unsanctioned DoH resolver therefore bypasses DNS Control.</w:t>
      </w:r>
    </w:p>
    <w:p>
      <w:pPr>
        <w:spacing w:after="120" w:line="276" w:lineRule="exact"/>
        <w:jc w:val="both"/>
      </w:pPr>
      <w:r>
        <w:rPr>
          <w:rFonts w:ascii="Times New Roman" w:cs="Times New Roman" w:eastAsia="Times New Roman" w:hAnsi="Times New Roman"/>
          <w:b/>
          <w:bCs/>
        </w:rPr>
        <w:t xml:space="preserve">ZIA-19 (CONFIRMED).</w:t>
      </w:r>
      <w:r>
        <w:rPr>
          <w:rFonts w:ascii="Times New Roman" w:cs="Times New Roman" w:eastAsia="Times New Roman" w:hAnsi="Times New Roman"/>
        </w:rPr>
        <w:t xml:space="preserve"> Rule 7 </w:t>
      </w:r>
      <w:r>
        <w:rPr>
          <w:rFonts w:ascii="Consolas" w:cs="Consolas" w:eastAsia="Consolas" w:hAnsi="Consolas"/>
          <w:sz w:val="19"/>
          <w:szCs w:val="19"/>
        </w:rPr>
        <w:t xml:space="preserve">S-Allow_RDP_Specifi…</w:t>
      </w:r>
      <w:r>
        <w:rPr>
          <w:rFonts w:ascii="Times New Roman" w:cs="Times New Roman" w:eastAsia="Times New Roman" w:hAnsi="Times New Roman"/>
        </w:rPr>
        <w:t xml:space="preserve"> allows network applications RDP, TCP Over DNS, and TCP for one user, with no destination restriction. That is effectively any-TCP egress for that account.</w:t>
      </w:r>
    </w:p>
    <w:p>
      <w:pPr>
        <w:spacing w:after="120" w:line="276" w:lineRule="exact"/>
        <w:jc w:val="both"/>
      </w:pPr>
      <w:r>
        <w:rPr>
          <w:rFonts w:ascii="Times New Roman" w:cs="Times New Roman" w:eastAsia="Times New Roman" w:hAnsi="Times New Roman"/>
          <w:b/>
          <w:bCs/>
        </w:rPr>
        <w:t xml:space="preserve">Service-object misuse (INFERRED).</w:t>
      </w:r>
      <w:r>
        <w:rPr>
          <w:rFonts w:ascii="Times New Roman" w:cs="Times New Roman" w:eastAsia="Times New Roman" w:hAnsi="Times New Roman"/>
        </w:rPr>
        <w:t xml:space="preserve"> The network service "Jamf" is used as the port criterion on 17 rules whose destinations are unrelated to Jamf (Salesforce sandboxes, VDI portals, EMR remote access, state SFTP sites). The export does not show the service definition, but the pattern suggests "Jamf" is being used as shorthand for TCP 8443. The rule set is then misleading to review.</w:t>
      </w:r>
    </w:p>
    <w:p>
      <w:pPr>
        <w:spacing w:after="120" w:line="276" w:lineRule="exact"/>
        <w:jc w:val="both"/>
      </w:pPr>
      <w:r>
        <w:rPr>
          <w:rFonts w:ascii="Times New Roman" w:cs="Times New Roman" w:eastAsia="Times New Roman" w:hAnsi="Times New Roman"/>
          <w:b/>
          <w:bCs/>
        </w:rPr>
        <w:t xml:space="preserve">Forwarding (CONFIRMED).</w:t>
      </w:r>
      <w:r>
        <w:rPr>
          <w:rFonts w:ascii="Times New Roman" w:cs="Times New Roman" w:eastAsia="Times New Roman" w:hAnsi="Times New Roman"/>
        </w:rPr>
        <w:t xml:space="preserve"> 20 Dedicated-IP rules give source-IP egress for allow-listed destinations, including </w:t>
      </w:r>
      <w:r>
        <w:rPr>
          <w:rFonts w:ascii="Consolas" w:cs="Consolas" w:eastAsia="Consolas" w:hAnsi="Consolas"/>
          <w:sz w:val="19"/>
          <w:szCs w:val="19"/>
        </w:rPr>
        <w:t xml:space="preserve">login.microsoftonline.com</w:t>
      </w:r>
      <w:r>
        <w:rPr>
          <w:rFonts w:ascii="Times New Roman" w:cs="Times New Roman" w:eastAsia="Times New Roman" w:hAnsi="Times New Roman"/>
        </w:rPr>
        <w:t xml:space="preserve">, GitHub, Salesforce, Workday, Splunk Cloud, and Ping. This implies that SaaS conditional-access policies trust Zscaler dedicated IPs. Two proxy-chaining rules send marketplace and package traffic (npm, PyPI, VS Code, Chrome Web Store, Hugging Face) to a "Koi Gateway" for a POC group, and a "AI Guard Test" category to an AI Guard gateway. Seven rules forward to ZPA for Source IP Anchoring. The predefined "ZIA Inspected ZPA Apps" rule is disabled.</w:t>
      </w:r>
    </w:p>
    <w:p>
      <w:pPr>
        <w:pStyle w:val="Heading2"/>
      </w:pPr>
      <w:r>
        <w:rPr>
          <w:rFonts w:ascii="Times New Roman" w:cs="Times New Roman" w:eastAsia="Times New Roman" w:hAnsi="Times New Roman"/>
          <w:b/>
          <w:bCs/>
          <w:sz w:val="22"/>
          <w:szCs w:val="22"/>
        </w:rPr>
        <w:t xml:space="preserve">5.8 Governance and hygiene (ZIA-20, ZIA-21)</w:t>
      </w:r>
    </w:p>
    <w:p>
      <w:pPr>
        <w:spacing w:after="120" w:line="276" w:lineRule="exact"/>
        <w:jc w:val="both"/>
      </w:pPr>
      <w:r>
        <w:rPr>
          <w:rFonts w:ascii="Times New Roman" w:cs="Times New Roman" w:eastAsia="Times New Roman" w:hAnsi="Times New Roman"/>
          <w:b/>
          <w:bCs/>
        </w:rPr>
        <w:t xml:space="preserve">ZIA-20 (CONFIRMED).</w:t>
      </w:r>
      <w:r>
        <w:rPr>
          <w:rFonts w:ascii="Times New Roman" w:cs="Times New Roman" w:eastAsia="Times New Roman" w:hAnsi="Times New Roman"/>
        </w:rPr>
        <w:t xml:space="preserve"> The rule base shows the same exception-driven pattern already documented for the Palo Alto and Skyhigh estates.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Individual scoping:</w:t>
      </w:r>
      <w:r>
        <w:rPr>
          <w:rFonts w:ascii="Times New Roman" w:cs="Times New Roman" w:eastAsia="Times New Roman" w:hAnsi="Times New Roman"/>
        </w:rPr>
        <w:t xml:space="preserve"> 29 of 60 URL rules, 128 of 314 cloud app rules, and 43 enabled firewall rules name specific users, with further instances in SSL, File Type, DLP, IPS, and Forwarding. Access policy is effectively maintained as a list of people rather than roles.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Time-bound exceptions:</w:t>
      </w:r>
      <w:r>
        <w:rPr>
          <w:rFonts w:ascii="Times New Roman" w:cs="Times New Roman" w:eastAsia="Times New Roman" w:hAnsi="Times New Roman"/>
        </w:rPr>
        <w:t xml:space="preserve"> 62 rules carry end dates (12 URL, 50 cloud app). 15 had already expired when the export was taken (URL 35–38; 11 cloud app rules). As of 28 September 2026, 61 have expired; the remaining one ends 30 December 2026. Expired rules stop matching but stay in the tables, each consuming an order slot and review effort.</w:t>
      </w:r>
    </w:p>
    <w:p>
      <w:pPr>
        <w:pStyle w:val="ListParagraph"/>
        <w:numPr>
          <w:ilvl w:val="0"/>
          <w:numId w:val="2"/>
        </w:numPr>
        <w:spacing w:after="60" w:line="276" w:lineRule="exact"/>
        <w:jc w:val="both"/>
      </w:pPr>
      <w:r>
        <w:rPr>
          <w:rFonts w:ascii="Times New Roman" w:cs="Times New Roman" w:eastAsia="Times New Roman" w:hAnsi="Times New Roman"/>
          <w:b/>
          <w:bCs/>
        </w:rPr>
        <w:t xml:space="preserve">Test rules in production:</w:t>
      </w:r>
      <w:r>
        <w:rPr>
          <w:rFonts w:ascii="Times New Roman" w:cs="Times New Roman" w:eastAsia="Times New Roman" w:hAnsi="Times New Roman"/>
        </w:rPr>
        <w:t xml:space="preserve"> firewall 10, 12, 83, 86, 90, 92, 95, 102 are enabled Allow rules named as tests. Web DLP has six disabled TEST rules plus enabled rule 7 (ZIA-07). Forwarding rules 1, 2, 5, 6, 16 are named as tests. SSL has five disabled test rules, and rule 17 (</w:t>
      </w:r>
      <w:r>
        <w:rPr>
          <w:rFonts w:ascii="Consolas" w:cs="Consolas" w:eastAsia="Consolas" w:hAnsi="Consolas"/>
          <w:sz w:val="19"/>
          <w:szCs w:val="19"/>
        </w:rPr>
        <w:t xml:space="preserve">SSL DigiCert Test</w:t>
      </w:r>
      <w:r>
        <w:rPr>
          <w:rFonts w:ascii="Times New Roman" w:cs="Times New Roman" w:eastAsia="Times New Roman" w:hAnsi="Times New Roman"/>
        </w:rPr>
        <w:t xml:space="preserve">, location GCP_POV) is enabled.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Disabled rules:</w:t>
      </w:r>
      <w:r>
        <w:rPr>
          <w:rFonts w:ascii="Times New Roman" w:cs="Times New Roman" w:eastAsia="Times New Roman" w:hAnsi="Times New Roman"/>
        </w:rPr>
        <w:t xml:space="preserve"> 60 in Cloud App, 13 in Firewall, 8 in SSL, 7 in DNS, and 24 of 25 e-mail DLP entries.</w:t>
      </w:r>
    </w:p>
    <w:p>
      <w:pPr>
        <w:pStyle w:val="ListParagraph"/>
        <w:numPr>
          <w:ilvl w:val="0"/>
          <w:numId w:val="2"/>
        </w:numPr>
        <w:spacing w:after="60" w:line="276" w:lineRule="exact"/>
        <w:jc w:val="both"/>
      </w:pPr>
      <w:r>
        <w:rPr>
          <w:rFonts w:ascii="Times New Roman" w:cs="Times New Roman" w:eastAsia="Times New Roman" w:hAnsi="Times New Roman"/>
          <w:b/>
          <w:bCs/>
        </w:rPr>
        <w:t xml:space="preserve">Change record:</w:t>
      </w:r>
      <w:r>
        <w:rPr>
          <w:rFonts w:ascii="Times New Roman" w:cs="Times New Roman" w:eastAsia="Times New Roman" w:hAnsi="Times New Roman"/>
        </w:rPr>
        <w:t xml:space="preserve"> attribution lives in free-text descriptions (initials plus ticket numbers). The baseline was built by Guidepoint Security in May–July 2023 "based on Zscaler best practice documentation"; subsequent change is incremental and ticket-driven.</w:t>
      </w:r>
    </w:p>
    <w:p>
      <w:pPr>
        <w:spacing w:after="120" w:line="276" w:lineRule="exact"/>
        <w:jc w:val="both"/>
      </w:pPr>
      <w:r>
        <w:rPr>
          <w:rFonts w:ascii="Times New Roman" w:cs="Times New Roman" w:eastAsia="Times New Roman" w:hAnsi="Times New Roman"/>
          <w:b/>
          <w:bCs/>
        </w:rPr>
        <w:t xml:space="preserve">ZIA-21 (CONFIRMED).</w:t>
      </w:r>
      <w:r>
        <w:rPr>
          <w:rFonts w:ascii="Times New Roman" w:cs="Times New Roman" w:eastAsia="Times New Roman" w:hAnsi="Times New Roman"/>
        </w:rPr>
        <w:t xml:space="preserve"> Several rule names contradict rule behavior, the same governance defect found in the PA and Skyhigh configurations. Firewall rule 10 </w:t>
      </w:r>
      <w:r>
        <w:rPr>
          <w:rFonts w:ascii="Consolas" w:cs="Consolas" w:eastAsia="Consolas" w:hAnsi="Consolas"/>
          <w:sz w:val="19"/>
          <w:szCs w:val="19"/>
        </w:rPr>
        <w:t xml:space="preserve">Test GCP Block</w:t>
      </w:r>
      <w:r>
        <w:rPr>
          <w:rFonts w:ascii="Times New Roman" w:cs="Times New Roman" w:eastAsia="Times New Roman" w:hAnsi="Times New Roman"/>
        </w:rPr>
        <w:t xml:space="preserve"> is Allow. Firewall rule 1 </w:t>
      </w:r>
      <w:r>
        <w:rPr>
          <w:rFonts w:ascii="Consolas" w:cs="Consolas" w:eastAsia="Consolas" w:hAnsi="Consolas"/>
          <w:sz w:val="19"/>
          <w:szCs w:val="19"/>
        </w:rPr>
        <w:t xml:space="preserve">Block malicious IPs and domains</w:t>
      </w:r>
      <w:r>
        <w:rPr>
          <w:rFonts w:ascii="Times New Roman" w:cs="Times New Roman" w:eastAsia="Times New Roman" w:hAnsi="Times New Roman"/>
        </w:rPr>
        <w:t xml:space="preserve"> is disabled. Streaming Media rule 4 </w:t>
      </w:r>
      <w:r>
        <w:rPr>
          <w:rFonts w:ascii="Consolas" w:cs="Consolas" w:eastAsia="Consolas" w:hAnsi="Consolas"/>
          <w:sz w:val="19"/>
          <w:szCs w:val="19"/>
        </w:rPr>
        <w:t xml:space="preserve">G-CVSH-StreamMedia-Restrict-UL</w:t>
      </w:r>
      <w:r>
        <w:rPr>
          <w:rFonts w:ascii="Times New Roman" w:cs="Times New Roman" w:eastAsia="Times New Roman" w:hAnsi="Times New Roman"/>
        </w:rPr>
        <w:t xml:space="preserve"> allows uploading. DLP rule 7 is named TEST but is enabled and in force. SSL rules 2, 6, 7, and 9 are described as enforcing a TLS 1.2 minimum but disable inspection. Firewall rule 24 is described as GCP egress but matches Azure groups.</w:t>
      </w:r>
    </w:p>
    <w:p>
      <w:pPr>
        <w:spacing w:after="120" w:line="276" w:lineRule="exact"/>
        <w:jc w:val="both"/>
      </w:pPr>
      <w:r>
        <w:rPr>
          <w:rFonts w:ascii="Times New Roman" w:cs="Times New Roman" w:eastAsia="Times New Roman" w:hAnsi="Times New Roman"/>
          <w:b/>
          <w:bCs/>
        </w:rPr>
        <w:t xml:space="preserve">September 2026 status — ZIA-20 changed in part, ZIA-21 unchanged (CONFIRMED).</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ZIA-20, individual scoping.</w:t>
      </w:r>
      <w:r>
        <w:rPr>
          <w:rFonts w:ascii="Times New Roman" w:cs="Times New Roman" w:eastAsia="Times New Roman" w:hAnsi="Times New Roman"/>
        </w:rPr>
        <w:t xml:space="preserve"> Across the eight modules present in both exports, enabled rules scoped to named users fell from 200 to 165.</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ZIA-20, time-bound exceptions.</w:t>
      </w:r>
      <w:r>
        <w:rPr>
          <w:rFonts w:ascii="Times New Roman" w:cs="Times New Roman" w:eastAsia="Times New Roman" w:hAnsi="Times New Roman"/>
        </w:rPr>
        <w:t xml:space="preserve"> These fell from 62 to 38: 5 URL rules and 33 cloud app rules. The AI exceptions were rebuilt on 17 September 2026 as </w:t>
      </w:r>
      <w:r>
        <w:rPr>
          <w:rFonts w:ascii="Consolas" w:cs="Consolas" w:eastAsia="Consolas" w:hAnsi="Consolas"/>
          <w:sz w:val="19"/>
          <w:szCs w:val="19"/>
        </w:rPr>
        <w:t xml:space="preserve">CVSH-PermExCA_*</w:t>
      </w:r>
      <w:r>
        <w:rPr>
          <w:rFonts w:ascii="Times New Roman" w:cs="Times New Roman" w:eastAsia="Times New Roman" w:hAnsi="Times New Roman"/>
        </w:rPr>
        <w:t xml:space="preserve"> (30) and </w:t>
      </w:r>
      <w:r>
        <w:rPr>
          <w:rFonts w:ascii="Consolas" w:cs="Consolas" w:eastAsia="Consolas" w:hAnsi="Consolas"/>
          <w:sz w:val="19"/>
          <w:szCs w:val="19"/>
        </w:rPr>
        <w:t xml:space="preserve">CVSH-TempExCA_*</w:t>
      </w:r>
      <w:r>
        <w:rPr>
          <w:rFonts w:ascii="Times New Roman" w:cs="Times New Roman" w:eastAsia="Times New Roman" w:hAnsi="Times New Roman"/>
        </w:rPr>
        <w:t xml:space="preserve"> (31). Six time-bound rules had passed their end date on 29 September 2026, four of them enabled (ZIA-32).</w:t>
      </w:r>
    </w:p>
    <w:p>
      <w:pPr>
        <w:pStyle w:val="ListParagraph"/>
        <w:numPr>
          <w:ilvl w:val="0"/>
          <w:numId w:val="2"/>
        </w:numPr>
        <w:spacing w:after="60" w:line="276" w:lineRule="exact"/>
        <w:jc w:val="both"/>
      </w:pPr>
      <w:r>
        <w:rPr>
          <w:rFonts w:ascii="Times New Roman" w:cs="Times New Roman" w:eastAsia="Times New Roman" w:hAnsi="Times New Roman"/>
          <w:b/>
          <w:bCs/>
        </w:rPr>
        <w:t xml:space="preserve">Change volume.</w:t>
      </w:r>
      <w:r>
        <w:rPr>
          <w:rFonts w:ascii="Times New Roman" w:cs="Times New Roman" w:eastAsia="Times New Roman" w:hAnsi="Times New Roman"/>
        </w:rPr>
        <w:t xml:space="preserve"> 501 of 633 rules in the September export were modified after 27 May 2026.</w:t>
      </w:r>
    </w:p>
    <w:p>
      <w:pPr>
        <w:pStyle w:val="ListParagraph"/>
        <w:numPr>
          <w:ilvl w:val="0"/>
          <w:numId w:val="2"/>
        </w:numPr>
        <w:spacing w:after="60" w:line="276" w:lineRule="exact"/>
        <w:jc w:val="both"/>
      </w:pPr>
      <w:r>
        <w:rPr>
          <w:rFonts w:ascii="Times New Roman" w:cs="Times New Roman" w:eastAsia="Times New Roman" w:hAnsi="Times New Roman"/>
          <w:b/>
          <w:bCs/>
        </w:rPr>
        <w:t xml:space="preserve">ZIA-21, new instances.</w:t>
      </w:r>
      <w:r>
        <w:rPr>
          <w:rFonts w:ascii="Times New Roman" w:cs="Times New Roman" w:eastAsia="Times New Roman" w:hAnsi="Times New Roman"/>
        </w:rPr>
        <w:t xml:space="preserve"> DLP 14.4 </w:t>
      </w:r>
      <w:r>
        <w:rPr>
          <w:rFonts w:ascii="Consolas" w:cs="Consolas" w:eastAsia="Consolas" w:hAnsi="Consolas"/>
          <w:sz w:val="19"/>
          <w:szCs w:val="19"/>
        </w:rPr>
        <w:t xml:space="preserve">DLP_EXC_Claude_PHI-Allow</w:t>
      </w:r>
      <w:r>
        <w:rPr>
          <w:rFonts w:ascii="Times New Roman" w:cs="Times New Roman" w:eastAsia="Times New Roman" w:hAnsi="Times New Roman"/>
        </w:rPr>
        <w:t xml:space="preserve"> uses the PCI engine. Firewall 111 </w:t>
      </w:r>
      <w:r>
        <w:rPr>
          <w:rFonts w:ascii="Consolas" w:cs="Consolas" w:eastAsia="Consolas" w:hAnsi="Consolas"/>
          <w:sz w:val="19"/>
          <w:szCs w:val="19"/>
        </w:rPr>
        <w:t xml:space="preserve">Test_SSH_Fisintegrity_Allow</w:t>
      </w:r>
      <w:r>
        <w:rPr>
          <w:rFonts w:ascii="Times New Roman" w:cs="Times New Roman" w:eastAsia="Times New Roman" w:hAnsi="Times New Roman"/>
        </w:rPr>
        <w:t xml:space="preserve"> is an enabled test-named rule. SSL 29 </w:t>
      </w:r>
      <w:r>
        <w:rPr>
          <w:rFonts w:ascii="Consolas" w:cs="Consolas" w:eastAsia="Consolas" w:hAnsi="Consolas"/>
          <w:sz w:val="19"/>
          <w:szCs w:val="19"/>
        </w:rPr>
        <w:t xml:space="preserve">AWS_Bedrock_Inspect</w:t>
      </w:r>
      <w:r>
        <w:rPr>
          <w:rFonts w:ascii="Times New Roman" w:cs="Times New Roman" w:eastAsia="Times New Roman" w:hAnsi="Times New Roman"/>
        </w:rPr>
        <w:t xml:space="preserve"> cannot see AWS Cloud Connector traffic because SSL 7 matches it first (INFERRED).</w:t>
      </w:r>
    </w:p>
    <w:p>
      <w:pPr>
        <w:pStyle w:val="Heading1"/>
        <w:pageBreakBefore/>
      </w:pPr>
      <w:r>
        <w:rPr>
          <w:rFonts w:ascii="Times New Roman" w:cs="Times New Roman" w:eastAsia="Times New Roman" w:hAnsi="Times New Roman"/>
          <w:b/>
          <w:bCs/>
          <w:sz w:val="26"/>
          <w:szCs w:val="26"/>
        </w:rPr>
        <w:t xml:space="preserve">6. RECOMMENDATIONS</w:t>
      </w:r>
    </w:p>
    <w:p>
      <w:pPr>
        <w:spacing w:after="120" w:line="276" w:lineRule="exact"/>
        <w:jc w:val="both"/>
      </w:pPr>
      <w:r>
        <w:rPr>
          <w:rFonts w:ascii="Times New Roman" w:cs="Times New Roman" w:eastAsia="Times New Roman" w:hAnsi="Times New Roman"/>
        </w:rPr>
        <w:t xml:space="preserve">Priorities: </w:t>
      </w:r>
      <w:r>
        <w:rPr>
          <w:rFonts w:ascii="Times New Roman" w:cs="Times New Roman" w:eastAsia="Times New Roman" w:hAnsi="Times New Roman"/>
          <w:b/>
          <w:bCs/>
        </w:rPr>
        <w:t xml:space="preserve">P1</w:t>
      </w:r>
      <w:r>
        <w:rPr>
          <w:rFonts w:ascii="Times New Roman" w:cs="Times New Roman" w:eastAsia="Times New Roman" w:hAnsi="Times New Roman"/>
        </w:rPr>
        <w:t xml:space="preserve"> material data-exposure or inspection gap; </w:t>
      </w:r>
      <w:r>
        <w:rPr>
          <w:rFonts w:ascii="Times New Roman" w:cs="Times New Roman" w:eastAsia="Times New Roman" w:hAnsi="Times New Roman"/>
          <w:b/>
          <w:bCs/>
        </w:rPr>
        <w:t xml:space="preserve">P2</w:t>
      </w:r>
      <w:r>
        <w:rPr>
          <w:rFonts w:ascii="Times New Roman" w:cs="Times New Roman" w:eastAsia="Times New Roman" w:hAnsi="Times New Roman"/>
        </w:rPr>
        <w:t xml:space="preserve"> control weakness with a compensating control or narrower exposure; </w:t>
      </w:r>
      <w:r>
        <w:rPr>
          <w:rFonts w:ascii="Times New Roman" w:cs="Times New Roman" w:eastAsia="Times New Roman" w:hAnsi="Times New Roman"/>
          <w:b/>
          <w:bCs/>
        </w:rPr>
        <w:t xml:space="preserve">P3</w:t>
      </w:r>
      <w:r>
        <w:rPr>
          <w:rFonts w:ascii="Times New Roman" w:cs="Times New Roman" w:eastAsia="Times New Roman" w:hAnsi="Times New Roman"/>
        </w:rPr>
        <w:t xml:space="preserve"> hygiene that reduces review burden and error rate.</w:t>
      </w:r>
    </w:p>
    <w:p>
      <w:pPr>
        <w:keepNext/>
        <w:spacing w:after="80" w:before="120"/>
        <w:jc w:val="center"/>
      </w:pPr>
      <w:r>
        <w:rPr>
          <w:rFonts w:ascii="Times New Roman" w:cs="Times New Roman" w:eastAsia="Times New Roman" w:hAnsi="Times New Roman"/>
          <w:i/>
          <w:iCs/>
          <w:sz w:val="20"/>
          <w:szCs w:val="20"/>
        </w:rPr>
        <w:t xml:space="preserve">Table 6. Remediation actions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425"/>
        <w:gridCol w:w="6483"/>
        <w:gridCol w:w="1382"/>
        <w:gridCol w:w="638"/>
      </w:tblGrid>
      <w:tr>
        <w:trPr>
          <w:cantSplit/>
          <w:tblHeader/>
        </w:trPr>
        <w:tc>
          <w:tcPr>
            <w:tcW w:type="dxa" w:w="42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w:t>
            </w:r>
          </w:p>
        </w:tc>
        <w:tc>
          <w:tcPr>
            <w:tcW w:type="dxa" w:w="6483"/>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Action</w:t>
            </w:r>
          </w:p>
        </w:tc>
        <w:tc>
          <w:tcPr>
            <w:tcW w:type="dxa" w:w="138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Addresses</w:t>
            </w:r>
          </w:p>
        </w:tc>
        <w:tc>
          <w:tcPr>
            <w:tcW w:type="dxa" w:w="63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Pri.</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Decide and record where cloud-workload egress control lives. If ZIA: replace FW 24/25 with destination- and service-scoped rules, remove URL 30 and the whole-class GCP cloud app allows, and remove social/webmail/consumer-AI allows. If another platform (e.g., secure-hub NGFW): route workload egress there and document ZIA as NAT only.</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ZIA-01, 02</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Run a controlled test (synthetic SSN to a non-corporate OneDrive and to Webex) to establish DLP rule resolution; if first-match, move rules 14–17 (September 15–18) below all block rules.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ZIA-06</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Convert rules 14 and 17 (SSN, HICN, medical, MBI) from Allow to Block for destinations outside sanctioned instances, staged by category with Data Protection Services.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ZIA-03</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DLP rule 7 is disabled in September (now parent 1): delete it. Confirm that the Teams exceptions (September 11.1, 14.1) are instance-scoped.</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ZIA-07</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Narrow SSL rules 33/24 to exclude GitHub/GitLab/Bitbucket write paths, or inspect them with a pinned-client exception list; restart the CVSHEALTH-EMU API scan.</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 09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Set Password-Protected and Unscannable Files to Block (or Isolate/Quarantine) with a group-scoped exception; prune the no-scan list, removing the Mimecast rewriter, sourceforge, and placeholder entries.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ZIA-05</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Extend the M365 inspection rule (26) and tenant restriction beyond Road Warrior, in line with the TRv2 program.</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ZIA-04, 11</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Block Undecryptable Traffic and Block No SNI on InspectALL after a log-mode review; re-enable HTTP/2 where supported.</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ZIA-13</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9</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Change sandbox rule 4 and Default to Quarantine first time for executables, scripts, and archives from all categories; add MSI, ISO/IMG, LNK, and OneNote.</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ZIA-12</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e-mail DLP rules for PHI, HICN, and PCI in monitor, then block; re-enable the SSN exceptions deliberately or document why they are off.</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ZIA-08</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Raise SaaS API HICN rules for SPO/ODB to Quarantine; resolve the three stopped AWS scans (cost-scoped scope instead of stop).</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ZIA-09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12</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Add "Block High Risk Unsanctioned Apps" per class; re-evaluate the disabled file-share block.</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DNS rules 3 and 5 (critical and high-risk categories, including DGA and NRD); block the DoH category and unsanctioned DoH apps.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ZIA-16</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FW rule 1; move geo-block rules 106/107 above rule 42 and the location blanket rules.</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ZIA-14, 15</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Remove the individual IPS exemption (IPS 1) and FW rule 7, or scope them to specific destinations with expiry.</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ZIA-18, 19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16</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Define a tenant-wide device-posture policy (block or isolate Low/Unknown trust) instead of a one-user pilot.</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ZIA-17</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17</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Delete expired time-bound rules and enabled test rules; adopt a quarterly purge.</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Replace per-user scoping with AD/SCIM groups owned by the requesting function; require expiry on every exception.</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Adopt a naming standard with action and scope in the name; fix the six mismatches in ZIA-21; move the HTTP/2 intent of SSL rule 39 above InspectALL; remove FW 109.</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ZIA-21, 22</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20</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Move the custom malicious-URL list to a feed with owner and expiry; remove legitimate broad domains and query-string entries; resolve the </w:t>
            </w:r>
            <w:r>
              <w:rPr>
                <w:rFonts w:ascii="Consolas" w:cs="Consolas" w:eastAsia="Consolas" w:hAnsi="Consolas"/>
                <w:sz w:val="16"/>
                <w:szCs w:val="16"/>
              </w:rPr>
              <w:t xml:space="preserve">.1drv.ms</w:t>
            </w:r>
            <w:r>
              <w:rPr>
                <w:rFonts w:ascii="Times New Roman" w:cs="Times New Roman" w:eastAsia="Times New Roman" w:hAnsi="Times New Roman"/>
                <w:sz w:val="19"/>
                <w:szCs w:val="19"/>
              </w:rPr>
              <w:t xml:space="preserve"> and </w:t>
            </w:r>
            <w:r>
              <w:rPr>
                <w:rFonts w:ascii="Consolas" w:cs="Consolas" w:eastAsia="Consolas" w:hAnsi="Consolas"/>
                <w:sz w:val="16"/>
                <w:szCs w:val="16"/>
              </w:rPr>
              <w:t xml:space="preserve">.amplifyapp.com</w:t>
            </w:r>
            <w:r>
              <w:rPr>
                <w:rFonts w:ascii="Times New Roman" w:cs="Times New Roman" w:eastAsia="Times New Roman" w:hAnsi="Times New Roman"/>
                <w:sz w:val="19"/>
                <w:szCs w:val="19"/>
              </w:rPr>
              <w:t xml:space="preserve"> conflicts. (URL rule 29 category confirmed in September; that part is closed.)</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ZIA-23, 24</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21</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Obtain the change record for SSL 3 </w:t>
            </w:r>
            <w:r>
              <w:rPr>
                <w:rFonts w:ascii="Consolas" w:cs="Consolas" w:eastAsia="Consolas" w:hAnsi="Consolas"/>
                <w:sz w:val="16"/>
                <w:szCs w:val="16"/>
              </w:rPr>
              <w:t xml:space="preserve">SSL_1</w:t>
            </w:r>
            <w:r>
              <w:rPr>
                <w:rFonts w:ascii="Times New Roman" w:cs="Times New Roman" w:eastAsia="Times New Roman" w:hAnsi="Times New Roman"/>
                <w:sz w:val="19"/>
                <w:szCs w:val="19"/>
              </w:rPr>
              <w:t xml:space="preserve">. Scope it to named destinations with an end date, or remove it.</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ZIA-25</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Record whether sensitive-data blocks apply to Claude. Scope DLP 11.5 to named engines instead of any engine, and correct the name or engine of 14.4.</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ZIA-26</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P1</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Set </w:t>
            </w:r>
            <w:r>
              <w:rPr>
                <w:rFonts w:ascii="Consolas" w:cs="Consolas" w:eastAsia="Consolas" w:hAnsi="Consolas"/>
                <w:sz w:val="16"/>
                <w:szCs w:val="16"/>
              </w:rPr>
              <w:t xml:space="preserve">timeoutFailCloseEnabled</w:t>
            </w:r>
            <w:r>
              <w:rPr>
                <w:rFonts w:ascii="Times New Roman" w:cs="Times New Roman" w:eastAsia="Times New Roman" w:hAnsi="Times New Roman"/>
                <w:sz w:val="19"/>
                <w:szCs w:val="19"/>
              </w:rPr>
              <w:t xml:space="preserve"> on the Block rules in parents 3, 10, 11, 14, 19, 20 and 22 after a log review; decide whether download scanning is required for any destination.</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ZIA-27</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Narrow file type rule 11 from the IBM application to the SecureDrop instance or URL category, and to the requesting group.</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ZIA-28</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Replace firewall 115 with a destination-scoped rule (for example enable 116 and delete 115); add service criteria to firewall 40 and 111 and a user or group criterion to firewall 59.</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ZIA-29</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26</w:t>
            </w:r>
          </w:p>
        </w:tc>
        <w:tc>
          <w:tcPr>
            <w:tcW w:type="dxa" w:w="648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Delete SSL 19 </w:t>
            </w:r>
            <w:r>
              <w:rPr>
                <w:rFonts w:ascii="Consolas" w:cs="Consolas" w:eastAsia="Consolas" w:hAnsi="Consolas"/>
                <w:sz w:val="16"/>
                <w:szCs w:val="16"/>
              </w:rPr>
              <w:t xml:space="preserve">G_Tanium_Allow</w:t>
            </w:r>
            <w:r>
              <w:rPr>
                <w:rFonts w:ascii="Times New Roman" w:cs="Times New Roman" w:eastAsia="Times New Roman" w:hAnsi="Times New Roman"/>
                <w:sz w:val="19"/>
                <w:szCs w:val="19"/>
              </w:rPr>
              <w:t xml:space="preserve">, or give it destination criteria before any enablement.</w:t>
            </w:r>
          </w:p>
        </w:tc>
        <w:tc>
          <w:tcPr>
            <w:tcW w:type="dxa" w:w="138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ZIA-30</w:t>
            </w:r>
          </w:p>
        </w:tc>
        <w:tc>
          <w:tcPr>
            <w:tcW w:type="dxa" w:w="6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P2</w:t>
            </w:r>
          </w:p>
        </w:tc>
      </w:tr>
      <w:tr>
        <w:trPr>
          <w:cantSplit/>
          <w:tblHeader w:val="false"/>
        </w:trPr>
        <w:tc>
          <w:tcPr>
            <w:tcW w:type="dxa" w:w="42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27</w:t>
            </w:r>
          </w:p>
        </w:tc>
        <w:tc>
          <w:tcPr>
            <w:tcW w:type="dxa" w:w="6483"/>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Enable or delete the seven disabled TST DLP parents (2, 4, 5, 7, 8, 9, 13); delete DLP 11.14 </w:t>
            </w:r>
            <w:r>
              <w:rPr>
                <w:rFonts w:ascii="Consolas" w:cs="Consolas" w:eastAsia="Consolas" w:hAnsi="Consolas"/>
                <w:sz w:val="16"/>
                <w:szCs w:val="16"/>
              </w:rPr>
              <w:t xml:space="preserve">TMP_James_H</w:t>
            </w:r>
            <w:r>
              <w:rPr>
                <w:rFonts w:ascii="Times New Roman" w:cs="Times New Roman" w:eastAsia="Times New Roman" w:hAnsi="Times New Roman"/>
                <w:sz w:val="19"/>
                <w:szCs w:val="19"/>
              </w:rPr>
              <w:t xml:space="preserve">, the four expired TempExCA rules, firewall 110, and cloud app AI 81 (or move it above rule 80).</w:t>
            </w:r>
          </w:p>
        </w:tc>
        <w:tc>
          <w:tcPr>
            <w:tcW w:type="dxa" w:w="138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ZIA-31, 32, 33, 22</w:t>
            </w:r>
          </w:p>
        </w:tc>
        <w:tc>
          <w:tcPr>
            <w:tcW w:type="dxa" w:w="63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P3</w:t>
            </w:r>
          </w:p>
        </w:tc>
      </w:tr>
    </w:tbl>
    <w:p>
      <w:pPr>
        <w:spacing w:after="80"/>
      </w:pPr>
    </w:p>
    <w:p>
      <w:pPr>
        <w:pStyle w:val="Heading1"/>
      </w:pPr>
      <w:r>
        <w:rPr>
          <w:rFonts w:ascii="Times New Roman" w:cs="Times New Roman" w:eastAsia="Times New Roman" w:hAnsi="Times New Roman"/>
          <w:b/>
          <w:bCs/>
          <w:sz w:val="26"/>
          <w:szCs w:val="26"/>
        </w:rPr>
        <w:t xml:space="preserve">7. OPEN VERIFICATION ITEMS</w:t>
      </w:r>
    </w:p>
    <w:p>
      <w:pPr>
        <w:spacing w:after="120" w:line="276" w:lineRule="exact"/>
        <w:jc w:val="both"/>
      </w:pPr>
      <w:r>
        <w:rPr>
          <w:rFonts w:ascii="Times New Roman" w:cs="Times New Roman" w:eastAsia="Times New Roman" w:hAnsi="Times New Roman"/>
        </w:rPr>
        <w:t xml:space="preserve">These items cannot be settled from the export and should be checked in the admin portal or by test transaction before any finding that depends on them is escalated.</w:t>
      </w:r>
    </w:p>
    <w:p>
      <w:pPr>
        <w:spacing w:after="120" w:line="276" w:lineRule="exact"/>
        <w:jc w:val="both"/>
      </w:pPr>
      <w:r>
        <w:rPr>
          <w:rFonts w:ascii="Times New Roman" w:cs="Times New Roman" w:eastAsia="Times New Roman" w:hAnsi="Times New Roman"/>
          <w:b/>
          <w:bCs/>
        </w:rPr>
        <w:t xml:space="preserve">Closed by the September 2026 JSON export:</w:t>
      </w:r>
      <w:r>
        <w:rPr>
          <w:rFonts w:ascii="Times New Roman" w:cs="Times New Roman" w:eastAsia="Times New Roman" w:hAnsi="Times New Roman"/>
        </w:rPr>
        <w:t xml:space="preserve"> URL rule 29 category (ZIA-24); full location-group lists of SSL 1/2 and firewall 24/25; the DLP parent/sub-rule hierarchy and incident-receiver assignment; the DLP download-scan and fail-close settings; rule names the PDF truncated.</w:t>
      </w:r>
    </w:p>
    <w:p>
      <w:pPr>
        <w:pStyle w:val="ListParagraph"/>
        <w:numPr>
          <w:ilvl w:val="0"/>
          <w:numId w:val="2"/>
        </w:numPr>
        <w:spacing w:after="60" w:line="276" w:lineRule="exact"/>
        <w:jc w:val="both"/>
      </w:pPr>
      <w:r>
        <w:rPr>
          <w:rFonts w:ascii="Times New Roman" w:cs="Times New Roman" w:eastAsia="Times New Roman" w:hAnsi="Times New Roman"/>
        </w:rPr>
        <w:t xml:space="preserve">Web DLP multi-rule resolution (first match vs. most restrictive), including whether an enabled sub-rule is evaluated under a disabled parent — determines ZIA-06, ZIA-26 and ZIA-31.</w:t>
      </w:r>
    </w:p>
    <w:p>
      <w:pPr>
        <w:pStyle w:val="ListParagraph"/>
        <w:numPr>
          <w:ilvl w:val="0"/>
          <w:numId w:val="2"/>
        </w:numPr>
        <w:spacing w:after="60" w:line="276" w:lineRule="exact"/>
        <w:jc w:val="both"/>
      </w:pPr>
      <w:r>
        <w:rPr>
          <w:rFonts w:ascii="Times New Roman" w:cs="Times New Roman" w:eastAsia="Times New Roman" w:hAnsi="Times New Roman"/>
        </w:rPr>
        <w:t xml:space="preserve">The </w:t>
      </w:r>
      <w:r>
        <w:rPr>
          <w:rFonts w:ascii="Consolas" w:cs="Consolas" w:eastAsia="Consolas" w:hAnsi="Consolas"/>
          <w:sz w:val="19"/>
          <w:szCs w:val="19"/>
        </w:rPr>
        <w:t xml:space="preserve">LOC_DEFAULT</w:t>
      </w:r>
      <w:r>
        <w:rPr>
          <w:rFonts w:ascii="Times New Roman" w:cs="Times New Roman" w:eastAsia="Times New Roman" w:hAnsi="Times New Roman"/>
        </w:rPr>
        <w:t xml:space="preserve"> = Road Warrior mapping used for the September export (INFERRED from rules that printed "Road Warrior" in May).</w:t>
      </w:r>
    </w:p>
    <w:p>
      <w:pPr>
        <w:pStyle w:val="ListParagraph"/>
        <w:numPr>
          <w:ilvl w:val="0"/>
          <w:numId w:val="2"/>
        </w:numPr>
        <w:spacing w:after="60" w:line="276" w:lineRule="exact"/>
        <w:jc w:val="both"/>
      </w:pPr>
      <w:r>
        <w:rPr>
          <w:rFonts w:ascii="Times New Roman" w:cs="Times New Roman" w:eastAsia="Times New Roman" w:hAnsi="Times New Roman"/>
        </w:rPr>
        <w:t xml:space="preserve">Contents of September custom categories referenced by ID only: CUSTOM_41 (Claude header), CUSTOM_68 (Bedrock), CUSTOM_43/46 (CICD), CUSTOM_70 (MCP); header values in tenant profiles </w:t>
      </w:r>
      <w:r>
        <w:rPr>
          <w:rFonts w:ascii="Consolas" w:cs="Consolas" w:eastAsia="Consolas" w:hAnsi="Consolas"/>
          <w:sz w:val="19"/>
          <w:szCs w:val="19"/>
        </w:rPr>
        <w:t xml:space="preserve">All-CVS_Claude_All_Tenants</w:t>
      </w:r>
      <w:r>
        <w:rPr>
          <w:rFonts w:ascii="Times New Roman" w:cs="Times New Roman" w:eastAsia="Times New Roman" w:hAnsi="Times New Roman"/>
        </w:rPr>
        <w:t xml:space="preserve"> and </w:t>
      </w:r>
      <w:r>
        <w:rPr>
          <w:rFonts w:ascii="Consolas" w:cs="Consolas" w:eastAsia="Consolas" w:hAnsi="Consolas"/>
          <w:sz w:val="19"/>
          <w:szCs w:val="19"/>
        </w:rPr>
        <w:t xml:space="preserve">TST-GSuite-TenantRestriction</w:t>
      </w:r>
      <w:r>
        <w:rPr>
          <w:rFonts w:ascii="Times New Roman" w:cs="Times New Roman" w:eastAsia="Times New Roman" w:hAnsi="Times New Roman"/>
        </w:rPr>
        <w:t xml:space="preserve">.</w:t>
      </w:r>
    </w:p>
    <w:p>
      <w:pPr>
        <w:pStyle w:val="ListParagraph"/>
        <w:numPr>
          <w:ilvl w:val="0"/>
          <w:numId w:val="2"/>
        </w:numPr>
        <w:spacing w:after="60" w:line="276" w:lineRule="exact"/>
        <w:jc w:val="both"/>
      </w:pPr>
      <w:r>
        <w:rPr>
          <w:rFonts w:ascii="Times New Roman" w:cs="Times New Roman" w:eastAsia="Times New Roman" w:hAnsi="Times New Roman"/>
        </w:rPr>
        <w:t xml:space="preserve">Location-group membership for Road Warrior, Retail Stores, GCP-Egress-*, and each Cloud Connector group — quantifies the population behind ZIA-01/02.</w:t>
      </w:r>
    </w:p>
    <w:p>
      <w:pPr>
        <w:pStyle w:val="ListParagraph"/>
        <w:numPr>
          <w:ilvl w:val="0"/>
          <w:numId w:val="2"/>
        </w:numPr>
        <w:spacing w:after="60" w:line="276" w:lineRule="exact"/>
        <w:jc w:val="both"/>
      </w:pPr>
      <w:r>
        <w:rPr>
          <w:rFonts w:ascii="Times New Roman" w:cs="Times New Roman" w:eastAsia="Times New Roman" w:hAnsi="Times New Roman"/>
        </w:rPr>
        <w:t xml:space="preserve">Whether ZIA SSL rules combine "Cloud Applications" and "URL Categories" criteria as OR or AND (affects the exact scope of rules 24, 30, 33, 34).</w:t>
      </w:r>
    </w:p>
    <w:p>
      <w:pPr>
        <w:pStyle w:val="ListParagraph"/>
        <w:numPr>
          <w:ilvl w:val="0"/>
          <w:numId w:val="2"/>
        </w:numPr>
        <w:spacing w:after="60" w:line="276" w:lineRule="exact"/>
        <w:jc w:val="both"/>
      </w:pPr>
      <w:r>
        <w:rPr>
          <w:rFonts w:ascii="Times New Roman" w:cs="Times New Roman" w:eastAsia="Times New Roman" w:hAnsi="Times New Roman"/>
        </w:rPr>
        <w:t xml:space="preserve">Contents of </w:t>
      </w:r>
      <w:r>
        <w:rPr>
          <w:rFonts w:ascii="Consolas" w:cs="Consolas" w:eastAsia="Consolas" w:hAnsi="Consolas"/>
          <w:sz w:val="19"/>
          <w:szCs w:val="19"/>
        </w:rPr>
        <w:t xml:space="preserve">Recommended SSL Exemptions</w:t>
      </w:r>
      <w:r>
        <w:rPr>
          <w:rFonts w:ascii="Times New Roman" w:cs="Times New Roman" w:eastAsia="Times New Roman" w:hAnsi="Times New Roman"/>
        </w:rPr>
        <w:t xml:space="preserve">, </w:t>
      </w:r>
      <w:r>
        <w:rPr>
          <w:rFonts w:ascii="Consolas" w:cs="Consolas" w:eastAsia="Consolas" w:hAnsi="Consolas"/>
          <w:sz w:val="19"/>
          <w:szCs w:val="19"/>
        </w:rPr>
        <w:t xml:space="preserve">CVS-Untrusted Cert-SSL-Allow</w:t>
      </w:r>
      <w:r>
        <w:rPr>
          <w:rFonts w:ascii="Times New Roman" w:cs="Times New Roman" w:eastAsia="Times New Roman" w:hAnsi="Times New Roman"/>
        </w:rPr>
        <w:t xml:space="preserve">, </w:t>
      </w:r>
      <w:r>
        <w:rPr>
          <w:rFonts w:ascii="Consolas" w:cs="Consolas" w:eastAsia="Consolas" w:hAnsi="Consolas"/>
          <w:sz w:val="19"/>
          <w:szCs w:val="19"/>
        </w:rPr>
        <w:t xml:space="preserve">G-CVSH-DeveloperTools_Bypass</w:t>
      </w:r>
      <w:r>
        <w:rPr>
          <w:rFonts w:ascii="Times New Roman" w:cs="Times New Roman" w:eastAsia="Times New Roman" w:hAnsi="Times New Roman"/>
        </w:rPr>
        <w:t xml:space="preserve">, </w:t>
      </w:r>
      <w:r>
        <w:rPr>
          <w:rFonts w:ascii="Consolas" w:cs="Consolas" w:eastAsia="Consolas" w:hAnsi="Consolas"/>
          <w:sz w:val="19"/>
          <w:szCs w:val="19"/>
        </w:rPr>
        <w:t xml:space="preserve">CVSH_DPS_Unauthorized_URLs_for_Uploads</w:t>
      </w:r>
      <w:r>
        <w:rPr>
          <w:rFonts w:ascii="Times New Roman" w:cs="Times New Roman" w:eastAsia="Times New Roman" w:hAnsi="Times New Roman"/>
        </w:rPr>
        <w:t xml:space="preserve">, and the </w:t>
      </w:r>
      <w:r>
        <w:rPr>
          <w:rFonts w:ascii="Consolas" w:cs="Consolas" w:eastAsia="Consolas" w:hAnsi="Consolas"/>
          <w:sz w:val="19"/>
          <w:szCs w:val="19"/>
        </w:rPr>
        <w:t xml:space="preserve">_PRD_*</w:t>
      </w:r>
      <w:r>
        <w:rPr>
          <w:rFonts w:ascii="Times New Roman" w:cs="Times New Roman" w:eastAsia="Times New Roman" w:hAnsi="Times New Roman"/>
        </w:rPr>
        <w:t xml:space="preserve"> DLP engines.</w:t>
      </w:r>
    </w:p>
    <w:p>
      <w:pPr>
        <w:pStyle w:val="ListParagraph"/>
        <w:numPr>
          <w:ilvl w:val="0"/>
          <w:numId w:val="2"/>
        </w:numPr>
        <w:spacing w:after="60" w:line="276" w:lineRule="exact"/>
        <w:jc w:val="both"/>
      </w:pPr>
      <w:r>
        <w:rPr>
          <w:rFonts w:ascii="Times New Roman" w:cs="Times New Roman" w:eastAsia="Times New Roman" w:hAnsi="Times New Roman"/>
        </w:rPr>
        <w:t xml:space="preserve">The definition of the "Jamf" network service.</w:t>
      </w:r>
    </w:p>
    <w:p>
      <w:pPr>
        <w:pStyle w:val="ListParagraph"/>
        <w:numPr>
          <w:ilvl w:val="0"/>
          <w:numId w:val="2"/>
        </w:numPr>
        <w:spacing w:after="60" w:line="276" w:lineRule="exact"/>
        <w:jc w:val="both"/>
      </w:pPr>
      <w:r>
        <w:rPr>
          <w:rFonts w:ascii="Times New Roman" w:cs="Times New Roman" w:eastAsia="Times New Roman" w:hAnsi="Times New Roman"/>
        </w:rPr>
        <w:t xml:space="preserve">Identity of the CVSHEALTH-EMU tenant (GitHub EMU assumed).</w:t>
      </w:r>
    </w:p>
    <w:p>
      <w:pPr>
        <w:pStyle w:val="ListParagraph"/>
        <w:numPr>
          <w:ilvl w:val="0"/>
          <w:numId w:val="2"/>
        </w:numPr>
        <w:spacing w:after="60" w:line="276" w:lineRule="exact"/>
        <w:jc w:val="both"/>
      </w:pPr>
      <w:r>
        <w:rPr>
          <w:rFonts w:ascii="Times New Roman" w:cs="Times New Roman" w:eastAsia="Times New Roman" w:hAnsi="Times New Roman"/>
        </w:rPr>
        <w:t xml:space="preserve">Hit counts for every rule flagged as expired, test, redundant, or shadowed, before deletion.</w:t>
      </w:r>
    </w:p>
    <w:p>
      <w:pPr>
        <w:pStyle w:val="Heading1"/>
        <w:pageBreakBefore/>
      </w:pPr>
      <w:r>
        <w:rPr>
          <w:rFonts w:ascii="Times New Roman" w:cs="Times New Roman" w:eastAsia="Times New Roman" w:hAnsi="Times New Roman"/>
          <w:b/>
          <w:bCs/>
          <w:sz w:val="26"/>
          <w:szCs w:val="26"/>
        </w:rPr>
        <w:t xml:space="preserve">8. SEPTEMBER 2026 RE-TEST</w:t>
      </w:r>
    </w:p>
    <w:p>
      <w:pPr>
        <w:pStyle w:val="Heading2"/>
      </w:pPr>
      <w:r>
        <w:rPr>
          <w:rFonts w:ascii="Times New Roman" w:cs="Times New Roman" w:eastAsia="Times New Roman" w:hAnsi="Times New Roman"/>
          <w:b/>
          <w:bCs/>
          <w:sz w:val="22"/>
          <w:szCs w:val="22"/>
        </w:rPr>
        <w:t xml:space="preserve">8.1 Changes affecting existing findings</w:t>
      </w:r>
    </w:p>
    <w:p>
      <w:pPr>
        <w:spacing w:after="120" w:line="276" w:lineRule="exact"/>
        <w:jc w:val="both"/>
      </w:pPr>
      <w:r>
        <w:rPr>
          <w:rFonts w:ascii="Times New Roman" w:cs="Times New Roman" w:eastAsia="Times New Roman" w:hAnsi="Times New Roman"/>
        </w:rPr>
        <w:t xml:space="preserve">Table 3 gives the status of each finding and Section 5 gives the detail. In summary, the September changes that raise enforcement are:</w:t>
      </w:r>
    </w:p>
    <w:p>
      <w:pPr>
        <w:pStyle w:val="ListParagraph"/>
        <w:numPr>
          <w:ilvl w:val="0"/>
          <w:numId w:val="2"/>
        </w:numPr>
        <w:spacing w:after="60" w:line="276" w:lineRule="exact"/>
        <w:jc w:val="both"/>
      </w:pPr>
      <w:r>
        <w:rPr>
          <w:rFonts w:ascii="Times New Roman" w:cs="Times New Roman" w:eastAsia="Times New Roman" w:hAnsi="Times New Roman"/>
        </w:rPr>
        <w:t xml:space="preserve">Secrets DLP block moved above the AnyURL monitor rules (DLP 6).</w:t>
      </w:r>
    </w:p>
    <w:p>
      <w:pPr>
        <w:pStyle w:val="ListParagraph"/>
        <w:numPr>
          <w:ilvl w:val="0"/>
          <w:numId w:val="2"/>
        </w:numPr>
        <w:spacing w:after="60" w:line="276" w:lineRule="exact"/>
        <w:jc w:val="both"/>
      </w:pPr>
      <w:r>
        <w:rPr>
          <w:rFonts w:ascii="Times New Roman" w:cs="Times New Roman" w:eastAsia="Times New Roman" w:hAnsi="Times New Roman"/>
        </w:rPr>
        <w:t xml:space="preserve">TEST rule 7 disabled.</w:t>
      </w:r>
    </w:p>
    <w:p>
      <w:pPr>
        <w:pStyle w:val="ListParagraph"/>
        <w:numPr>
          <w:ilvl w:val="0"/>
          <w:numId w:val="2"/>
        </w:numPr>
        <w:spacing w:after="60" w:line="276" w:lineRule="exact"/>
        <w:jc w:val="both"/>
      </w:pPr>
      <w:r>
        <w:rPr>
          <w:rFonts w:ascii="Times New Roman" w:cs="Times New Roman" w:eastAsia="Times New Roman" w:hAnsi="Times New Roman"/>
        </w:rPr>
        <w:t xml:space="preserve">Geo-block extended to 32 countries.</w:t>
      </w:r>
    </w:p>
    <w:p>
      <w:pPr>
        <w:pStyle w:val="ListParagraph"/>
        <w:numPr>
          <w:ilvl w:val="0"/>
          <w:numId w:val="2"/>
        </w:numPr>
        <w:spacing w:after="60" w:line="276" w:lineRule="exact"/>
        <w:jc w:val="both"/>
      </w:pPr>
      <w:r>
        <w:rPr>
          <w:rFonts w:ascii="Times New Roman" w:cs="Times New Roman" w:eastAsia="Times New Roman" w:hAnsi="Times New Roman"/>
        </w:rPr>
        <w:t xml:space="preserve">Claude tenant header applied to all users (URL 39).</w:t>
      </w:r>
    </w:p>
    <w:p>
      <w:pPr>
        <w:pStyle w:val="ListParagraph"/>
        <w:numPr>
          <w:ilvl w:val="0"/>
          <w:numId w:val="2"/>
        </w:numPr>
        <w:spacing w:after="60" w:line="276" w:lineRule="exact"/>
        <w:jc w:val="both"/>
      </w:pPr>
      <w:r>
        <w:rPr>
          <w:rFonts w:ascii="Times New Roman" w:cs="Times New Roman" w:eastAsia="Times New Roman" w:hAnsi="Times New Roman"/>
        </w:rPr>
        <w:t xml:space="preserve">New </w:t>
      </w:r>
      <w:r>
        <w:rPr>
          <w:rFonts w:ascii="Consolas" w:cs="Consolas" w:eastAsia="Consolas" w:hAnsi="Consolas"/>
          <w:sz w:val="19"/>
          <w:szCs w:val="19"/>
        </w:rPr>
        <w:t xml:space="preserve">PRD_MCP-Unsanctioned-Block</w:t>
      </w:r>
      <w:r>
        <w:rPr>
          <w:rFonts w:ascii="Times New Roman" w:cs="Times New Roman" w:eastAsia="Times New Roman" w:hAnsi="Times New Roman"/>
        </w:rPr>
        <w:t xml:space="preserve"> for the Enterprise Claude group (URL 38).</w:t>
      </w:r>
    </w:p>
    <w:p>
      <w:pPr>
        <w:pStyle w:val="ListParagraph"/>
        <w:numPr>
          <w:ilvl w:val="0"/>
          <w:numId w:val="2"/>
        </w:numPr>
        <w:spacing w:after="60" w:line="276" w:lineRule="exact"/>
        <w:jc w:val="both"/>
      </w:pPr>
      <w:r>
        <w:rPr>
          <w:rFonts w:ascii="Times New Roman" w:cs="Times New Roman" w:eastAsia="Times New Roman" w:hAnsi="Times New Roman"/>
        </w:rPr>
        <w:t xml:space="preserve">GitHub signed-CDN instance allowed with upload blocked (cloud app System &amp; Development 9).</w:t>
      </w:r>
    </w:p>
    <w:p>
      <w:pPr>
        <w:pStyle w:val="ListParagraph"/>
        <w:numPr>
          <w:ilvl w:val="0"/>
          <w:numId w:val="2"/>
        </w:numPr>
        <w:spacing w:after="60" w:line="276" w:lineRule="exact"/>
        <w:jc w:val="both"/>
      </w:pPr>
      <w:r>
        <w:rPr>
          <w:rFonts w:ascii="Times New Roman" w:cs="Times New Roman" w:eastAsia="Times New Roman" w:hAnsi="Times New Roman"/>
        </w:rPr>
        <w:t xml:space="preserve">CICD workload block split into Prod and NonProd source groups (URL 28/29).</w:t>
      </w:r>
    </w:p>
    <w:p>
      <w:pPr>
        <w:pStyle w:val="ListParagraph"/>
        <w:numPr>
          <w:ilvl w:val="0"/>
          <w:numId w:val="2"/>
        </w:numPr>
        <w:spacing w:after="60" w:line="276" w:lineRule="exact"/>
        <w:jc w:val="both"/>
      </w:pPr>
      <w:r>
        <w:rPr>
          <w:rFonts w:ascii="Times New Roman" w:cs="Times New Roman" w:eastAsia="Times New Roman" w:hAnsi="Times New Roman"/>
        </w:rPr>
        <w:t xml:space="preserve">Relativity decryption widened to all sources (SSL 18).</w:t>
      </w:r>
    </w:p>
    <w:p>
      <w:pPr>
        <w:spacing w:after="120" w:line="276" w:lineRule="exact"/>
        <w:jc w:val="both"/>
      </w:pPr>
      <w:r>
        <w:rPr>
          <w:rFonts w:ascii="Times New Roman" w:cs="Times New Roman" w:eastAsia="Times New Roman" w:hAnsi="Times New Roman"/>
        </w:rPr>
        <w:t xml:space="preserve">The changes that reduce it are listed as new findings below.</w:t>
      </w:r>
    </w:p>
    <w:p>
      <w:pPr>
        <w:pStyle w:val="Heading2"/>
      </w:pPr>
      <w:r>
        <w:rPr>
          <w:rFonts w:ascii="Times New Roman" w:cs="Times New Roman" w:eastAsia="Times New Roman" w:hAnsi="Times New Roman"/>
          <w:b/>
          <w:bCs/>
          <w:sz w:val="22"/>
          <w:szCs w:val="22"/>
        </w:rPr>
        <w:t xml:space="preserve">8.2 New findings (September rule numbers)</w:t>
      </w:r>
    </w:p>
    <w:p>
      <w:pPr>
        <w:spacing w:after="120" w:line="276" w:lineRule="exact"/>
        <w:jc w:val="both"/>
      </w:pPr>
      <w:r>
        <w:rPr>
          <w:rFonts w:ascii="Times New Roman" w:cs="Times New Roman" w:eastAsia="Times New Roman" w:hAnsi="Times New Roman"/>
          <w:b/>
          <w:bCs/>
        </w:rPr>
        <w:t xml:space="preserve">ZIA-25 — Per-user decryption bypass (Medium, CONFIRMED).</w:t>
      </w:r>
      <w:r>
        <w:rPr>
          <w:rFonts w:ascii="Times New Roman" w:cs="Times New Roman" w:eastAsia="Times New Roman" w:hAnsi="Times New Roman"/>
        </w:rPr>
        <w:t xml:space="preserve"> SSL rule 3 </w:t>
      </w:r>
      <w:r>
        <w:rPr>
          <w:rFonts w:ascii="Consolas" w:cs="Consolas" w:eastAsia="Consolas" w:hAnsi="Consolas"/>
          <w:sz w:val="19"/>
          <w:szCs w:val="19"/>
        </w:rPr>
        <w:t xml:space="preserve">SSL_1</w:t>
      </w:r>
      <w:r>
        <w:rPr>
          <w:rFonts w:ascii="Times New Roman" w:cs="Times New Roman" w:eastAsia="Times New Roman" w:hAnsi="Times New Roman"/>
        </w:rPr>
        <w:t xml:space="preserve"> applies Do Not Inspect (Evaluate Other Policies) to all traffic of one user, Mallam, Ramakanth, with a minimum server TLS of 1.0. It sits above every Inspect rule, so no decryption-dependent control applies to that user: DLP, activity-level cloud app control, file type, sandbox and tenant headers. The rule has no description, and its name does not state a purpose.</w:t>
      </w:r>
    </w:p>
    <w:p>
      <w:pPr>
        <w:spacing w:after="120" w:line="276" w:lineRule="exact"/>
        <w:jc w:val="both"/>
      </w:pPr>
      <w:r>
        <w:rPr>
          <w:rFonts w:ascii="Times New Roman" w:cs="Times New Roman" w:eastAsia="Times New Roman" w:hAnsi="Times New Roman"/>
          <w:b/>
          <w:bCs/>
        </w:rPr>
        <w:t xml:space="preserve">ZIA-26 — DLP exceptions for Claude (Medium, CONFIRMED configuration; effect VERIFY).</w:t>
      </w:r>
      <w:r>
        <w:rPr>
          <w:rFonts w:ascii="Times New Roman" w:cs="Times New Roman" w:eastAsia="Times New Roman" w:hAnsi="Times New Roman"/>
        </w:rPr>
        <w:t xml:space="preserve"> Under parent 11 (AI and unauthorized-upload categories), sub-rule 11.5 </w:t>
      </w:r>
      <w:r>
        <w:rPr>
          <w:rFonts w:ascii="Consolas" w:cs="Consolas" w:eastAsia="Consolas" w:hAnsi="Consolas"/>
          <w:sz w:val="19"/>
          <w:szCs w:val="19"/>
        </w:rPr>
        <w:t xml:space="preserve">DLP_EXEC_Claude-Allow</w:t>
      </w:r>
      <w:r>
        <w:rPr>
          <w:rFonts w:ascii="Times New Roman" w:cs="Times New Roman" w:eastAsia="Times New Roman" w:hAnsi="Times New Roman"/>
        </w:rPr>
        <w:t xml:space="preserve"> names cloud app Claude and no DLP engine. It sits above block sub-rules 11.11–11.13 (SSN/HICN/bank; card, confidential, MBI; encrypted files). Rules the May PDF printed as "DLP ENGINES ANY" carry no engine in the JSON, so an absent engine is read as any engine (INFERRED). Under PCI block 14, sub-rule 14.4 </w:t>
      </w:r>
      <w:r>
        <w:rPr>
          <w:rFonts w:ascii="Consolas" w:cs="Consolas" w:eastAsia="Consolas" w:hAnsi="Consolas"/>
          <w:sz w:val="19"/>
          <w:szCs w:val="19"/>
        </w:rPr>
        <w:t xml:space="preserve">DLP_EXC_Claude_PHI-Allow</w:t>
      </w:r>
      <w:r>
        <w:rPr>
          <w:rFonts w:ascii="Times New Roman" w:cs="Times New Roman" w:eastAsia="Times New Roman" w:hAnsi="Times New Roman"/>
        </w:rPr>
        <w:t xml:space="preserve"> allows engine </w:t>
      </w:r>
      <w:r>
        <w:rPr>
          <w:rFonts w:ascii="Consolas" w:cs="Consolas" w:eastAsia="Consolas" w:hAnsi="Consolas"/>
          <w:sz w:val="19"/>
          <w:szCs w:val="19"/>
        </w:rPr>
        <w:t xml:space="preserve">_PRD_PCI</w:t>
      </w:r>
      <w:r>
        <w:rPr>
          <w:rFonts w:ascii="Times New Roman" w:cs="Times New Roman" w:eastAsia="Times New Roman" w:hAnsi="Times New Roman"/>
        </w:rPr>
        <w:t xml:space="preserve"> to Claude, and 14.3 exempts one user from the PCI block with any engine. Taken with the tenant header in URL 39, these rules treat Claude as a sanctioned destination for regulated data on the decrypted path. That treatment is not recorded in any rule description.</w:t>
      </w:r>
    </w:p>
    <w:p>
      <w:pPr>
        <w:spacing w:after="120" w:line="276" w:lineRule="exact"/>
        <w:jc w:val="both"/>
      </w:pPr>
      <w:r>
        <w:rPr>
          <w:rFonts w:ascii="Times New Roman" w:cs="Times New Roman" w:eastAsia="Times New Roman" w:hAnsi="Times New Roman"/>
          <w:b/>
          <w:bCs/>
        </w:rPr>
        <w:t xml:space="preserve">ZIA-27 — Upload-only, fail-open DLP (Medium, CONFIRMED).</w:t>
      </w:r>
      <w:r>
        <w:rPr>
          <w:rFonts w:ascii="Times New Roman" w:cs="Times New Roman" w:eastAsia="Times New Roman" w:hAnsi="Times New Roman"/>
        </w:rPr>
        <w:t xml:space="preserve"> All 62 enabled web DLP rules carry </w:t>
      </w:r>
      <w:r>
        <w:rPr>
          <w:rFonts w:ascii="Consolas" w:cs="Consolas" w:eastAsia="Consolas" w:hAnsi="Consolas"/>
          <w:sz w:val="19"/>
          <w:szCs w:val="19"/>
        </w:rPr>
        <w:t xml:space="preserve">dlpDownloadScanEnabled=false</w:t>
      </w:r>
      <w:r>
        <w:rPr>
          <w:rFonts w:ascii="Times New Roman" w:cs="Times New Roman" w:eastAsia="Times New Roman" w:hAnsi="Times New Roman"/>
        </w:rPr>
        <w:t xml:space="preserve">, </w:t>
      </w:r>
      <w:r>
        <w:rPr>
          <w:rFonts w:ascii="Consolas" w:cs="Consolas" w:eastAsia="Consolas" w:hAnsi="Consolas"/>
          <w:sz w:val="19"/>
          <w:szCs w:val="19"/>
        </w:rPr>
        <w:t xml:space="preserve">timeoutFailCloseEnabled=false</w:t>
      </w:r>
      <w:r>
        <w:rPr>
          <w:rFonts w:ascii="Times New Roman" w:cs="Times New Roman" w:eastAsia="Times New Roman" w:hAnsi="Times New Roman"/>
        </w:rPr>
        <w:t xml:space="preserve"> and </w:t>
      </w:r>
      <w:r>
        <w:rPr>
          <w:rFonts w:ascii="Consolas" w:cs="Consolas" w:eastAsia="Consolas" w:hAnsi="Consolas"/>
          <w:sz w:val="19"/>
          <w:szCs w:val="19"/>
        </w:rPr>
        <w:t xml:space="preserve">matchOnly=false</w:t>
      </w:r>
      <w:r>
        <w:rPr>
          <w:rFonts w:ascii="Times New Roman" w:cs="Times New Roman" w:eastAsia="Times New Roman" w:hAnsi="Times New Roman"/>
        </w:rPr>
        <w:t xml:space="preserve">. An incident receiver is set on 30 of the 62; 11 of the 12 Block rules have one (</w:t>
      </w:r>
      <w:r>
        <w:rPr>
          <w:rFonts w:ascii="Consolas" w:cs="Consolas" w:eastAsia="Consolas" w:hAnsi="Consolas"/>
          <w:sz w:val="19"/>
          <w:szCs w:val="19"/>
        </w:rPr>
        <w:t xml:space="preserve">DLP_Webex_11_1</w:t>
      </w:r>
      <w:r>
        <w:rPr>
          <w:rFonts w:ascii="Times New Roman" w:cs="Times New Roman" w:eastAsia="Times New Roman" w:hAnsi="Times New Roman"/>
        </w:rPr>
        <w:t xml:space="preserve"> does not). A transaction whose content inspection times out is delivered.</w:t>
      </w:r>
    </w:p>
    <w:p>
      <w:pPr>
        <w:spacing w:after="120" w:line="276" w:lineRule="exact"/>
        <w:jc w:val="both"/>
      </w:pPr>
      <w:r>
        <w:rPr>
          <w:rFonts w:ascii="Times New Roman" w:cs="Times New Roman" w:eastAsia="Times New Roman" w:hAnsi="Times New Roman"/>
          <w:b/>
          <w:bCs/>
        </w:rPr>
        <w:t xml:space="preserve">ZIA-28 — Application-wide archive upload allow (Low, CONFIRMED).</w:t>
      </w:r>
      <w:r>
        <w:rPr>
          <w:rFonts w:ascii="Times New Roman" w:cs="Times New Roman" w:eastAsia="Times New Roman" w:hAnsi="Times New Roman"/>
        </w:rPr>
        <w:t xml:space="preserve"> File type rule 11 </w:t>
      </w:r>
      <w:r>
        <w:rPr>
          <w:rFonts w:ascii="Consolas" w:cs="Consolas" w:eastAsia="Consolas" w:hAnsi="Consolas"/>
          <w:sz w:val="19"/>
          <w:szCs w:val="19"/>
        </w:rPr>
        <w:t xml:space="preserve">G-CVSH-IBM_Log_Upload-Allow</w:t>
      </w:r>
      <w:r>
        <w:rPr>
          <w:rFonts w:ascii="Times New Roman" w:cs="Times New Roman" w:eastAsia="Times New Roman" w:hAnsi="Times New Roman"/>
        </w:rPr>
        <w:t xml:space="preserve"> allows upload of 7z, RAR, ZIP and ZIPX, including unscannable and password-protected files, to cloud app IBM for location Road Warrior. It has no user or URL-category criterion, and carries the label "Data Protection – Needs Tuning". The name refers to log uploads; the description cites SCTASK2890245 "SecureDrop" (added 21 July 2026). DLP sub-rule 20.7 </w:t>
      </w:r>
      <w:r>
        <w:rPr>
          <w:rFonts w:ascii="Consolas" w:cs="Consolas" w:eastAsia="Consolas" w:hAnsi="Consolas"/>
          <w:sz w:val="19"/>
          <w:szCs w:val="19"/>
        </w:rPr>
        <w:t xml:space="preserve">DLP_IBM_SecureDrop_Exception</w:t>
      </w:r>
      <w:r>
        <w:rPr>
          <w:rFonts w:ascii="Times New Roman" w:cs="Times New Roman" w:eastAsia="Times New Roman" w:hAnsi="Times New Roman"/>
        </w:rPr>
        <w:t xml:space="preserve"> is the matching exception to the encrypted-upload block. Both rules are scoped to the whole IBM application rather than to the SecureDrop destination. Outside the IBM application, web DLP rule 20 still blocks encrypted uploads apart from its 14 exceptions, because the two modules are evaluated separately (INFERRED).</w:t>
      </w:r>
    </w:p>
    <w:p>
      <w:pPr>
        <w:spacing w:after="120" w:line="276" w:lineRule="exact"/>
        <w:jc w:val="both"/>
      </w:pPr>
      <w:r>
        <w:rPr>
          <w:rFonts w:ascii="Times New Roman" w:cs="Times New Roman" w:eastAsia="Times New Roman" w:hAnsi="Times New Roman"/>
          <w:b/>
          <w:bCs/>
        </w:rPr>
        <w:t xml:space="preserve">ZIA-29 — Firewall allows with open service or destination (Low, CONFIRMED).</w:t>
      </w:r>
    </w:p>
    <w:p>
      <w:pPr>
        <w:pStyle w:val="ListParagraph"/>
        <w:numPr>
          <w:ilvl w:val="0"/>
          <w:numId w:val="2"/>
        </w:numPr>
        <w:spacing w:after="60" w:line="276" w:lineRule="exact"/>
        <w:jc w:val="both"/>
      </w:pPr>
      <w:r>
        <w:rPr>
          <w:rFonts w:ascii="Times New Roman" w:cs="Times New Roman" w:eastAsia="Times New Roman" w:hAnsi="Times New Roman"/>
        </w:rPr>
        <w:t xml:space="preserve">Rule 115 </w:t>
      </w:r>
      <w:r>
        <w:rPr>
          <w:rFonts w:ascii="Consolas" w:cs="Consolas" w:eastAsia="Consolas" w:hAnsi="Consolas"/>
          <w:sz w:val="19"/>
          <w:szCs w:val="19"/>
        </w:rPr>
        <w:t xml:space="preserve">Splunk - SCTASK3198617</w:t>
      </w:r>
      <w:r>
        <w:rPr>
          <w:rFonts w:ascii="Times New Roman" w:cs="Times New Roman" w:eastAsia="Times New Roman" w:hAnsi="Times New Roman"/>
        </w:rPr>
        <w:t xml:space="preserve"> allows service "8089 - Splunk" from 12 source /24 subnets (10.208.x) to any destination. Rule 116, which lists the Splunk Cloud destinations, is disabled.</w:t>
      </w:r>
    </w:p>
    <w:p>
      <w:pPr>
        <w:pStyle w:val="ListParagraph"/>
        <w:numPr>
          <w:ilvl w:val="0"/>
          <w:numId w:val="2"/>
        </w:numPr>
        <w:spacing w:after="60" w:line="276" w:lineRule="exact"/>
        <w:jc w:val="both"/>
      </w:pPr>
      <w:r>
        <w:rPr>
          <w:rFonts w:ascii="Times New Roman" w:cs="Times New Roman" w:eastAsia="Times New Roman" w:hAnsi="Times New Roman"/>
        </w:rPr>
        <w:t xml:space="preserve">Rules 40 </w:t>
      </w:r>
      <w:r>
        <w:rPr>
          <w:rFonts w:ascii="Consolas" w:cs="Consolas" w:eastAsia="Consolas" w:hAnsi="Consolas"/>
          <w:sz w:val="19"/>
          <w:szCs w:val="19"/>
        </w:rPr>
        <w:t xml:space="preserve">FTP_Costco_Allow</w:t>
      </w:r>
      <w:r>
        <w:rPr>
          <w:rFonts w:ascii="Times New Roman" w:cs="Times New Roman" w:eastAsia="Times New Roman" w:hAnsi="Times New Roman"/>
        </w:rPr>
        <w:t xml:space="preserve">, 59 </w:t>
      </w:r>
      <w:r>
        <w:rPr>
          <w:rFonts w:ascii="Consolas" w:cs="Consolas" w:eastAsia="Consolas" w:hAnsi="Consolas"/>
          <w:sz w:val="19"/>
          <w:szCs w:val="19"/>
        </w:rPr>
        <w:t xml:space="preserve">G_CVS_Allow_Sightcall</w:t>
      </w:r>
      <w:r>
        <w:rPr>
          <w:rFonts w:ascii="Times New Roman" w:cs="Times New Roman" w:eastAsia="Times New Roman" w:hAnsi="Times New Roman"/>
        </w:rPr>
        <w:t xml:space="preserve"> (33 IPs, no user criterion) and 111 </w:t>
      </w:r>
      <w:r>
        <w:rPr>
          <w:rFonts w:ascii="Consolas" w:cs="Consolas" w:eastAsia="Consolas" w:hAnsi="Consolas"/>
          <w:sz w:val="19"/>
          <w:szCs w:val="19"/>
        </w:rPr>
        <w:t xml:space="preserve">Test_SSH_Fisintegrity_Allow</w:t>
      </w:r>
      <w:r>
        <w:rPr>
          <w:rFonts w:ascii="Times New Roman" w:cs="Times New Roman" w:eastAsia="Times New Roman" w:hAnsi="Times New Roman"/>
        </w:rPr>
        <w:t xml:space="preserve"> have no service criterion.</w:t>
      </w:r>
    </w:p>
    <w:p>
      <w:pPr>
        <w:spacing w:after="120" w:line="276" w:lineRule="exact"/>
        <w:jc w:val="both"/>
      </w:pPr>
      <w:r>
        <w:rPr>
          <w:rFonts w:ascii="Times New Roman" w:cs="Times New Roman" w:eastAsia="Times New Roman" w:hAnsi="Times New Roman"/>
          <w:b/>
          <w:bCs/>
        </w:rPr>
        <w:t xml:space="preserve">ZIA-30 — Latent catch-all bypass (Low while disabled, CONFIRMED).</w:t>
      </w:r>
      <w:r>
        <w:rPr>
          <w:rFonts w:ascii="Times New Roman" w:cs="Times New Roman" w:eastAsia="Times New Roman" w:hAnsi="Times New Roman"/>
        </w:rPr>
        <w:t xml:space="preserve"> SSL rule 19 </w:t>
      </w:r>
      <w:r>
        <w:rPr>
          <w:rFonts w:ascii="Consolas" w:cs="Consolas" w:eastAsia="Consolas" w:hAnsi="Consolas"/>
          <w:sz w:val="19"/>
          <w:szCs w:val="19"/>
        </w:rPr>
        <w:t xml:space="preserve">G_Tanium_Allow</w:t>
      </w:r>
      <w:r>
        <w:rPr>
          <w:rFonts w:ascii="Times New Roman" w:cs="Times New Roman" w:eastAsia="Times New Roman" w:hAnsi="Times New Roman"/>
        </w:rPr>
        <w:t xml:space="preserve"> is disabled, has no criteria, and is set to Do Not Inspect with Bypass Other Policies. If enabled, every transaction not matched by SSL 1–18 would skip decryption and every other policy module.</w:t>
      </w:r>
    </w:p>
    <w:p>
      <w:pPr>
        <w:spacing w:after="120" w:line="276" w:lineRule="exact"/>
        <w:jc w:val="both"/>
      </w:pPr>
      <w:r>
        <w:rPr>
          <w:rFonts w:ascii="Times New Roman" w:cs="Times New Roman" w:eastAsia="Times New Roman" w:hAnsi="Times New Roman"/>
          <w:b/>
          <w:bCs/>
        </w:rPr>
        <w:t xml:space="preserve">ZIA-31 — Enabled DLP sub-rules under disabled parents (Low, CONFIRMED; semantics VERIFY).</w:t>
      </w:r>
      <w:r>
        <w:rPr>
          <w:rFonts w:ascii="Times New Roman" w:cs="Times New Roman" w:eastAsia="Times New Roman" w:hAnsi="Times New Roman"/>
        </w:rPr>
        <w:t xml:space="preserve"> Parents 2, 4, 7, 8 and 9 (</w:t>
      </w:r>
      <w:r>
        <w:rPr>
          <w:rFonts w:ascii="Consolas" w:cs="Consolas" w:eastAsia="Consolas" w:hAnsi="Consolas"/>
          <w:sz w:val="19"/>
          <w:szCs w:val="19"/>
        </w:rPr>
        <w:t xml:space="preserve">TST_DLP_*</w:t>
      </w:r>
      <w:r>
        <w:rPr>
          <w:rFonts w:ascii="Times New Roman" w:cs="Times New Roman" w:eastAsia="Times New Roman" w:hAnsi="Times New Roman"/>
        </w:rPr>
        <w:t xml:space="preserve">, all disabled) hold 11 enabled Allow sub-rules. These cover Copilot, M365, Gmail/Drive for HCDO/HCDS, Lumen5, Claude, and Confidential-Medical to social apps and SendSafely (7.1); sub-rule 8.2 has no criteria at all. Whether they take effect depends on the resolution semantics in Section 7.</w:t>
      </w:r>
    </w:p>
    <w:p>
      <w:pPr>
        <w:spacing w:after="120" w:line="276" w:lineRule="exact"/>
        <w:jc w:val="both"/>
      </w:pPr>
      <w:r>
        <w:rPr>
          <w:rFonts w:ascii="Times New Roman" w:cs="Times New Roman" w:eastAsia="Times New Roman" w:hAnsi="Times New Roman"/>
          <w:b/>
          <w:bCs/>
        </w:rPr>
        <w:t xml:space="preserve">ZIA-32 — Expired AI exceptions still enabled (Low, CONFIRMED).</w:t>
      </w:r>
      <w:r>
        <w:rPr>
          <w:rFonts w:ascii="Times New Roman" w:cs="Times New Roman" w:eastAsia="Times New Roman" w:hAnsi="Times New Roman"/>
        </w:rPr>
        <w:t xml:space="preserve"> Cloud app AI rules 66 </w:t>
      </w:r>
      <w:r>
        <w:rPr>
          <w:rFonts w:ascii="Consolas" w:cs="Consolas" w:eastAsia="Consolas" w:hAnsi="Consolas"/>
          <w:sz w:val="19"/>
          <w:szCs w:val="19"/>
        </w:rPr>
        <w:t xml:space="preserve">CVSH-TempExCA_Kore-002</w:t>
      </w:r>
      <w:r>
        <w:rPr>
          <w:rFonts w:ascii="Times New Roman" w:cs="Times New Roman" w:eastAsia="Times New Roman" w:hAnsi="Times New Roman"/>
        </w:rPr>
        <w:t xml:space="preserve">, 65 </w:t>
      </w:r>
      <w:r>
        <w:rPr>
          <w:rFonts w:ascii="Consolas" w:cs="Consolas" w:eastAsia="Consolas" w:hAnsi="Consolas"/>
          <w:sz w:val="19"/>
          <w:szCs w:val="19"/>
        </w:rPr>
        <w:t xml:space="preserve">…HeyGen-001</w:t>
      </w:r>
      <w:r>
        <w:rPr>
          <w:rFonts w:ascii="Times New Roman" w:cs="Times New Roman" w:eastAsia="Times New Roman" w:hAnsi="Times New Roman"/>
        </w:rPr>
        <w:t xml:space="preserve">, 70 </w:t>
      </w:r>
      <w:r>
        <w:rPr>
          <w:rFonts w:ascii="Consolas" w:cs="Consolas" w:eastAsia="Consolas" w:hAnsi="Consolas"/>
          <w:sz w:val="19"/>
          <w:szCs w:val="19"/>
        </w:rPr>
        <w:t xml:space="preserve">…GoogleAIStudio-01</w:t>
      </w:r>
      <w:r>
        <w:rPr>
          <w:rFonts w:ascii="Times New Roman" w:cs="Times New Roman" w:eastAsia="Times New Roman" w:hAnsi="Times New Roman"/>
        </w:rPr>
        <w:t xml:space="preserve"> and 69 </w:t>
      </w:r>
      <w:r>
        <w:rPr>
          <w:rFonts w:ascii="Consolas" w:cs="Consolas" w:eastAsia="Consolas" w:hAnsi="Consolas"/>
          <w:sz w:val="19"/>
          <w:szCs w:val="19"/>
        </w:rPr>
        <w:t xml:space="preserve">…Kore-001</w:t>
      </w:r>
      <w:r>
        <w:rPr>
          <w:rFonts w:ascii="Times New Roman" w:cs="Times New Roman" w:eastAsia="Times New Roman" w:hAnsi="Times New Roman"/>
        </w:rPr>
        <w:t xml:space="preserve"> passed their end dates between 3 and 23 September 2026 and remain enabled.</w:t>
      </w:r>
    </w:p>
    <w:p>
      <w:pPr>
        <w:spacing w:after="120" w:line="276" w:lineRule="exact"/>
        <w:jc w:val="both"/>
      </w:pPr>
      <w:r>
        <w:rPr>
          <w:rFonts w:ascii="Times New Roman" w:cs="Times New Roman" w:eastAsia="Times New Roman" w:hAnsi="Times New Roman"/>
          <w:b/>
          <w:bCs/>
        </w:rPr>
        <w:t xml:space="preserve">ZIA-33 — Unscoped temporary DLP rule (Low, CONFIRMED).</w:t>
      </w:r>
      <w:r>
        <w:rPr>
          <w:rFonts w:ascii="Times New Roman" w:cs="Times New Roman" w:eastAsia="Times New Roman" w:hAnsi="Times New Roman"/>
        </w:rPr>
        <w:t xml:space="preserve"> DLP 11.14 </w:t>
      </w:r>
      <w:r>
        <w:rPr>
          <w:rFonts w:ascii="Consolas" w:cs="Consolas" w:eastAsia="Consolas" w:hAnsi="Consolas"/>
          <w:sz w:val="19"/>
          <w:szCs w:val="19"/>
        </w:rPr>
        <w:t xml:space="preserve">TMP_James_H</w:t>
      </w:r>
      <w:r>
        <w:rPr>
          <w:rFonts w:ascii="Times New Roman" w:cs="Times New Roman" w:eastAsia="Times New Roman" w:hAnsi="Times New Roman"/>
        </w:rPr>
        <w:t xml:space="preserve"> is an enabled Allow sub-rule with no criteria. It is the last sub-rule of parent 11, after the block sub-rules.</w:t>
      </w:r>
    </w:p>
    <w:p>
      <w:pPr>
        <w:pStyle w:val="Heading2"/>
      </w:pPr>
      <w:r>
        <w:rPr>
          <w:rFonts w:ascii="Times New Roman" w:cs="Times New Roman" w:eastAsia="Times New Roman" w:hAnsi="Times New Roman"/>
          <w:b/>
          <w:bCs/>
          <w:sz w:val="22"/>
          <w:szCs w:val="22"/>
        </w:rPr>
        <w:t xml:space="preserve">8.3 Rule-number crosswalk</w:t>
      </w:r>
    </w:p>
    <w:p>
      <w:pPr>
        <w:keepNext/>
        <w:spacing w:after="80" w:before="120"/>
        <w:jc w:val="center"/>
      </w:pPr>
      <w:r>
        <w:rPr>
          <w:rFonts w:ascii="Times New Roman" w:cs="Times New Roman" w:eastAsia="Times New Roman" w:hAnsi="Times New Roman"/>
          <w:i/>
          <w:iCs/>
          <w:sz w:val="20"/>
          <w:szCs w:val="20"/>
        </w:rPr>
        <w:t xml:space="preserve">Table 7. May rule numbers cited in this paper and their September numbers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290"/>
        <w:gridCol w:w="1984"/>
        <w:gridCol w:w="1984"/>
        <w:gridCol w:w="3670"/>
      </w:tblGrid>
      <w:tr>
        <w:trPr>
          <w:cantSplit/>
          <w:tblHeader/>
        </w:trPr>
        <w:tc>
          <w:tcPr>
            <w:tcW w:type="dxa" w:w="129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98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May</w:t>
            </w:r>
          </w:p>
        </w:tc>
        <w:tc>
          <w:tcPr>
            <w:tcW w:type="dxa" w:w="198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September</w:t>
            </w:r>
          </w:p>
        </w:tc>
        <w:tc>
          <w:tcPr>
            <w:tcW w:type="dxa" w:w="367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1, 2, 6, 7, 9</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1, 2, 6, 7, 8</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Workload bypass rules</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 24 / 26</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 / 23 / 25</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BypassSSLRTL / GCP_DeveloperTools / M365-Inspect</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 / 33 / 34</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 / 34 / 35</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One Click / DeveloperTools / Inspect Exclusion</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36 / 37 / 38 / 39</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37 / 38 / 39 / 40</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Phase 1 / Phase 2 / InspectALL / Atlassian</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 5</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 6</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PostureCheck / PostureCheckIsolate</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26</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28, 29</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CICD-INFRA block (split)</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 / 30</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 / 35</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Pentesters / CVSH-GCP-Allow</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 52 / 60</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 / 53 / 58</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AIchatbots isolate / Isolate_Misc / Blocked Categories</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75 / 78 / 84</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71 / 74 / 80</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GCP-Allow / EnterpriseChatGPT / Isolate catch-all</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Sharing 13 / 32</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Sharing 12 / 32</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GCP-Allow / FileShare-Block</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Collaboration 19 / 21</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Collaboration 17 / 19</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Slack YCC allow / non-YCC block</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 / 13</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 14</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TEST-AllowM365 / PRD_DLP_PCI</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14–17</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15–18</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AnyURL monitor rules</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18 / 19 / 20 / 22</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 / 6 / 20 / 22</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Webex / Secrets / PwdPrtctd / M365 block</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10.1–10.10</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11.1–11.13</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UA_Restricted_Data sub-rules</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42</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Recommended Firewall Rule</w:t>
            </w:r>
          </w:p>
        </w:tc>
      </w:tr>
      <w:tr>
        <w:trPr>
          <w:cantSplit/>
          <w:tblHeader w:val="false"/>
        </w:trPr>
        <w:tc>
          <w:tcPr>
            <w:tcW w:type="dxa" w:w="129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106 / 107 / 109</w:t>
            </w:r>
          </w:p>
        </w:tc>
        <w:tc>
          <w:tcPr>
            <w:tcW w:type="dxa" w:w="198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108 / 109 / 110</w:t>
            </w:r>
          </w:p>
        </w:tc>
        <w:tc>
          <w:tcPr>
            <w:tcW w:type="dxa" w:w="36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Geo SRC / DST / QUIC Block</w:t>
            </w:r>
          </w:p>
        </w:tc>
      </w:tr>
      <w:tr>
        <w:trPr>
          <w:cantSplit/>
          <w:tblHeader w:val="false"/>
        </w:trPr>
        <w:tc>
          <w:tcPr>
            <w:tcW w:type="dxa" w:w="129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98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83 / 86 / 90 / 92 / 95 / 102</w:t>
            </w:r>
          </w:p>
        </w:tc>
        <w:tc>
          <w:tcPr>
            <w:tcW w:type="dxa" w:w="198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85 / 88 / 92 / 94 / 97 / 104</w:t>
            </w:r>
          </w:p>
        </w:tc>
        <w:tc>
          <w:tcPr>
            <w:tcW w:type="dxa" w:w="367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Test-named rules (95 now disabled)</w:t>
            </w:r>
          </w:p>
        </w:tc>
      </w:tr>
    </w:tbl>
    <w:p>
      <w:pPr>
        <w:spacing w:after="80"/>
      </w:pPr>
    </w:p>
    <w:p>
      <w:pPr>
        <w:spacing w:after="120"/>
        <w:jc w:val="both"/>
      </w:pPr>
      <w:r>
        <w:rPr>
          <w:rFonts w:ascii="Times New Roman" w:cs="Times New Roman" w:eastAsia="Times New Roman" w:hAnsi="Times New Roman"/>
          <w:i/>
          <w:iCs/>
          <w:sz w:val="20"/>
          <w:szCs w:val="20"/>
        </w:rPr>
        <w:t xml:space="preserve">Rules not listed keep the same number in both exports (for example SSL 1, 2, 6, 7; URL 1; firewall 1, 2, 7, 10, 12, 24, 25; e-mail DLP 6).</w:t>
      </w:r>
    </w:p>
    <w:p>
      <w:pPr>
        <w:pStyle w:val="Heading1"/>
        <w:pageBreakBefore/>
      </w:pPr>
      <w:r>
        <w:rPr>
          <w:rFonts w:ascii="Times New Roman" w:cs="Times New Roman" w:eastAsia="Times New Roman" w:hAnsi="Times New Roman"/>
          <w:b/>
          <w:bCs/>
          <w:sz w:val="26"/>
          <w:szCs w:val="26"/>
        </w:rPr>
        <w:t xml:space="preserve">APPENDIX A. NOTABLE RULE REFERENCES</w:t>
      </w:r>
    </w:p>
    <w:p>
      <w:pPr>
        <w:keepNext/>
        <w:spacing w:after="80" w:before="120"/>
        <w:jc w:val="center"/>
      </w:pPr>
      <w:r>
        <w:rPr>
          <w:rFonts w:ascii="Times New Roman" w:cs="Times New Roman" w:eastAsia="Times New Roman" w:hAnsi="Times New Roman"/>
          <w:i/>
          <w:iCs/>
          <w:sz w:val="20"/>
          <w:szCs w:val="20"/>
        </w:rPr>
        <w:t xml:space="preserve">Table A1. Rules cited in findings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45"/>
        <w:gridCol w:w="1140"/>
        <w:gridCol w:w="1045"/>
        <w:gridCol w:w="2659"/>
        <w:gridCol w:w="3039"/>
      </w:tblGrid>
      <w:tr>
        <w:trPr>
          <w:cantSplit/>
          <w:tblHeader/>
        </w:trPr>
        <w:tc>
          <w:tcPr>
            <w:tcW w:type="dxa" w:w="104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Module</w:t>
            </w:r>
          </w:p>
        </w:tc>
        <w:tc>
          <w:tcPr>
            <w:tcW w:type="dxa" w:w="114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Rule (May)</w:t>
            </w:r>
          </w:p>
        </w:tc>
        <w:tc>
          <w:tcPr>
            <w:tcW w:type="dxa" w:w="1045"/>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Sep</w:t>
            </w:r>
          </w:p>
        </w:tc>
        <w:tc>
          <w:tcPr>
            <w:tcW w:type="dxa" w:w="265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Name (as printed)</w:t>
            </w:r>
          </w:p>
        </w:tc>
        <w:tc>
          <w:tcPr>
            <w:tcW w:type="dxa" w:w="3039"/>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b/>
                <w:bCs/>
                <w:sz w:val="19"/>
                <w:szCs w:val="19"/>
              </w:rPr>
              <w:t xml:space="preserve">Action / key criteria</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G-CVSH-Untrusted-RootCA-GCP</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14 GCP/AWS/Azure Cloud Connector groups</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 6 / 7 / 9</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 / 6 / 7 / 8</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BypassSSL-GCP / -GCP_002 / -AWS / -Azure</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cloud location groups</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22</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G-CVSH-BypassSSLRTL</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Retail, IoT, CVSConnect</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 33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23 / 34</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GCP_DeveloperT… / DeveloperTools_…</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67 / 73 developer apps</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26</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25</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CVSH-M365-Inspect</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 M365 apps; Road Warrior</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32</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Office 365 One Click</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Bypass Other Policies</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35</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 Inspect Exclusion</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Do Not Inspect; Finance, Health, Online Trading</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SSL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38</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39</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InspectALL</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Inspect; Any; no-SNI and undecryptable not blocked</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PostureCheck</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Unknown/Low/Medium trust; one user</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29</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34</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CVSH-Allow-Pentesters</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URL category not printed</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35</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CVSH-GCP-Allow</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GCP-Egress; no URL category</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48 / 52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49 / 53</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G-CVSH_AIchatbots_Is / G-CVSH-Isolate_Misc…</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Isolate GenAI / Misc, Unknown, NRD</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URL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58</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G-CVSH-URL Blocked Categories Policy</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38 categories + 2 custom</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75 / 78 / 84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AI 71 / 74 / 80</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CVSH-GCP-Allow / EnterpriseChatGPT / AI_ML-Isolate-catchall</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consumer ChatGPT for GCP / tenant profile RW only / Isolate</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IT Svcs 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IT Svcs 5</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CVSH-M365-Tenant-Restriction</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Tenant profile; Road Warrior only</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Cloud App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Sh. 13 / 32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File Sh. 12 / 32</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CVSH-GCP-Allow / CVSH-FileShare-Block</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upload all apps (GCP) / Disabled</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 (disabled)</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TEST-CVSH-DLP-AllowM365</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Teams; engines ANY; enabled in May</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PRD_DLP_PCI</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any URL</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14–17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15–18</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PRD_DLP_AnyURL_…</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(monitor); any URL</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Web DLP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19 / 20 / 22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 / 20 / 22</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PRD_DLP_Secrets / AnyURL_Pw… / M365_Block</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secrets to Box/GitHub/GitLab / encrypted files / SSN-HICN-bank to M365</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Email DLP</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6</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PRD | Mail_SSN</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only enabled e-mail rule</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malicious IPs and domains</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7</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S-Allow_RDP_Specifi…</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RDP, TCP over DNS, TCP; one user</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 25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24 / 25</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Azure_Zscaler_Bla… / GCP_Zscaler_Blan…</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location groups only</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43</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Recommended Firewall Rule</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DNS/HTTP/HTTPS/NTP/TCP-29436, any destination</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Firewall</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106 / 107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108 / 109</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 SRC / DST Countries</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Block/Drop; 23 countries (Sep: 32)</w:t>
            </w:r>
          </w:p>
        </w:tc>
      </w:tr>
      <w:tr>
        <w:trPr>
          <w:cantSplit/>
          <w:tblHeader w:val="false"/>
        </w:trPr>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w:t>
            </w:r>
          </w:p>
        </w:tc>
        <w:tc>
          <w:tcPr>
            <w:tcW w:type="dxa" w:w="1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265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IPS_Rule_1</w:t>
            </w:r>
          </w:p>
        </w:tc>
        <w:tc>
          <w:tcPr>
            <w:tcW w:type="dxa" w:w="303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Allow; one administrator</w:t>
            </w:r>
          </w:p>
        </w:tc>
      </w:tr>
      <w:tr>
        <w:trPr>
          <w:cantSplit/>
          <w:tblHeader w:val="false"/>
        </w:trPr>
        <w:tc>
          <w:tcPr>
            <w:tcW w:type="dxa" w:w="104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DNS</w:t>
            </w:r>
          </w:p>
        </w:tc>
        <w:tc>
          <w:tcPr>
            <w:tcW w:type="dxa" w:w="114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3–8</w:t>
            </w:r>
          </w:p>
        </w:tc>
        <w:tc>
          <w:tcPr>
            <w:tcW w:type="dxa" w:w="1045"/>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n/a</w:t>
            </w:r>
          </w:p>
        </w:tc>
        <w:tc>
          <w:tcPr>
            <w:tcW w:type="dxa" w:w="265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Critical/High/Risky DNS categories and tunnels</w:t>
            </w:r>
          </w:p>
        </w:tc>
        <w:tc>
          <w:tcPr>
            <w:tcW w:type="dxa" w:w="3039"/>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jc w:val="left"/>
            </w:pPr>
            <w:r>
              <w:rPr>
                <w:rFonts w:ascii="Times New Roman" w:cs="Times New Roman" w:eastAsia="Times New Roman" w:hAnsi="Times New Roman"/>
                <w:sz w:val="19"/>
                <w:szCs w:val="19"/>
              </w:rPr>
              <w:t xml:space="preserve">Disabled</w:t>
            </w:r>
          </w:p>
        </w:tc>
      </w:tr>
    </w:tbl>
    <w:p>
      <w:pPr>
        <w:spacing w:after="80"/>
      </w:pPr>
    </w:p>
    <w:p>
      <w:pPr>
        <w:spacing w:after="120"/>
        <w:jc w:val="both"/>
      </w:pPr>
      <w:r>
        <w:rPr>
          <w:rFonts w:ascii="Times New Roman" w:cs="Times New Roman" w:eastAsia="Times New Roman" w:hAnsi="Times New Roman"/>
          <w:i/>
          <w:iCs/>
          <w:sz w:val="20"/>
          <w:szCs w:val="20"/>
        </w:rPr>
        <w:t xml:space="preserve">Sep = rule number in the 29 September 2026 export; n/a = module not in that export.</w:t>
      </w:r>
    </w:p>
    <w:p>
      <w:pPr>
        <w:pStyle w:val="Heading1"/>
      </w:pPr>
      <w:r>
        <w:rPr>
          <w:rFonts w:ascii="Times New Roman" w:cs="Times New Roman" w:eastAsia="Times New Roman" w:hAnsi="Times New Roman"/>
          <w:b/>
          <w:bCs/>
          <w:sz w:val="26"/>
          <w:szCs w:val="26"/>
        </w:rPr>
        <w:t xml:space="preserve">APPENDIX B. EXTRACTION NOTES</w:t>
      </w:r>
    </w:p>
    <w:p>
      <w:pPr>
        <w:spacing w:after="120" w:line="276" w:lineRule="exact"/>
        <w:jc w:val="both"/>
      </w:pPr>
      <w:r>
        <w:rPr>
          <w:rFonts w:ascii="Times New Roman" w:cs="Times New Roman" w:eastAsia="Times New Roman" w:hAnsi="Times New Roman"/>
        </w:rPr>
        <w:t xml:space="preserve">Tables were reconstructed from word coordinates, using per-table column origins taken from each header row (for example URL Filtering: order 47, name 97, criteria 171, action 309, label 404, rank 478 pt). Each table’s rule-order column was checked for continuity. URL 1–60, Cloud App 1–n restarting per class across 19 classes, SSL 1–39 plus Default, Firewall 1–110 plus Default, DNS 1–13 plus four Defaults, Forwarding 1–29 plus three Predefined, SaaS DLP 1–80, SaaS Malware 1–49, and Scan Config 1–49 were all contiguous. The custom malicious-URL list was reassembled by concatenating wrapped lines and splitting on commas, after removing duplicated page-boundary lines. Its count (about 4,200) carries an error of a few entries from wrap artifacts.</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ZIA Configuration Analysis — CVS Health Tenant</w:t>
    </w:r>
    <w:r>
      <w:rPr>
        <w:rFonts w:ascii="Times New Roman" w:cs="Times New Roman" w:eastAsia="Times New Roman" w:hAnsi="Times New Roman"/>
        <w:i/>
        <w:iCs/>
        <w:color w:val="88888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keepNext/>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Zscaler Internet Access Configuration Analysis</dc:title>
  <dc:creator>M.J. Martin</dc:creator>
  <cp:lastModifiedBy>Un-named</cp:lastModifiedBy>
  <cp:revision>1</cp:revision>
  <dcterms:created xsi:type="dcterms:W3CDTF">2026-09-29T16:12:57.547Z</dcterms:created>
  <dcterms:modified xsi:type="dcterms:W3CDTF">2026-09-29T16:12:57.550Z</dcterms:modified>
</cp:coreProperties>
</file>

<file path=docProps/custom.xml><?xml version="1.0" encoding="utf-8"?>
<Properties xmlns="http://schemas.openxmlformats.org/officeDocument/2006/custom-properties" xmlns:vt="http://schemas.openxmlformats.org/officeDocument/2006/docPropsVTypes"/>
</file>