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E1B3" w14:textId="77777777" w:rsidR="00FD28A8" w:rsidRPr="00FD28A8" w:rsidRDefault="00FD28A8" w:rsidP="00FD28A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Managed Workstations (Windows/macOS)</w:t>
      </w:r>
    </w:p>
    <w:p w14:paraId="53F4667E" w14:textId="77777777" w:rsidR="00FD28A8" w:rsidRPr="00FD28A8" w:rsidRDefault="00FD28A8" w:rsidP="00FD28A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(what we must reliably collect)</w:t>
      </w:r>
    </w:p>
    <w:p w14:paraId="620CE123" w14:textId="77777777" w:rsidR="00FD28A8" w:rsidRPr="00FD28A8" w:rsidRDefault="00FD28A8" w:rsidP="00FD28A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Real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time asset/session context: user, device type/OS, MAC/IP, switchport, LLDP/CDP, VLAN/VRF/segment. </w:t>
      </w:r>
      <w:hyperlink r:id="rId5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2325F51A" w14:textId="77777777" w:rsidR="00FD28A8" w:rsidRPr="00FD28A8" w:rsidRDefault="00FD28A8" w:rsidP="00FD28A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Posture signals at connect time: Forescout agent health; Intune/Jamf compliance; machine certificate + AD join; CrowdStrike sensor health/signature age;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Qualys Cloud Agent installed &amp; running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hyperlink r:id="rId6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7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[blog.admindroid.com]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8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[learn.jamf.com]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9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[falconpy.io]</w:t>
        </w:r>
      </w:hyperlink>
    </w:p>
    <w:p w14:paraId="0238A3D1" w14:textId="77777777" w:rsidR="00FD28A8" w:rsidRPr="00FD28A8" w:rsidRDefault="00FD28A8" w:rsidP="00FD28A8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Optional risk overlays: Defender Vulnerability Management (via Intune security tasks) and/or CrowdStrike Spotlight (scanless vuln posture). </w:t>
      </w:r>
      <w:hyperlink r:id="rId10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[blog.intunepckgr.com]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1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[documentat...uronix.com]</w:t>
        </w:r>
      </w:hyperlink>
    </w:p>
    <w:p w14:paraId="51F13356" w14:textId="77777777" w:rsidR="00FD28A8" w:rsidRPr="00FD28A8" w:rsidRDefault="00FD28A8" w:rsidP="00FD28A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Tooling / Systems (what must be in place)</w:t>
      </w:r>
    </w:p>
    <w:p w14:paraId="2D4B3CBE" w14:textId="77777777" w:rsidR="00FD28A8" w:rsidRPr="00FD28A8" w:rsidRDefault="00FD28A8" w:rsidP="00FD28A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 platform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discovery, posture, and enforcement (wired/wireless). </w:t>
      </w:r>
      <w:hyperlink r:id="rId12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3A660EFA" w14:textId="77777777" w:rsidR="00FD28A8" w:rsidRPr="00FD28A8" w:rsidRDefault="00FD28A8" w:rsidP="00FD28A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switches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capable of SNMP/REST control for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port L3 ACL/dACL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(default restricted L3; promote on pass). </w:t>
      </w:r>
      <w:hyperlink r:id="rId13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7859715F" w14:textId="77777777" w:rsidR="00FD28A8" w:rsidRPr="00FD28A8" w:rsidRDefault="00FD28A8" w:rsidP="00FD28A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Cisco ISE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(wireless): 802.1X auth +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pxGrid/ANC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adjust roles/SGTs/dACLs on posture changes. </w:t>
      </w:r>
      <w:hyperlink r:id="rId14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5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[crowdstrik....github.io]</w:t>
        </w:r>
      </w:hyperlink>
    </w:p>
    <w:p w14:paraId="1A5F4093" w14:textId="77777777" w:rsidR="00FD28A8" w:rsidRPr="00FD28A8" w:rsidRDefault="00FD28A8" w:rsidP="00FD28A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MDM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Microsoft Intune and Jamf (with Jamf → Intune/Entra Device Compliance integration for macOS). </w:t>
      </w:r>
      <w:hyperlink r:id="rId16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[blog.admindroid.com]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7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[learn.jamf.com]</w:t>
        </w:r>
      </w:hyperlink>
    </w:p>
    <w:p w14:paraId="533D1301" w14:textId="77777777" w:rsidR="00FD28A8" w:rsidRPr="00FD28A8" w:rsidRDefault="00FD28A8" w:rsidP="00FD28A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Endpoint security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CrowdStrike Falcon (and Spotlight if used); optional Microsoft Defender/MDVM integrated with Intune. </w:t>
      </w:r>
      <w:hyperlink r:id="rId18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[inventivehq.com]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9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[documentat...uronix.com]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0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[jeffreyappel.nl]</w:t>
        </w:r>
      </w:hyperlink>
    </w:p>
    <w:p w14:paraId="690EF1C4" w14:textId="77777777" w:rsidR="00FD28A8" w:rsidRPr="00FD28A8" w:rsidRDefault="00FD28A8" w:rsidP="00FD28A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SIEM/SOAR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unified telemetry and automation across NAC/ISE/EDR/MDM/Zscaler/NGFW. </w:t>
      </w:r>
      <w:hyperlink r:id="rId21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7D5DD553" w14:textId="77777777" w:rsidR="00FD28A8" w:rsidRPr="00FD28A8" w:rsidRDefault="00FD28A8" w:rsidP="00FD28A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Integrations (how the parts work together)</w:t>
      </w:r>
    </w:p>
    <w:p w14:paraId="13CDCB4A" w14:textId="77777777" w:rsidR="00FD28A8" w:rsidRPr="00FD28A8" w:rsidRDefault="00FD28A8" w:rsidP="00FD28A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Forescout ↔ Switch/WLC: SNMP/REST for ACL control; LLDP/CDP for accurate port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to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asset mapping. </w:t>
      </w:r>
      <w:hyperlink r:id="rId22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58FC8C34" w14:textId="77777777" w:rsidR="00FD28A8" w:rsidRPr="00FD28A8" w:rsidRDefault="00FD28A8" w:rsidP="00FD28A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Forescout ↔ ISE (pxGrid): share posture; invoke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ANC/SGT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wireless authorization changes. </w:t>
      </w:r>
      <w:hyperlink r:id="rId23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4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[crowdstrik....github.io]</w:t>
        </w:r>
      </w:hyperlink>
    </w:p>
    <w:p w14:paraId="6B9B9B2D" w14:textId="77777777" w:rsidR="00FD28A8" w:rsidRPr="00FD28A8" w:rsidRDefault="00FD28A8" w:rsidP="00FD28A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Forescout ↔ Intune/Jamf: consume compliance states to gate access; Jamf Device Compliance feeds Entra ID. </w:t>
      </w:r>
      <w:hyperlink r:id="rId25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[blog.admindroid.com]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6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[learn.jamf.com]</w:t>
        </w:r>
      </w:hyperlink>
    </w:p>
    <w:p w14:paraId="4B9D09F4" w14:textId="77777777" w:rsidR="00FD28A8" w:rsidRPr="00FD28A8" w:rsidRDefault="00FD28A8" w:rsidP="00FD28A8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Forescout ↔ CrowdStrike/Spotlight (and/or Intune ↔ Defender/MDVM): import endpoint health/risk for post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admission downgrades/remediation. </w:t>
      </w:r>
      <w:hyperlink r:id="rId27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[falconpy.io]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8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[documentat...uronix.com]</w:t>
        </w:r>
      </w:hyperlink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9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[blog.intunepckgr.com]</w:t>
        </w:r>
      </w:hyperlink>
    </w:p>
    <w:p w14:paraId="6293B22D" w14:textId="77777777" w:rsidR="00FD28A8" w:rsidRPr="00FD28A8" w:rsidRDefault="00FD28A8" w:rsidP="00FD28A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Cultural &amp; Technical Challenges (what can slow/derail execution)</w:t>
      </w:r>
    </w:p>
    <w:p w14:paraId="57274EB3" w14:textId="77777777" w:rsidR="00FD28A8" w:rsidRPr="00FD28A8" w:rsidRDefault="00FD28A8" w:rsidP="00FD28A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Legacy, mixed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vendor switching: uneven SNMP/ACL semantics; requires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switch profiles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staged rollout. </w:t>
      </w:r>
      <w:hyperlink r:id="rId30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1A030784" w14:textId="77777777" w:rsidR="00FD28A8" w:rsidRPr="00FD28A8" w:rsidRDefault="00FD28A8" w:rsidP="00FD28A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Wired without 802.1X: L3 ACLs are effective but less tamper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resistant—use DHCP snooping/IP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MAC binding and strict default restricted L3. </w:t>
      </w:r>
      <w:hyperlink r:id="rId31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0144084E" w14:textId="77777777" w:rsidR="00FD28A8" w:rsidRPr="00FD28A8" w:rsidRDefault="00FD28A8" w:rsidP="00FD28A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MDM policy drift &amp; exceptions: standardize compliance baselines; migrate Jamf Conditional Access to Device Compliance. </w:t>
      </w:r>
      <w:hyperlink r:id="rId32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[learn.jamf.com]</w:t>
        </w:r>
      </w:hyperlink>
    </w:p>
    <w:p w14:paraId="29FF5867" w14:textId="77777777" w:rsidR="00FD28A8" w:rsidRPr="00FD28A8" w:rsidRDefault="00FD28A8" w:rsidP="00FD28A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Agent fatigue (EDR/NAC/Qualys): define gold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>image order, Falcon sensor update policy rings, and auto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heal playbooks. </w:t>
      </w:r>
      <w:hyperlink r:id="rId33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[inventivehq.com]</w:t>
        </w:r>
      </w:hyperlink>
    </w:p>
    <w:p w14:paraId="43EF2682" w14:textId="77777777" w:rsidR="00FD28A8" w:rsidRPr="00FD28A8" w:rsidRDefault="00FD28A8" w:rsidP="00FD28A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Role/rule parity across wired/wireless: keep Forescout outcomes aligned with ISE roles/SGTs to avoid inconsistent user experience. </w:t>
      </w:r>
      <w:hyperlink r:id="rId34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48A52C52" w14:textId="77777777" w:rsidR="00FD28A8" w:rsidRPr="00FD28A8" w:rsidRDefault="00FD28A8" w:rsidP="00FD28A8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Telemetry overload: normalize NAC/ISE/EDR events in SIEM and correlate with Zscaler/ZPA/NGFW to reduce MTTR. </w:t>
      </w:r>
      <w:hyperlink r:id="rId35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03A214EB" w14:textId="77777777" w:rsidR="00FD28A8" w:rsidRPr="00FD28A8" w:rsidRDefault="00F253B5" w:rsidP="00FD28A8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253B5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76883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0927A6" w14:textId="77777777" w:rsidR="00FD28A8" w:rsidRPr="00FD28A8" w:rsidRDefault="00FD28A8" w:rsidP="00FD28A8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IoT / OT (non</w:t>
      </w:r>
      <w:r w:rsidRPr="00FD28A8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supplicant, poorly inventoried environments)</w:t>
      </w:r>
    </w:p>
    <w:p w14:paraId="064318EC" w14:textId="77777777" w:rsidR="00FD28A8" w:rsidRPr="00FD28A8" w:rsidRDefault="00FD28A8" w:rsidP="00FD28A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Data (what we must reliably collect)</w:t>
      </w:r>
    </w:p>
    <w:p w14:paraId="571FD4BF" w14:textId="77777777" w:rsidR="00FD28A8" w:rsidRPr="00FD28A8" w:rsidRDefault="00FD28A8" w:rsidP="00FD28A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Agentless profiling: MAC/OUI, DHCP options, LLDP/CDP, passive protocol banners and traffic patterns to classify devices. </w:t>
      </w:r>
      <w:hyperlink r:id="rId36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7B319A5F" w14:textId="77777777" w:rsidR="00FD28A8" w:rsidRPr="00FD28A8" w:rsidRDefault="00FD28A8" w:rsidP="00FD28A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Physical/logical context: switchport, VLAN/VRF, SGT; minimal allow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lists per device type and zone. </w:t>
      </w:r>
      <w:hyperlink r:id="rId37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38FC196F" w14:textId="77777777" w:rsidR="00FD28A8" w:rsidRPr="00FD28A8" w:rsidRDefault="00FD28A8" w:rsidP="00FD28A8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Behavioral baselines: “known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good” flows to controllers/cloud; deviations trigger adaptive restriction/quarantine. </w:t>
      </w:r>
      <w:hyperlink r:id="rId38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3A6898F5" w14:textId="77777777" w:rsidR="00FD28A8" w:rsidRPr="00FD28A8" w:rsidRDefault="00FD28A8" w:rsidP="00FD28A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Tooling / Systems (what must be in place)</w:t>
      </w:r>
    </w:p>
    <w:p w14:paraId="59C0BC7A" w14:textId="77777777" w:rsidR="00FD28A8" w:rsidRPr="00FD28A8" w:rsidRDefault="00FD28A8" w:rsidP="00FD28A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Forescout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profiling libraries/Device Cloud for higher classification confidence across IoT/OT verticals. </w:t>
      </w:r>
      <w:hyperlink r:id="rId39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520B8D7B" w14:textId="77777777" w:rsidR="00FD28A8" w:rsidRPr="00FD28A8" w:rsidRDefault="00FD28A8" w:rsidP="00FD28A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Access infrastructure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supporting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MAB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port L3 ACL/dACL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default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deny enforcement (no 802.1X). </w:t>
      </w:r>
      <w:hyperlink r:id="rId40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203F7683" w14:textId="77777777" w:rsidR="00FD28A8" w:rsidRPr="00FD28A8" w:rsidRDefault="00FD28A8" w:rsidP="00FD28A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Cisco ISE (pxGrid/ANC)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SGT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based segmentation and rapid containment of anomalous devices (WLAN/remote IoT). </w:t>
      </w:r>
      <w:hyperlink r:id="rId41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3DB2365D" w14:textId="77777777" w:rsidR="00FD28A8" w:rsidRPr="00FD28A8" w:rsidRDefault="00FD28A8" w:rsidP="00FD28A8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SIEM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OT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aware views to track inventory, behavior, and enforcement actions. </w:t>
      </w:r>
      <w:hyperlink r:id="rId42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78DC5F27" w14:textId="77777777" w:rsidR="00FD28A8" w:rsidRPr="00FD28A8" w:rsidRDefault="00FD28A8" w:rsidP="00FD28A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Key Integrations</w:t>
      </w:r>
    </w:p>
    <w:p w14:paraId="393B6569" w14:textId="77777777" w:rsidR="00FD28A8" w:rsidRPr="00FD28A8" w:rsidRDefault="00FD28A8" w:rsidP="00FD28A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Forescout ↔ Access switches: push restricted L3 by default; promote to minimal allow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lists when profiling confidence is sufficient. </w:t>
      </w:r>
      <w:hyperlink r:id="rId43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36AE4BEE" w14:textId="77777777" w:rsidR="00FD28A8" w:rsidRPr="00FD28A8" w:rsidRDefault="00FD28A8" w:rsidP="00FD28A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Forescout ↔ ISE (pxGrid): apply ANC/SGT on classification changes or anomalous behavior; maintain plant/zone segmentation policy. </w:t>
      </w:r>
      <w:hyperlink r:id="rId44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[docs.forescout.com]</w:t>
        </w:r>
      </w:hyperlink>
    </w:p>
    <w:p w14:paraId="57A3BAAF" w14:textId="77777777" w:rsidR="00FD28A8" w:rsidRPr="00FD28A8" w:rsidRDefault="00FD28A8" w:rsidP="00FD28A8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Telemetry → SIEM/SOAR: export classification confidence, ACL/SGT changes, and anomalies for correlation with NGFW/ZT egress. </w:t>
      </w:r>
      <w:hyperlink r:id="rId45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3F3DA184" w14:textId="77777777" w:rsidR="00FD28A8" w:rsidRPr="00FD28A8" w:rsidRDefault="00FD28A8" w:rsidP="00FD28A8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Cultural &amp; Technical Challenges</w:t>
      </w:r>
    </w:p>
    <w:p w14:paraId="3A6A2BE8" w14:textId="77777777" w:rsidR="00FD28A8" w:rsidRPr="00FD28A8" w:rsidRDefault="00FD28A8" w:rsidP="00FD28A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No system of record: NAC becomes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facto inventory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; institute discovery→owner attestation→allow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list workflow. </w:t>
      </w:r>
      <w:hyperlink r:id="rId46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16232CCA" w14:textId="77777777" w:rsidR="00FD28A8" w:rsidRPr="00FD28A8" w:rsidRDefault="00FD28A8" w:rsidP="00FD28A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Fragile/proprietary protocols: prefer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passive discovery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; validate ACL/SGT changes in vendor maintenance windows. </w:t>
      </w:r>
      <w:hyperlink r:id="rId47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5E79FC20" w14:textId="77777777" w:rsidR="00FD28A8" w:rsidRPr="00FD28A8" w:rsidRDefault="00FD28A8" w:rsidP="00FD28A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Spoofing/shared ports: enforce port security, DHCP snooping, IP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MAC binding; anchor SGTs to ports where feasible. </w:t>
      </w:r>
      <w:hyperlink r:id="rId48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08CA410E" w14:textId="77777777" w:rsidR="00FD28A8" w:rsidRPr="00FD28A8" w:rsidRDefault="00FD28A8" w:rsidP="00FD28A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Change governance in plants: socialize “least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noBreakHyphen/>
        <w:t xml:space="preserve">privilege by default,” keep 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break</w:t>
      </w:r>
      <w:r w:rsidRPr="00FD28A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glass</w:t>
      </w: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roles with short TTL and full audit. </w:t>
      </w:r>
      <w:hyperlink r:id="rId49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[securitybo...levard.com]</w:t>
        </w:r>
      </w:hyperlink>
    </w:p>
    <w:p w14:paraId="522E5900" w14:textId="77777777" w:rsidR="00FD28A8" w:rsidRPr="00FD28A8" w:rsidRDefault="00FD28A8" w:rsidP="00FD28A8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8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Signature drift/new device models: schedule profiling library updates; leverage Device Cloud feeds to sustain match accuracy over time. </w:t>
      </w:r>
      <w:hyperlink r:id="rId50" w:history="1">
        <w:r w:rsidRPr="00FD28A8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[digisoc.net]</w:t>
        </w:r>
      </w:hyperlink>
    </w:p>
    <w:p w14:paraId="01DF499A" w14:textId="77777777" w:rsidR="00C927AD" w:rsidRDefault="00C927AD"/>
    <w:sectPr w:rsidR="00C92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B72C1"/>
    <w:multiLevelType w:val="multilevel"/>
    <w:tmpl w:val="622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35E80"/>
    <w:multiLevelType w:val="multilevel"/>
    <w:tmpl w:val="20C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70463"/>
    <w:multiLevelType w:val="multilevel"/>
    <w:tmpl w:val="EE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C7AC7"/>
    <w:multiLevelType w:val="multilevel"/>
    <w:tmpl w:val="E60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9506F"/>
    <w:multiLevelType w:val="multilevel"/>
    <w:tmpl w:val="146A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C79F2"/>
    <w:multiLevelType w:val="multilevel"/>
    <w:tmpl w:val="228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503E9"/>
    <w:multiLevelType w:val="multilevel"/>
    <w:tmpl w:val="7D6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B1488"/>
    <w:multiLevelType w:val="multilevel"/>
    <w:tmpl w:val="9D18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038151">
    <w:abstractNumId w:val="1"/>
  </w:num>
  <w:num w:numId="2" w16cid:durableId="1436898480">
    <w:abstractNumId w:val="6"/>
  </w:num>
  <w:num w:numId="3" w16cid:durableId="1400902722">
    <w:abstractNumId w:val="4"/>
  </w:num>
  <w:num w:numId="4" w16cid:durableId="405953062">
    <w:abstractNumId w:val="7"/>
  </w:num>
  <w:num w:numId="5" w16cid:durableId="2133091752">
    <w:abstractNumId w:val="5"/>
  </w:num>
  <w:num w:numId="6" w16cid:durableId="1680699603">
    <w:abstractNumId w:val="2"/>
  </w:num>
  <w:num w:numId="7" w16cid:durableId="1172454977">
    <w:abstractNumId w:val="3"/>
  </w:num>
  <w:num w:numId="8" w16cid:durableId="159797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A8"/>
    <w:rsid w:val="001D37EB"/>
    <w:rsid w:val="00877E04"/>
    <w:rsid w:val="00C927AD"/>
    <w:rsid w:val="00CF63BB"/>
    <w:rsid w:val="00F253B5"/>
    <w:rsid w:val="00F67D78"/>
    <w:rsid w:val="00FD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249B"/>
  <w15:chartTrackingRefBased/>
  <w15:docId w15:val="{E56B8796-340E-984F-9E14-4FC97CEF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D28A8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D2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28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digisoc.net/post/strengthening-your-network-security-forescout-s-modern-nac-solution" TargetMode="External"/><Relationship Id="rId18" Type="http://schemas.openxmlformats.org/officeDocument/2006/relationships/hyperlink" Target="https://inventivehq.com/knowledge-base/crowdstrike/how-to-configure-crowdstrike-sensor-update-policies" TargetMode="External"/><Relationship Id="rId26" Type="http://schemas.openxmlformats.org/officeDocument/2006/relationships/hyperlink" Target="https://learn.jamf.com/en-US/bundle/technical-paper-microsoft-intune-current/page/Device_Compliance_with_Microsoft_Intune_and_Jamf_Pro.html" TargetMode="External"/><Relationship Id="rId39" Type="http://schemas.openxmlformats.org/officeDocument/2006/relationships/hyperlink" Target="https://www.digisoc.net/post/strengthening-your-network-security-forescout-s-modern-nac-solution" TargetMode="External"/><Relationship Id="rId21" Type="http://schemas.openxmlformats.org/officeDocument/2006/relationships/hyperlink" Target="https://www.digisoc.net/post/strengthening-your-network-security-forescout-s-modern-nac-solution" TargetMode="External"/><Relationship Id="rId34" Type="http://schemas.openxmlformats.org/officeDocument/2006/relationships/hyperlink" Target="https://docs.forescout.com/bundle/pxgrid-1-1-h/page/pxgrid-1-1-h.Configure-Cisco-ISE-for-the-pxGrid-Plugin.html" TargetMode="External"/><Relationship Id="rId42" Type="http://schemas.openxmlformats.org/officeDocument/2006/relationships/hyperlink" Target="https://www.digisoc.net/post/strengthening-your-network-security-forescout-s-modern-nac-solution" TargetMode="External"/><Relationship Id="rId47" Type="http://schemas.openxmlformats.org/officeDocument/2006/relationships/hyperlink" Target="https://www.digisoc.net/post/strengthening-your-network-security-forescout-s-modern-nac-solution" TargetMode="External"/><Relationship Id="rId50" Type="http://schemas.openxmlformats.org/officeDocument/2006/relationships/hyperlink" Target="https://www.digisoc.net/post/strengthening-your-network-security-forescout-s-modern-nac-solution" TargetMode="External"/><Relationship Id="rId7" Type="http://schemas.openxmlformats.org/officeDocument/2006/relationships/hyperlink" Target="https://blog.admindroid.com/how-to-set-up-device-compliance-policies-in-intun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admindroid.com/how-to-set-up-device-compliance-policies-in-intune/" TargetMode="External"/><Relationship Id="rId29" Type="http://schemas.openxmlformats.org/officeDocument/2006/relationships/hyperlink" Target="https://blog.intunepckgr.com/2026/02/10/using-the-pckgr-defender-integration-to-patch-vulnerable-applications/" TargetMode="External"/><Relationship Id="rId11" Type="http://schemas.openxmlformats.org/officeDocument/2006/relationships/hyperlink" Target="https://documentation.securonix.com/bundle/securonix-cloud-user-guide/page/content/active-deployment-guides/crowstrike-spotlight-vulnerability-management.htm" TargetMode="External"/><Relationship Id="rId24" Type="http://schemas.openxmlformats.org/officeDocument/2006/relationships/hyperlink" Target="https://crowdstrike.github.io/ansible_collection_falcon/sensor_update_policy_module.html" TargetMode="External"/><Relationship Id="rId32" Type="http://schemas.openxmlformats.org/officeDocument/2006/relationships/hyperlink" Target="https://learn.jamf.com/en-US/bundle/technical-paper-microsoft-intune-current/page/Device_Compliance_with_Microsoft_Intune_and_Jamf_Pro.html" TargetMode="External"/><Relationship Id="rId37" Type="http://schemas.openxmlformats.org/officeDocument/2006/relationships/hyperlink" Target="https://www.digisoc.net/post/strengthening-your-network-security-forescout-s-modern-nac-solution" TargetMode="External"/><Relationship Id="rId40" Type="http://schemas.openxmlformats.org/officeDocument/2006/relationships/hyperlink" Target="https://www.digisoc.net/post/strengthening-your-network-security-forescout-s-modern-nac-solution" TargetMode="External"/><Relationship Id="rId45" Type="http://schemas.openxmlformats.org/officeDocument/2006/relationships/hyperlink" Target="https://www.digisoc.net/post/strengthening-your-network-security-forescout-s-modern-nac-solution" TargetMode="External"/><Relationship Id="rId5" Type="http://schemas.openxmlformats.org/officeDocument/2006/relationships/hyperlink" Target="https://www.digisoc.net/post/strengthening-your-network-security-forescout-s-modern-nac-solution" TargetMode="External"/><Relationship Id="rId15" Type="http://schemas.openxmlformats.org/officeDocument/2006/relationships/hyperlink" Target="https://crowdstrike.github.io/ansible_collection_falcon/sensor_update_policy_module.html" TargetMode="External"/><Relationship Id="rId23" Type="http://schemas.openxmlformats.org/officeDocument/2006/relationships/hyperlink" Target="https://docs.forescout.com/bundle/pxgrid-1-1-h/page/pxgrid-1-1-h.Configure-Cisco-ISE-for-the-pxGrid-Plugin.html" TargetMode="External"/><Relationship Id="rId28" Type="http://schemas.openxmlformats.org/officeDocument/2006/relationships/hyperlink" Target="https://documentation.securonix.com/bundle/securonix-cloud-user-guide/page/content/active-deployment-guides/crowstrike-spotlight-vulnerability-management.htm" TargetMode="External"/><Relationship Id="rId36" Type="http://schemas.openxmlformats.org/officeDocument/2006/relationships/hyperlink" Target="https://www.digisoc.net/post/strengthening-your-network-security-forescout-s-modern-nac-solution" TargetMode="External"/><Relationship Id="rId49" Type="http://schemas.openxmlformats.org/officeDocument/2006/relationships/hyperlink" Target="https://securityboulevard.com/2025/08/zero-trust-architecture-nist-800-207-explained-principles-components-and-workflow/" TargetMode="External"/><Relationship Id="rId10" Type="http://schemas.openxmlformats.org/officeDocument/2006/relationships/hyperlink" Target="https://blog.intunepckgr.com/2026/02/10/using-the-pckgr-defender-integration-to-patch-vulnerable-applications/" TargetMode="External"/><Relationship Id="rId19" Type="http://schemas.openxmlformats.org/officeDocument/2006/relationships/hyperlink" Target="https://documentation.securonix.com/bundle/securonix-cloud-user-guide/page/content/active-deployment-guides/crowstrike-spotlight-vulnerability-management.htm" TargetMode="External"/><Relationship Id="rId31" Type="http://schemas.openxmlformats.org/officeDocument/2006/relationships/hyperlink" Target="https://www.digisoc.net/post/strengthening-your-network-security-forescout-s-modern-nac-solution" TargetMode="External"/><Relationship Id="rId44" Type="http://schemas.openxmlformats.org/officeDocument/2006/relationships/hyperlink" Target="https://docs.forescout.com/bundle/pxgrid-1-1-h/page/pxgrid-1-1-h.Configure-Cisco-ISE-for-the-pxGrid-Plugin.html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alconpy.io/Service-Collections/Sensor-Update-Policy.html" TargetMode="External"/><Relationship Id="rId14" Type="http://schemas.openxmlformats.org/officeDocument/2006/relationships/hyperlink" Target="https://docs.forescout.com/bundle/pxgrid-1-1-h/page/pxgrid-1-1-h.Configure-Cisco-ISE-for-the-pxGrid-Plugin.html" TargetMode="External"/><Relationship Id="rId22" Type="http://schemas.openxmlformats.org/officeDocument/2006/relationships/hyperlink" Target="https://www.digisoc.net/post/strengthening-your-network-security-forescout-s-modern-nac-solution" TargetMode="External"/><Relationship Id="rId27" Type="http://schemas.openxmlformats.org/officeDocument/2006/relationships/hyperlink" Target="https://falconpy.io/Service-Collections/Sensor-Update-Policy.html" TargetMode="External"/><Relationship Id="rId30" Type="http://schemas.openxmlformats.org/officeDocument/2006/relationships/hyperlink" Target="https://www.digisoc.net/post/strengthening-your-network-security-forescout-s-modern-nac-solution" TargetMode="External"/><Relationship Id="rId35" Type="http://schemas.openxmlformats.org/officeDocument/2006/relationships/hyperlink" Target="https://www.digisoc.net/post/strengthening-your-network-security-forescout-s-modern-nac-solution" TargetMode="External"/><Relationship Id="rId43" Type="http://schemas.openxmlformats.org/officeDocument/2006/relationships/hyperlink" Target="https://www.digisoc.net/post/strengthening-your-network-security-forescout-s-modern-nac-solution" TargetMode="External"/><Relationship Id="rId48" Type="http://schemas.openxmlformats.org/officeDocument/2006/relationships/hyperlink" Target="https://www.digisoc.net/post/strengthening-your-network-security-forescout-s-modern-nac-solution" TargetMode="External"/><Relationship Id="rId8" Type="http://schemas.openxmlformats.org/officeDocument/2006/relationships/hyperlink" Target="https://learn.jamf.com/en-US/bundle/technical-paper-microsoft-intune-current/page/Device_Compliance_with_Microsoft_Intune_and_Jamf_Pro.html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digisoc.net/post/strengthening-your-network-security-forescout-s-modern-nac-solution" TargetMode="External"/><Relationship Id="rId17" Type="http://schemas.openxmlformats.org/officeDocument/2006/relationships/hyperlink" Target="https://learn.jamf.com/en-US/bundle/technical-paper-microsoft-intune-current/page/Device_Compliance_with_Microsoft_Intune_and_Jamf_Pro.html" TargetMode="External"/><Relationship Id="rId25" Type="http://schemas.openxmlformats.org/officeDocument/2006/relationships/hyperlink" Target="https://blog.admindroid.com/how-to-set-up-device-compliance-policies-in-intune/" TargetMode="External"/><Relationship Id="rId33" Type="http://schemas.openxmlformats.org/officeDocument/2006/relationships/hyperlink" Target="https://inventivehq.com/knowledge-base/crowdstrike/how-to-configure-crowdstrike-sensor-update-policies" TargetMode="External"/><Relationship Id="rId38" Type="http://schemas.openxmlformats.org/officeDocument/2006/relationships/hyperlink" Target="https://www.digisoc.net/post/strengthening-your-network-security-forescout-s-modern-nac-solution" TargetMode="External"/><Relationship Id="rId46" Type="http://schemas.openxmlformats.org/officeDocument/2006/relationships/hyperlink" Target="https://www.digisoc.net/post/strengthening-your-network-security-forescout-s-modern-nac-solution" TargetMode="External"/><Relationship Id="rId20" Type="http://schemas.openxmlformats.org/officeDocument/2006/relationships/hyperlink" Target="https://jeffreyappel.nl/microsoft-defender-for-endpoint-series-defender-vulnerability-management-part5/" TargetMode="External"/><Relationship Id="rId41" Type="http://schemas.openxmlformats.org/officeDocument/2006/relationships/hyperlink" Target="https://docs.forescout.com/bundle/pxgrid-1-1-h/page/pxgrid-1-1-h.Configure-Cisco-ISE-for-the-pxGrid-Plugin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digisoc.net/post/strengthening-your-network-security-forescout-s-modern-nac-sol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1319</Words>
  <Characters>9344</Characters>
  <Application>Microsoft Office Word</Application>
  <DocSecurity>0</DocSecurity>
  <Lines>163</Lines>
  <Paragraphs>78</Paragraphs>
  <ScaleCrop>false</ScaleCrop>
  <Company/>
  <LinksUpToDate>false</LinksUpToDate>
  <CharactersWithSpaces>10585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Michael J</dc:creator>
  <cp:keywords/>
  <dc:description/>
  <cp:lastModifiedBy>Martin, Michael J</cp:lastModifiedBy>
  <cp:revision>2</cp:revision>
  <dcterms:created xsi:type="dcterms:W3CDTF">2026-02-10T19:45:00Z</dcterms:created>
  <dcterms:modified xsi:type="dcterms:W3CDTF">2026-02-10T19:47:00Z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37230a-460a-4aec-98a3-ac101fb30b10_Enabled">
    <vt:lpwstr>true</vt:lpwstr>
  </property>
  <property fmtid="{D5CDD505-2E9C-101B-9397-08002B2CF9AE}" pid="3" name="MSIP_Label_7837230a-460a-4aec-98a3-ac101fb30b10_SetDate">
    <vt:lpwstr>2026-02-10T19:47:01Z</vt:lpwstr>
  </property>
  <property fmtid="{D5CDD505-2E9C-101B-9397-08002B2CF9AE}" pid="4" name="MSIP_Label_7837230a-460a-4aec-98a3-ac101fb30b10_Method">
    <vt:lpwstr>Privileged</vt:lpwstr>
  </property>
  <property fmtid="{D5CDD505-2E9C-101B-9397-08002B2CF9AE}" pid="5" name="MSIP_Label_7837230a-460a-4aec-98a3-ac101fb30b10_Name">
    <vt:lpwstr>7837230a-460a-4aec-98a3-ac101fb30b10</vt:lpwstr>
  </property>
  <property fmtid="{D5CDD505-2E9C-101B-9397-08002B2CF9AE}" pid="6" name="MSIP_Label_7837230a-460a-4aec-98a3-ac101fb30b10_SiteId">
    <vt:lpwstr>fabb61b8-3afe-4e75-b934-a47f782b8cd7</vt:lpwstr>
  </property>
  <property fmtid="{D5CDD505-2E9C-101B-9397-08002B2CF9AE}" pid="7" name="MSIP_Label_7837230a-460a-4aec-98a3-ac101fb30b10_ActionId">
    <vt:lpwstr>2de7c4a3-869d-48f4-992b-6ad579d8f16f</vt:lpwstr>
  </property>
  <property fmtid="{D5CDD505-2E9C-101B-9397-08002B2CF9AE}" pid="8" name="MSIP_Label_7837230a-460a-4aec-98a3-ac101fb30b10_ContentBits">
    <vt:lpwstr>0</vt:lpwstr>
  </property>
  <property fmtid="{D5CDD505-2E9C-101B-9397-08002B2CF9AE}" pid="9" name="MSIP_Label_7837230a-460a-4aec-98a3-ac101fb30b10_Tag">
    <vt:lpwstr>50, 0, 1, 1</vt:lpwstr>
  </property>
</Properties>
</file>