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F782" w14:textId="280E2E10" w:rsidR="003840E2" w:rsidRDefault="003840E2" w:rsidP="003840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Issues that come up based on the deck…..</w:t>
      </w:r>
    </w:p>
    <w:p w14:paraId="04466D43" w14:textId="77777777" w:rsidR="003840E2" w:rsidRDefault="003840E2" w:rsidP="003840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E7C315" w14:textId="77777777" w:rsidR="003840E2" w:rsidRDefault="003840E2" w:rsidP="003840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9D9999" w14:textId="77777777" w:rsidR="003840E2" w:rsidRDefault="003840E2" w:rsidP="003840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• The deck positions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3PLZ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NAC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Micro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Segmentation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core Zero Trust initiatives with stated outcomes (isolation, posture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 access, east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west control) and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mappings to CISA pillars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529B6C72" w14:textId="78065952" w:rsidR="003840E2" w:rsidRPr="003840E2" w:rsidRDefault="003840E2" w:rsidP="003840E2">
      <w:pPr>
        <w:spacing w:after="0" w:line="300" w:lineRule="atLeast"/>
        <w:rPr>
          <w:rFonts w:ascii="Segoe UI" w:eastAsia="Times New Roman" w:hAnsi="Segoe UI" w:cs="Segoe UI"/>
          <w:color w:val="EE0000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color w:val="EE0000"/>
          <w:kern w:val="0"/>
          <w:sz w:val="21"/>
          <w:szCs w:val="21"/>
          <w14:ligatures w14:val="none"/>
        </w:rPr>
        <w:t xml:space="preserve">However, </w:t>
      </w:r>
      <w:r w:rsidRPr="003840E2">
        <w:rPr>
          <w:rFonts w:ascii="Segoe UI" w:eastAsia="Times New Roman" w:hAnsi="Segoe UI" w:cs="Segoe UI"/>
          <w:b/>
          <w:bCs/>
          <w:color w:val="EE0000"/>
          <w:kern w:val="0"/>
          <w:sz w:val="21"/>
          <w:szCs w:val="21"/>
          <w14:ligatures w14:val="none"/>
        </w:rPr>
        <w:t>identity/IAM is managed in a separate program</w:t>
      </w:r>
      <w:r w:rsidRPr="003840E2">
        <w:rPr>
          <w:rFonts w:ascii="Segoe UI" w:eastAsia="Times New Roman" w:hAnsi="Segoe UI" w:cs="Segoe UI"/>
          <w:color w:val="EE0000"/>
          <w:kern w:val="0"/>
          <w:sz w:val="21"/>
          <w:szCs w:val="21"/>
          <w14:ligatures w14:val="none"/>
        </w:rPr>
        <w:t xml:space="preserve">, and several artifacts (dependencies, owners, confidence, metrics) are still placeholders—so delivery teams need sharper definitions to proceed. </w:t>
      </w:r>
    </w:p>
    <w:p w14:paraId="1722980B" w14:textId="77777777" w:rsidR="003840E2" w:rsidRDefault="003840E2" w:rsidP="003840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B47713" w14:textId="2F9C3824" w:rsidR="003840E2" w:rsidRPr="003840E2" w:rsidRDefault="003840E2" w:rsidP="003840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• Specific project descriptions exist for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3PLZ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NAC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Micro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Segmentation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including standardized connectivity, compliant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only access, and segmentation aligned to apps/flows; dependencies and KRs require completion. </w:t>
      </w:r>
    </w:p>
    <w:p w14:paraId="222A58E0" w14:textId="77777777" w:rsidR="00C927AD" w:rsidRDefault="00C927AD"/>
    <w:p w14:paraId="17AF000D" w14:textId="77777777" w:rsidR="003840E2" w:rsidRDefault="003840E2"/>
    <w:p w14:paraId="33442C66" w14:textId="77777777" w:rsidR="003840E2" w:rsidRPr="003840E2" w:rsidRDefault="003840E2" w:rsidP="003840E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1) Strategy, Scope &amp; Guardrails</w:t>
      </w:r>
    </w:p>
    <w:p w14:paraId="59680112" w14:textId="77777777" w:rsidR="003840E2" w:rsidRPr="003840E2" w:rsidRDefault="003840E2" w:rsidP="003840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Scope boundaries: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each initiative, what is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in/out of scope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FY26 (e.g., L2/L3 segmentation only vs. host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based; 3PLZ for human + app access or app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only; NAC for wired, wireless, VPN)? Which workloads/partners are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Wave 1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(Deck identifies high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level outcomes but not phased scope.) </w:t>
      </w:r>
      <w:hyperlink r:id="rId5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05FDFC57" w14:textId="77777777" w:rsidR="003840E2" w:rsidRPr="003840E2" w:rsidRDefault="003840E2" w:rsidP="003840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Target architecture guardrails: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Which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reference patterns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approved (e.g., 3PLZ ingress/egress options; micro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segmentation tiers/controls; NAC enforcement methods)? (Deck calls for pre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configured onboarding patterns and segmentation standards but doesn’t enumerate them.) </w:t>
      </w:r>
      <w:hyperlink r:id="rId6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7BC63F30" w14:textId="77777777" w:rsidR="003840E2" w:rsidRPr="003840E2" w:rsidRDefault="003840E2" w:rsidP="003840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Definition of success: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concrete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acceptance criteria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signal “MVP complete” for each initiative (e.g., # partners onboarded, % devices admitted via NAC policy, % critical apps segmented)? (KRs exist but several fields are incomplete.) </w:t>
      </w:r>
      <w:hyperlink r:id="rId7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66CB0BB3" w14:textId="77777777" w:rsidR="003840E2" w:rsidRDefault="003840E2"/>
    <w:p w14:paraId="131CFEFD" w14:textId="77777777" w:rsidR="003840E2" w:rsidRPr="003840E2" w:rsidRDefault="003840E2" w:rsidP="003840E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2) Identity, Federation &amp; “Tokenization” (Signals Used by All Three)</w:t>
      </w:r>
    </w:p>
    <w:p w14:paraId="5A6EE748" w14:textId="77777777" w:rsidR="003840E2" w:rsidRPr="003840E2" w:rsidRDefault="003840E2" w:rsidP="003840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Identity sources &amp; trust model: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authoritative IdPs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federation models (internal, B2B, workload identities) will each initiative consume on Day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1? (Deck states identity is core but managed by a separate program; the initiatives depend on it.) </w:t>
      </w:r>
      <w:hyperlink r:id="rId8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6BAB97E9" w14:textId="77777777" w:rsidR="003840E2" w:rsidRPr="003840E2" w:rsidRDefault="003840E2" w:rsidP="003840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Claims &amp; attributes: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Which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claims/attributes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(user group, device compliance, workload identity, data tier) are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mandatory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enforcement decisions in NAC, 3PLZ, and micro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segmentation? (Deck references least privilege/continuous verification but doesn’t define attributes.) </w:t>
      </w:r>
      <w:hyperlink r:id="rId9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30EFAEEC" w14:textId="77777777" w:rsidR="003840E2" w:rsidRPr="003840E2" w:rsidRDefault="003840E2" w:rsidP="003840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Identity → network binding: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How will identity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bind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network controls—e.g.,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VLAN/SGT/VRF/ACL tags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NAC;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 VRFs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3PLZ;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labels/policies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segmentation? (Projects reference posture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gated access, isolation, and app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aligned segments.) </w:t>
      </w:r>
      <w:hyperlink r:id="rId10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76164F26" w14:textId="77777777" w:rsidR="003840E2" w:rsidRPr="003840E2" w:rsidRDefault="003840E2" w:rsidP="003840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&amp; workload identities: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What’s the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issuance/rotation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process for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human identities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used in app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app rules? (Deck emphasizes app/workload pillar but leaves identity realization to other programs.)</w:t>
      </w:r>
    </w:p>
    <w:p w14:paraId="3F235A30" w14:textId="77777777" w:rsidR="003840E2" w:rsidRPr="003840E2" w:rsidRDefault="003840E2" w:rsidP="003840E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3) Forescout NAC — Enforcement, Coverage &amp; Operations</w:t>
      </w:r>
    </w:p>
    <w:p w14:paraId="4A47C55E" w14:textId="77777777" w:rsidR="003840E2" w:rsidRPr="003840E2" w:rsidRDefault="003840E2" w:rsidP="003840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Admission control patterns: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Which methods are authoritative (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802.1X/MAB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wired/wireless posture checks, certificate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auth)? What’s the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fallback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legacy/IoT/medical? (Deck states “posture check; compliant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only access; enforce at connect time.”) </w:t>
      </w:r>
      <w:hyperlink r:id="rId11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3E6B907F" w14:textId="77777777" w:rsidR="003840E2" w:rsidRPr="003840E2" w:rsidRDefault="003840E2" w:rsidP="003840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Device posture definition: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exact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posture baselines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(OS, EDR, disk encryption, patch level) determine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admit/quarantine/deny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? Who owns the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baseline updates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(Deck calls out compliant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only access but not posture criteria.) </w:t>
      </w:r>
      <w:hyperlink r:id="rId12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3F9340D0" w14:textId="77777777" w:rsidR="003840E2" w:rsidRPr="003840E2" w:rsidRDefault="003840E2" w:rsidP="003840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Tagging &amp; propagation: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Which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tags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user role, device class, risk) will NAC publish, and how will downstream firewalls/segment controllers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consume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them? (NAC is positioned to provide device discovery + access enforcement at connect time.) </w:t>
      </w:r>
      <w:hyperlink r:id="rId13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0F2A3BE4" w14:textId="77777777" w:rsidR="003840E2" w:rsidRPr="003840E2" w:rsidRDefault="003840E2" w:rsidP="003840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Coverage commitments: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sites/VLANs/WLANs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in Wave 1–3? What % of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 endpoints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will be NAC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enforced by quarter? (Deck emphasizes improved visibility and enforcement but omits coverage targets.) </w:t>
      </w:r>
      <w:hyperlink r:id="rId14" w:history="1">
        <w:r w:rsidRPr="003840E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[Zero Trust...ffsite_WIP | PowerPoint]</w:t>
        </w:r>
      </w:hyperlink>
    </w:p>
    <w:p w14:paraId="62484283" w14:textId="77777777" w:rsidR="003840E2" w:rsidRPr="003840E2" w:rsidRDefault="003840E2" w:rsidP="003840E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Operational runbooks: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Who operates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bypass/quarantine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procedures, and what are </w:t>
      </w:r>
      <w:r w:rsidRPr="003840E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MTTR SLOs</w:t>
      </w:r>
      <w:r w:rsidRPr="003840E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false positives or outages? (Not specified in deck.</w:t>
      </w:r>
    </w:p>
    <w:p w14:paraId="2E0CFB89" w14:textId="77777777" w:rsidR="003840E2" w:rsidRPr="003840E2" w:rsidRDefault="003840E2" w:rsidP="00384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3rd</w:t>
      </w:r>
      <w:r w:rsidRPr="0038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Party Landing Zone — Isolation, Onboarding &amp; Controls</w:t>
      </w:r>
    </w:p>
    <w:p w14:paraId="431A79C1" w14:textId="77777777" w:rsidR="003840E2" w:rsidRPr="003840E2" w:rsidRDefault="003840E2" w:rsidP="00384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 patterns: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Which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options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are approved (IPsec, private interconnect, reverse proxy/app connector, VDI jump)? (Deck: standardized 3P connectivity with controlled ingress/egress and pre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>configured onboarding patterns.)Zero Trust_Q1 2026 ISTS Offsite_WIP</w:t>
      </w:r>
    </w:p>
    <w:p w14:paraId="69BDC9C9" w14:textId="77777777" w:rsidR="003840E2" w:rsidRPr="003840E2" w:rsidRDefault="003840E2" w:rsidP="00384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Tenanting &amp; isolation: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Will 3PLZ use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partner VRFs/segments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namespaces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specific enclaves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? What’s the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east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west policy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among partners (default deny)? (Deck: isolation, policy guardrails, oversight.)Zero Trust_Q1 2026 ISTS Offsite_WIP</w:t>
      </w:r>
    </w:p>
    <w:p w14:paraId="30F31AB5" w14:textId="77777777" w:rsidR="003840E2" w:rsidRPr="003840E2" w:rsidRDefault="003840E2" w:rsidP="00384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Identity for partners: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Which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federation protocols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attribute requirements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apply to human vs. application access? (Deck references oversight and governance but not identity mechanics.)Zero Trust_Q1 2026 ISTS Offsite_WIP</w:t>
      </w:r>
    </w:p>
    <w:p w14:paraId="795460CD" w14:textId="77777777" w:rsidR="003840E2" w:rsidRPr="003840E2" w:rsidRDefault="003840E2" w:rsidP="00384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egress &amp; inspection: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egress policy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(Zscaler, DC egress) and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DLP/classification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rules apply to 3PLZ traffic—especially for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regulated data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>? (Deck shows DC/CSP egress modernization with Zscaler + DLP.)Zero Trust_Q1 2026 ISTS Offsite_WIP</w:t>
      </w:r>
    </w:p>
    <w:p w14:paraId="35128A84" w14:textId="77777777" w:rsidR="003840E2" w:rsidRPr="003840E2" w:rsidRDefault="003840E2" w:rsidP="00384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SLAs &amp; self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service: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to onboard a partner; what elements can be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service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in the 3PLZ dashboard (connectivity request, entitlement, monitoring)? (Deck mentions dashboard and pre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>configured patterns.)Zero Trust_Q1 2026 ISTS Offsite_WIP</w:t>
      </w:r>
    </w:p>
    <w:p w14:paraId="2358AEF7" w14:textId="77777777" w:rsidR="003840E2" w:rsidRPr="003840E2" w:rsidRDefault="003840E2" w:rsidP="00384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Attestation &amp; oversight: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How will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partner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access, data movement, and compliance be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attested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reported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to stakeholders? (Deck: “Better oversight of 3P connections,” governance guardrails.)Zero Trust_Q1 2026 ISTS Offsite_WIP</w:t>
      </w:r>
    </w:p>
    <w:p w14:paraId="1C3CF85F" w14:textId="77777777" w:rsidR="003840E2" w:rsidRPr="003840E2" w:rsidRDefault="000C1966" w:rsidP="003840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966">
        <w:rPr>
          <w:rFonts w:ascii="Times New Roman" w:eastAsia="Times New Roman" w:hAnsi="Times New Roman" w:cs="Times New Roman"/>
          <w:noProof/>
          <w:kern w:val="0"/>
        </w:rPr>
        <w:pict w14:anchorId="5421A4D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1128A7" w14:textId="77777777" w:rsidR="003840E2" w:rsidRPr="003840E2" w:rsidRDefault="003840E2" w:rsidP="00384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Network Micro</w:t>
      </w:r>
      <w:r w:rsidRPr="0038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Segmentation — Policy, Placement &amp; Phasing</w:t>
      </w:r>
    </w:p>
    <w:p w14:paraId="2F518E32" w14:textId="77777777" w:rsidR="003840E2" w:rsidRPr="003840E2" w:rsidRDefault="003840E2" w:rsidP="00384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Placement model: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Will segmentation be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overlay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fabric (SGT/VRF)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>, and how will it integrate with existing firewalls? (Deck: “east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>west isolation; segments aligned to apps/flows.”)Zero Trust_Q1 2026 ISTS Offsite_WIP</w:t>
      </w:r>
    </w:p>
    <w:p w14:paraId="66C8F3D8" w14:textId="77777777" w:rsidR="003840E2" w:rsidRPr="003840E2" w:rsidRDefault="003840E2" w:rsidP="00384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authorship &amp; selectors: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selectors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(identity, labels, app tier, data sensitivity) are mandatory for policies? Who authorizes changes, and how do we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policies? (Deck emphasizes app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 segments and protecting sensitive zones.)Zero Trust_Q1 2026 ISTS Offsite_WIP</w:t>
      </w:r>
    </w:p>
    <w:p w14:paraId="463FA3F3" w14:textId="77777777" w:rsidR="003840E2" w:rsidRPr="003840E2" w:rsidRDefault="003840E2" w:rsidP="00384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→ enforce path: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baselining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process (observe → simulate → enforce)?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mechanisms exist? (Deck: assessment &amp; flow baselining.)Zero Trust_Q1 2026 ISTS Offsite_WIP</w:t>
      </w:r>
    </w:p>
    <w:p w14:paraId="12816C22" w14:textId="77777777" w:rsidR="003840E2" w:rsidRPr="003840E2" w:rsidRDefault="003840E2" w:rsidP="00384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tier enforcement: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How are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1/Tier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2 data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assets mapped to segments, and which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(tokenization/encryption) are enforced at boundaries? (Deck: protect sensitive zones; data pillar references encryption/tokenization outcomes, not mechanisms.)Zero Trust_Q1 2026 ISTS Offsite_WIP</w:t>
      </w:r>
    </w:p>
    <w:p w14:paraId="0A1E1970" w14:textId="77777777" w:rsidR="003840E2" w:rsidRPr="003840E2" w:rsidRDefault="000C1966" w:rsidP="003840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966">
        <w:rPr>
          <w:rFonts w:ascii="Times New Roman" w:eastAsia="Times New Roman" w:hAnsi="Times New Roman" w:cs="Times New Roman"/>
          <w:noProof/>
          <w:kern w:val="0"/>
        </w:rPr>
        <w:pict w14:anchorId="71AAA0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C2A34C" w14:textId="77777777" w:rsidR="003840E2" w:rsidRPr="003840E2" w:rsidRDefault="003840E2" w:rsidP="00384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Telemetry, Analytics, and Continuous Verification</w:t>
      </w:r>
    </w:p>
    <w:p w14:paraId="28FF6AA2" w14:textId="77777777" w:rsidR="003840E2" w:rsidRPr="003840E2" w:rsidRDefault="003840E2" w:rsidP="003840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telemetry set: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Which logs/metrics (NAC decisions, 3PLZ session metadata, segmentation hits/blocks, Zscaler egress) are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to centralize? (Deck calls for Visibility &amp; Analytics as a cross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>cutting capability.)Zero Trust_Q1 2026 ISTS Offsite_WIP</w:t>
      </w:r>
    </w:p>
    <w:p w14:paraId="69AAA263" w14:textId="77777777" w:rsidR="003840E2" w:rsidRPr="003840E2" w:rsidRDefault="003840E2" w:rsidP="003840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linked observability: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How will events be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correlated by identity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(human/service) across NAC, 3PLZ, segmentation, and egress to support investigations 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and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scoring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>? (Deck: per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>app/session access logging; oversight for 3P.)Zero Trust_Q1 2026 ISTS Offsite_WIP</w:t>
      </w:r>
    </w:p>
    <w:p w14:paraId="5224B27D" w14:textId="77777777" w:rsidR="003840E2" w:rsidRPr="003840E2" w:rsidRDefault="003840E2" w:rsidP="003840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assist roadmap: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near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term use cases for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assisted anomaly investigation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(e.g., broken agents, new unowned devices) will be piloted, and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is required? (Deck notes future vision for AI agents and increased visibility.)Zero Trust_Q1 2026 ISTS Offsite_WIP</w:t>
      </w:r>
    </w:p>
    <w:p w14:paraId="64E04F48" w14:textId="77777777" w:rsidR="003840E2" w:rsidRPr="003840E2" w:rsidRDefault="000C1966" w:rsidP="003840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966">
        <w:rPr>
          <w:rFonts w:ascii="Times New Roman" w:eastAsia="Times New Roman" w:hAnsi="Times New Roman" w:cs="Times New Roman"/>
          <w:noProof/>
          <w:kern w:val="0"/>
        </w:rPr>
        <w:pict w14:anchorId="77FE8EE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4E7040" w14:textId="77777777" w:rsidR="003840E2" w:rsidRPr="003840E2" w:rsidRDefault="003840E2" w:rsidP="00384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Dependencies, Sequencing &amp; Environments</w:t>
      </w:r>
    </w:p>
    <w:p w14:paraId="3834FABA" w14:textId="77777777" w:rsidR="003840E2" w:rsidRPr="003840E2" w:rsidRDefault="003840E2" w:rsidP="003840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dependencies: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For each initiative, enumerate dependencies on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IAM, PKI, CMDB/asset, network fabric, Zscaler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 refresh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and mark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status/owners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in the provided dependency table. (Deck provides dependency templates but they’re unfilled.)Zero Trust_Q1 2026 ISTS Offsite_WIP</w:t>
      </w:r>
    </w:p>
    <w:p w14:paraId="6383833E" w14:textId="77777777" w:rsidR="003840E2" w:rsidRPr="003840E2" w:rsidRDefault="003840E2" w:rsidP="003840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Sequencing: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of operations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(e.g., NAC posture tagging before micro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>segmentation enforcement; 3PLZ ready before partner cutovers)? (Deck shows many initiatives running in parallel and calls for coordination.)Zero Trust_Q1 2026 ISTS Offsite_WIP</w:t>
      </w:r>
    </w:p>
    <w:p w14:paraId="474EBAEA" w14:textId="77777777" w:rsidR="003840E2" w:rsidRPr="003840E2" w:rsidRDefault="003840E2" w:rsidP="003840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coverage: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How will solutions span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DC, colo, CSP, campus, remote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and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apply (e.g., legacy networks)? (Deck references DC/CSP egress modernization and partner connectivity.)Zero Trust_Q1 2026 ISTS Offsite_WIP</w:t>
      </w:r>
    </w:p>
    <w:p w14:paraId="3265713C" w14:textId="77777777" w:rsidR="003840E2" w:rsidRPr="003840E2" w:rsidRDefault="000C1966" w:rsidP="003840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966">
        <w:rPr>
          <w:rFonts w:ascii="Times New Roman" w:eastAsia="Times New Roman" w:hAnsi="Times New Roman" w:cs="Times New Roman"/>
          <w:noProof/>
          <w:kern w:val="0"/>
        </w:rPr>
        <w:pict w14:anchorId="3ADA581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B5D68C" w14:textId="77777777" w:rsidR="003840E2" w:rsidRPr="003840E2" w:rsidRDefault="003840E2" w:rsidP="00384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Governance, Risk &amp; Compliance</w:t>
      </w:r>
    </w:p>
    <w:p w14:paraId="72F4AB32" w14:textId="2D90CF3C" w:rsidR="003840E2" w:rsidRPr="003840E2" w:rsidRDefault="003840E2" w:rsidP="0038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ownership: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Who owns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ZT policies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for NAC admission, 3PLZ entitlements, and segmentation rules (tower vs. enterprise governance)? (Deck calls out cross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>cutting governance.)</w:t>
      </w:r>
    </w:p>
    <w:p w14:paraId="2F58A469" w14:textId="1880C798" w:rsidR="003840E2" w:rsidRPr="003840E2" w:rsidRDefault="003840E2" w:rsidP="0038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control: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How are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changes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reviewed (CAB), tested (staging/sim), and approved with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RACI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>? (Deck highlights standards/audit alignment for multiple projects.)</w:t>
      </w:r>
    </w:p>
    <w:p w14:paraId="76A824BC" w14:textId="1A166F42" w:rsidR="003840E2" w:rsidRPr="003840E2" w:rsidRDefault="003840E2" w:rsidP="00384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compliance: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attestations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are required from partners (MFA, EDR, patching, encryption), and where are they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enforced/validated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>? (Deck emphasizes compliance guardrails and oversight in 3PLZ.)</w:t>
      </w:r>
    </w:p>
    <w:p w14:paraId="2B964346" w14:textId="77777777" w:rsidR="003840E2" w:rsidRPr="003840E2" w:rsidRDefault="000C1966" w:rsidP="003840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966">
        <w:rPr>
          <w:rFonts w:ascii="Times New Roman" w:eastAsia="Times New Roman" w:hAnsi="Times New Roman" w:cs="Times New Roman"/>
          <w:noProof/>
          <w:kern w:val="0"/>
        </w:rPr>
        <w:pict w14:anchorId="295AFF3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9F9B63" w14:textId="77777777" w:rsidR="003840E2" w:rsidRPr="003840E2" w:rsidRDefault="003840E2" w:rsidP="00384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Testing, Rollout &amp; Operability</w:t>
      </w:r>
    </w:p>
    <w:p w14:paraId="0C18FF55" w14:textId="70A58CC6" w:rsidR="003840E2" w:rsidRPr="003840E2" w:rsidRDefault="003840E2" w:rsidP="0038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criteria: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are the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entry/exit criteria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for NAC, 3PLZ, and micro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seg pilots; what’s the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backout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plan? (Deck outlines goals but not pilot gates.)</w:t>
      </w:r>
    </w:p>
    <w:p w14:paraId="3608159A" w14:textId="3B83C510" w:rsidR="003840E2" w:rsidRPr="003840E2" w:rsidRDefault="003840E2" w:rsidP="00384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SRE/operations: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Who handles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support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call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runbooks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for isolation events, NAC quarantines, and segmentation denies? (Deck stresses operational excellence but doesn’t assign owners.)</w:t>
      </w:r>
    </w:p>
    <w:p w14:paraId="5C9B570B" w14:textId="0C9C9F80" w:rsidR="003840E2" w:rsidRPr="003840E2" w:rsidRDefault="003840E2" w:rsidP="003840E2">
      <w:pPr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Training &amp; adoption: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enablement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is planned for network ops, SecOps, and partner admins (playbooks, simulations, access to dashboards)? (Deck references Change/Training in the program execution model.)</w:t>
      </w:r>
      <w:r w:rsidR="000C1966" w:rsidRPr="000C1966">
        <w:rPr>
          <w:rFonts w:ascii="Times New Roman" w:eastAsia="Times New Roman" w:hAnsi="Times New Roman" w:cs="Times New Roman"/>
          <w:noProof/>
          <w:kern w:val="0"/>
        </w:rPr>
        <w:pict w14:anchorId="071E0AAA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4E671A89" w14:textId="77777777" w:rsidR="003840E2" w:rsidRPr="003840E2" w:rsidRDefault="003840E2" w:rsidP="00384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Metrics, KRs &amp; Executive Reporting</w:t>
      </w:r>
    </w:p>
    <w:p w14:paraId="6471D5EE" w14:textId="6F554F99" w:rsidR="003840E2" w:rsidRPr="003840E2" w:rsidRDefault="003840E2" w:rsidP="003840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 baselines &amp; targets: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For each initiative, what are the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values (e.g., % compliant device admissions, # partners onboarded, # app flows segmented, MTTR for policy incidents)? (Deck lists KRs but many fields—owner/confidence—are blank.)</w:t>
      </w:r>
    </w:p>
    <w:p w14:paraId="7E28F555" w14:textId="3FCDC3B6" w:rsidR="003840E2" w:rsidRPr="003840E2" w:rsidRDefault="003840E2" w:rsidP="003840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&amp; risk: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current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(on track / at risk / off track) by KR, and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treatments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exist? (Deck proposes confidence coding but leaves it to be filled.)</w:t>
      </w:r>
    </w:p>
    <w:p w14:paraId="37CACB5C" w14:textId="69C0DE6A" w:rsidR="003840E2" w:rsidRDefault="003840E2" w:rsidP="003840E2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dashboard: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pane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will surface progress across </w:t>
      </w:r>
      <w:r w:rsidRPr="003840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CISA pillars</w:t>
      </w:r>
      <w:r w:rsidRPr="003840E2">
        <w:rPr>
          <w:rFonts w:ascii="Times New Roman" w:eastAsia="Times New Roman" w:hAnsi="Times New Roman" w:cs="Times New Roman"/>
          <w:kern w:val="0"/>
          <w14:ligatures w14:val="none"/>
        </w:rPr>
        <w:t xml:space="preserve"> for these initiatives (coverage, maturity, risk reduction</w:t>
      </w:r>
    </w:p>
    <w:sectPr w:rsidR="00384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7CA"/>
    <w:multiLevelType w:val="multilevel"/>
    <w:tmpl w:val="1FBCD9F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B63EC"/>
    <w:multiLevelType w:val="multilevel"/>
    <w:tmpl w:val="3DBCBA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A2387"/>
    <w:multiLevelType w:val="multilevel"/>
    <w:tmpl w:val="4386F68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82EA9"/>
    <w:multiLevelType w:val="multilevel"/>
    <w:tmpl w:val="AC2C7E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80B39"/>
    <w:multiLevelType w:val="multilevel"/>
    <w:tmpl w:val="8B06DA9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04A59"/>
    <w:multiLevelType w:val="multilevel"/>
    <w:tmpl w:val="D98ED5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0676E"/>
    <w:multiLevelType w:val="multilevel"/>
    <w:tmpl w:val="6D3A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8249A9"/>
    <w:multiLevelType w:val="multilevel"/>
    <w:tmpl w:val="4ADE8E4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B13A1"/>
    <w:multiLevelType w:val="multilevel"/>
    <w:tmpl w:val="5994DC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37A84"/>
    <w:multiLevelType w:val="multilevel"/>
    <w:tmpl w:val="EA0C6F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428045">
    <w:abstractNumId w:val="6"/>
  </w:num>
  <w:num w:numId="2" w16cid:durableId="2025012383">
    <w:abstractNumId w:val="3"/>
  </w:num>
  <w:num w:numId="3" w16cid:durableId="602104174">
    <w:abstractNumId w:val="9"/>
  </w:num>
  <w:num w:numId="4" w16cid:durableId="1173184774">
    <w:abstractNumId w:val="5"/>
  </w:num>
  <w:num w:numId="5" w16cid:durableId="644698798">
    <w:abstractNumId w:val="8"/>
  </w:num>
  <w:num w:numId="6" w16cid:durableId="1205798225">
    <w:abstractNumId w:val="0"/>
  </w:num>
  <w:num w:numId="7" w16cid:durableId="44914424">
    <w:abstractNumId w:val="1"/>
  </w:num>
  <w:num w:numId="8" w16cid:durableId="1558470296">
    <w:abstractNumId w:val="4"/>
  </w:num>
  <w:num w:numId="9" w16cid:durableId="173955965">
    <w:abstractNumId w:val="7"/>
  </w:num>
  <w:num w:numId="10" w16cid:durableId="830413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E2"/>
    <w:rsid w:val="000C1966"/>
    <w:rsid w:val="001D37EB"/>
    <w:rsid w:val="003840E2"/>
    <w:rsid w:val="00C927AD"/>
    <w:rsid w:val="00CF63BB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3155"/>
  <w15:chartTrackingRefBased/>
  <w15:docId w15:val="{AA6B21E4-80C5-7649-BA76-A20A9920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0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840E2"/>
    <w:rPr>
      <w:strike w:val="0"/>
      <w:dstrike w:val="0"/>
      <w:color w:val="464FEB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3840E2"/>
    <w:rPr>
      <w:b/>
      <w:bCs/>
    </w:rPr>
  </w:style>
  <w:style w:type="character" w:customStyle="1" w:styleId="a76bdi0">
    <w:name w:val="___a76bdi0"/>
    <w:basedOn w:val="DefaultParagraphFont"/>
    <w:rsid w:val="00384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Relationship Id="rId13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Relationship Id="rId12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Relationship Id="rId11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Relationship Id="rId5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Relationship Id="rId14" Type="http://schemas.openxmlformats.org/officeDocument/2006/relationships/hyperlink" Target="https://aetnao365-my.sharepoint.com/personal/michael_martin4_cvshealth_com/_layouts/15/Doc.aspx?sourcedoc=%7BD41B2B45-2BA2-429C-BBD0-FC5108449A3E%7D&amp;file=Zero%20Trust_Q1%202026%20ISTS%20Offsite_WIP.pptx&amp;action=edi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1640</Words>
  <Characters>11024</Characters>
  <Application>Microsoft Office Word</Application>
  <DocSecurity>0</DocSecurity>
  <Lines>196</Lines>
  <Paragraphs>131</Paragraphs>
  <ScaleCrop>false</ScaleCrop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1</cp:revision>
  <dcterms:created xsi:type="dcterms:W3CDTF">2026-02-09T20:14:00Z</dcterms:created>
  <dcterms:modified xsi:type="dcterms:W3CDTF">2026-02-09T20:20:00Z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2026-02-09T20:20:07Z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ebd9fdfb-c2ec-418a-b9a2-1ebea26576c3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