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Vendor‑Neutral NAC Architecture with Discovery‑Led Onboarding</w:t>
        <w:br/>
        <w:t>(Forescout Enforcement, Wired‑Only)</w:t>
      </w:r>
    </w:p>
    <w:p>
      <w:r>
        <w:rPr>
          <w:b/>
        </w:rPr>
        <w:t>Author: Michael J. Martin (Lead Director, Info Security)</w:t>
        <w:br/>
      </w:r>
      <w:r>
        <w:t>Date: February 06, 2026</w:t>
        <w:br/>
      </w:r>
      <w:r>
        <w:t>Version: 1.0</w:t>
      </w:r>
    </w:p>
    <w:p>
      <w:r>
        <w:br w:type="page"/>
      </w:r>
    </w:p>
    <w:p>
      <w:pPr>
        <w:pStyle w:val="Heading1"/>
      </w:pPr>
      <w:r>
        <w:t>1) Objectives &amp; Outcomes</w:t>
      </w:r>
    </w:p>
    <w:p>
      <w:pPr>
        <w:pStyle w:val="ListBullet"/>
      </w:pPr>
      <w:r>
        <w:t>Establish ground‑truth inventory for all wired‑connected devices.</w:t>
      </w:r>
    </w:p>
    <w:p>
      <w:pPr>
        <w:pStyle w:val="ListBullet"/>
      </w:pPr>
      <w:r>
        <w:t>Use MAB‑only NAC with intelligent profiling to distinguish managed endpoints from IoT/OT/rogue devices.</w:t>
      </w:r>
    </w:p>
    <w:p>
      <w:pPr>
        <w:pStyle w:val="ListBullet"/>
      </w:pPr>
      <w:r>
        <w:t>Apply posture‑based authorization (MDM + CrowdStrike + Tanium + Qualys) for managed workstations.</w:t>
      </w:r>
    </w:p>
    <w:p>
      <w:pPr>
        <w:pStyle w:val="ListBullet"/>
      </w:pPr>
      <w:r>
        <w:t>Apply device‑profile authorization (MAC OUI + neighbor identity + historical signature) for IoT/OT.</w:t>
      </w:r>
    </w:p>
    <w:p>
      <w:pPr>
        <w:pStyle w:val="ListBullet"/>
      </w:pPr>
      <w:r>
        <w:t>Enforce security controls via VLAN assignment + downloadable ACLs (dACL) without 802.1X.</w:t>
      </w:r>
    </w:p>
    <w:p>
      <w:pPr>
        <w:pStyle w:val="ListBullet"/>
      </w:pPr>
      <w:r>
        <w:t>Enable phased and safe NAC rollout: monitor → low‑impact → enforce → continuously validate.</w:t>
      </w:r>
    </w:p>
    <w:p>
      <w:pPr>
        <w:pStyle w:val="Heading1"/>
      </w:pPr>
      <w:r>
        <w:t>2) High‑Level Architecture (No 802.1X)</w:t>
      </w:r>
    </w:p>
    <w:p>
      <w:r>
        <w:rPr>
          <w:rFonts w:ascii="Courier New" w:hAnsi="Courier New"/>
          <w:sz w:val="18"/>
        </w:rPr>
        <w:t>[Devices] —(wired access port)—&gt; [Access Switch]</w:t>
      </w:r>
    </w:p>
    <w:p>
      <w:r>
        <w:rPr>
          <w:rFonts w:ascii="Courier New" w:hAnsi="Courier New"/>
          <w:sz w:val="18"/>
        </w:rPr>
        <w:t xml:space="preserve">    |                                |</w:t>
      </w:r>
    </w:p>
    <w:p>
      <w:r>
        <w:rPr>
          <w:rFonts w:ascii="Courier New" w:hAnsi="Courier New"/>
          <w:sz w:val="18"/>
        </w:rPr>
        <w:t xml:space="preserve">    |   LLDP/CDP, MAB, MAC lookup    |  RADIUS (MAB), CoA, dACL/VLAN</w:t>
      </w:r>
    </w:p>
    <w:p>
      <w:r>
        <w:rPr>
          <w:rFonts w:ascii="Courier New" w:hAnsi="Courier New"/>
          <w:sz w:val="18"/>
        </w:rPr>
        <w:t xml:space="preserve">    v                                v</w:t>
      </w:r>
    </w:p>
    <w:p>
      <w:r>
        <w:rPr>
          <w:rFonts w:ascii="Courier New" w:hAnsi="Courier New"/>
          <w:sz w:val="18"/>
        </w:rPr>
        <w:t>[Managed Endpoints]            [Forescout NAC / RADIUS]</w:t>
      </w:r>
    </w:p>
    <w:p>
      <w:r>
        <w:rPr>
          <w:rFonts w:ascii="Courier New" w:hAnsi="Courier New"/>
          <w:sz w:val="18"/>
        </w:rPr>
        <w:t>- FS agent                     - MAB identity lookup</w:t>
      </w:r>
    </w:p>
    <w:p>
      <w:r>
        <w:rPr>
          <w:rFonts w:ascii="Courier New" w:hAnsi="Courier New"/>
          <w:sz w:val="18"/>
        </w:rPr>
        <w:t>- MDM, CS, Tanium, Qualys      - Posture check</w:t>
      </w:r>
    </w:p>
    <w:p>
      <w:r>
        <w:rPr>
          <w:rFonts w:ascii="Courier New" w:hAnsi="Courier New"/>
          <w:sz w:val="18"/>
        </w:rPr>
        <w:t xml:space="preserve">                               - dACL/VLAN assignment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             ^</w:t>
      </w:r>
    </w:p>
    <w:p>
      <w:r>
        <w:rPr>
          <w:rFonts w:ascii="Courier New" w:hAnsi="Courier New"/>
          <w:sz w:val="18"/>
        </w:rPr>
        <w:t xml:space="preserve">  [Discovery]    | Profiling, Correlation</w:t>
      </w:r>
    </w:p>
    <w:p>
      <w:r>
        <w:rPr>
          <w:rFonts w:ascii="Courier New" w:hAnsi="Courier New"/>
          <w:sz w:val="18"/>
        </w:rPr>
        <w:t xml:space="preserve">  - SSH show     | (no SNMP)</w:t>
      </w:r>
    </w:p>
    <w:p>
      <w:r>
        <w:rPr>
          <w:rFonts w:ascii="Courier New" w:hAnsi="Courier New"/>
          <w:sz w:val="18"/>
        </w:rPr>
        <w:t xml:space="preserve">  - ARP/MAC/VLAN v</w:t>
      </w:r>
    </w:p>
    <w:p>
      <w:r>
        <w:rPr>
          <w:rFonts w:ascii="Courier New" w:hAnsi="Courier New"/>
          <w:sz w:val="18"/>
        </w:rPr>
        <w:t xml:space="preserve">  - LLDP/CDP     [Inventory/CMDB/IPAM] &lt;-&gt; [SIEM/SOAR/ITSM]</w:t>
      </w:r>
    </w:p>
    <w:p>
      <w:r>
        <w:t>No 802.1X components are used. Authorization is driven by MAC detection (MAB), agent posture where present, and device profiling (LLDP/CDP + MAC OUI).</w:t>
      </w:r>
    </w:p>
    <w:p>
      <w:pPr>
        <w:pStyle w:val="Heading1"/>
      </w:pPr>
      <w:r>
        <w:t>3) Discovery &amp; Inventory Strategy (SSH‑Based)</w:t>
      </w:r>
    </w:p>
    <w:p>
      <w:pPr>
        <w:pStyle w:val="ListBullet"/>
      </w:pPr>
      <w:r>
        <w:t>Collectors use a read‑only SSH account and a curated set of show commands across access/distribution switches.</w:t>
      </w:r>
    </w:p>
    <w:p>
      <w:pPr>
        <w:pStyle w:val="ListBullet"/>
      </w:pPr>
      <w:r>
        <w:t>Artifacts: per‑device CSVs for VLANs/ARP/MAC; neighbor context from CDP/LLDP; normalized JSON for SIEM.</w:t>
      </w:r>
    </w:p>
    <w:p>
      <w:pPr>
        <w:pStyle w:val="ListBullet"/>
      </w:pPr>
      <w:r>
        <w:t>Safety: read‑only, no config mode; rate‑controlled sessions; narrow command set.</w:t>
      </w:r>
    </w:p>
    <w:p>
      <w:pPr>
        <w:pStyle w:val="Heading1"/>
      </w:pPr>
      <w:r>
        <w:t>4) Device Profiling &amp; Classification</w:t>
      </w:r>
    </w:p>
    <w:p>
      <w:r>
        <w:t>Signals used: MAC OUI vendor, LLDP/CDP platform strings, port/VLAN role (voice vs data), historical VLAN, and agent posture for managed endpoints.</w:t>
      </w:r>
    </w:p>
    <w:p>
      <w:pPr>
        <w:pStyle w:val="Heading1"/>
      </w:pPr>
      <w:r>
        <w:t>5) Policy &amp; Enforcement Design (MAB‑Only)</w:t>
      </w:r>
    </w:p>
    <w:p>
      <w:pPr>
        <w:pStyle w:val="Heading2"/>
      </w:pPr>
      <w:r>
        <w:t>5.1 Authentication &amp; Authorization Flow</w:t>
      </w:r>
    </w:p>
    <w:p>
      <w:pPr>
        <w:pStyle w:val="ListNumber"/>
      </w:pPr>
      <w:r>
        <w:t>Device connects → switch gathers MAC.</w:t>
      </w:r>
    </w:p>
    <w:p>
      <w:pPr>
        <w:pStyle w:val="ListNumber"/>
      </w:pPr>
      <w:r>
        <w:t>Switch requests RADIUS with MAC (MAB).</w:t>
      </w:r>
    </w:p>
    <w:p>
      <w:pPr>
        <w:pStyle w:val="ListNumber"/>
      </w:pPr>
      <w:r>
        <w:t>Forescout classifies (profiling &amp; posture).</w:t>
      </w:r>
    </w:p>
    <w:p>
      <w:pPr>
        <w:pStyle w:val="ListNumber"/>
      </w:pPr>
      <w:r>
        <w:t>RADIUS returns VLAN/dACL; CoA on posture change.</w:t>
      </w:r>
    </w:p>
    <w:p>
      <w:pPr>
        <w:pStyle w:val="Heading2"/>
      </w:pPr>
      <w:r>
        <w:t>5.2 Decision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Identity Source</w:t>
            </w:r>
          </w:p>
        </w:tc>
        <w:tc>
          <w:tcPr>
            <w:tcW w:type="dxa" w:w="1728"/>
          </w:tcPr>
          <w:p>
            <w:r>
              <w:t>Posture</w:t>
            </w:r>
          </w:p>
        </w:tc>
        <w:tc>
          <w:tcPr>
            <w:tcW w:type="dxa" w:w="1728"/>
          </w:tcPr>
          <w:p>
            <w:r>
              <w:t>Enforcement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</w:tr>
      <w:tr>
        <w:tc>
          <w:tcPr>
            <w:tcW w:type="dxa" w:w="1728"/>
          </w:tcPr>
          <w:p>
            <w:r>
              <w:t>Managed workstation</w:t>
            </w:r>
          </w:p>
        </w:tc>
        <w:tc>
          <w:tcPr>
            <w:tcW w:type="dxa" w:w="1728"/>
          </w:tcPr>
          <w:p>
            <w:r>
              <w:t>MAC + FS agent</w:t>
            </w:r>
          </w:p>
        </w:tc>
        <w:tc>
          <w:tcPr>
            <w:tcW w:type="dxa" w:w="1728"/>
          </w:tcPr>
          <w:p>
            <w:r>
              <w:t>MDM + CS + Tanium + Qualys current</w:t>
            </w:r>
          </w:p>
        </w:tc>
        <w:tc>
          <w:tcPr>
            <w:tcW w:type="dxa" w:w="1728"/>
          </w:tcPr>
          <w:p>
            <w:r>
              <w:t>Prod VLAN + dACL</w:t>
            </w:r>
          </w:p>
        </w:tc>
        <w:tc>
          <w:tcPr>
            <w:tcW w:type="dxa" w:w="1728"/>
          </w:tcPr>
          <w:p>
            <w:r>
              <w:t>Role‑appropriate access</w:t>
            </w:r>
          </w:p>
        </w:tc>
      </w:tr>
      <w:tr>
        <w:tc>
          <w:tcPr>
            <w:tcW w:type="dxa" w:w="1728"/>
          </w:tcPr>
          <w:p>
            <w:r>
              <w:t>Managed (non‑compliant)</w:t>
            </w:r>
          </w:p>
        </w:tc>
        <w:tc>
          <w:tcPr>
            <w:tcW w:type="dxa" w:w="1728"/>
          </w:tcPr>
          <w:p>
            <w:r>
              <w:t>MAC + FS agent</w:t>
            </w:r>
          </w:p>
        </w:tc>
        <w:tc>
          <w:tcPr>
            <w:tcW w:type="dxa" w:w="1728"/>
          </w:tcPr>
          <w:p>
            <w:r>
              <w:t>Missing control</w:t>
            </w:r>
          </w:p>
        </w:tc>
        <w:tc>
          <w:tcPr>
            <w:tcW w:type="dxa" w:w="1728"/>
          </w:tcPr>
          <w:p>
            <w:r>
              <w:t>Remediation VLAN + dACL; CoA on success</w:t>
            </w:r>
          </w:p>
        </w:tc>
        <w:tc>
          <w:tcPr>
            <w:tcW w:type="dxa" w:w="1728"/>
          </w:tcPr>
          <w:p>
            <w:r>
              <w:t>Internet/updates only</w:t>
            </w:r>
          </w:p>
        </w:tc>
      </w:tr>
      <w:tr>
        <w:tc>
          <w:tcPr>
            <w:tcW w:type="dxa" w:w="1728"/>
          </w:tcPr>
          <w:p>
            <w:r>
              <w:t>IoT/OT</w:t>
            </w:r>
          </w:p>
        </w:tc>
        <w:tc>
          <w:tcPr>
            <w:tcW w:type="dxa" w:w="1728"/>
          </w:tcPr>
          <w:p>
            <w:r>
              <w:t>MAC + OUI/LLDP/CDP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IoT/OT VLAN + restricted dACL</w:t>
            </w:r>
          </w:p>
        </w:tc>
        <w:tc>
          <w:tcPr>
            <w:tcW w:type="dxa" w:w="1728"/>
          </w:tcPr>
          <w:p>
            <w:r>
              <w:t>Minimal required access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MAC only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Quarantine VLAN</w:t>
            </w:r>
          </w:p>
        </w:tc>
        <w:tc>
          <w:tcPr>
            <w:tcW w:type="dxa" w:w="1728"/>
          </w:tcPr>
          <w:p>
            <w:r>
              <w:t>Registration/IT ticket</w:t>
            </w:r>
          </w:p>
        </w:tc>
      </w:tr>
    </w:tbl>
    <w:p>
      <w:pPr>
        <w:pStyle w:val="Heading2"/>
      </w:pPr>
      <w:r>
        <w:t>5.3 Dynamic Controls</w:t>
      </w:r>
    </w:p>
    <w:p>
      <w:pPr>
        <w:pStyle w:val="ListBullet"/>
      </w:pPr>
      <w:r>
        <w:t>Change of Authorization (CoA) on posture change.</w:t>
      </w:r>
    </w:p>
    <w:p>
      <w:pPr>
        <w:pStyle w:val="ListBullet"/>
      </w:pPr>
      <w:r>
        <w:t>Downloadable ACLs (dACL) to avoid VLAN sprawl.</w:t>
      </w:r>
    </w:p>
    <w:p>
      <w:pPr>
        <w:pStyle w:val="ListBullet"/>
      </w:pPr>
      <w:r>
        <w:t>Port‑security to throttle MAC flooding/multi‑MAC.</w:t>
      </w:r>
    </w:p>
    <w:p>
      <w:pPr>
        <w:pStyle w:val="Heading1"/>
      </w:pPr>
      <w:r>
        <w:t>6) Integration Points (Forescout Context)</w:t>
      </w:r>
    </w:p>
    <w:p>
      <w:pPr>
        <w:pStyle w:val="ListBullet"/>
      </w:pPr>
      <w:r>
        <w:t>Connectors: MDM (Intune/Jamf/WS1), CrowdStrike, Tanium, Qualys, AD/Entra.</w:t>
      </w:r>
    </w:p>
    <w:p>
      <w:pPr>
        <w:pStyle w:val="ListBullet"/>
      </w:pPr>
      <w:r>
        <w:t>Switch integrations: RADIUS/CoA, SSH for inventory.</w:t>
      </w:r>
    </w:p>
    <w:p>
      <w:pPr>
        <w:pStyle w:val="ListBullet"/>
      </w:pPr>
      <w:r>
        <w:t>ITSM/SOAR: ticket/create/assign on violations; enrichment to SIEM.</w:t>
      </w:r>
    </w:p>
    <w:p>
      <w:pPr>
        <w:pStyle w:val="Heading1"/>
      </w:pPr>
      <w:r>
        <w:t>7) Staging &amp; Rollout Plan</w:t>
      </w:r>
    </w:p>
    <w:p>
      <w:pPr>
        <w:pStyle w:val="ListNumber"/>
      </w:pPr>
      <w:r>
        <w:t>Readiness: collectors + data model + lab validation.</w:t>
      </w:r>
    </w:p>
    <w:p>
      <w:pPr>
        <w:pStyle w:val="ListNumber"/>
      </w:pPr>
      <w:r>
        <w:t>Monitor‑only: simulate decisions, tune fingerprints, collect baseline.</w:t>
      </w:r>
    </w:p>
    <w:p>
      <w:pPr>
        <w:pStyle w:val="ListNumber"/>
      </w:pPr>
      <w:r>
        <w:t>Low‑impact: remediation ACLs, CoA path.</w:t>
      </w:r>
    </w:p>
    <w:p>
      <w:pPr>
        <w:pStyle w:val="ListNumber"/>
      </w:pPr>
      <w:r>
        <w:t>Enforce managed endpoints.</w:t>
      </w:r>
    </w:p>
    <w:p>
      <w:pPr>
        <w:pStyle w:val="ListNumber"/>
      </w:pPr>
      <w:r>
        <w:t>Enforce IoT/OT profiles.</w:t>
      </w:r>
    </w:p>
    <w:p>
      <w:pPr>
        <w:pStyle w:val="ListNumber"/>
      </w:pPr>
      <w:r>
        <w:t>Continuous validation + KPI review.</w:t>
      </w:r>
    </w:p>
    <w:p>
      <w:pPr>
        <w:pStyle w:val="Heading1"/>
      </w:pPr>
      <w:r>
        <w:t>8) Data Model &amp; Normalization</w:t>
      </w:r>
    </w:p>
    <w:p>
      <w:pPr>
        <w:pStyle w:val="ListBullet"/>
      </w:pPr>
      <w:r>
        <w:t>devices (id, first/last seen, class, confidence)</w:t>
      </w:r>
    </w:p>
    <w:p>
      <w:pPr>
        <w:pStyle w:val="ListBullet"/>
      </w:pPr>
      <w:r>
        <w:t>identifiers (MAC, IP, hostname, cert thumbprint)</w:t>
      </w:r>
    </w:p>
    <w:p>
      <w:pPr>
        <w:pStyle w:val="ListBullet"/>
      </w:pPr>
      <w:r>
        <w:t>network_edges (switch, port, vlan, site)</w:t>
      </w:r>
    </w:p>
    <w:p>
      <w:pPr>
        <w:pStyle w:val="ListBullet"/>
      </w:pPr>
      <w:r>
        <w:t>evidence (source, attribute, value, timestamp, weight)</w:t>
      </w:r>
    </w:p>
    <w:p>
      <w:pPr>
        <w:pStyle w:val="ListBullet"/>
      </w:pPr>
      <w:r>
        <w:t>posture (mdm/cs/tanium/qualys states)</w:t>
      </w:r>
    </w:p>
    <w:p>
      <w:pPr>
        <w:pStyle w:val="ListBullet"/>
      </w:pPr>
      <w:r>
        <w:t>policy_decisions (decision, dACL/VLAN, reason)</w:t>
      </w:r>
    </w:p>
    <w:p>
      <w:pPr>
        <w:pStyle w:val="Heading1"/>
      </w:pPr>
      <w:r>
        <w:t>9) Automation &amp; Runbooks</w:t>
      </w:r>
    </w:p>
    <w:p>
      <w:pPr>
        <w:pStyle w:val="ListBullet"/>
      </w:pPr>
      <w:r>
        <w:t>Scheduled collectors → ETL to IPAM/CMDB + SIEM; auto‑tickets on unknown/quarantine; exception expiry; CoA on remediation.</w:t>
      </w:r>
    </w:p>
    <w:p>
      <w:pPr>
        <w:pStyle w:val="ListBullet"/>
      </w:pPr>
      <w:r>
        <w:t>Runbooks: IoT onboarding; posture failure workflow; port troubleshooting with MAB timeline.</w:t>
      </w:r>
    </w:p>
    <w:p>
      <w:pPr>
        <w:pStyle w:val="Heading1"/>
      </w:pPr>
      <w:r>
        <w:t>10) Security, Privacy, and Compliance</w:t>
      </w:r>
    </w:p>
    <w:p>
      <w:pPr>
        <w:pStyle w:val="ListBullet"/>
      </w:pPr>
      <w:r>
        <w:t>Read‑only SSH; vaulted credentials; least‑privilege command views.</w:t>
      </w:r>
    </w:p>
    <w:p>
      <w:pPr>
        <w:pStyle w:val="ListBullet"/>
      </w:pPr>
      <w:r>
        <w:t>Centralized logs (RADIUS, switch, FS events); retention per policy.</w:t>
      </w:r>
    </w:p>
    <w:p>
      <w:pPr>
        <w:pStyle w:val="ListBullet"/>
      </w:pPr>
      <w:r>
        <w:t>Certificates for managed endpoints (usable in profiling even without 802.1X).</w:t>
      </w:r>
    </w:p>
    <w:p>
      <w:pPr>
        <w:pStyle w:val="Heading1"/>
      </w:pPr>
      <w:r>
        <w:t>11) KPIs &amp; Success Metrics</w:t>
      </w:r>
    </w:p>
    <w:p>
      <w:pPr>
        <w:pStyle w:val="ListBullet"/>
      </w:pPr>
      <w:r>
        <w:t>≥90% of active MACs classified with ≥70 confidence.</w:t>
      </w:r>
    </w:p>
    <w:p>
      <w:pPr>
        <w:pStyle w:val="ListBullet"/>
      </w:pPr>
      <w:r>
        <w:t>Unknown device rate &lt;2% after enforcement.</w:t>
      </w:r>
    </w:p>
    <w:p>
      <w:pPr>
        <w:pStyle w:val="ListBullet"/>
      </w:pPr>
      <w:r>
        <w:t>Managed endpoint admit time &lt;60s.</w:t>
      </w:r>
    </w:p>
    <w:p>
      <w:pPr>
        <w:pStyle w:val="ListBullet"/>
      </w:pPr>
      <w:r>
        <w:t>≥95% posture compliance; MTT‑remediate &lt;1 business day.</w:t>
      </w:r>
    </w:p>
    <w:p>
      <w:pPr>
        <w:pStyle w:val="Heading1"/>
      </w:pPr>
      <w:r>
        <w:t>12) Appendices (Selected)</w:t>
      </w:r>
    </w:p>
    <w:p>
      <w:pPr>
        <w:pStyle w:val="ListBullet"/>
      </w:pPr>
      <w:r>
        <w:t>Scan cadence</w:t>
      </w:r>
    </w:p>
    <w:p>
      <w:pPr>
        <w:pStyle w:val="ListBullet"/>
      </w:pPr>
      <w:r>
        <w:t>Common LLDP/CDP fields</w:t>
      </w:r>
    </w:p>
    <w:p>
      <w:pPr>
        <w:pStyle w:val="ListBullet"/>
      </w:pPr>
      <w:r>
        <w:t>Pre‑auth ACL elements</w:t>
      </w:r>
    </w:p>
    <w:p>
      <w:pPr>
        <w:pStyle w:val="Heading1"/>
      </w:pPr>
      <w:r>
        <w:t>14) Device‑Type Enrichment Logic (SSH‑Based, No SNMP)</w:t>
      </w:r>
    </w:p>
    <w:p>
      <w:pPr>
        <w:pStyle w:val="ListBullet"/>
      </w:pPr>
      <w:r>
        <w:t>Inputs: ARP/MAC/VLAN + LLDP/CDP neighbor details.</w:t>
      </w:r>
    </w:p>
    <w:p>
      <w:pPr>
        <w:pStyle w:val="ListBullet"/>
      </w:pPr>
      <w:r>
        <w:t>Scoring signals: vendor OUI (+25), platform tokens (+30), voice VLAN membership (+20), history (+10).</w:t>
      </w:r>
    </w:p>
    <w:p>
      <w:pPr>
        <w:pStyle w:val="ListBullet"/>
      </w:pPr>
      <w:r>
        <w:t>Confidence buckets: ≥70 HIGH, 40–69 MEDIUM, &lt;40 LOW.</w:t>
      </w:r>
    </w:p>
    <w:p>
      <w:pPr>
        <w:pStyle w:val="ListBullet"/>
      </w:pPr>
      <w:r>
        <w:t>Taxonomy: ip_phone, camera, printer, wireless_ap, access_switch, router, ot_device, workstation_candidate, unknown.</w:t>
      </w:r>
    </w:p>
    <w:p>
      <w:pPr>
        <w:pStyle w:val="Heading1"/>
      </w:pPr>
      <w:r>
        <w:t>15) SSH‑Based Discovery Collectors (No SNMP)</w:t>
      </w:r>
    </w:p>
    <w:p>
      <w:pPr>
        <w:pStyle w:val="Heading2"/>
      </w:pPr>
      <w:r>
        <w:t>15.1 Inventory Files</w:t>
      </w:r>
    </w:p>
    <w:p>
      <w:pPr>
        <w:pStyle w:val="Heading3"/>
      </w:pPr>
      <w:r>
        <w:t>devices.csv</w:t>
      </w:r>
    </w:p>
    <w:p>
      <w:r>
        <w:rPr>
          <w:rFonts w:ascii="Courier New" w:hAnsi="Courier New"/>
          <w:sz w:val="18"/>
        </w:rPr>
        <w:t>name,mgmt_ip,username,port</w:t>
      </w:r>
    </w:p>
    <w:p>
      <w:r>
        <w:rPr>
          <w:rFonts w:ascii="Courier New" w:hAnsi="Courier New"/>
          <w:sz w:val="18"/>
        </w:rPr>
        <w:t>acc-sw1,10.20.1.11,nac_ro,22</w:t>
      </w:r>
    </w:p>
    <w:p>
      <w:r>
        <w:rPr>
          <w:rFonts w:ascii="Courier New" w:hAnsi="Courier New"/>
          <w:sz w:val="18"/>
        </w:rPr>
        <w:t>acc-sw2,10.20.1.12,nac_ro,22</w:t>
      </w:r>
    </w:p>
    <w:p>
      <w:pPr>
        <w:pStyle w:val="Heading3"/>
      </w:pPr>
      <w:r>
        <w:t>show_cmds.txt</w:t>
      </w:r>
    </w:p>
    <w:p>
      <w:r>
        <w:rPr>
          <w:rFonts w:ascii="Courier New" w:hAnsi="Courier New"/>
          <w:sz w:val="18"/>
        </w:rPr>
        <w:t>terminal length 0</w:t>
      </w:r>
    </w:p>
    <w:p>
      <w:r>
        <w:rPr>
          <w:rFonts w:ascii="Courier New" w:hAnsi="Courier New"/>
          <w:sz w:val="18"/>
        </w:rPr>
        <w:t>terminal width 512</w:t>
      </w:r>
    </w:p>
    <w:p>
      <w:r>
        <w:rPr>
          <w:rFonts w:ascii="Courier New" w:hAnsi="Courier New"/>
          <w:sz w:val="18"/>
        </w:rPr>
        <w:t>show version | inc uptime|Version</w:t>
      </w:r>
    </w:p>
    <w:p>
      <w:r>
        <w:rPr>
          <w:rFonts w:ascii="Courier New" w:hAnsi="Courier New"/>
          <w:sz w:val="18"/>
        </w:rPr>
        <w:t>show ip interface brief</w:t>
      </w:r>
    </w:p>
    <w:p>
      <w:r>
        <w:rPr>
          <w:rFonts w:ascii="Courier New" w:hAnsi="Courier New"/>
          <w:sz w:val="18"/>
        </w:rPr>
        <w:t>show vlan brief</w:t>
      </w:r>
    </w:p>
    <w:p>
      <w:r>
        <w:rPr>
          <w:rFonts w:ascii="Courier New" w:hAnsi="Courier New"/>
          <w:sz w:val="18"/>
        </w:rPr>
        <w:t>show interfaces switchport</w:t>
      </w:r>
    </w:p>
    <w:p>
      <w:r>
        <w:rPr>
          <w:rFonts w:ascii="Courier New" w:hAnsi="Courier New"/>
          <w:sz w:val="18"/>
        </w:rPr>
        <w:t>show mac address-table dynamic</w:t>
      </w:r>
    </w:p>
    <w:p>
      <w:r>
        <w:rPr>
          <w:rFonts w:ascii="Courier New" w:hAnsi="Courier New"/>
          <w:sz w:val="18"/>
        </w:rPr>
        <w:t>show ip arp</w:t>
      </w:r>
    </w:p>
    <w:p>
      <w:r>
        <w:rPr>
          <w:rFonts w:ascii="Courier New" w:hAnsi="Courier New"/>
          <w:sz w:val="18"/>
        </w:rPr>
        <w:t>show ip route</w:t>
      </w:r>
    </w:p>
    <w:p>
      <w:r>
        <w:rPr>
          <w:rFonts w:ascii="Courier New" w:hAnsi="Courier New"/>
          <w:sz w:val="18"/>
        </w:rPr>
        <w:t>show ip route vrf *</w:t>
      </w:r>
    </w:p>
    <w:p>
      <w:r>
        <w:rPr>
          <w:rFonts w:ascii="Courier New" w:hAnsi="Courier New"/>
          <w:sz w:val="18"/>
        </w:rPr>
        <w:t>show cdp neighbors detail</w:t>
      </w:r>
    </w:p>
    <w:p>
      <w:r>
        <w:rPr>
          <w:rFonts w:ascii="Courier New" w:hAnsi="Courier New"/>
          <w:sz w:val="18"/>
        </w:rPr>
        <w:t>show lldp neighbors detail</w:t>
      </w:r>
    </w:p>
    <w:p>
      <w:pPr>
        <w:pStyle w:val="Heading2"/>
      </w:pPr>
      <w:r>
        <w:t>15.2 Bash Collector (cli_collect.sh)</w:t>
      </w:r>
    </w:p>
    <w:p>
      <w:r>
        <w:rPr>
          <w:rFonts w:ascii="Courier New" w:hAnsi="Courier New"/>
          <w:sz w:val="18"/>
        </w:rPr>
        <w:t>#!/usr/bin/env bash</w:t>
      </w:r>
    </w:p>
    <w:p>
      <w:r>
        <w:rPr>
          <w:rFonts w:ascii="Courier New" w:hAnsi="Courier New"/>
          <w:sz w:val="18"/>
        </w:rPr>
        <w:t># SSH-based read-only collector for Cisco IOS/IOS-XE.</w:t>
      </w:r>
    </w:p>
    <w:p>
      <w:r>
        <w:rPr>
          <w:rFonts w:ascii="Courier New" w:hAnsi="Courier New"/>
          <w:sz w:val="18"/>
        </w:rPr>
        <w:t># Usage: ./cli_collect.sh devices.csv show_cmds.txt [outdir]</w:t>
      </w:r>
    </w:p>
    <w:p>
      <w:r>
        <w:rPr>
          <w:rFonts w:ascii="Courier New" w:hAnsi="Courier New"/>
          <w:sz w:val="18"/>
        </w:rPr>
        <w:t>set -euo pipefail</w:t>
      </w:r>
    </w:p>
    <w:p>
      <w:r>
        <w:rPr>
          <w:rFonts w:ascii="Courier New" w:hAnsi="Courier New"/>
          <w:sz w:val="18"/>
        </w:rPr>
        <w:t>CSV="${1:-devices.csv}"</w:t>
      </w:r>
    </w:p>
    <w:p>
      <w:r>
        <w:rPr>
          <w:rFonts w:ascii="Courier New" w:hAnsi="Courier New"/>
          <w:sz w:val="18"/>
        </w:rPr>
        <w:t>CMDS="${2:-show_cmds.txt}"</w:t>
      </w:r>
    </w:p>
    <w:p>
      <w:r>
        <w:rPr>
          <w:rFonts w:ascii="Courier New" w:hAnsi="Courier New"/>
          <w:sz w:val="18"/>
        </w:rPr>
        <w:t>OUTDIR="${3:-cli_out}"</w:t>
      </w:r>
    </w:p>
    <w:p>
      <w:r>
        <w:rPr>
          <w:rFonts w:ascii="Courier New" w:hAnsi="Courier New"/>
          <w:sz w:val="18"/>
        </w:rPr>
        <w:t>mkdir -p "$OUTDIR"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iterate CSV, skip header</w:t>
      </w:r>
    </w:p>
    <w:p>
      <w:r>
        <w:rPr>
          <w:rFonts w:ascii="Courier New" w:hAnsi="Courier New"/>
          <w:sz w:val="18"/>
        </w:rPr>
        <w:t xml:space="preserve"> tail -n +2 "$CSV" | while IFS=',' read -r NAME IP USER PORT; do</w:t>
      </w:r>
    </w:p>
    <w:p>
      <w:r>
        <w:rPr>
          <w:rFonts w:ascii="Courier New" w:hAnsi="Courier New"/>
          <w:sz w:val="18"/>
        </w:rPr>
        <w:t xml:space="preserve">  DEV_DIR="${OUTDIR}/${NAME}_${IP}"</w:t>
      </w:r>
    </w:p>
    <w:p>
      <w:r>
        <w:rPr>
          <w:rFonts w:ascii="Courier New" w:hAnsi="Courier New"/>
          <w:sz w:val="18"/>
        </w:rPr>
        <w:t xml:space="preserve">  mkdir -p "$DEV_DIR"</w:t>
      </w:r>
    </w:p>
    <w:p>
      <w:r>
        <w:rPr>
          <w:rFonts w:ascii="Courier New" w:hAnsi="Courier New"/>
          <w:sz w:val="18"/>
        </w:rPr>
        <w:t xml:space="preserve">  # Send a here-doc so all commands run in a single session on the switch</w:t>
      </w:r>
    </w:p>
    <w:p>
      <w:r>
        <w:rPr>
          <w:rFonts w:ascii="Courier New" w:hAnsi="Courier New"/>
          <w:sz w:val="18"/>
        </w:rPr>
        <w:t xml:space="preserve">  ssh -o BatchMode=yes -o StrictHostKeyChecking=accept-new -p "$PORT" "${USER}@${IP}"   &gt; "${DEV_DIR}/session.txt" &lt;&lt;EOS</w:t>
      </w:r>
    </w:p>
    <w:p>
      <w:r>
        <w:rPr>
          <w:rFonts w:ascii="Courier New" w:hAnsi="Courier New"/>
          <w:sz w:val="18"/>
        </w:rPr>
        <w:t>$(cat "$CMDS")</w:t>
      </w:r>
    </w:p>
    <w:p>
      <w:r>
        <w:rPr>
          <w:rFonts w:ascii="Courier New" w:hAnsi="Courier New"/>
          <w:sz w:val="18"/>
        </w:rPr>
        <w:t>EOS</w:t>
      </w:r>
    </w:p>
    <w:p>
      <w:r>
        <w:rPr>
          <w:rFonts w:ascii="Courier New" w:hAnsi="Courier New"/>
          <w:sz w:val="18"/>
        </w:rPr>
        <w:t xml:space="preserve">  # split into per-command files for easier parsing</w:t>
      </w:r>
    </w:p>
    <w:p>
      <w:r>
        <w:rPr>
          <w:rFonts w:ascii="Courier New" w:hAnsi="Courier New"/>
          <w:sz w:val="18"/>
        </w:rPr>
        <w:t xml:space="preserve">  awk '/^show /{gsub(/[^A-Za-z0-9_. -]/,"_",$0); f=$0".txt"; print &gt; f; next} {print &gt;&gt; f}'       "${DEV_DIR}/session.txt"</w:t>
      </w:r>
    </w:p>
    <w:p>
      <w:r>
        <w:rPr>
          <w:rFonts w:ascii="Courier New" w:hAnsi="Courier New"/>
          <w:sz w:val="18"/>
        </w:rPr>
        <w:t xml:space="preserve"> done</w:t>
      </w:r>
    </w:p>
    <w:p>
      <w:pPr>
        <w:pStyle w:val="Heading2"/>
      </w:pPr>
      <w:r>
        <w:t>15.3 Python Collector (nac_cli_collect.py)</w:t>
      </w:r>
    </w:p>
    <w:p>
      <w:r>
        <w:rPr>
          <w:rFonts w:ascii="Courier New" w:hAnsi="Courier New"/>
          <w:sz w:val="18"/>
        </w:rPr>
        <w:t>#!/usr/bin/env python3</w:t>
      </w:r>
    </w:p>
    <w:p>
      <w:r>
        <w:rPr>
          <w:rFonts w:ascii="Courier New" w:hAnsi="Courier New"/>
          <w:sz w:val="18"/>
        </w:rPr>
        <w:t>import os, json, time, csv, yaml, re</w:t>
      </w:r>
    </w:p>
    <w:p>
      <w:r>
        <w:rPr>
          <w:rFonts w:ascii="Courier New" w:hAnsi="Courier New"/>
          <w:sz w:val="18"/>
        </w:rPr>
        <w:t>from netmiko import ConnectHandler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ensure_dir(p): os.makedirs(p, exist_ok=True)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COMMANDS = {</w:t>
      </w:r>
    </w:p>
    <w:p>
      <w:r>
        <w:rPr>
          <w:rFonts w:ascii="Courier New" w:hAnsi="Courier New"/>
          <w:sz w:val="18"/>
        </w:rPr>
        <w:t xml:space="preserve">  "version":              "show version | inc (uptime|Version)",</w:t>
      </w:r>
    </w:p>
    <w:p>
      <w:r>
        <w:rPr>
          <w:rFonts w:ascii="Courier New" w:hAnsi="Courier New"/>
          <w:sz w:val="18"/>
        </w:rPr>
        <w:t xml:space="preserve">  "ip_int_brief":         "show ip interface brief",</w:t>
      </w:r>
    </w:p>
    <w:p>
      <w:r>
        <w:rPr>
          <w:rFonts w:ascii="Courier New" w:hAnsi="Courier New"/>
          <w:sz w:val="18"/>
        </w:rPr>
        <w:t xml:space="preserve">  "vlan_brief":           "show vlan brief",</w:t>
      </w:r>
    </w:p>
    <w:p>
      <w:r>
        <w:rPr>
          <w:rFonts w:ascii="Courier New" w:hAnsi="Courier New"/>
          <w:sz w:val="18"/>
        </w:rPr>
        <w:t xml:space="preserve">  "switchport":           "show interfaces switchport",</w:t>
      </w:r>
    </w:p>
    <w:p>
      <w:r>
        <w:rPr>
          <w:rFonts w:ascii="Courier New" w:hAnsi="Courier New"/>
          <w:sz w:val="18"/>
        </w:rPr>
        <w:t xml:space="preserve">  "mac_table":            "show mac address-table dynamic",</w:t>
      </w:r>
    </w:p>
    <w:p>
      <w:r>
        <w:rPr>
          <w:rFonts w:ascii="Courier New" w:hAnsi="Courier New"/>
          <w:sz w:val="18"/>
        </w:rPr>
        <w:t xml:space="preserve">  "arp":                  "show ip arp",</w:t>
      </w:r>
    </w:p>
    <w:p>
      <w:r>
        <w:rPr>
          <w:rFonts w:ascii="Courier New" w:hAnsi="Courier New"/>
          <w:sz w:val="18"/>
        </w:rPr>
        <w:t xml:space="preserve">  "route":                "show ip route",</w:t>
      </w:r>
    </w:p>
    <w:p>
      <w:r>
        <w:rPr>
          <w:rFonts w:ascii="Courier New" w:hAnsi="Courier New"/>
          <w:sz w:val="18"/>
        </w:rPr>
        <w:t xml:space="preserve">  "route_all":            "show ip route vrf *",</w:t>
      </w:r>
    </w:p>
    <w:p>
      <w:r>
        <w:rPr>
          <w:rFonts w:ascii="Courier New" w:hAnsi="Courier New"/>
          <w:sz w:val="18"/>
        </w:rPr>
        <w:t xml:space="preserve">  "cdp_detail":           "show cdp neighbors detail",</w:t>
      </w:r>
    </w:p>
    <w:p>
      <w:r>
        <w:rPr>
          <w:rFonts w:ascii="Courier New" w:hAnsi="Courier New"/>
          <w:sz w:val="18"/>
        </w:rPr>
        <w:t xml:space="preserve">  "lldp_detail":          "show lldp neighbors detail"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run_cmd(conn, cmd, use_textfsm=True):</w:t>
      </w:r>
    </w:p>
    <w:p>
      <w:r>
        <w:rPr>
          <w:rFonts w:ascii="Courier New" w:hAnsi="Courier New"/>
          <w:sz w:val="18"/>
        </w:rPr>
        <w:t xml:space="preserve">  try:</w:t>
      </w:r>
    </w:p>
    <w:p>
      <w:r>
        <w:rPr>
          <w:rFonts w:ascii="Courier New" w:hAnsi="Courier New"/>
          <w:sz w:val="18"/>
        </w:rPr>
        <w:t xml:space="preserve">    return conn.send_command(cmd, use_textfsm=use_textfsm)</w:t>
      </w:r>
    </w:p>
    <w:p>
      <w:r>
        <w:rPr>
          <w:rFonts w:ascii="Courier New" w:hAnsi="Courier New"/>
          <w:sz w:val="18"/>
        </w:rPr>
        <w:t xml:space="preserve">  except Exception:</w:t>
      </w:r>
    </w:p>
    <w:p>
      <w:r>
        <w:rPr>
          <w:rFonts w:ascii="Courier New" w:hAnsi="Courier New"/>
          <w:sz w:val="18"/>
        </w:rPr>
        <w:t xml:space="preserve">    return conn.send_command(cmd, use_textfsm=False)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Fallback parsers for common tables</w:t>
      </w:r>
    </w:p>
    <w:p>
      <w:r>
        <w:rPr>
          <w:rFonts w:ascii="Courier New" w:hAnsi="Courier New"/>
          <w:sz w:val="18"/>
        </w:rPr>
        <w:t>import re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normalize_vlan(obj):</w:t>
      </w:r>
    </w:p>
    <w:p>
      <w:r>
        <w:rPr>
          <w:rFonts w:ascii="Courier New" w:hAnsi="Courier New"/>
          <w:sz w:val="18"/>
        </w:rPr>
        <w:t xml:space="preserve">  if isinstance(obj, list): return obj</w:t>
      </w:r>
    </w:p>
    <w:p>
      <w:r>
        <w:rPr>
          <w:rFonts w:ascii="Courier New" w:hAnsi="Courier New"/>
          <w:sz w:val="18"/>
        </w:rPr>
        <w:t xml:space="preserve">  rows = []</w:t>
      </w:r>
    </w:p>
    <w:p>
      <w:r>
        <w:rPr>
          <w:rFonts w:ascii="Courier New" w:hAnsi="Courier New"/>
          <w:sz w:val="18"/>
        </w:rPr>
        <w:t xml:space="preserve">  for line in str(obj).splitlines():</w:t>
      </w:r>
    </w:p>
    <w:p>
      <w:r>
        <w:rPr>
          <w:rFonts w:ascii="Courier New" w:hAnsi="Courier New"/>
          <w:sz w:val="18"/>
        </w:rPr>
        <w:t xml:space="preserve">    m = re.match(r"^\s*(\d+)\s+(\S+)\s+(\S+)\s+(.*)$", line)</w:t>
      </w:r>
    </w:p>
    <w:p>
      <w:r>
        <w:rPr>
          <w:rFonts w:ascii="Courier New" w:hAnsi="Courier New"/>
          <w:sz w:val="18"/>
        </w:rPr>
        <w:t xml:space="preserve">    if m and m.group(1).isdigit():</w:t>
      </w:r>
    </w:p>
    <w:p>
      <w:r>
        <w:rPr>
          <w:rFonts w:ascii="Courier New" w:hAnsi="Courier New"/>
          <w:sz w:val="18"/>
        </w:rPr>
        <w:t xml:space="preserve">      rows.append({"vlan_id": m.group(1), "name": m.group(2), "status": m.group(3), "ports": m.group(4)})</w:t>
      </w:r>
    </w:p>
    <w:p>
      <w:r>
        <w:rPr>
          <w:rFonts w:ascii="Courier New" w:hAnsi="Courier New"/>
          <w:sz w:val="18"/>
        </w:rPr>
        <w:t xml:space="preserve">  return rows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normalize_mac(obj):</w:t>
      </w:r>
    </w:p>
    <w:p>
      <w:r>
        <w:rPr>
          <w:rFonts w:ascii="Courier New" w:hAnsi="Courier New"/>
          <w:sz w:val="18"/>
        </w:rPr>
        <w:t xml:space="preserve">  if isinstance(obj, list): return obj</w:t>
      </w:r>
    </w:p>
    <w:p>
      <w:r>
        <w:rPr>
          <w:rFonts w:ascii="Courier New" w:hAnsi="Courier New"/>
          <w:sz w:val="18"/>
        </w:rPr>
        <w:t xml:space="preserve">  rows = []</w:t>
      </w:r>
    </w:p>
    <w:p>
      <w:r>
        <w:rPr>
          <w:rFonts w:ascii="Courier New" w:hAnsi="Courier New"/>
          <w:sz w:val="18"/>
        </w:rPr>
        <w:t xml:space="preserve">  for line in str(obj).splitlines():</w:t>
      </w:r>
    </w:p>
    <w:p>
      <w:r>
        <w:rPr>
          <w:rFonts w:ascii="Courier New" w:hAnsi="Courier New"/>
          <w:sz w:val="18"/>
        </w:rPr>
        <w:t xml:space="preserve">    m = re.match(r"^\s*(\d+)\s+([0-9a-f]{4}\.[0-9a-f]{4}\.[0-9a-f]{4})\s+\S+\s+(\S+)$", line, re.I)</w:t>
      </w:r>
    </w:p>
    <w:p>
      <w:r>
        <w:rPr>
          <w:rFonts w:ascii="Courier New" w:hAnsi="Courier New"/>
          <w:sz w:val="18"/>
        </w:rPr>
        <w:t xml:space="preserve">    if m:</w:t>
      </w:r>
    </w:p>
    <w:p>
      <w:r>
        <w:rPr>
          <w:rFonts w:ascii="Courier New" w:hAnsi="Courier New"/>
          <w:sz w:val="18"/>
        </w:rPr>
        <w:t xml:space="preserve">      rows.append({"vlan": m.group(1), "mac": m.group(2).lower(), "port": m.group(3)})</w:t>
      </w:r>
    </w:p>
    <w:p>
      <w:r>
        <w:rPr>
          <w:rFonts w:ascii="Courier New" w:hAnsi="Courier New"/>
          <w:sz w:val="18"/>
        </w:rPr>
        <w:t xml:space="preserve">  return rows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normalize_arp(obj):</w:t>
      </w:r>
    </w:p>
    <w:p>
      <w:r>
        <w:rPr>
          <w:rFonts w:ascii="Courier New" w:hAnsi="Courier New"/>
          <w:sz w:val="18"/>
        </w:rPr>
        <w:t xml:space="preserve">  if isinstance(obj, list): return obj</w:t>
      </w:r>
    </w:p>
    <w:p>
      <w:r>
        <w:rPr>
          <w:rFonts w:ascii="Courier New" w:hAnsi="Courier New"/>
          <w:sz w:val="18"/>
        </w:rPr>
        <w:t xml:space="preserve">  rows = []</w:t>
      </w:r>
    </w:p>
    <w:p>
      <w:r>
        <w:rPr>
          <w:rFonts w:ascii="Courier New" w:hAnsi="Courier New"/>
          <w:sz w:val="18"/>
        </w:rPr>
        <w:t xml:space="preserve">  for line in str(obj).splitlines():</w:t>
      </w:r>
    </w:p>
    <w:p>
      <w:r>
        <w:rPr>
          <w:rFonts w:ascii="Courier New" w:hAnsi="Courier New"/>
          <w:sz w:val="18"/>
        </w:rPr>
        <w:t xml:space="preserve">    m = re.match(r"^Internet\s+(\d+\.\d+\.\d+\.\d+)\s+\d+\s+([0-9a-f\.]{14})\s+\S+\s+(\S+)$", line, re.I)</w:t>
      </w:r>
    </w:p>
    <w:p>
      <w:r>
        <w:rPr>
          <w:rFonts w:ascii="Courier New" w:hAnsi="Courier New"/>
          <w:sz w:val="18"/>
        </w:rPr>
        <w:t xml:space="preserve">    if m:</w:t>
      </w:r>
    </w:p>
    <w:p>
      <w:r>
        <w:rPr>
          <w:rFonts w:ascii="Courier New" w:hAnsi="Courier New"/>
          <w:sz w:val="18"/>
        </w:rPr>
        <w:t xml:space="preserve">      rows.append({"ip": m.group(1), "mac": m.group(2).lower(), "iface": m.group(3)})</w:t>
      </w:r>
    </w:p>
    <w:p>
      <w:r>
        <w:rPr>
          <w:rFonts w:ascii="Courier New" w:hAnsi="Courier New"/>
          <w:sz w:val="18"/>
        </w:rPr>
        <w:t xml:space="preserve">  return rows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def main():</w:t>
      </w:r>
    </w:p>
    <w:p>
      <w:r>
        <w:rPr>
          <w:rFonts w:ascii="Courier New" w:hAnsi="Courier New"/>
          <w:sz w:val="18"/>
        </w:rPr>
        <w:t xml:space="preserve">  with open("devices.yaml") as f: spec = yaml.safe_load(f)</w:t>
      </w:r>
    </w:p>
    <w:p>
      <w:r>
        <w:rPr>
          <w:rFonts w:ascii="Courier New" w:hAnsi="Courier New"/>
          <w:sz w:val="18"/>
        </w:rPr>
        <w:t xml:space="preserve">  auth = spec["auth"]; opts = spec.get("options", {})</w:t>
      </w:r>
    </w:p>
    <w:p>
      <w:r>
        <w:rPr>
          <w:rFonts w:ascii="Courier New" w:hAnsi="Courier New"/>
          <w:sz w:val="18"/>
        </w:rPr>
        <w:t xml:space="preserve">  outdir = "cli_out"; ensure_dir(outdir)</w:t>
      </w:r>
    </w:p>
    <w:p>
      <w:r>
        <w:rPr>
          <w:rFonts w:ascii="Courier New" w:hAnsi="Courier New"/>
          <w:sz w:val="18"/>
        </w:rPr>
        <w:t xml:space="preserve">  summary = []</w:t>
      </w:r>
    </w:p>
    <w:p>
      <w:r>
        <w:rPr>
          <w:rFonts w:ascii="Courier New" w:hAnsi="Courier New"/>
          <w:sz w:val="18"/>
        </w:rPr>
        <w:t xml:space="preserve">  for dev in spec["devices"]:</w:t>
      </w:r>
    </w:p>
    <w:p>
      <w:r>
        <w:rPr>
          <w:rFonts w:ascii="Courier New" w:hAnsi="Courier New"/>
          <w:sz w:val="18"/>
        </w:rPr>
        <w:t xml:space="preserve">    device_dir = os.path.join(outdir, f"{dev['name']}_{dev['host']}"); ensure_dir(device_dir)</w:t>
      </w:r>
    </w:p>
    <w:p>
      <w:r>
        <w:rPr>
          <w:rFonts w:ascii="Courier New" w:hAnsi="Courier New"/>
          <w:sz w:val="18"/>
        </w:rPr>
        <w:t xml:space="preserve">    try:</w:t>
      </w:r>
    </w:p>
    <w:p>
      <w:r>
        <w:rPr>
          <w:rFonts w:ascii="Courier New" w:hAnsi="Courier New"/>
          <w:sz w:val="18"/>
        </w:rPr>
        <w:t xml:space="preserve">      conn = ConnectHandler(host=dev['host'], device_type=dev.get('device_type','cisco_ios'),</w:t>
      </w:r>
    </w:p>
    <w:p>
      <w:r>
        <w:rPr>
          <w:rFonts w:ascii="Courier New" w:hAnsi="Courier New"/>
          <w:sz w:val="18"/>
        </w:rPr>
        <w:t xml:space="preserve">                            username=auth['username'], password=auth['password'],</w:t>
      </w:r>
    </w:p>
    <w:p>
      <w:r>
        <w:rPr>
          <w:rFonts w:ascii="Courier New" w:hAnsi="Courier New"/>
          <w:sz w:val="18"/>
        </w:rPr>
        <w:t xml:space="preserve">                            global_cmd_timeout=opts.get('global_cmd_timeout', 120))</w:t>
      </w:r>
    </w:p>
    <w:p>
      <w:r>
        <w:rPr>
          <w:rFonts w:ascii="Courier New" w:hAnsi="Courier New"/>
          <w:sz w:val="18"/>
        </w:rPr>
        <w:t xml:space="preserve">      use_tf = bool(opts.get('use_textfsm', True))</w:t>
      </w:r>
    </w:p>
    <w:p>
      <w:r>
        <w:rPr>
          <w:rFonts w:ascii="Courier New" w:hAnsi="Courier New"/>
          <w:sz w:val="18"/>
        </w:rPr>
        <w:t xml:space="preserve">      out = {k: run_cmd(conn, c, use_textfsm=use_tf) for k,c in COMMANDS.items()}</w:t>
      </w:r>
    </w:p>
    <w:p>
      <w:r>
        <w:rPr>
          <w:rFonts w:ascii="Courier New" w:hAnsi="Courier New"/>
          <w:sz w:val="18"/>
        </w:rPr>
        <w:t xml:space="preserve">      # normalize key tables</w:t>
      </w:r>
    </w:p>
    <w:p>
      <w:r>
        <w:rPr>
          <w:rFonts w:ascii="Courier New" w:hAnsi="Courier New"/>
          <w:sz w:val="18"/>
        </w:rPr>
        <w:t xml:space="preserve">      vlans = normalize_vlan(out["vlan_brief"]) </w:t>
      </w:r>
    </w:p>
    <w:p>
      <w:r>
        <w:rPr>
          <w:rFonts w:ascii="Courier New" w:hAnsi="Courier New"/>
          <w:sz w:val="18"/>
        </w:rPr>
        <w:t xml:space="preserve">      macs  = normalize_mac(out["mac_table"]) </w:t>
      </w:r>
    </w:p>
    <w:p>
      <w:r>
        <w:rPr>
          <w:rFonts w:ascii="Courier New" w:hAnsi="Courier New"/>
          <w:sz w:val="18"/>
        </w:rPr>
        <w:t xml:space="preserve">      arp   = normalize_arp(out["arp"]) </w:t>
      </w:r>
    </w:p>
    <w:p>
      <w:r>
        <w:rPr>
          <w:rFonts w:ascii="Courier New" w:hAnsi="Courier New"/>
          <w:sz w:val="18"/>
        </w:rPr>
        <w:t xml:space="preserve">      # write CSVs</w:t>
      </w:r>
    </w:p>
    <w:p>
      <w:r>
        <w:rPr>
          <w:rFonts w:ascii="Courier New" w:hAnsi="Courier New"/>
          <w:sz w:val="18"/>
        </w:rPr>
        <w:t xml:space="preserve">      def to_csv(path, rows, headers):</w:t>
      </w:r>
    </w:p>
    <w:p>
      <w:r>
        <w:rPr>
          <w:rFonts w:ascii="Courier New" w:hAnsi="Courier New"/>
          <w:sz w:val="18"/>
        </w:rPr>
        <w:t xml:space="preserve">        if not rows: return</w:t>
      </w:r>
    </w:p>
    <w:p>
      <w:r>
        <w:rPr>
          <w:rFonts w:ascii="Courier New" w:hAnsi="Courier New"/>
          <w:sz w:val="18"/>
        </w:rPr>
        <w:t xml:space="preserve">        with open(path, "w", newline="") as f:</w:t>
      </w:r>
    </w:p>
    <w:p>
      <w:r>
        <w:rPr>
          <w:rFonts w:ascii="Courier New" w:hAnsi="Courier New"/>
          <w:sz w:val="18"/>
        </w:rPr>
        <w:t xml:space="preserve">          import csv</w:t>
      </w:r>
    </w:p>
    <w:p>
      <w:r>
        <w:rPr>
          <w:rFonts w:ascii="Courier New" w:hAnsi="Courier New"/>
          <w:sz w:val="18"/>
        </w:rPr>
        <w:t xml:space="preserve">          w = csv.DictWriter(f, fieldnames=headers)</w:t>
      </w:r>
    </w:p>
    <w:p>
      <w:r>
        <w:rPr>
          <w:rFonts w:ascii="Courier New" w:hAnsi="Courier New"/>
          <w:sz w:val="18"/>
        </w:rPr>
        <w:t xml:space="preserve">          w.writeheader(); w.writerows(rows)</w:t>
      </w:r>
    </w:p>
    <w:p>
      <w:r>
        <w:rPr>
          <w:rFonts w:ascii="Courier New" w:hAnsi="Courier New"/>
          <w:sz w:val="18"/>
        </w:rPr>
        <w:t xml:space="preserve">      to_csv(os.path.join(device_dir, "vlans.csv"), vlans, ["vlan_id","name","status","ports"])</w:t>
      </w:r>
    </w:p>
    <w:p>
      <w:r>
        <w:rPr>
          <w:rFonts w:ascii="Courier New" w:hAnsi="Courier New"/>
          <w:sz w:val="18"/>
        </w:rPr>
        <w:t xml:space="preserve">      to_csv(os.path.join(device_dir, "mac_table.csv"), macs, ["vlan","mac","port"])</w:t>
      </w:r>
    </w:p>
    <w:p>
      <w:r>
        <w:rPr>
          <w:rFonts w:ascii="Courier New" w:hAnsi="Courier New"/>
          <w:sz w:val="18"/>
        </w:rPr>
        <w:t xml:space="preserve">      to_csv(os.path.join(device_dir, "arp.csv"), arp, ["ip","mac","iface"])</w:t>
      </w:r>
    </w:p>
    <w:p>
      <w:r>
        <w:rPr>
          <w:rFonts w:ascii="Courier New" w:hAnsi="Courier New"/>
          <w:sz w:val="18"/>
        </w:rPr>
        <w:t xml:space="preserve">      # neighbors (TextFSM usually parses these)</w:t>
      </w:r>
    </w:p>
    <w:p>
      <w:r>
        <w:rPr>
          <w:rFonts w:ascii="Courier New" w:hAnsi="Courier New"/>
          <w:sz w:val="18"/>
        </w:rPr>
        <w:t xml:space="preserve">      for key, fname in [("cdp_detail","neighbors_cdp.csv"),("lldp_detail","neighbors_lldp.csv")]:</w:t>
      </w:r>
    </w:p>
    <w:p>
      <w:r>
        <w:rPr>
          <w:rFonts w:ascii="Courier New" w:hAnsi="Courier New"/>
          <w:sz w:val="18"/>
        </w:rPr>
        <w:t xml:space="preserve">        val = out[key]</w:t>
      </w:r>
    </w:p>
    <w:p>
      <w:r>
        <w:rPr>
          <w:rFonts w:ascii="Courier New" w:hAnsi="Courier New"/>
          <w:sz w:val="18"/>
        </w:rPr>
        <w:t xml:space="preserve">        if isinstance(val, list) and val and isinstance(val[0], dict):</w:t>
      </w:r>
    </w:p>
    <w:p>
      <w:r>
        <w:rPr>
          <w:rFonts w:ascii="Courier New" w:hAnsi="Courier New"/>
          <w:sz w:val="18"/>
        </w:rPr>
        <w:t xml:space="preserve">          headers = sorted({k for d in val for k in d.keys()})</w:t>
      </w:r>
    </w:p>
    <w:p>
      <w:r>
        <w:rPr>
          <w:rFonts w:ascii="Courier New" w:hAnsi="Courier New"/>
          <w:sz w:val="18"/>
        </w:rPr>
        <w:t xml:space="preserve">          to_csv(os.path.join(device_dir, fname), val, headers)</w:t>
      </w:r>
    </w:p>
    <w:p>
      <w:r>
        <w:rPr>
          <w:rFonts w:ascii="Courier New" w:hAnsi="Courier New"/>
          <w:sz w:val="18"/>
        </w:rPr>
        <w:t xml:space="preserve">        else:</w:t>
      </w:r>
    </w:p>
    <w:p>
      <w:r>
        <w:rPr>
          <w:rFonts w:ascii="Courier New" w:hAnsi="Courier New"/>
          <w:sz w:val="18"/>
        </w:rPr>
        <w:t xml:space="preserve">          with open(os.path.join(device_dir, fname.replace('.csv','.txt')), 'w') as f: f.write(str(val))</w:t>
      </w:r>
    </w:p>
    <w:p>
      <w:r>
        <w:rPr>
          <w:rFonts w:ascii="Courier New" w:hAnsi="Courier New"/>
          <w:sz w:val="18"/>
        </w:rPr>
        <w:t xml:space="preserve">      with open(os.path.join(device_dir, "raw.json"), "w") as f: json.dump(out, f, indent=2)</w:t>
      </w:r>
    </w:p>
    <w:p>
      <w:r>
        <w:rPr>
          <w:rFonts w:ascii="Courier New" w:hAnsi="Courier New"/>
          <w:sz w:val="18"/>
        </w:rPr>
        <w:t xml:space="preserve">      conn.disconnect()</w:t>
      </w:r>
    </w:p>
    <w:p>
      <w:r>
        <w:rPr>
          <w:rFonts w:ascii="Courier New" w:hAnsi="Courier New"/>
          <w:sz w:val="18"/>
        </w:rPr>
        <w:t xml:space="preserve">      summary.append({"device": dev['name'], "host": dev['host'], "status": "ok"})</w:t>
      </w:r>
    </w:p>
    <w:p>
      <w:r>
        <w:rPr>
          <w:rFonts w:ascii="Courier New" w:hAnsi="Courier New"/>
          <w:sz w:val="18"/>
        </w:rPr>
        <w:t xml:space="preserve">    except Exception as e:</w:t>
      </w:r>
    </w:p>
    <w:p>
      <w:r>
        <w:rPr>
          <w:rFonts w:ascii="Courier New" w:hAnsi="Courier New"/>
          <w:sz w:val="18"/>
        </w:rPr>
        <w:t xml:space="preserve">      summary.append({"device": dev['name'], "host": dev['host'], "status": "error", "error": str(e)})</w:t>
      </w:r>
    </w:p>
    <w:p>
      <w:r>
        <w:rPr>
          <w:rFonts w:ascii="Courier New" w:hAnsi="Courier New"/>
          <w:sz w:val="18"/>
        </w:rPr>
        <w:t xml:space="preserve">  with open(os.path.join(outdir, "_summary.json"), 'w') as f: json.dump(summary, f, indent=2)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main()</w:t>
      </w:r>
    </w:p>
    <w:p>
      <w:pPr>
        <w:pStyle w:val="Heading1"/>
      </w:pPr>
      <w:r>
        <w:t>16) Enricher Output Examples</w:t>
      </w:r>
    </w:p>
    <w:p>
      <w:r>
        <w:t>Input (excerpt) – cli_out/acc-sw1_10.20.1.11/arp.csv</w:t>
      </w:r>
    </w:p>
    <w:p>
      <w:r>
        <w:rPr>
          <w:rFonts w:ascii="Courier New" w:hAnsi="Courier New"/>
          <w:sz w:val="18"/>
        </w:rPr>
        <w:t>ip,mac,iface</w:t>
      </w:r>
    </w:p>
    <w:p>
      <w:r>
        <w:rPr>
          <w:rFonts w:ascii="Courier New" w:hAnsi="Courier New"/>
          <w:sz w:val="18"/>
        </w:rPr>
        <w:t>10.20.20.55,001b.78aa.bbcc,Vlan20</w:t>
      </w:r>
    </w:p>
    <w:p>
      <w:r>
        <w:rPr>
          <w:rFonts w:ascii="Courier New" w:hAnsi="Courier New"/>
          <w:sz w:val="18"/>
        </w:rPr>
        <w:t>10.20.30.21,0050.56be.325c,Vlan30</w:t>
      </w:r>
    </w:p>
    <w:p>
      <w:r>
        <w:rPr>
          <w:rFonts w:ascii="Courier New" w:hAnsi="Courier New"/>
          <w:sz w:val="18"/>
        </w:rPr>
        <w:t>10.20.40.10,000f.f6aa.1122,Vlan40</w:t>
      </w:r>
    </w:p>
    <w:p>
      <w:r>
        <w:t>Output (excerpt) – cli_out/_enriched/arp_device_types.csv</w:t>
      </w:r>
    </w:p>
    <w:p>
      <w:r>
        <w:rPr>
          <w:rFonts w:ascii="Courier New" w:hAnsi="Courier New"/>
          <w:sz w:val="18"/>
        </w:rPr>
        <w:t>switch_dir,ip,mac,vendor,platform_hint,device_type,confidence,reasons</w:t>
      </w:r>
    </w:p>
    <w:p>
      <w:r>
        <w:rPr>
          <w:rFonts w:ascii="Courier New" w:hAnsi="Courier New"/>
          <w:sz w:val="18"/>
        </w:rPr>
        <w:t>acc-sw1_10.20.1.11,10.20.20.55,00:1b:78:aa:bb:cc,HP Inc.,,printer,90,vendor-&gt;printer</w:t>
      </w:r>
    </w:p>
    <w:p>
      <w:r>
        <w:rPr>
          <w:rFonts w:ascii="Courier New" w:hAnsi="Courier New"/>
          <w:sz w:val="18"/>
        </w:rPr>
        <w:t>acc-sw1_10.20.1.11,10.20.30.21,00:50:56:be:32:5c,VMware Inc.,Cisco IP Phone 8861,ip_phone,90,platform-&gt;ip_phone|voice_vlan</w:t>
      </w:r>
    </w:p>
    <w:p>
      <w:r>
        <w:rPr>
          <w:rFonts w:ascii="Courier New" w:hAnsi="Courier New"/>
          <w:sz w:val="18"/>
        </w:rPr>
        <w:t>acc-sw1_10.20.1.11,10.20.40.10,00:0f:f6:aa:11:22,Brother Industries,,printer,85,vendor-&gt;printer</w:t>
      </w:r>
    </w:p>
    <w:p>
      <w:r>
        <w:rPr>
          <w:rFonts w:ascii="Courier New" w:hAnsi="Courier New"/>
          <w:sz w:val="18"/>
        </w:rPr>
        <w:t>acc-sw1_10.20.1.11,10.20.10.90,3c:5a:b4:9a:77:01,Unknown,Axis Communications,camera,90,platform-&gt;camera</w:t>
      </w:r>
    </w:p>
    <w:p>
      <w:r>
        <w:rPr>
          <w:rFonts w:ascii="Courier New" w:hAnsi="Courier New"/>
          <w:sz w:val="18"/>
        </w:rPr>
        <w:t>acc-sw1_10.20.1.11,10.20.200.15,ec:b1:d7:aa:02:33,Apple Inc.,,workstation_candidate,60,</w:t>
      </w:r>
    </w:p>
    <w:p>
      <w:pPr>
        <w:pStyle w:val="Heading1"/>
      </w:pPr>
      <w:r>
        <w:t>18) Governance &amp; Operating Model (RACI)</w:t>
      </w:r>
    </w:p>
    <w:p>
      <w:r>
        <w:t>Decision rights and clear ownership to safely operate enforcement at scale: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Capability</w:t>
            </w:r>
          </w:p>
        </w:tc>
        <w:tc>
          <w:tcPr>
            <w:tcW w:type="dxa" w:w="1234"/>
          </w:tcPr>
          <w:p>
            <w:r>
              <w:t>Security (Policy)</w:t>
            </w:r>
          </w:p>
        </w:tc>
        <w:tc>
          <w:tcPr>
            <w:tcW w:type="dxa" w:w="1234"/>
          </w:tcPr>
          <w:p>
            <w:r>
              <w:t>NetSec Eng</w:t>
            </w:r>
          </w:p>
        </w:tc>
        <w:tc>
          <w:tcPr>
            <w:tcW w:type="dxa" w:w="1234"/>
          </w:tcPr>
          <w:p>
            <w:r>
              <w:t>Network Ops</w:t>
            </w:r>
          </w:p>
        </w:tc>
        <w:tc>
          <w:tcPr>
            <w:tcW w:type="dxa" w:w="1234"/>
          </w:tcPr>
          <w:p>
            <w:r>
              <w:t>Endpoint Eng</w:t>
            </w:r>
          </w:p>
        </w:tc>
        <w:tc>
          <w:tcPr>
            <w:tcW w:type="dxa" w:w="1234"/>
          </w:tcPr>
          <w:p>
            <w:r>
              <w:t>App/OT Owners</w:t>
            </w:r>
          </w:p>
        </w:tc>
        <w:tc>
          <w:tcPr>
            <w:tcW w:type="dxa" w:w="1234"/>
          </w:tcPr>
          <w:p>
            <w:r>
              <w:t>GRC</w:t>
            </w:r>
          </w:p>
        </w:tc>
      </w:tr>
      <w:tr>
        <w:tc>
          <w:tcPr>
            <w:tcW w:type="dxa" w:w="1234"/>
          </w:tcPr>
          <w:p>
            <w:r>
              <w:t>Operate Forescout core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Policy design &amp; simulation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Policy approval &amp; change gates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Enforcement activation/backout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Ticket triage/assignment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SecureConnector packaging/updates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IP space confirmation &amp; IPAM sync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IoT/OT inventory onboarding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A/R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Change notification to NAC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>
      <w:pPr>
        <w:pStyle w:val="Heading1"/>
      </w:pPr>
      <w:r>
        <w:t>19) Enforcement Risk Management &amp; Change Controls</w:t>
      </w:r>
    </w:p>
    <w:p>
      <w:pPr>
        <w:pStyle w:val="ListBullet"/>
      </w:pPr>
      <w:r>
        <w:t>Low: Alert‑only; tag events; auto‑ticket.</w:t>
      </w:r>
    </w:p>
    <w:p>
      <w:pPr>
        <w:pStyle w:val="ListBullet"/>
      </w:pPr>
      <w:r>
        <w:t>Medium: dACL to remediation VLAN for managed endpoints; restricted VLAN for profiled IoT.</w:t>
      </w:r>
    </w:p>
    <w:p>
      <w:pPr>
        <w:pStyle w:val="ListBullet"/>
      </w:pPr>
      <w:r>
        <w:t>High: Quarantine VLAN or CoA deny on confirmed violations; port shutdown only for IR with exec approval.</w:t>
      </w:r>
    </w:p>
    <w:p>
      <w:pPr>
        <w:pStyle w:val="ListBullet"/>
      </w:pPr>
      <w:r>
        <w:t>Enablement gates: pilot pass criteria, backout plan, change window, on‑call coverage, comms plan.</w:t>
      </w:r>
    </w:p>
    <w:p>
      <w:pPr>
        <w:pStyle w:val="Heading1"/>
      </w:pPr>
      <w:r>
        <w:t>20) ITSM/Ticketing &amp; Automation</w:t>
      </w:r>
    </w:p>
    <w:p>
      <w:pPr>
        <w:pStyle w:val="ListBullet"/>
      </w:pPr>
      <w:r>
        <w:t>Authorize auto‑ticket creation; Network Ops triages network/quarantine events; Endpoint Eng triages posture failures; GRC receives compliance violations.</w:t>
      </w:r>
    </w:p>
    <w:p>
      <w:pPr>
        <w:pStyle w:val="Heading1"/>
      </w:pPr>
      <w:r>
        <w:t>21) SecureConnector Lifecycle (Windows/macOS)</w:t>
      </w:r>
    </w:p>
    <w:p>
      <w:pPr>
        <w:pStyle w:val="ListBullet"/>
      </w:pPr>
      <w:r>
        <w:t>Owner: Endpoint Engineering; packaged via MDM (Intune/Jamf); staged rings (canary → pilot → broad); monthly updates; emergency within 48h of advisory.</w:t>
      </w:r>
    </w:p>
    <w:p>
      <w:pPr>
        <w:pStyle w:val="Heading1"/>
      </w:pPr>
      <w:r>
        <w:t>22) Address Space Mapping &amp; Site Attribution</w:t>
      </w:r>
    </w:p>
    <w:p>
      <w:pPr>
        <w:pStyle w:val="ListBullet"/>
      </w:pPr>
      <w:r>
        <w:t>Owner: Network Engineering; IP ranges by site as system of record; weekly variance report by cross‑checking IPAM with collector ARP/MAC.</w:t>
      </w:r>
    </w:p>
    <w:p>
      <w:pPr>
        <w:pStyle w:val="Heading1"/>
      </w:pPr>
      <w:r>
        <w:t>23) IoT/OT Inventory &amp; Pre‑Enforcement Validation</w:t>
      </w:r>
    </w:p>
    <w:p>
      <w:pPr>
        <w:pStyle w:val="ListBullet"/>
      </w:pPr>
      <w:r>
        <w:t>Device owners supply inventories (models/MAC OUIs) and functional baselines; seed profiling (LLDP/CDP/OUIs); validate on staging ports before production.</w:t>
      </w:r>
    </w:p>
    <w:p>
      <w:pPr>
        <w:pStyle w:val="Heading1"/>
      </w:pPr>
      <w:r>
        <w:t>24) Change Management for Policies &amp; Network Changes</w:t>
      </w:r>
    </w:p>
    <w:p>
      <w:pPr>
        <w:pStyle w:val="ListBullet"/>
      </w:pPr>
      <w:r>
        <w:t>Trigger events: new device types, VLAN/VRF changes, IP space updates, site adds/moves/changes.</w:t>
      </w:r>
    </w:p>
    <w:p>
      <w:pPr>
        <w:pStyle w:val="ListBullet"/>
      </w:pPr>
      <w:r>
        <w:t>Process: simulate → monitor → enforce; update runbooks and comms.</w:t>
      </w:r>
    </w:p>
    <w:p>
      <w:pPr>
        <w:pStyle w:val="Heading1"/>
      </w:pPr>
      <w:r>
        <w:t>25) Collaboration &amp; Data Handling</w:t>
      </w:r>
    </w:p>
    <w:p>
      <w:pPr>
        <w:pStyle w:val="ListBullet"/>
      </w:pPr>
      <w:r>
        <w:t>Leadership directive: share necessary, scoped data with least privilege (read‑only creds, redacted exports) to enable NAC.</w:t>
      </w:r>
    </w:p>
    <w:p>
      <w:pPr>
        <w:pStyle w:val="Heading1"/>
      </w:pPr>
      <w:r>
        <w:t>26) NAC Core Requirements Alignment</w:t>
      </w:r>
    </w:p>
    <w:p>
      <w:pPr>
        <w:pStyle w:val="ListBullet"/>
      </w:pPr>
      <w:r>
        <w:t>Segmentation as primary enforcement (VLAN/VRF/dACL).</w:t>
      </w:r>
    </w:p>
    <w:p>
      <w:pPr>
        <w:pStyle w:val="ListBullet"/>
      </w:pPr>
      <w:r>
        <w:t>RBAC/ABAC mapped to available attributes.</w:t>
      </w:r>
    </w:p>
    <w:p>
      <w:pPr>
        <w:pStyle w:val="ListBullet"/>
      </w:pPr>
      <w:r>
        <w:t>Continuous posture assessment via agent + connectors.</w:t>
      </w:r>
    </w:p>
    <w:p>
      <w:pPr>
        <w:pStyle w:val="ListBullet"/>
      </w:pPr>
      <w:r>
        <w:t>Strong auth (certs/802.1X) on the roadmap; current design uses MAB with posture gates.</w:t>
      </w:r>
    </w:p>
    <w:p>
      <w:pPr>
        <w:pStyle w:val="ListBullet"/>
      </w:pPr>
      <w:r>
        <w:t>Centralized policy + phased rollout; monitor→enforce lifecycle.</w:t>
      </w:r>
    </w:p>
    <w:p>
      <w:pPr>
        <w:pStyle w:val="ListBullet"/>
      </w:pPr>
      <w:r>
        <w:t>KPIs and continuous improvement loop.</w:t>
      </w:r>
    </w:p>
    <w:p>
      <w:pPr>
        <w:pStyle w:val="Heading1"/>
      </w:pPr>
      <w:r>
        <w:t>27) Security Standards Alignment (Examples)</w:t>
      </w:r>
    </w:p>
    <w:p>
      <w:pPr>
        <w:pStyle w:val="ListBullet"/>
      </w:pPr>
      <w:r>
        <w:t>S‑IACW‑006.1‑CVS (Authentication for high‑risk systems): roadmap to cert‑based auth; interim posture‑gated MAB.</w:t>
      </w:r>
    </w:p>
    <w:p>
      <w:pPr>
        <w:pStyle w:val="ListBullet"/>
      </w:pPr>
      <w:r>
        <w:t>S‑NET‑14.3 (Managed Access Control Points): switch edge control with RADIUS/dACL and governance.</w:t>
      </w:r>
    </w:p>
    <w:p>
      <w:pPr>
        <w:pStyle w:val="ListBullet"/>
      </w:pPr>
      <w:r>
        <w:t>S‑NET‑15.5 (Rogue Wireless Detection): quarantine unknowns/rogue APs; alert + ticket.</w:t>
      </w:r>
    </w:p>
    <w:p>
      <w:pPr>
        <w:pStyle w:val="ListBullet"/>
      </w:pPr>
      <w:r>
        <w:t>S‑MON‑16.3 (Unauthorized Activities): continuous monitoring + SIEM/SOAR.</w:t>
      </w:r>
    </w:p>
    <w:p>
      <w:pPr>
        <w:pStyle w:val="Heading1"/>
      </w:pPr>
      <w:r>
        <w:t>28) Open Decisions</w:t>
      </w:r>
    </w:p>
    <w:p>
      <w:pPr>
        <w:pStyle w:val="ListBullet"/>
      </w:pPr>
      <w:r>
        <w:t>Confirm operations owner split (NetSec Eng + NOC).</w:t>
      </w:r>
    </w:p>
    <w:p>
      <w:pPr>
        <w:pStyle w:val="ListBullet"/>
      </w:pPr>
      <w:r>
        <w:t>Confirm policy authority (CISO/Governance Board).</w:t>
      </w:r>
    </w:p>
    <w:p>
      <w:pPr>
        <w:pStyle w:val="ListBullet"/>
      </w:pPr>
      <w:r>
        <w:t>Define initial enforcement tier and rollout cadence.</w:t>
      </w:r>
    </w:p>
    <w:p>
      <w:pPr>
        <w:pStyle w:val="ListBullet"/>
      </w:pPr>
      <w:r>
        <w:t>Confirm ITSM queues for auto‑tickets.</w:t>
      </w:r>
    </w:p>
    <w:p>
      <w:pPr>
        <w:pStyle w:val="ListBullet"/>
      </w:pPr>
      <w:r>
        <w:t>Ratify SecureConnector ownership and cadence.</w:t>
      </w:r>
    </w:p>
    <w:p>
      <w:pPr>
        <w:pStyle w:val="ListBullet"/>
      </w:pPr>
      <w:r>
        <w:t>Confirm IPAM authority + variance reporting.</w:t>
      </w:r>
    </w:p>
    <w:p>
      <w:pPr>
        <w:pStyle w:val="ListBullet"/>
      </w:pPr>
      <w:r>
        <w:t>Approve IoT onboarding process and SLA for change notifications.</w:t>
      </w:r>
    </w:p>
    <w:p>
      <w:pPr>
        <w:pStyle w:val="Heading1"/>
      </w:pPr>
      <w:r>
        <w:t>Revision History</w:t>
      </w:r>
    </w:p>
    <w:p>
      <w:pPr>
        <w:pStyle w:val="ListBullet"/>
      </w:pPr>
      <w:r>
        <w:t>2026-02-06 — Initial exported document with SSH collectors, enrichment logic, governance/RACI, enforcement risk tiers, standards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