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D4B86" w14:textId="5A28FAFC"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b/>
          <w:bCs/>
          <w:color w:val="000000"/>
          <w:kern w:val="0"/>
          <w:sz w:val="40"/>
          <w:szCs w:val="40"/>
        </w:rPr>
      </w:pPr>
      <w:r>
        <w:rPr>
          <w:rFonts w:ascii="Helvetica Neue" w:hAnsi="Helvetica Neue" w:cs="Helvetica Neue"/>
          <w:b/>
          <w:bCs/>
          <w:color w:val="000000"/>
          <w:kern w:val="0"/>
          <w:sz w:val="40"/>
          <w:szCs w:val="40"/>
        </w:rPr>
        <w:t xml:space="preserve">High-level </w:t>
      </w:r>
      <w:r w:rsidRPr="002D3AB7">
        <w:rPr>
          <w:rFonts w:ascii="Helvetica Neue" w:hAnsi="Helvetica Neue" w:cs="Helvetica Neue"/>
          <w:b/>
          <w:bCs/>
          <w:color w:val="000000"/>
          <w:kern w:val="0"/>
          <w:sz w:val="40"/>
          <w:szCs w:val="40"/>
        </w:rPr>
        <w:t>ISE Adoption Plan</w:t>
      </w:r>
      <w:r>
        <w:rPr>
          <w:rFonts w:ascii="Helvetica Neue" w:hAnsi="Helvetica Neue" w:cs="Helvetica Neue"/>
          <w:b/>
          <w:bCs/>
          <w:color w:val="000000"/>
          <w:kern w:val="0"/>
          <w:sz w:val="40"/>
          <w:szCs w:val="40"/>
        </w:rPr>
        <w:t xml:space="preserve"> – Network Access Control</w:t>
      </w:r>
    </w:p>
    <w:p w14:paraId="60682FC4" w14:textId="77777777" w:rsidR="00DF70EF" w:rsidRDefault="00DF70EF"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b/>
          <w:bCs/>
          <w:color w:val="000000"/>
          <w:kern w:val="0"/>
          <w:sz w:val="40"/>
          <w:szCs w:val="40"/>
        </w:rPr>
      </w:pPr>
    </w:p>
    <w:p w14:paraId="30C9B255" w14:textId="77777777" w:rsidR="00865E04" w:rsidRDefault="001C3628" w:rsidP="00865E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color w:val="000000"/>
          <w:kern w:val="0"/>
          <w:sz w:val="28"/>
          <w:szCs w:val="28"/>
        </w:rPr>
      </w:pPr>
      <w:r>
        <w:rPr>
          <w:rFonts w:ascii="Helvetica Neue" w:hAnsi="Helvetica Neue" w:cs="Helvetica Neue"/>
          <w:color w:val="000000"/>
          <w:kern w:val="0"/>
          <w:sz w:val="28"/>
          <w:szCs w:val="28"/>
        </w:rPr>
        <w:t>Cisco Identity Services Engine (ISE) Network Access Control (NAC) for wired users is a solution that enables secure and policy-based access to the wired network. It validates and enforces access policies for endpoints connected via network switches, ensuring that only authorized and compliant devices can access the network. This includes profiling endpoints, authenticating users and devices, and applying appropriate access controls based on predefined policies. The deployment typically involves integration with network switches and uses protocols like 802.1X for authentication, with Cisco ISE managing centralized policy enforcement and logging.</w:t>
      </w:r>
      <w:r w:rsidR="00865E04">
        <w:rPr>
          <w:rFonts w:ascii="Helvetica Neue" w:hAnsi="Helvetica Neue" w:cs="Helvetica Neue"/>
          <w:color w:val="000000"/>
          <w:kern w:val="0"/>
          <w:sz w:val="28"/>
          <w:szCs w:val="28"/>
        </w:rPr>
        <w:t xml:space="preserve"> Cisco ISE NAC for wired users is typically rolled out in a phased deployment approach to ensure smooth adoption and minimize impact. The phases include:</w:t>
      </w:r>
    </w:p>
    <w:p w14:paraId="441D600F" w14:textId="77777777" w:rsidR="00FD0517" w:rsidRDefault="00FD0517" w:rsidP="00865E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p>
    <w:p w14:paraId="44CB2F2F" w14:textId="77777777" w:rsidR="00865E04" w:rsidRDefault="00865E04" w:rsidP="00865E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ind w:left="1120" w:hanging="1120"/>
        <w:rPr>
          <w:rFonts w:ascii="Helvetica" w:hAnsi="Helvetica" w:cs="Helvetica"/>
          <w:kern w:val="0"/>
        </w:rPr>
      </w:pPr>
      <w:r>
        <w:rPr>
          <w:rFonts w:ascii="Helvetica Neue" w:hAnsi="Helvetica Neue" w:cs="Helvetica Neue"/>
          <w:b/>
          <w:bCs/>
          <w:color w:val="000000"/>
          <w:kern w:val="0"/>
          <w:sz w:val="28"/>
          <w:szCs w:val="28"/>
        </w:rPr>
        <w:tab/>
        <w:t>•</w:t>
      </w:r>
      <w:r>
        <w:rPr>
          <w:rFonts w:ascii="Helvetica Neue" w:hAnsi="Helvetica Neue" w:cs="Helvetica Neue"/>
          <w:b/>
          <w:bCs/>
          <w:color w:val="000000"/>
          <w:kern w:val="0"/>
          <w:sz w:val="28"/>
          <w:szCs w:val="28"/>
        </w:rPr>
        <w:tab/>
        <w:t>Monitor</w:t>
      </w:r>
      <w:r>
        <w:rPr>
          <w:rFonts w:ascii="Helvetica Neue" w:hAnsi="Helvetica Neue" w:cs="Helvetica Neue"/>
          <w:color w:val="000000"/>
          <w:kern w:val="0"/>
          <w:sz w:val="28"/>
          <w:szCs w:val="28"/>
        </w:rPr>
        <w:t>: Observe and analyze network access without enforcing policies.</w:t>
      </w:r>
    </w:p>
    <w:p w14:paraId="41DE02C7" w14:textId="77777777" w:rsidR="00865E04" w:rsidRDefault="00865E04" w:rsidP="00865E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ind w:left="1120" w:hanging="1120"/>
        <w:rPr>
          <w:rFonts w:ascii="Helvetica" w:hAnsi="Helvetica" w:cs="Helvetica"/>
          <w:kern w:val="0"/>
        </w:rPr>
      </w:pPr>
      <w:r>
        <w:rPr>
          <w:rFonts w:ascii="Helvetica Neue" w:hAnsi="Helvetica Neue" w:cs="Helvetica Neue"/>
          <w:b/>
          <w:bCs/>
          <w:color w:val="000000"/>
          <w:kern w:val="0"/>
          <w:sz w:val="28"/>
          <w:szCs w:val="28"/>
        </w:rPr>
        <w:tab/>
        <w:t>•</w:t>
      </w:r>
      <w:r>
        <w:rPr>
          <w:rFonts w:ascii="Helvetica Neue" w:hAnsi="Helvetica Neue" w:cs="Helvetica Neue"/>
          <w:b/>
          <w:bCs/>
          <w:color w:val="000000"/>
          <w:kern w:val="0"/>
          <w:sz w:val="28"/>
          <w:szCs w:val="28"/>
        </w:rPr>
        <w:tab/>
        <w:t>Low-impact</w:t>
      </w:r>
      <w:r>
        <w:rPr>
          <w:rFonts w:ascii="Helvetica Neue" w:hAnsi="Helvetica Neue" w:cs="Helvetica Neue"/>
          <w:color w:val="000000"/>
          <w:kern w:val="0"/>
          <w:sz w:val="28"/>
          <w:szCs w:val="28"/>
        </w:rPr>
        <w:t>: Enforce policies with minimal disruption to users.</w:t>
      </w:r>
    </w:p>
    <w:p w14:paraId="1B597358" w14:textId="65F182FF" w:rsidR="00865E04" w:rsidRPr="00865E04" w:rsidRDefault="00865E04" w:rsidP="00865E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ind w:left="1120" w:hanging="1120"/>
        <w:rPr>
          <w:rFonts w:ascii="Helvetica Neue" w:hAnsi="Helvetica Neue" w:cs="Helvetica Neue"/>
          <w:color w:val="000000"/>
          <w:kern w:val="0"/>
          <w:sz w:val="28"/>
          <w:szCs w:val="28"/>
        </w:rPr>
      </w:pPr>
      <w:r>
        <w:rPr>
          <w:rFonts w:ascii="Helvetica Neue" w:hAnsi="Helvetica Neue" w:cs="Helvetica Neue"/>
          <w:b/>
          <w:bCs/>
          <w:color w:val="000000"/>
          <w:kern w:val="0"/>
          <w:sz w:val="28"/>
          <w:szCs w:val="28"/>
        </w:rPr>
        <w:tab/>
        <w:t>•</w:t>
      </w:r>
      <w:r>
        <w:rPr>
          <w:rFonts w:ascii="Helvetica Neue" w:hAnsi="Helvetica Neue" w:cs="Helvetica Neue"/>
          <w:b/>
          <w:bCs/>
          <w:color w:val="000000"/>
          <w:kern w:val="0"/>
          <w:sz w:val="28"/>
          <w:szCs w:val="28"/>
        </w:rPr>
        <w:tab/>
        <w:t>Closed</w:t>
      </w:r>
      <w:r>
        <w:rPr>
          <w:rFonts w:ascii="Helvetica Neue" w:hAnsi="Helvetica Neue" w:cs="Helvetica Neue"/>
          <w:color w:val="000000"/>
          <w:kern w:val="0"/>
          <w:sz w:val="28"/>
          <w:szCs w:val="28"/>
        </w:rPr>
        <w:t>: Fully enforce access control policies, restricting unauthorized access.</w:t>
      </w:r>
    </w:p>
    <w:p w14:paraId="0DEE61C6" w14:textId="6C9BEFBF" w:rsidR="00DF70EF" w:rsidRDefault="00DF70EF"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b/>
          <w:bCs/>
          <w:color w:val="000000"/>
          <w:kern w:val="0"/>
          <w:sz w:val="40"/>
          <w:szCs w:val="40"/>
        </w:rPr>
      </w:pPr>
    </w:p>
    <w:p w14:paraId="3DE91F34" w14:textId="77777777" w:rsidR="00CE5CD7" w:rsidRDefault="00CE5CD7" w:rsidP="00CE5C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color w:val="000000"/>
          <w:kern w:val="0"/>
          <w:sz w:val="28"/>
          <w:szCs w:val="28"/>
        </w:rPr>
      </w:pPr>
      <w:r>
        <w:rPr>
          <w:rFonts w:ascii="Helvetica Neue" w:hAnsi="Helvetica Neue" w:cs="Helvetica Neue"/>
          <w:color w:val="000000"/>
          <w:kern w:val="0"/>
          <w:sz w:val="28"/>
          <w:szCs w:val="28"/>
        </w:rPr>
        <w:t xml:space="preserve">The document is structured into three stages: </w:t>
      </w:r>
    </w:p>
    <w:p w14:paraId="2D6BFACF" w14:textId="77777777" w:rsidR="00CE5CD7" w:rsidRDefault="00CE5CD7" w:rsidP="00CE5C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color w:val="000000"/>
          <w:kern w:val="0"/>
          <w:sz w:val="28"/>
          <w:szCs w:val="28"/>
        </w:rPr>
      </w:pPr>
    </w:p>
    <w:p w14:paraId="5CD28CBF" w14:textId="03D4EEE2" w:rsidR="00CE5CD7" w:rsidRPr="004C7299" w:rsidRDefault="00CE5CD7" w:rsidP="00CE5CD7">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b/>
          <w:bCs/>
          <w:color w:val="000000"/>
          <w:kern w:val="0"/>
          <w:sz w:val="28"/>
          <w:szCs w:val="28"/>
        </w:rPr>
      </w:pPr>
      <w:r w:rsidRPr="004C7299">
        <w:rPr>
          <w:rFonts w:ascii="Helvetica Neue" w:hAnsi="Helvetica Neue" w:cs="Helvetica Neue"/>
          <w:b/>
          <w:bCs/>
          <w:color w:val="000000"/>
          <w:kern w:val="0"/>
          <w:sz w:val="28"/>
          <w:szCs w:val="28"/>
        </w:rPr>
        <w:t>Implement (Discovery &amp; Validation)</w:t>
      </w:r>
    </w:p>
    <w:p w14:paraId="6601FC50" w14:textId="3AFBFFC8" w:rsidR="00CE5CD7" w:rsidRPr="004C7299" w:rsidRDefault="00CE5CD7" w:rsidP="00CE5CD7">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b/>
          <w:bCs/>
          <w:color w:val="000000"/>
          <w:kern w:val="0"/>
          <w:sz w:val="28"/>
          <w:szCs w:val="28"/>
        </w:rPr>
      </w:pPr>
      <w:r w:rsidRPr="004C7299">
        <w:rPr>
          <w:rFonts w:ascii="Helvetica Neue" w:hAnsi="Helvetica Neue" w:cs="Helvetica Neue"/>
          <w:b/>
          <w:bCs/>
          <w:color w:val="000000"/>
          <w:kern w:val="0"/>
          <w:sz w:val="28"/>
          <w:szCs w:val="28"/>
        </w:rPr>
        <w:t>Use</w:t>
      </w:r>
    </w:p>
    <w:p w14:paraId="286AE108" w14:textId="7EC0DA22" w:rsidR="00CE5CD7" w:rsidRPr="004C7299" w:rsidRDefault="00CE5CD7" w:rsidP="00CE5CD7">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b/>
          <w:bCs/>
          <w:kern w:val="0"/>
        </w:rPr>
      </w:pPr>
      <w:r w:rsidRPr="004C7299">
        <w:rPr>
          <w:rFonts w:ascii="Helvetica Neue" w:hAnsi="Helvetica Neue" w:cs="Helvetica Neue"/>
          <w:b/>
          <w:bCs/>
          <w:color w:val="000000"/>
          <w:kern w:val="0"/>
          <w:sz w:val="28"/>
          <w:szCs w:val="28"/>
        </w:rPr>
        <w:t>Engage</w:t>
      </w:r>
    </w:p>
    <w:p w14:paraId="2747B36B" w14:textId="77777777" w:rsidR="00CE5CD7" w:rsidRDefault="00CE5CD7" w:rsidP="00CE5C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p w14:paraId="7A371098"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p w14:paraId="2D848AE9" w14:textId="12B2F758" w:rsidR="002D3AB7" w:rsidRDefault="00CE5CD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b/>
          <w:bCs/>
          <w:color w:val="000000"/>
          <w:kern w:val="0"/>
          <w:sz w:val="28"/>
          <w:szCs w:val="28"/>
        </w:rPr>
        <w:t>Stage</w:t>
      </w:r>
      <w:r w:rsidR="002D3AB7">
        <w:rPr>
          <w:rFonts w:ascii="Helvetica Neue" w:hAnsi="Helvetica Neue" w:cs="Helvetica Neue"/>
          <w:b/>
          <w:bCs/>
          <w:color w:val="000000"/>
          <w:kern w:val="0"/>
          <w:sz w:val="28"/>
          <w:szCs w:val="28"/>
        </w:rPr>
        <w:t xml:space="preserve"> 1: Implement</w:t>
      </w:r>
      <w:r>
        <w:rPr>
          <w:rFonts w:ascii="Helvetica Neue" w:hAnsi="Helvetica Neue" w:cs="Helvetica Neue"/>
          <w:b/>
          <w:bCs/>
          <w:color w:val="000000"/>
          <w:kern w:val="0"/>
          <w:sz w:val="28"/>
          <w:szCs w:val="28"/>
        </w:rPr>
        <w:t xml:space="preserve"> </w:t>
      </w:r>
      <w:r w:rsidRPr="00CE5CD7">
        <w:rPr>
          <w:rFonts w:ascii="Helvetica Neue" w:hAnsi="Helvetica Neue" w:cs="Helvetica Neue"/>
          <w:b/>
          <w:bCs/>
          <w:color w:val="000000"/>
          <w:kern w:val="0"/>
          <w:sz w:val="28"/>
          <w:szCs w:val="28"/>
        </w:rPr>
        <w:t>(Discovery &amp; Validation)</w:t>
      </w:r>
    </w:p>
    <w:p w14:paraId="50D1D181"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p w14:paraId="1C5F18EF" w14:textId="5BFAB33B"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color w:val="000000"/>
          <w:kern w:val="0"/>
          <w:sz w:val="28"/>
          <w:szCs w:val="28"/>
        </w:rPr>
      </w:pPr>
      <w:r>
        <w:rPr>
          <w:rFonts w:ascii="Helvetica Neue" w:hAnsi="Helvetica Neue" w:cs="Helvetica Neue"/>
          <w:b/>
          <w:bCs/>
          <w:color w:val="000000"/>
          <w:kern w:val="0"/>
          <w:sz w:val="28"/>
          <w:szCs w:val="28"/>
        </w:rPr>
        <w:t>Objective</w:t>
      </w:r>
      <w:r>
        <w:rPr>
          <w:rFonts w:ascii="Helvetica Neue" w:hAnsi="Helvetica Neue" w:cs="Helvetica Neue"/>
          <w:color w:val="000000"/>
          <w:kern w:val="0"/>
          <w:sz w:val="28"/>
          <w:szCs w:val="28"/>
        </w:rPr>
        <w:t>: Establish a strong technical foundation</w:t>
      </w:r>
      <w:r w:rsidR="00D126DC">
        <w:rPr>
          <w:rFonts w:ascii="Helvetica Neue" w:hAnsi="Helvetica Neue" w:cs="Helvetica Neue"/>
          <w:color w:val="000000"/>
          <w:kern w:val="0"/>
          <w:sz w:val="28"/>
          <w:szCs w:val="28"/>
        </w:rPr>
        <w:t>, validate through lab testing to</w:t>
      </w:r>
      <w:r>
        <w:rPr>
          <w:rFonts w:ascii="Helvetica Neue" w:hAnsi="Helvetica Neue" w:cs="Helvetica Neue"/>
          <w:color w:val="000000"/>
          <w:kern w:val="0"/>
          <w:sz w:val="28"/>
          <w:szCs w:val="28"/>
        </w:rPr>
        <w:t xml:space="preserve"> prepare the environment for secure access control.</w:t>
      </w:r>
    </w:p>
    <w:p w14:paraId="0F10D88C" w14:textId="77777777" w:rsidR="004C7299" w:rsidRDefault="004C7299"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color w:val="000000"/>
          <w:kern w:val="0"/>
          <w:sz w:val="28"/>
          <w:szCs w:val="28"/>
        </w:rPr>
      </w:pPr>
    </w:p>
    <w:p w14:paraId="5911C05C" w14:textId="40E16E7A" w:rsidR="004C7299" w:rsidRDefault="004C7299" w:rsidP="004C72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lastRenderedPageBreak/>
        <w:t xml:space="preserve">During the Implement (Discovery &amp; Validation) stage, Cisco </w:t>
      </w:r>
      <w:r w:rsidR="00A55AB3">
        <w:rPr>
          <w:rFonts w:ascii="Helvetica Neue" w:hAnsi="Helvetica Neue" w:cs="Helvetica Neue"/>
          <w:color w:val="000000"/>
          <w:kern w:val="0"/>
          <w:sz w:val="28"/>
          <w:szCs w:val="28"/>
        </w:rPr>
        <w:t>works</w:t>
      </w:r>
      <w:r>
        <w:rPr>
          <w:rFonts w:ascii="Helvetica Neue" w:hAnsi="Helvetica Neue" w:cs="Helvetica Neue"/>
          <w:color w:val="000000"/>
          <w:kern w:val="0"/>
          <w:sz w:val="28"/>
          <w:szCs w:val="28"/>
        </w:rPr>
        <w:t xml:space="preserve"> closely with the customer to collect and validate security and technical requirements for the deployment. Features are tested in a </w:t>
      </w:r>
      <w:r w:rsidR="00A55AB3">
        <w:rPr>
          <w:rFonts w:ascii="Helvetica Neue" w:hAnsi="Helvetica Neue" w:cs="Helvetica Neue"/>
          <w:color w:val="000000"/>
          <w:kern w:val="0"/>
          <w:sz w:val="28"/>
          <w:szCs w:val="28"/>
        </w:rPr>
        <w:t xml:space="preserve">customer </w:t>
      </w:r>
      <w:r>
        <w:rPr>
          <w:rFonts w:ascii="Helvetica Neue" w:hAnsi="Helvetica Neue" w:cs="Helvetica Neue"/>
          <w:color w:val="000000"/>
          <w:kern w:val="0"/>
          <w:sz w:val="28"/>
          <w:szCs w:val="28"/>
        </w:rPr>
        <w:t>lab environment to avoid any impact on production systems. Cisco Delivery team works hand-in-hand with the customer to configure ISE and network devices.</w:t>
      </w:r>
    </w:p>
    <w:p w14:paraId="190D6DAE" w14:textId="77777777" w:rsidR="004C7299" w:rsidRDefault="004C7299" w:rsidP="004C72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p w14:paraId="62673DB0" w14:textId="346EB6D3" w:rsidR="004C7299" w:rsidRDefault="004C7299"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The lab phase typically involves a limited set of endpoints that represent common production devices. However, many production endpoints may not be available for lab testing and will instead be evaluated during the subsequent pilot phase.</w:t>
      </w:r>
    </w:p>
    <w:p w14:paraId="074C3EDA"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p w14:paraId="1313E340"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b/>
          <w:bCs/>
          <w:color w:val="000000"/>
          <w:kern w:val="0"/>
          <w:sz w:val="28"/>
          <w:szCs w:val="28"/>
        </w:rPr>
        <w:t>Key Activities</w:t>
      </w:r>
      <w:r>
        <w:rPr>
          <w:rFonts w:ascii="Helvetica Neue" w:hAnsi="Helvetica Neue" w:cs="Helvetica Neue"/>
          <w:color w:val="000000"/>
          <w:kern w:val="0"/>
          <w:sz w:val="28"/>
          <w:szCs w:val="28"/>
        </w:rPr>
        <w:t>:</w:t>
      </w:r>
    </w:p>
    <w:p w14:paraId="7D01CE9C"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This includes, but not limited to:</w:t>
      </w:r>
    </w:p>
    <w:p w14:paraId="496037FF"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Gather and document business, security, and technical requirements with stakeholders.</w:t>
      </w:r>
    </w:p>
    <w:p w14:paraId="0B511F1C" w14:textId="5504006A"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Validate ISE version (latest patch) and licensing information.</w:t>
      </w:r>
    </w:p>
    <w:p w14:paraId="4223371C"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Setup Admins, password policies and backup.</w:t>
      </w:r>
    </w:p>
    <w:p w14:paraId="5C060104"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Total number of endpoints and types of endpoints</w:t>
      </w:r>
    </w:p>
    <w:p w14:paraId="6D61DA1B" w14:textId="5BED6A34"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Review deployment size and Resources per node (Current and future needed)</w:t>
      </w:r>
    </w:p>
    <w:p w14:paraId="5DF92DFA" w14:textId="5F515AC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Assess network topology required firewall rules, Security Requirements (Ports, cipher certificates) and integration points (Active Directory, MDM, etc.).</w:t>
      </w:r>
    </w:p>
    <w:p w14:paraId="3B65A683"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Identify all network infrastructure components (switches, wireless controllers, load balancers).</w:t>
      </w:r>
    </w:p>
    <w:p w14:paraId="45B1CF7F"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Discuss authentication and authorization methods (802.1X, MAB, certificates, profiling, etc.).</w:t>
      </w:r>
    </w:p>
    <w:p w14:paraId="51722828"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Review segmentation requirements (DACLs, Trustsec).</w:t>
      </w:r>
    </w:p>
    <w:p w14:paraId="237B6B63" w14:textId="24B0F362"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 xml:space="preserve">Prepare external services Such as Active </w:t>
      </w:r>
      <w:r w:rsidR="002A22FE">
        <w:rPr>
          <w:rFonts w:ascii="Helvetica Neue" w:hAnsi="Helvetica Neue" w:cs="Helvetica Neue"/>
          <w:color w:val="000000"/>
          <w:kern w:val="0"/>
          <w:sz w:val="28"/>
          <w:szCs w:val="28"/>
        </w:rPr>
        <w:t>Directory</w:t>
      </w:r>
      <w:r>
        <w:rPr>
          <w:rFonts w:ascii="Helvetica Neue" w:hAnsi="Helvetica Neue" w:cs="Helvetica Neue"/>
          <w:color w:val="000000"/>
          <w:kern w:val="0"/>
          <w:sz w:val="28"/>
          <w:szCs w:val="28"/>
        </w:rPr>
        <w:t>, LDAP, MDM etc.</w:t>
      </w:r>
    </w:p>
    <w:p w14:paraId="50D37B2C" w14:textId="115AB210"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Ensure Production-ready deployment (non-evaluation license)</w:t>
      </w:r>
    </w:p>
    <w:p w14:paraId="6018FB3B" w14:textId="46F7CF5B" w:rsidR="00432ADD" w:rsidRDefault="002D3AB7" w:rsidP="007623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color w:val="000000"/>
          <w:kern w:val="0"/>
          <w:sz w:val="28"/>
          <w:szCs w:val="28"/>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Conduct lab testing that reflects production by integrating ISE with AD, defining access controls, validating use cases, and ensuring monitoring and enforcement readiness</w:t>
      </w:r>
      <w:r w:rsidR="00D126DC">
        <w:rPr>
          <w:rFonts w:ascii="Helvetica Neue" w:hAnsi="Helvetica Neue" w:cs="Helvetica Neue"/>
          <w:color w:val="000000"/>
          <w:kern w:val="0"/>
          <w:sz w:val="28"/>
          <w:szCs w:val="28"/>
        </w:rPr>
        <w:t>.</w:t>
      </w:r>
    </w:p>
    <w:p w14:paraId="7F5B9F11" w14:textId="04B97C04" w:rsidR="00432ADD" w:rsidRPr="00432ADD" w:rsidRDefault="00432ADD" w:rsidP="007623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i/>
          <w:iCs/>
          <w:color w:val="000000"/>
          <w:kern w:val="0"/>
          <w:sz w:val="28"/>
          <w:szCs w:val="28"/>
        </w:rPr>
      </w:pPr>
      <w:r w:rsidRPr="00432ADD">
        <w:rPr>
          <w:rFonts w:ascii="Helvetica Neue" w:hAnsi="Helvetica Neue" w:cs="Helvetica Neue"/>
          <w:color w:val="EE0000"/>
          <w:kern w:val="0"/>
          <w:sz w:val="28"/>
          <w:szCs w:val="28"/>
        </w:rPr>
        <w:lastRenderedPageBreak/>
        <w:t>Note</w:t>
      </w:r>
      <w:r>
        <w:rPr>
          <w:rFonts w:ascii="Helvetica Neue" w:hAnsi="Helvetica Neue" w:cs="Helvetica Neue"/>
          <w:color w:val="000000"/>
          <w:kern w:val="0"/>
          <w:sz w:val="28"/>
          <w:szCs w:val="28"/>
        </w:rPr>
        <w:t xml:space="preserve">: </w:t>
      </w:r>
      <w:r w:rsidRPr="00432ADD">
        <w:rPr>
          <w:rFonts w:ascii="Helvetica Neue" w:hAnsi="Helvetica Neue" w:cs="Helvetica Neue"/>
          <w:i/>
          <w:iCs/>
          <w:color w:val="000000"/>
          <w:kern w:val="0"/>
          <w:sz w:val="28"/>
          <w:szCs w:val="28"/>
          <w:highlight w:val="yellow"/>
        </w:rPr>
        <w:t>Initial visibility achieved—further discovery is required for complete adoption</w:t>
      </w:r>
    </w:p>
    <w:p w14:paraId="2ABD029D" w14:textId="77777777" w:rsidR="00511BCE" w:rsidRDefault="00511BCE" w:rsidP="007623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p>
    <w:p w14:paraId="5371F83A"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b/>
          <w:bCs/>
          <w:color w:val="000000"/>
          <w:kern w:val="0"/>
          <w:sz w:val="28"/>
          <w:szCs w:val="28"/>
        </w:rPr>
        <w:t>Phase 2: Use</w:t>
      </w:r>
    </w:p>
    <w:p w14:paraId="564CB1E5"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p w14:paraId="57517C73"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color w:val="000000"/>
          <w:kern w:val="0"/>
          <w:sz w:val="28"/>
          <w:szCs w:val="28"/>
        </w:rPr>
      </w:pPr>
      <w:r>
        <w:rPr>
          <w:rFonts w:ascii="Helvetica Neue" w:hAnsi="Helvetica Neue" w:cs="Helvetica Neue"/>
          <w:b/>
          <w:bCs/>
          <w:color w:val="000000"/>
          <w:kern w:val="0"/>
          <w:sz w:val="28"/>
          <w:szCs w:val="28"/>
        </w:rPr>
        <w:t>Objective</w:t>
      </w:r>
      <w:r>
        <w:rPr>
          <w:rFonts w:ascii="Helvetica Neue" w:hAnsi="Helvetica Neue" w:cs="Helvetica Neue"/>
          <w:color w:val="000000"/>
          <w:kern w:val="0"/>
          <w:sz w:val="28"/>
          <w:szCs w:val="28"/>
        </w:rPr>
        <w:t>: Validate and fine-tune the solution in a controlled, real-world environment.</w:t>
      </w:r>
    </w:p>
    <w:p w14:paraId="47B03B84" w14:textId="77777777" w:rsidR="00D126DC" w:rsidRDefault="00D126DC"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color w:val="000000"/>
          <w:kern w:val="0"/>
          <w:sz w:val="28"/>
          <w:szCs w:val="28"/>
        </w:rPr>
      </w:pPr>
    </w:p>
    <w:p w14:paraId="6C02157C" w14:textId="371F0C19" w:rsidR="00D126DC" w:rsidRDefault="00D126DC" w:rsidP="00D126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color w:val="000000"/>
          <w:kern w:val="0"/>
          <w:sz w:val="28"/>
          <w:szCs w:val="28"/>
        </w:rPr>
      </w:pPr>
      <w:r>
        <w:rPr>
          <w:rFonts w:ascii="Helvetica Neue" w:hAnsi="Helvetica Neue" w:cs="Helvetica Neue"/>
          <w:color w:val="000000"/>
          <w:kern w:val="0"/>
          <w:sz w:val="28"/>
          <w:szCs w:val="28"/>
        </w:rPr>
        <w:t>The Use stage involves validating the policies created during the lab phase in a production environment, typically covering 5-10 network switches and 100-200 endpoints. Cisco collaborates closely with the customer to ensure all aspects of this initial production deployment are verified. The pilot is deployed using Monitor mode to avoid impacting endpoint connectivity, allowing observation before progressing to low-impact or strict mode deployment. This phased approach ensures a smooth and safe transition to full policy enforcement.</w:t>
      </w:r>
    </w:p>
    <w:p w14:paraId="35C54558" w14:textId="77777777" w:rsidR="00D126DC" w:rsidRDefault="00D126DC"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p>
    <w:p w14:paraId="6C2034F2"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p w14:paraId="2A9C1AB5"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b/>
          <w:bCs/>
          <w:color w:val="000000"/>
          <w:kern w:val="0"/>
          <w:sz w:val="28"/>
          <w:szCs w:val="28"/>
        </w:rPr>
        <w:t>Key Activities</w:t>
      </w:r>
      <w:r>
        <w:rPr>
          <w:rFonts w:ascii="Helvetica Neue" w:hAnsi="Helvetica Neue" w:cs="Helvetica Neue"/>
          <w:color w:val="000000"/>
          <w:kern w:val="0"/>
          <w:sz w:val="28"/>
          <w:szCs w:val="28"/>
        </w:rPr>
        <w:t>:</w:t>
      </w:r>
    </w:p>
    <w:p w14:paraId="41B94FB8"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This includes, but not limited to:</w:t>
      </w:r>
    </w:p>
    <w:p w14:paraId="7D3427FF"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Conduct a pilot deployment on a limited set of switches and endpoints.</w:t>
      </w:r>
    </w:p>
    <w:p w14:paraId="54EF5FE4"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Refine network device templates for switches.</w:t>
      </w:r>
    </w:p>
    <w:p w14:paraId="7E3E8A36"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Integrate and validate ISE with External Databases.</w:t>
      </w:r>
    </w:p>
    <w:p w14:paraId="40493865"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Configure Segmentation elements such as DACL and Trustsec.</w:t>
      </w:r>
    </w:p>
    <w:p w14:paraId="5405616B"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Confirm use case success for corporate laptops, IOT endpoints, guest etc.</w:t>
      </w:r>
    </w:p>
    <w:p w14:paraId="6D7720D5"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Start in Monitor mode to ensure no disruptions to endpoint connectivity.</w:t>
      </w:r>
    </w:p>
    <w:p w14:paraId="0E3378DA"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Closely observe and validate authentication, authorization, and profiling outcomes.</w:t>
      </w:r>
    </w:p>
    <w:p w14:paraId="67B00534"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Collect feedback by monitoring ISE radius live logs and refine policies as needed.</w:t>
      </w:r>
    </w:p>
    <w:p w14:paraId="66C49D11"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Gradually transition from Monitor mode to Low-Impact or Enforcement mode.</w:t>
      </w:r>
    </w:p>
    <w:p w14:paraId="1FCA74B6"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lastRenderedPageBreak/>
        <w:t>•</w:t>
      </w:r>
      <w:r>
        <w:rPr>
          <w:rFonts w:ascii="Helvetica Neue" w:hAnsi="Helvetica Neue" w:cs="Helvetica Neue"/>
          <w:color w:val="000000"/>
          <w:kern w:val="0"/>
          <w:sz w:val="28"/>
          <w:szCs w:val="28"/>
        </w:rPr>
        <w:tab/>
        <w:t>Begin blocking unauthorized endpoints only after successful validation.</w:t>
      </w:r>
    </w:p>
    <w:p w14:paraId="34EC344C" w14:textId="030250A4"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Ensure all use cases function as intended in live conditions.</w:t>
      </w:r>
    </w:p>
    <w:p w14:paraId="52823872" w14:textId="77777777" w:rsidR="00762387" w:rsidRDefault="0076238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b/>
          <w:bCs/>
          <w:color w:val="000000"/>
          <w:kern w:val="0"/>
          <w:sz w:val="28"/>
          <w:szCs w:val="28"/>
        </w:rPr>
      </w:pPr>
    </w:p>
    <w:p w14:paraId="1D9B5108" w14:textId="77777777" w:rsidR="00762387" w:rsidRDefault="0076238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b/>
          <w:bCs/>
          <w:color w:val="000000"/>
          <w:kern w:val="0"/>
          <w:sz w:val="28"/>
          <w:szCs w:val="28"/>
        </w:rPr>
      </w:pPr>
    </w:p>
    <w:p w14:paraId="28082B60" w14:textId="31B51F89"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b/>
          <w:bCs/>
          <w:color w:val="000000"/>
          <w:kern w:val="0"/>
          <w:sz w:val="28"/>
          <w:szCs w:val="28"/>
        </w:rPr>
        <w:t>Phase 3: Engage</w:t>
      </w:r>
    </w:p>
    <w:p w14:paraId="5C74DAF7"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p w14:paraId="0A010E73"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color w:val="000000"/>
          <w:kern w:val="0"/>
          <w:sz w:val="28"/>
          <w:szCs w:val="28"/>
        </w:rPr>
      </w:pPr>
      <w:r>
        <w:rPr>
          <w:rFonts w:ascii="Helvetica Neue" w:hAnsi="Helvetica Neue" w:cs="Helvetica Neue"/>
          <w:b/>
          <w:bCs/>
          <w:color w:val="000000"/>
          <w:kern w:val="0"/>
          <w:sz w:val="28"/>
          <w:szCs w:val="28"/>
        </w:rPr>
        <w:t>Objective</w:t>
      </w:r>
      <w:r>
        <w:rPr>
          <w:rFonts w:ascii="Helvetica Neue" w:hAnsi="Helvetica Neue" w:cs="Helvetica Neue"/>
          <w:color w:val="000000"/>
          <w:kern w:val="0"/>
          <w:sz w:val="28"/>
          <w:szCs w:val="28"/>
        </w:rPr>
        <w:t>: Drive adoption, ensure ongoing success, and maximize value for the organization.</w:t>
      </w:r>
    </w:p>
    <w:p w14:paraId="26B09A5E" w14:textId="77777777" w:rsidR="00D126DC" w:rsidRDefault="00D126DC"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color w:val="000000"/>
          <w:kern w:val="0"/>
          <w:sz w:val="28"/>
          <w:szCs w:val="28"/>
        </w:rPr>
      </w:pPr>
    </w:p>
    <w:p w14:paraId="43E3B8CD" w14:textId="77777777" w:rsidR="00D126DC" w:rsidRDefault="00D126DC" w:rsidP="00D126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color w:val="000000"/>
          <w:kern w:val="0"/>
          <w:sz w:val="28"/>
          <w:szCs w:val="28"/>
        </w:rPr>
        <w:sectPr w:rsidR="00D126DC" w:rsidSect="00D126DC">
          <w:footerReference w:type="even" r:id="rId8"/>
          <w:footerReference w:type="default" r:id="rId9"/>
          <w:footerReference w:type="first" r:id="rId10"/>
          <w:type w:val="continuous"/>
          <w:pgSz w:w="12240" w:h="15840"/>
          <w:pgMar w:top="1440" w:right="1440" w:bottom="1440" w:left="1440" w:header="720" w:footer="720" w:gutter="0"/>
          <w:cols w:space="720"/>
          <w:docGrid w:linePitch="360"/>
        </w:sectPr>
      </w:pPr>
      <w:r>
        <w:rPr>
          <w:rFonts w:ascii="Helvetica Neue" w:hAnsi="Helvetica Neue" w:cs="Helvetica Neue"/>
          <w:color w:val="000000"/>
          <w:kern w:val="0"/>
          <w:sz w:val="28"/>
          <w:szCs w:val="28"/>
        </w:rPr>
        <w:t>The Engage stage involves the customer independently deploying the solution across the remaining production network based on the established design, with Cisco providing support as needed. A key activity</w:t>
      </w:r>
    </w:p>
    <w:p w14:paraId="12357867" w14:textId="77777777" w:rsidR="00D126DC" w:rsidRDefault="00D126DC" w:rsidP="00D126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b/>
          <w:bCs/>
          <w:color w:val="000000"/>
          <w:kern w:val="0"/>
          <w:sz w:val="28"/>
          <w:szCs w:val="28"/>
        </w:rPr>
      </w:pPr>
      <w:r>
        <w:rPr>
          <w:rFonts w:ascii="Helvetica Neue" w:hAnsi="Helvetica Neue" w:cs="Helvetica Neue"/>
          <w:color w:val="000000"/>
          <w:kern w:val="0"/>
          <w:sz w:val="28"/>
          <w:szCs w:val="28"/>
        </w:rPr>
        <w:t>connected in the new deployment areas, ensuring accurate network visibility and control.</w:t>
      </w:r>
    </w:p>
    <w:p w14:paraId="17FC44AF" w14:textId="77777777" w:rsidR="00D126DC" w:rsidRDefault="00D126DC"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p>
    <w:p w14:paraId="659407A6"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p w14:paraId="7AF65C25"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b/>
          <w:bCs/>
          <w:color w:val="000000"/>
          <w:kern w:val="0"/>
          <w:sz w:val="28"/>
          <w:szCs w:val="28"/>
        </w:rPr>
        <w:t>Key Activities</w:t>
      </w:r>
      <w:r>
        <w:rPr>
          <w:rFonts w:ascii="Helvetica Neue" w:hAnsi="Helvetica Neue" w:cs="Helvetica Neue"/>
          <w:color w:val="000000"/>
          <w:kern w:val="0"/>
          <w:sz w:val="28"/>
          <w:szCs w:val="28"/>
        </w:rPr>
        <w:t>:</w:t>
      </w:r>
    </w:p>
    <w:p w14:paraId="5839E669"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Roll out ISE solution across the full production environment following validated design.</w:t>
      </w:r>
    </w:p>
    <w:p w14:paraId="4049246F"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Customer leads deployment with Cisco support as needed.</w:t>
      </w:r>
    </w:p>
    <w:p w14:paraId="51078B71"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Update profiling policies for new endpoint types as rollout progresses.</w:t>
      </w:r>
    </w:p>
    <w:p w14:paraId="297D5514"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Monitor deployment progress, provide training, and address any issue.</w:t>
      </w:r>
    </w:p>
    <w:p w14:paraId="4835B0BD" w14:textId="77777777" w:rsidR="002D3AB7" w:rsidRDefault="002D3AB7" w:rsidP="002D3A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Maintain regular touch-points with stakeholders to review adoption progress, share best practices, and discuss optimization opportunities.</w:t>
      </w:r>
    </w:p>
    <w:p w14:paraId="764E810E" w14:textId="7922D14A" w:rsidR="00511BCE" w:rsidRDefault="002D3AB7" w:rsidP="00D126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Pr>
          <w:rFonts w:ascii="Helvetica Neue" w:hAnsi="Helvetica Neue" w:cs="Helvetica Neue"/>
          <w:color w:val="000000"/>
          <w:kern w:val="0"/>
          <w:sz w:val="28"/>
          <w:szCs w:val="28"/>
        </w:rPr>
        <w:t>•</w:t>
      </w:r>
      <w:r>
        <w:rPr>
          <w:rFonts w:ascii="Helvetica Neue" w:hAnsi="Helvetica Neue" w:cs="Helvetica Neue"/>
          <w:color w:val="000000"/>
          <w:kern w:val="0"/>
          <w:sz w:val="28"/>
          <w:szCs w:val="28"/>
        </w:rPr>
        <w:tab/>
        <w:t>Continuously gather feedback and refine policies to adapt to evolving business and security needs.</w:t>
      </w:r>
    </w:p>
    <w:p w14:paraId="43A18B66" w14:textId="77777777" w:rsidR="00D126DC" w:rsidRPr="00D126DC" w:rsidRDefault="00D126DC" w:rsidP="00D126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p>
    <w:p w14:paraId="43167E7B" w14:textId="77777777" w:rsidR="00511BCE" w:rsidRDefault="00511BCE" w:rsidP="002D3AB7">
      <w:pPr>
        <w:rPr>
          <w:rFonts w:ascii="Helvetica Neue" w:hAnsi="Helvetica Neue" w:cs="Helvetica Neue"/>
          <w:color w:val="000000"/>
          <w:kern w:val="0"/>
          <w:sz w:val="28"/>
          <w:szCs w:val="28"/>
        </w:rPr>
      </w:pPr>
    </w:p>
    <w:p w14:paraId="6310E588" w14:textId="26030A19" w:rsidR="00511BCE" w:rsidRPr="00511BCE" w:rsidRDefault="00511BCE" w:rsidP="002D3AB7">
      <w:pPr>
        <w:rPr>
          <w:rFonts w:ascii="Helvetica Neue" w:hAnsi="Helvetica Neue" w:cs="Helvetica Neue"/>
          <w:b/>
          <w:bCs/>
          <w:color w:val="000000"/>
          <w:kern w:val="0"/>
          <w:sz w:val="28"/>
          <w:szCs w:val="28"/>
        </w:rPr>
      </w:pPr>
      <w:r w:rsidRPr="00511BCE">
        <w:rPr>
          <w:rFonts w:ascii="Helvetica Neue" w:hAnsi="Helvetica Neue" w:cs="Helvetica Neue"/>
          <w:b/>
          <w:bCs/>
          <w:color w:val="000000"/>
          <w:kern w:val="0"/>
          <w:sz w:val="28"/>
          <w:szCs w:val="28"/>
        </w:rPr>
        <w:t>Executive Summary:</w:t>
      </w:r>
    </w:p>
    <w:p w14:paraId="7030C812" w14:textId="27ADE337" w:rsidR="00511BCE" w:rsidRDefault="00511BCE" w:rsidP="004C7299">
      <w:pPr>
        <w:spacing w:after="0"/>
        <w:rPr>
          <w:rFonts w:ascii="Helvetica Neue" w:hAnsi="Helvetica Neue" w:cs="Helvetica Neue"/>
          <w:color w:val="000000"/>
          <w:kern w:val="0"/>
          <w:sz w:val="28"/>
          <w:szCs w:val="28"/>
        </w:rPr>
      </w:pPr>
      <w:r>
        <w:rPr>
          <w:rFonts w:ascii="Helvetica Neue" w:hAnsi="Helvetica Neue" w:cs="Helvetica Neue"/>
          <w:color w:val="000000"/>
          <w:kern w:val="0"/>
          <w:sz w:val="28"/>
          <w:szCs w:val="28"/>
        </w:rPr>
        <w:t xml:space="preserve">The Cisco ISE adoption journey consists of three stages: </w:t>
      </w:r>
      <w:r w:rsidRPr="00D275D0">
        <w:rPr>
          <w:rFonts w:ascii="Helvetica Neue" w:hAnsi="Helvetica Neue" w:cs="Helvetica Neue"/>
          <w:i/>
          <w:iCs/>
          <w:color w:val="000000"/>
          <w:kern w:val="0"/>
          <w:sz w:val="28"/>
          <w:szCs w:val="28"/>
        </w:rPr>
        <w:t>Implement and Discovery</w:t>
      </w:r>
      <w:r>
        <w:rPr>
          <w:rFonts w:ascii="Helvetica Neue" w:hAnsi="Helvetica Neue" w:cs="Helvetica Neue"/>
          <w:color w:val="000000"/>
          <w:kern w:val="0"/>
          <w:sz w:val="28"/>
          <w:szCs w:val="28"/>
        </w:rPr>
        <w:t xml:space="preserve">, where Cisco and the customer validate requirements and test features in a lab; </w:t>
      </w:r>
      <w:r w:rsidRPr="00D275D0">
        <w:rPr>
          <w:rFonts w:ascii="Helvetica Neue" w:hAnsi="Helvetica Neue" w:cs="Helvetica Neue"/>
          <w:i/>
          <w:iCs/>
          <w:color w:val="000000"/>
          <w:kern w:val="0"/>
          <w:sz w:val="28"/>
          <w:szCs w:val="28"/>
        </w:rPr>
        <w:t>Use</w:t>
      </w:r>
      <w:r>
        <w:rPr>
          <w:rFonts w:ascii="Helvetica Neue" w:hAnsi="Helvetica Neue" w:cs="Helvetica Neue"/>
          <w:color w:val="000000"/>
          <w:kern w:val="0"/>
          <w:sz w:val="28"/>
          <w:szCs w:val="28"/>
        </w:rPr>
        <w:t xml:space="preserve">, which involves pilot testing policies in production </w:t>
      </w:r>
      <w:r>
        <w:rPr>
          <w:rFonts w:ascii="Helvetica Neue" w:hAnsi="Helvetica Neue" w:cs="Helvetica Neue"/>
          <w:color w:val="000000"/>
          <w:kern w:val="0"/>
          <w:sz w:val="28"/>
          <w:szCs w:val="28"/>
        </w:rPr>
        <w:lastRenderedPageBreak/>
        <w:t xml:space="preserve">with minimal impact; and </w:t>
      </w:r>
      <w:r w:rsidR="004C7299" w:rsidRPr="00D275D0">
        <w:rPr>
          <w:rFonts w:ascii="Helvetica Neue" w:hAnsi="Helvetica Neue" w:cs="Helvetica Neue"/>
          <w:i/>
          <w:iCs/>
          <w:color w:val="000000"/>
          <w:kern w:val="0"/>
          <w:sz w:val="28"/>
          <w:szCs w:val="28"/>
        </w:rPr>
        <w:t>engage</w:t>
      </w:r>
      <w:r>
        <w:rPr>
          <w:rFonts w:ascii="Helvetica Neue" w:hAnsi="Helvetica Neue" w:cs="Helvetica Neue"/>
          <w:color w:val="000000"/>
          <w:kern w:val="0"/>
          <w:sz w:val="28"/>
          <w:szCs w:val="28"/>
        </w:rPr>
        <w:t>, where the customer completes full deployment with Cisco support and updates profiling policies to maintain network control. This phased approach ensures a smooth, low-risk rollout of network access control solutions</w:t>
      </w:r>
    </w:p>
    <w:p w14:paraId="684E774A" w14:textId="77777777" w:rsidR="00511BCE" w:rsidRDefault="00511BCE" w:rsidP="00EB5C7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b/>
          <w:bCs/>
          <w:color w:val="000000"/>
          <w:kern w:val="0"/>
          <w:sz w:val="28"/>
          <w:szCs w:val="28"/>
        </w:rPr>
      </w:pPr>
    </w:p>
    <w:p w14:paraId="20218527" w14:textId="77777777" w:rsidR="00511BCE" w:rsidRDefault="00511BCE" w:rsidP="00EB5C7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b/>
          <w:bCs/>
          <w:color w:val="000000"/>
          <w:kern w:val="0"/>
          <w:sz w:val="28"/>
          <w:szCs w:val="28"/>
        </w:rPr>
      </w:pPr>
    </w:p>
    <w:p w14:paraId="5A64101B" w14:textId="42E06AF7" w:rsidR="001C3628" w:rsidRDefault="00B83F2D" w:rsidP="001C36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color w:val="000000"/>
          <w:kern w:val="0"/>
          <w:sz w:val="28"/>
          <w:szCs w:val="28"/>
        </w:rPr>
      </w:pPr>
      <w:r w:rsidRPr="00B83F2D">
        <w:rPr>
          <w:rFonts w:ascii="Helvetica Neue" w:hAnsi="Helvetica Neue" w:cs="Helvetica Neue"/>
          <w:b/>
          <w:bCs/>
          <w:color w:val="000000"/>
          <w:kern w:val="0"/>
          <w:sz w:val="28"/>
          <w:szCs w:val="28"/>
        </w:rPr>
        <w:t>NOTE</w:t>
      </w:r>
      <w:r>
        <w:rPr>
          <w:rFonts w:ascii="Helvetica Neue" w:hAnsi="Helvetica Neue" w:cs="Helvetica Neue"/>
          <w:color w:val="000000"/>
          <w:kern w:val="0"/>
          <w:sz w:val="28"/>
          <w:szCs w:val="28"/>
        </w:rPr>
        <w:t xml:space="preserve">: </w:t>
      </w:r>
      <w:r w:rsidR="001C3628">
        <w:rPr>
          <w:rFonts w:ascii="Helvetica Neue" w:hAnsi="Helvetica Neue" w:cs="Helvetica Neue"/>
          <w:color w:val="000000"/>
          <w:kern w:val="0"/>
          <w:sz w:val="28"/>
          <w:szCs w:val="28"/>
        </w:rPr>
        <w:t>We have identified three key tasks ahead but will concentrate fully on network access control for wired environments first. After successful completion, we will proceed with the remaining two tasks.</w:t>
      </w:r>
    </w:p>
    <w:p w14:paraId="08BC0B3B" w14:textId="77777777" w:rsidR="001C3628" w:rsidRDefault="001C3628" w:rsidP="001C36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p>
    <w:p w14:paraId="4BCABC9E" w14:textId="41480CBD" w:rsidR="001C3628" w:rsidRPr="001C3628" w:rsidRDefault="001C3628" w:rsidP="001C3628">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w:hAnsi="Helvetica" w:cs="Helvetica"/>
          <w:kern w:val="0"/>
        </w:rPr>
      </w:pPr>
      <w:r w:rsidRPr="001C3628">
        <w:rPr>
          <w:rFonts w:ascii="Helvetica Neue" w:hAnsi="Helvetica Neue" w:cs="Helvetica Neue"/>
          <w:color w:val="000000"/>
          <w:kern w:val="0"/>
          <w:sz w:val="28"/>
          <w:szCs w:val="28"/>
        </w:rPr>
        <w:t>Implement best practices for standardized device administration across the network by using TACACS to centralize authentication, authorization, and accounting.</w:t>
      </w:r>
    </w:p>
    <w:p w14:paraId="0DE61221" w14:textId="33F13B55" w:rsidR="00511BCE" w:rsidRPr="001C3628" w:rsidRDefault="001C3628" w:rsidP="00EB5C7B">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color w:val="000000"/>
          <w:kern w:val="0"/>
          <w:sz w:val="28"/>
          <w:szCs w:val="28"/>
        </w:rPr>
      </w:pPr>
      <w:r w:rsidRPr="001C3628">
        <w:rPr>
          <w:rFonts w:ascii="Helvetica Neue" w:hAnsi="Helvetica Neue" w:cs="Helvetica Neue"/>
          <w:color w:val="000000"/>
          <w:kern w:val="0"/>
          <w:sz w:val="28"/>
          <w:szCs w:val="28"/>
        </w:rPr>
        <w:t xml:space="preserve">Simplify the ISE deployment by consolidating policies to reduce complexity and minimize the deployment footprint. </w:t>
      </w:r>
      <w:r w:rsidRPr="001C3628">
        <w:rPr>
          <w:rFonts w:ascii="Helvetica Neue" w:hAnsi="Helvetica Neue" w:cs="Helvetica Neue"/>
          <w:color w:val="000000"/>
          <w:kern w:val="0"/>
          <w:sz w:val="28"/>
          <w:szCs w:val="28"/>
        </w:rPr>
        <w:br/>
      </w:r>
    </w:p>
    <w:p w14:paraId="44E4D805" w14:textId="77777777" w:rsidR="00511BCE" w:rsidRDefault="00511BCE" w:rsidP="00EB5C7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b/>
          <w:bCs/>
          <w:color w:val="000000"/>
          <w:kern w:val="0"/>
          <w:sz w:val="28"/>
          <w:szCs w:val="28"/>
        </w:rPr>
      </w:pPr>
    </w:p>
    <w:p w14:paraId="29BEB55C" w14:textId="40FDEF14" w:rsidR="00447382" w:rsidRPr="002E1F93" w:rsidRDefault="002E1F93" w:rsidP="00EB5C7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rFonts w:ascii="Helvetica Neue" w:hAnsi="Helvetica Neue" w:cs="Helvetica Neue"/>
          <w:b/>
          <w:bCs/>
          <w:color w:val="000000"/>
          <w:kern w:val="0"/>
          <w:sz w:val="28"/>
          <w:szCs w:val="28"/>
        </w:rPr>
      </w:pPr>
      <w:r w:rsidRPr="002E1F93">
        <w:rPr>
          <w:rFonts w:ascii="Helvetica Neue" w:hAnsi="Helvetica Neue" w:cs="Helvetica Neue"/>
          <w:b/>
          <w:bCs/>
          <w:color w:val="000000"/>
          <w:kern w:val="0"/>
          <w:sz w:val="28"/>
          <w:szCs w:val="28"/>
        </w:rPr>
        <w:t>Team Roles</w:t>
      </w:r>
    </w:p>
    <w:p w14:paraId="1C183147" w14:textId="454E5CB9" w:rsidR="00447382" w:rsidRDefault="00447382" w:rsidP="00447382">
      <w:pPr>
        <w:pStyle w:val="NormalWeb"/>
      </w:pPr>
      <w:r w:rsidRPr="00511BCE">
        <w:t></w:t>
      </w:r>
      <w:r>
        <w:t xml:space="preserve"> CSS</w:t>
      </w:r>
      <w:r w:rsidRPr="00511BCE">
        <w:rPr>
          <w:b/>
          <w:bCs/>
        </w:rPr>
        <w:t xml:space="preserve"> Team</w:t>
      </w:r>
      <w:r w:rsidR="00445074" w:rsidRPr="00511BCE">
        <w:rPr>
          <w:b/>
          <w:bCs/>
        </w:rPr>
        <w:t xml:space="preserve"> </w:t>
      </w:r>
      <w:r w:rsidR="005A048B" w:rsidRPr="00511BCE">
        <w:rPr>
          <w:b/>
          <w:bCs/>
        </w:rPr>
        <w:t>(Eric Roux &amp;</w:t>
      </w:r>
      <w:r w:rsidR="00445074" w:rsidRPr="00511BCE">
        <w:rPr>
          <w:b/>
          <w:bCs/>
        </w:rPr>
        <w:t xml:space="preserve"> Jatin</w:t>
      </w:r>
      <w:r w:rsidR="005A048B" w:rsidRPr="00511BCE">
        <w:rPr>
          <w:b/>
          <w:bCs/>
        </w:rPr>
        <w:t xml:space="preserve"> Katyal</w:t>
      </w:r>
      <w:r w:rsidR="00445074" w:rsidRPr="00511BCE">
        <w:rPr>
          <w:b/>
          <w:bCs/>
        </w:rPr>
        <w:t>)</w:t>
      </w:r>
      <w:r>
        <w:t>: Leads strategy</w:t>
      </w:r>
      <w:r w:rsidR="00177309">
        <w:t xml:space="preserve">, </w:t>
      </w:r>
      <w:r w:rsidR="00445074">
        <w:t>governance</w:t>
      </w:r>
      <w:r w:rsidR="00177309">
        <w:t>, stakeholder alignment</w:t>
      </w:r>
      <w:r w:rsidR="00445074">
        <w:t xml:space="preserve"> and</w:t>
      </w:r>
      <w:r>
        <w:t xml:space="preserve"> facilitates</w:t>
      </w:r>
      <w:r w:rsidR="00177309">
        <w:t xml:space="preserve">/ </w:t>
      </w:r>
      <w:r w:rsidR="00445074">
        <w:t>deliver</w:t>
      </w:r>
      <w:r>
        <w:t xml:space="preserve"> accelerator sessions to </w:t>
      </w:r>
      <w:r w:rsidR="008F02F5">
        <w:t>drive adoption</w:t>
      </w:r>
      <w:r>
        <w:t>.</w:t>
      </w:r>
    </w:p>
    <w:p w14:paraId="02C3CD81" w14:textId="4731BE2B" w:rsidR="00447382" w:rsidRDefault="00447382" w:rsidP="00E145AD">
      <w:pPr>
        <w:pStyle w:val="NormalWeb"/>
      </w:pPr>
      <w:r w:rsidRPr="00511BCE">
        <w:t></w:t>
      </w:r>
      <w:r>
        <w:t xml:space="preserve"> Delivery</w:t>
      </w:r>
      <w:r w:rsidRPr="00511BCE">
        <w:rPr>
          <w:b/>
          <w:bCs/>
        </w:rPr>
        <w:t xml:space="preserve"> Team</w:t>
      </w:r>
      <w:r w:rsidR="00445074" w:rsidRPr="00511BCE">
        <w:rPr>
          <w:b/>
          <w:bCs/>
        </w:rPr>
        <w:t xml:space="preserve"> (Viktor</w:t>
      </w:r>
      <w:r w:rsidR="009B079E" w:rsidRPr="00511BCE">
        <w:rPr>
          <w:b/>
          <w:bCs/>
        </w:rPr>
        <w:t xml:space="preserve"> Bobrov</w:t>
      </w:r>
      <w:r w:rsidR="00445074" w:rsidRPr="00511BCE">
        <w:rPr>
          <w:b/>
          <w:bCs/>
        </w:rPr>
        <w:t>)</w:t>
      </w:r>
      <w:r>
        <w:t>: Executes project plans, drives technical implementation, and supports operational rollout.</w:t>
      </w:r>
    </w:p>
    <w:sectPr w:rsidR="00447382" w:rsidSect="004C7299">
      <w:footerReference w:type="even" r:id="rId11"/>
      <w:footerReference w:type="default" r:id="rId12"/>
      <w:footerReference w:type="first" r:id="rId1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F2687" w14:textId="77777777" w:rsidR="005E3069" w:rsidRDefault="005E3069" w:rsidP="002D3AB7">
      <w:pPr>
        <w:spacing w:after="0" w:line="240" w:lineRule="auto"/>
      </w:pPr>
      <w:r>
        <w:separator/>
      </w:r>
    </w:p>
  </w:endnote>
  <w:endnote w:type="continuationSeparator" w:id="0">
    <w:p w14:paraId="36C1814C" w14:textId="77777777" w:rsidR="005E3069" w:rsidRDefault="005E3069" w:rsidP="002D3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39382" w14:textId="77777777" w:rsidR="00D126DC" w:rsidRDefault="00D126DC">
    <w:pPr>
      <w:pStyle w:val="Footer"/>
    </w:pPr>
    <w:r>
      <w:rPr>
        <w:noProof/>
      </w:rPr>
      <mc:AlternateContent>
        <mc:Choice Requires="wps">
          <w:drawing>
            <wp:anchor distT="0" distB="0" distL="0" distR="0" simplePos="0" relativeHeight="251663360" behindDoc="0" locked="0" layoutInCell="1" allowOverlap="1" wp14:anchorId="1CC6900A" wp14:editId="08909FE2">
              <wp:simplePos x="635" y="635"/>
              <wp:positionH relativeFrom="page">
                <wp:align>right</wp:align>
              </wp:positionH>
              <wp:positionV relativeFrom="page">
                <wp:align>bottom</wp:align>
              </wp:positionV>
              <wp:extent cx="989330" cy="334010"/>
              <wp:effectExtent l="0" t="0" r="0" b="0"/>
              <wp:wrapNone/>
              <wp:docPr id="1696511191"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34010"/>
                      </a:xfrm>
                      <a:prstGeom prst="rect">
                        <a:avLst/>
                      </a:prstGeom>
                      <a:noFill/>
                      <a:ln>
                        <a:noFill/>
                      </a:ln>
                    </wps:spPr>
                    <wps:txbx>
                      <w:txbxContent>
                        <w:p w14:paraId="2858B86C" w14:textId="77777777" w:rsidR="00D126DC" w:rsidRPr="002D3AB7" w:rsidRDefault="00D126DC" w:rsidP="002D3AB7">
                          <w:pPr>
                            <w:spacing w:after="0"/>
                            <w:rPr>
                              <w:rFonts w:ascii="Calibri" w:eastAsia="Calibri" w:hAnsi="Calibri" w:cs="Calibri"/>
                              <w:noProof/>
                              <w:color w:val="000000"/>
                              <w:sz w:val="16"/>
                              <w:szCs w:val="16"/>
                            </w:rPr>
                          </w:pPr>
                          <w:r w:rsidRPr="002D3AB7">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CC6900A" id="_x0000_t202" coordsize="21600,21600" o:spt="202" path="m,l,21600r21600,l21600,xe">
              <v:stroke joinstyle="miter"/>
              <v:path gradientshapeok="t" o:connecttype="rect"/>
            </v:shapetype>
            <v:shape id="Text Box 2" o:spid="_x0000_s1026" type="#_x0000_t202" alt="Cisco Confidential" style="position:absolute;margin-left:26.7pt;margin-top:0;width:77.9pt;height:26.3pt;z-index:2516633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" filled="f" stroked="f">
              <v:textbox style="mso-fit-shape-to-text:t" inset="0,0,20pt,15pt">
                <w:txbxContent>
                  <w:p w14:paraId="2858B86C" w14:textId="77777777" w:rsidR="00D126DC" w:rsidRPr="002D3AB7" w:rsidRDefault="00D126DC" w:rsidP="002D3AB7">
                    <w:pPr>
                      <w:spacing w:after="0"/>
                      <w:rPr>
                        <w:rFonts w:ascii="Calibri" w:eastAsia="Calibri" w:hAnsi="Calibri" w:cs="Calibri"/>
                        <w:noProof/>
                        <w:color w:val="000000"/>
                        <w:sz w:val="16"/>
                        <w:szCs w:val="16"/>
                      </w:rPr>
                    </w:pPr>
                    <w:r w:rsidRPr="002D3AB7">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CE731" w14:textId="77777777" w:rsidR="00D126DC" w:rsidRDefault="00D126DC">
    <w:pPr>
      <w:pStyle w:val="Footer"/>
    </w:pPr>
    <w:r>
      <w:rPr>
        <w:noProof/>
      </w:rPr>
      <mc:AlternateContent>
        <mc:Choice Requires="wps">
          <w:drawing>
            <wp:anchor distT="0" distB="0" distL="0" distR="0" simplePos="0" relativeHeight="251664384" behindDoc="0" locked="0" layoutInCell="1" allowOverlap="1" wp14:anchorId="2F52692F" wp14:editId="0799FFE0">
              <wp:simplePos x="0" y="0"/>
              <wp:positionH relativeFrom="page">
                <wp:align>right</wp:align>
              </wp:positionH>
              <wp:positionV relativeFrom="page">
                <wp:align>bottom</wp:align>
              </wp:positionV>
              <wp:extent cx="989330" cy="334010"/>
              <wp:effectExtent l="0" t="0" r="0" b="0"/>
              <wp:wrapNone/>
              <wp:docPr id="185103922"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34010"/>
                      </a:xfrm>
                      <a:prstGeom prst="rect">
                        <a:avLst/>
                      </a:prstGeom>
                      <a:noFill/>
                      <a:ln>
                        <a:noFill/>
                      </a:ln>
                    </wps:spPr>
                    <wps:txbx>
                      <w:txbxContent>
                        <w:p w14:paraId="3841B549" w14:textId="77777777" w:rsidR="00D126DC" w:rsidRPr="002D3AB7" w:rsidRDefault="00D126DC" w:rsidP="002D3AB7">
                          <w:pPr>
                            <w:spacing w:after="0"/>
                            <w:rPr>
                              <w:rFonts w:ascii="Calibri" w:eastAsia="Calibri" w:hAnsi="Calibri" w:cs="Calibri"/>
                              <w:noProof/>
                              <w:color w:val="000000"/>
                              <w:sz w:val="16"/>
                              <w:szCs w:val="16"/>
                            </w:rPr>
                          </w:pPr>
                          <w:r w:rsidRPr="002D3AB7">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F52692F" id="_x0000_t202" coordsize="21600,21600" o:spt="202" path="m,l,21600r21600,l21600,xe">
              <v:stroke joinstyle="miter"/>
              <v:path gradientshapeok="t" o:connecttype="rect"/>
            </v:shapetype>
            <v:shape id="Text Box 3" o:spid="_x0000_s1027" type="#_x0000_t202" alt="Cisco Confidential" style="position:absolute;margin-left:26.7pt;margin-top:0;width:77.9pt;height:26.3pt;z-index:25166438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" filled="f" stroked="f">
              <v:textbox style="mso-fit-shape-to-text:t" inset="0,0,20pt,15pt">
                <w:txbxContent>
                  <w:p w14:paraId="3841B549" w14:textId="77777777" w:rsidR="00D126DC" w:rsidRPr="002D3AB7" w:rsidRDefault="00D126DC" w:rsidP="002D3AB7">
                    <w:pPr>
                      <w:spacing w:after="0"/>
                      <w:rPr>
                        <w:rFonts w:ascii="Calibri" w:eastAsia="Calibri" w:hAnsi="Calibri" w:cs="Calibri"/>
                        <w:noProof/>
                        <w:color w:val="000000"/>
                        <w:sz w:val="16"/>
                        <w:szCs w:val="16"/>
                      </w:rPr>
                    </w:pPr>
                    <w:r w:rsidRPr="002D3AB7">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2253" w14:textId="77777777" w:rsidR="00D126DC" w:rsidRDefault="00D126DC">
    <w:pPr>
      <w:pStyle w:val="Footer"/>
    </w:pPr>
    <w:r>
      <w:rPr>
        <w:noProof/>
      </w:rPr>
      <mc:AlternateContent>
        <mc:Choice Requires="wps">
          <w:drawing>
            <wp:anchor distT="0" distB="0" distL="0" distR="0" simplePos="0" relativeHeight="251662336" behindDoc="0" locked="0" layoutInCell="1" allowOverlap="1" wp14:anchorId="39F9F903" wp14:editId="45D2AA40">
              <wp:simplePos x="635" y="635"/>
              <wp:positionH relativeFrom="page">
                <wp:align>right</wp:align>
              </wp:positionH>
              <wp:positionV relativeFrom="page">
                <wp:align>bottom</wp:align>
              </wp:positionV>
              <wp:extent cx="989330" cy="334010"/>
              <wp:effectExtent l="0" t="0" r="0" b="0"/>
              <wp:wrapNone/>
              <wp:docPr id="1888202601"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34010"/>
                      </a:xfrm>
                      <a:prstGeom prst="rect">
                        <a:avLst/>
                      </a:prstGeom>
                      <a:noFill/>
                      <a:ln>
                        <a:noFill/>
                      </a:ln>
                    </wps:spPr>
                    <wps:txbx>
                      <w:txbxContent>
                        <w:p w14:paraId="305B437B" w14:textId="77777777" w:rsidR="00D126DC" w:rsidRPr="002D3AB7" w:rsidRDefault="00D126DC" w:rsidP="002D3AB7">
                          <w:pPr>
                            <w:spacing w:after="0"/>
                            <w:rPr>
                              <w:rFonts w:ascii="Calibri" w:eastAsia="Calibri" w:hAnsi="Calibri" w:cs="Calibri"/>
                              <w:noProof/>
                              <w:color w:val="000000"/>
                              <w:sz w:val="16"/>
                              <w:szCs w:val="16"/>
                            </w:rPr>
                          </w:pPr>
                          <w:r w:rsidRPr="002D3AB7">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9F9F903" id="_x0000_t202" coordsize="21600,21600" o:spt="202" path="m,l,21600r21600,l21600,xe">
              <v:stroke joinstyle="miter"/>
              <v:path gradientshapeok="t" o:connecttype="rect"/>
            </v:shapetype>
            <v:shape id="Text Box 1" o:spid="_x0000_s1028" type="#_x0000_t202" alt="Cisco Confidential" style="position:absolute;margin-left:26.7pt;margin-top:0;width:77.9pt;height:26.3pt;z-index:2516623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" filled="f" stroked="f">
              <v:textbox style="mso-fit-shape-to-text:t" inset="0,0,20pt,15pt">
                <w:txbxContent>
                  <w:p w14:paraId="305B437B" w14:textId="77777777" w:rsidR="00D126DC" w:rsidRPr="002D3AB7" w:rsidRDefault="00D126DC" w:rsidP="002D3AB7">
                    <w:pPr>
                      <w:spacing w:after="0"/>
                      <w:rPr>
                        <w:rFonts w:ascii="Calibri" w:eastAsia="Calibri" w:hAnsi="Calibri" w:cs="Calibri"/>
                        <w:noProof/>
                        <w:color w:val="000000"/>
                        <w:sz w:val="16"/>
                        <w:szCs w:val="16"/>
                      </w:rPr>
                    </w:pPr>
                    <w:r w:rsidRPr="002D3AB7">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50390" w14:textId="1C8294A4" w:rsidR="002D3AB7" w:rsidRDefault="002D3AB7">
    <w:pPr>
      <w:pStyle w:val="Footer"/>
    </w:pPr>
    <w:r>
      <w:rPr>
        <w:noProof/>
      </w:rPr>
      <mc:AlternateContent>
        <mc:Choice Requires="wps">
          <w:drawing>
            <wp:anchor distT="0" distB="0" distL="0" distR="0" simplePos="0" relativeHeight="251659264" behindDoc="0" locked="0" layoutInCell="1" allowOverlap="1" wp14:anchorId="588D2188" wp14:editId="113AA923">
              <wp:simplePos x="635" y="635"/>
              <wp:positionH relativeFrom="page">
                <wp:align>right</wp:align>
              </wp:positionH>
              <wp:positionV relativeFrom="page">
                <wp:align>bottom</wp:align>
              </wp:positionV>
              <wp:extent cx="989330" cy="334010"/>
              <wp:effectExtent l="0" t="0" r="0" b="0"/>
              <wp:wrapNone/>
              <wp:docPr id="1425212346"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34010"/>
                      </a:xfrm>
                      <a:prstGeom prst="rect">
                        <a:avLst/>
                      </a:prstGeom>
                      <a:noFill/>
                      <a:ln>
                        <a:noFill/>
                      </a:ln>
                    </wps:spPr>
                    <wps:txbx>
                      <w:txbxContent>
                        <w:p w14:paraId="63895FB4" w14:textId="282959D4" w:rsidR="002D3AB7" w:rsidRPr="002D3AB7" w:rsidRDefault="002D3AB7" w:rsidP="002D3AB7">
                          <w:pPr>
                            <w:spacing w:after="0"/>
                            <w:rPr>
                              <w:rFonts w:ascii="Calibri" w:eastAsia="Calibri" w:hAnsi="Calibri" w:cs="Calibri"/>
                              <w:noProof/>
                              <w:color w:val="000000"/>
                              <w:sz w:val="16"/>
                              <w:szCs w:val="16"/>
                            </w:rPr>
                          </w:pPr>
                          <w:r w:rsidRPr="002D3AB7">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88D2188" id="_x0000_t202" coordsize="21600,21600" o:spt="202" path="m,l,21600r21600,l21600,xe">
              <v:stroke joinstyle="miter"/>
              <v:path gradientshapeok="t" o:connecttype="rect"/>
            </v:shapetype>
            <v:shape id="_x0000_s1029" type="#_x0000_t202" alt="Cisco Confidential" style="position:absolute;margin-left:26.7pt;margin-top:0;width:77.9pt;height:26.3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" filled="f" stroked="f">
              <v:textbox style="mso-fit-shape-to-text:t" inset="0,0,20pt,15pt">
                <w:txbxContent>
                  <w:p w14:paraId="63895FB4" w14:textId="282959D4" w:rsidR="002D3AB7" w:rsidRPr="002D3AB7" w:rsidRDefault="002D3AB7" w:rsidP="002D3AB7">
                    <w:pPr>
                      <w:spacing w:after="0"/>
                      <w:rPr>
                        <w:rFonts w:ascii="Calibri" w:eastAsia="Calibri" w:hAnsi="Calibri" w:cs="Calibri"/>
                        <w:noProof/>
                        <w:color w:val="000000"/>
                        <w:sz w:val="16"/>
                        <w:szCs w:val="16"/>
                      </w:rPr>
                    </w:pPr>
                    <w:r w:rsidRPr="002D3AB7">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5E500" w14:textId="0A60E18F" w:rsidR="002D3AB7" w:rsidRDefault="002D3AB7">
    <w:pPr>
      <w:pStyle w:val="Footer"/>
    </w:pPr>
    <w:r>
      <w:rPr>
        <w:noProof/>
      </w:rPr>
      <mc:AlternateContent>
        <mc:Choice Requires="wps">
          <w:drawing>
            <wp:anchor distT="0" distB="0" distL="0" distR="0" simplePos="0" relativeHeight="251660288" behindDoc="0" locked="0" layoutInCell="1" allowOverlap="1" wp14:anchorId="41B9DDD3" wp14:editId="2881442C">
              <wp:simplePos x="0" y="0"/>
              <wp:positionH relativeFrom="page">
                <wp:align>right</wp:align>
              </wp:positionH>
              <wp:positionV relativeFrom="page">
                <wp:align>bottom</wp:align>
              </wp:positionV>
              <wp:extent cx="989330" cy="334010"/>
              <wp:effectExtent l="0" t="0" r="0" b="0"/>
              <wp:wrapNone/>
              <wp:docPr id="1125466162"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34010"/>
                      </a:xfrm>
                      <a:prstGeom prst="rect">
                        <a:avLst/>
                      </a:prstGeom>
                      <a:noFill/>
                      <a:ln>
                        <a:noFill/>
                      </a:ln>
                    </wps:spPr>
                    <wps:txbx>
                      <w:txbxContent>
                        <w:p w14:paraId="2A083A1C" w14:textId="18AA05BD" w:rsidR="002D3AB7" w:rsidRPr="002D3AB7" w:rsidRDefault="002D3AB7" w:rsidP="002D3AB7">
                          <w:pPr>
                            <w:spacing w:after="0"/>
                            <w:rPr>
                              <w:rFonts w:ascii="Calibri" w:eastAsia="Calibri" w:hAnsi="Calibri" w:cs="Calibri"/>
                              <w:noProof/>
                              <w:color w:val="000000"/>
                              <w:sz w:val="16"/>
                              <w:szCs w:val="16"/>
                            </w:rPr>
                          </w:pPr>
                          <w:r w:rsidRPr="002D3AB7">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1B9DDD3" id="_x0000_t202" coordsize="21600,21600" o:spt="202" path="m,l,21600r21600,l21600,xe">
              <v:stroke joinstyle="miter"/>
              <v:path gradientshapeok="t" o:connecttype="rect"/>
            </v:shapetype>
            <v:shape id="_x0000_s1030" type="#_x0000_t202" alt="Cisco Confidential" style="position:absolute;margin-left:26.7pt;margin-top:0;width:77.9pt;height:26.3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" filled="f" stroked="f">
              <v:textbox style="mso-fit-shape-to-text:t" inset="0,0,20pt,15pt">
                <w:txbxContent>
                  <w:p w14:paraId="2A083A1C" w14:textId="18AA05BD" w:rsidR="002D3AB7" w:rsidRPr="002D3AB7" w:rsidRDefault="002D3AB7" w:rsidP="002D3AB7">
                    <w:pPr>
                      <w:spacing w:after="0"/>
                      <w:rPr>
                        <w:rFonts w:ascii="Calibri" w:eastAsia="Calibri" w:hAnsi="Calibri" w:cs="Calibri"/>
                        <w:noProof/>
                        <w:color w:val="000000"/>
                        <w:sz w:val="16"/>
                        <w:szCs w:val="16"/>
                      </w:rPr>
                    </w:pPr>
                    <w:r w:rsidRPr="002D3AB7">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2DB36" w14:textId="15E7723F" w:rsidR="002D3AB7" w:rsidRDefault="002D3AB7">
    <w:pPr>
      <w:pStyle w:val="Footer"/>
    </w:pPr>
    <w:r>
      <w:rPr>
        <w:noProof/>
      </w:rPr>
      <mc:AlternateContent>
        <mc:Choice Requires="wps">
          <w:drawing>
            <wp:anchor distT="0" distB="0" distL="0" distR="0" simplePos="0" relativeHeight="251658240" behindDoc="0" locked="0" layoutInCell="1" allowOverlap="1" wp14:anchorId="6B16AA9C" wp14:editId="0F27DC51">
              <wp:simplePos x="635" y="635"/>
              <wp:positionH relativeFrom="page">
                <wp:align>right</wp:align>
              </wp:positionH>
              <wp:positionV relativeFrom="page">
                <wp:align>bottom</wp:align>
              </wp:positionV>
              <wp:extent cx="989330" cy="334010"/>
              <wp:effectExtent l="0" t="0" r="0" b="0"/>
              <wp:wrapNone/>
              <wp:docPr id="280432058"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34010"/>
                      </a:xfrm>
                      <a:prstGeom prst="rect">
                        <a:avLst/>
                      </a:prstGeom>
                      <a:noFill/>
                      <a:ln>
                        <a:noFill/>
                      </a:ln>
                    </wps:spPr>
                    <wps:txbx>
                      <w:txbxContent>
                        <w:p w14:paraId="1AE2A7BC" w14:textId="044987A1" w:rsidR="002D3AB7" w:rsidRPr="002D3AB7" w:rsidRDefault="002D3AB7" w:rsidP="002D3AB7">
                          <w:pPr>
                            <w:spacing w:after="0"/>
                            <w:rPr>
                              <w:rFonts w:ascii="Calibri" w:eastAsia="Calibri" w:hAnsi="Calibri" w:cs="Calibri"/>
                              <w:noProof/>
                              <w:color w:val="000000"/>
                              <w:sz w:val="16"/>
                              <w:szCs w:val="16"/>
                            </w:rPr>
                          </w:pPr>
                          <w:r w:rsidRPr="002D3AB7">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B16AA9C" id="_x0000_t202" coordsize="21600,21600" o:spt="202" path="m,l,21600r21600,l21600,xe">
              <v:stroke joinstyle="miter"/>
              <v:path gradientshapeok="t" o:connecttype="rect"/>
            </v:shapetype>
            <v:shape id="_x0000_s1031" type="#_x0000_t202" alt="Cisco Confidential" style="position:absolute;margin-left:26.7pt;margin-top:0;width:77.9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" filled="f" stroked="f">
              <v:textbox style="mso-fit-shape-to-text:t" inset="0,0,20pt,15pt">
                <w:txbxContent>
                  <w:p w14:paraId="1AE2A7BC" w14:textId="044987A1" w:rsidR="002D3AB7" w:rsidRPr="002D3AB7" w:rsidRDefault="002D3AB7" w:rsidP="002D3AB7">
                    <w:pPr>
                      <w:spacing w:after="0"/>
                      <w:rPr>
                        <w:rFonts w:ascii="Calibri" w:eastAsia="Calibri" w:hAnsi="Calibri" w:cs="Calibri"/>
                        <w:noProof/>
                        <w:color w:val="000000"/>
                        <w:sz w:val="16"/>
                        <w:szCs w:val="16"/>
                      </w:rPr>
                    </w:pPr>
                    <w:r w:rsidRPr="002D3AB7">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0A514" w14:textId="77777777" w:rsidR="005E3069" w:rsidRDefault="005E3069" w:rsidP="002D3AB7">
      <w:pPr>
        <w:spacing w:after="0" w:line="240" w:lineRule="auto"/>
      </w:pPr>
      <w:r>
        <w:separator/>
      </w:r>
    </w:p>
  </w:footnote>
  <w:footnote w:type="continuationSeparator" w:id="0">
    <w:p w14:paraId="326D3016" w14:textId="77777777" w:rsidR="005E3069" w:rsidRDefault="005E3069" w:rsidP="002D3A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C2ADA"/>
    <w:multiLevelType w:val="hybridMultilevel"/>
    <w:tmpl w:val="0B901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5832A3"/>
    <w:multiLevelType w:val="hybridMultilevel"/>
    <w:tmpl w:val="8C9A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DE157F"/>
    <w:multiLevelType w:val="hybridMultilevel"/>
    <w:tmpl w:val="4FF27DE8"/>
    <w:lvl w:ilvl="0" w:tplc="2854A9CA">
      <w:numFmt w:val="bullet"/>
      <w:lvlText w:val="•"/>
      <w:lvlJc w:val="left"/>
      <w:pPr>
        <w:ind w:left="1120" w:hanging="560"/>
      </w:pPr>
      <w:rPr>
        <w:rFonts w:ascii="Helvetica Neue" w:eastAsiaTheme="minorHAnsi" w:hAnsi="Helvetica Neue" w:cs="Helvetica Neue" w:hint="default"/>
        <w:b/>
        <w:color w:val="000000"/>
        <w:sz w:val="28"/>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num w:numId="1" w16cid:durableId="1591348894">
    <w:abstractNumId w:val="0"/>
  </w:num>
  <w:num w:numId="2" w16cid:durableId="1524053683">
    <w:abstractNumId w:val="1"/>
  </w:num>
  <w:num w:numId="3" w16cid:durableId="898049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AB7"/>
    <w:rsid w:val="00004F9C"/>
    <w:rsid w:val="000A7A60"/>
    <w:rsid w:val="000B1772"/>
    <w:rsid w:val="000D08B7"/>
    <w:rsid w:val="00177309"/>
    <w:rsid w:val="00181D64"/>
    <w:rsid w:val="001C3628"/>
    <w:rsid w:val="002A22FE"/>
    <w:rsid w:val="002D3AB7"/>
    <w:rsid w:val="002E1F93"/>
    <w:rsid w:val="00432ADD"/>
    <w:rsid w:val="00445074"/>
    <w:rsid w:val="00447382"/>
    <w:rsid w:val="0046489F"/>
    <w:rsid w:val="004B6990"/>
    <w:rsid w:val="004C37B8"/>
    <w:rsid w:val="004C7299"/>
    <w:rsid w:val="00511BCE"/>
    <w:rsid w:val="005A048B"/>
    <w:rsid w:val="005E3069"/>
    <w:rsid w:val="006614A4"/>
    <w:rsid w:val="00762387"/>
    <w:rsid w:val="007A368D"/>
    <w:rsid w:val="007F527A"/>
    <w:rsid w:val="0083254B"/>
    <w:rsid w:val="00847A51"/>
    <w:rsid w:val="00865E04"/>
    <w:rsid w:val="008F02F5"/>
    <w:rsid w:val="00901EB9"/>
    <w:rsid w:val="009B079E"/>
    <w:rsid w:val="00A55AB3"/>
    <w:rsid w:val="00AA32CD"/>
    <w:rsid w:val="00AF0038"/>
    <w:rsid w:val="00B83F2D"/>
    <w:rsid w:val="00CC3C27"/>
    <w:rsid w:val="00CE5CD7"/>
    <w:rsid w:val="00D126DC"/>
    <w:rsid w:val="00D275D0"/>
    <w:rsid w:val="00D75016"/>
    <w:rsid w:val="00DF70EF"/>
    <w:rsid w:val="00E145AD"/>
    <w:rsid w:val="00E148A9"/>
    <w:rsid w:val="00E83D2F"/>
    <w:rsid w:val="00EB5C7B"/>
    <w:rsid w:val="00ED44C9"/>
    <w:rsid w:val="00FB12D3"/>
    <w:rsid w:val="00FD0517"/>
    <w:rsid w:val="00FD5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F757B"/>
  <w15:chartTrackingRefBased/>
  <w15:docId w15:val="{D3C7290B-8225-B641-80C0-7204B31B8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A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A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A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A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A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A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A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A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A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A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AB7"/>
    <w:rPr>
      <w:rFonts w:eastAsiaTheme="majorEastAsia" w:cstheme="majorBidi"/>
      <w:color w:val="272727" w:themeColor="text1" w:themeTint="D8"/>
    </w:rPr>
  </w:style>
  <w:style w:type="paragraph" w:styleId="Title">
    <w:name w:val="Title"/>
    <w:basedOn w:val="Normal"/>
    <w:next w:val="Normal"/>
    <w:link w:val="TitleChar"/>
    <w:uiPriority w:val="10"/>
    <w:qFormat/>
    <w:rsid w:val="002D3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AB7"/>
    <w:pPr>
      <w:spacing w:before="160"/>
      <w:jc w:val="center"/>
    </w:pPr>
    <w:rPr>
      <w:i/>
      <w:iCs/>
      <w:color w:val="404040" w:themeColor="text1" w:themeTint="BF"/>
    </w:rPr>
  </w:style>
  <w:style w:type="character" w:customStyle="1" w:styleId="QuoteChar">
    <w:name w:val="Quote Char"/>
    <w:basedOn w:val="DefaultParagraphFont"/>
    <w:link w:val="Quote"/>
    <w:uiPriority w:val="29"/>
    <w:rsid w:val="002D3AB7"/>
    <w:rPr>
      <w:i/>
      <w:iCs/>
      <w:color w:val="404040" w:themeColor="text1" w:themeTint="BF"/>
    </w:rPr>
  </w:style>
  <w:style w:type="paragraph" w:styleId="ListParagraph">
    <w:name w:val="List Paragraph"/>
    <w:basedOn w:val="Normal"/>
    <w:uiPriority w:val="34"/>
    <w:qFormat/>
    <w:rsid w:val="002D3AB7"/>
    <w:pPr>
      <w:ind w:left="720"/>
      <w:contextualSpacing/>
    </w:pPr>
  </w:style>
  <w:style w:type="character" w:styleId="IntenseEmphasis">
    <w:name w:val="Intense Emphasis"/>
    <w:basedOn w:val="DefaultParagraphFont"/>
    <w:uiPriority w:val="21"/>
    <w:qFormat/>
    <w:rsid w:val="002D3AB7"/>
    <w:rPr>
      <w:i/>
      <w:iCs/>
      <w:color w:val="0F4761" w:themeColor="accent1" w:themeShade="BF"/>
    </w:rPr>
  </w:style>
  <w:style w:type="paragraph" w:styleId="IntenseQuote">
    <w:name w:val="Intense Quote"/>
    <w:basedOn w:val="Normal"/>
    <w:next w:val="Normal"/>
    <w:link w:val="IntenseQuoteChar"/>
    <w:uiPriority w:val="30"/>
    <w:qFormat/>
    <w:rsid w:val="002D3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AB7"/>
    <w:rPr>
      <w:i/>
      <w:iCs/>
      <w:color w:val="0F4761" w:themeColor="accent1" w:themeShade="BF"/>
    </w:rPr>
  </w:style>
  <w:style w:type="character" w:styleId="IntenseReference">
    <w:name w:val="Intense Reference"/>
    <w:basedOn w:val="DefaultParagraphFont"/>
    <w:uiPriority w:val="32"/>
    <w:qFormat/>
    <w:rsid w:val="002D3AB7"/>
    <w:rPr>
      <w:b/>
      <w:bCs/>
      <w:smallCaps/>
      <w:color w:val="0F4761" w:themeColor="accent1" w:themeShade="BF"/>
      <w:spacing w:val="5"/>
    </w:rPr>
  </w:style>
  <w:style w:type="paragraph" w:styleId="Footer">
    <w:name w:val="footer"/>
    <w:basedOn w:val="Normal"/>
    <w:link w:val="FooterChar"/>
    <w:uiPriority w:val="99"/>
    <w:unhideWhenUsed/>
    <w:rsid w:val="002D3A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3AB7"/>
  </w:style>
  <w:style w:type="paragraph" w:styleId="NormalWeb">
    <w:name w:val="Normal (Web)"/>
    <w:basedOn w:val="Normal"/>
    <w:uiPriority w:val="99"/>
    <w:unhideWhenUsed/>
    <w:rsid w:val="0044738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473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95C09A-E458-674E-8FCF-597F58FFA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1018</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Jatin Katyal (jkatyal)</dc:creator>
  <cp:keywords/>
  <dc:description/>
  <cp:lastModifiedBy>Martin, Michael Colossus Technologies Group</cp:lastModifiedBy>
  <cp:revision>2</cp:revision>
  <cp:lastPrinted>2025-07-30T20:08:00Z</cp:lastPrinted>
  <dcterms:created xsi:type="dcterms:W3CDTF">2025-08-12T13:57:00Z</dcterms:created>
  <dcterms:modified xsi:type="dcterms:W3CDTF">2025-08-12T13:57:00Z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10b70dba,54f303ba,43154032</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2025-07-29T19:05:55Z</vt:lpwstr>
  </property>
  <property fmtid="{D5CDD505-2E9C-101B-9397-08002B2CF9AE}" pid="7" name="MSIP_Label_c8f49a32-fde3-48a5-9266-b5b0972a22dc_Method">
    <vt:lpwstr>Privileged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1745028c-eed8-46fe-b1dd-7ed264638ad4</vt:lpwstr>
  </property>
  <property fmtid="{D5CDD505-2E9C-101B-9397-08002B2CF9AE}" pid="11" name="MSIP_Label_c8f49a32-fde3-48a5-9266-b5b0972a22dc_ContentBits">
    <vt:lpwstr>2</vt:lpwstr>
  </property>
  <property fmtid="{D5CDD505-2E9C-101B-9397-08002B2CF9AE}" pid="12" name="MSIP_Label_c8f49a32-fde3-48a5-9266-b5b0972a22dc_Tag">
    <vt:lpwstr>50, 0, 1, 1</vt:lpwstr>
  </property>
  <property fmtid="{D5CDD505-2E9C-101B-9397-08002B2CF9AE}" pid="13" name="MSIP_Label_1ecdf243-b9b0-4f63-8694-76742e4201b7_Enabled">
    <vt:lpwstr>true</vt:lpwstr>
  </property>
  <property fmtid="{D5CDD505-2E9C-101B-9397-08002B2CF9AE}" pid="14" name="MSIP_Label_1ecdf243-b9b0-4f63-8694-76742e4201b7_SetDate">
    <vt:lpwstr>2025-08-12T13:57:18Z</vt:lpwstr>
  </property>
  <property fmtid="{D5CDD505-2E9C-101B-9397-08002B2CF9AE}" pid="15" name="MSIP_Label_1ecdf243-b9b0-4f63-8694-76742e4201b7_Method">
    <vt:lpwstr>Standard</vt:lpwstr>
  </property>
  <property fmtid="{D5CDD505-2E9C-101B-9397-08002B2CF9AE}" pid="16" name="MSIP_Label_1ecdf243-b9b0-4f63-8694-76742e4201b7_Name">
    <vt:lpwstr>Proprietary general</vt:lpwstr>
  </property>
  <property fmtid="{D5CDD505-2E9C-101B-9397-08002B2CF9AE}" pid="17" name="MSIP_Label_1ecdf243-b9b0-4f63-8694-76742e4201b7_SiteId">
    <vt:lpwstr>fabb61b8-3afe-4e75-b934-a47f782b8cd7</vt:lpwstr>
  </property>
  <property fmtid="{D5CDD505-2E9C-101B-9397-08002B2CF9AE}" pid="18" name="MSIP_Label_1ecdf243-b9b0-4f63-8694-76742e4201b7_ActionId">
    <vt:lpwstr>a22fd0db-d122-4366-8d64-6edf4547467b</vt:lpwstr>
  </property>
  <property fmtid="{D5CDD505-2E9C-101B-9397-08002B2CF9AE}" pid="19" name="MSIP_Label_1ecdf243-b9b0-4f63-8694-76742e4201b7_ContentBits">
    <vt:lpwstr>0</vt:lpwstr>
  </property>
  <property fmtid="{D5CDD505-2E9C-101B-9397-08002B2CF9AE}" pid="20" name="MSIP_Label_1ecdf243-b9b0-4f63-8694-76742e4201b7_Tag">
    <vt:lpwstr>50, 3, 0, 1</vt:lpwstr>
  </property>
</Properties>
</file>