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3D48" w:rsidRPr="0092190F" w:rsidRDefault="000425F2">
      <w:pPr>
        <w:spacing w:before="1500" w:after="80"/>
        <w:jc w:val="center"/>
        <w:rPr>
          <w:lang w:val="fr-FR"/>
        </w:rPr>
      </w:pPr>
      <w:bookmarkStart w:id="0" w:name="_GoBack"/>
      <w:bookmarkEnd w:id="0"/>
      <w:r w:rsidRPr="0092190F">
        <w:rPr>
          <w:b/>
          <w:bCs/>
          <w:color w:val="6B7280"/>
          <w:spacing w:val="40"/>
          <w:sz w:val="22"/>
          <w:szCs w:val="22"/>
          <w:lang w:val="fr-FR"/>
        </w:rPr>
        <w:t>SIG MICROFINANCE — UEMOA</w:t>
      </w:r>
    </w:p>
    <w:p w:rsidR="003F3D48" w:rsidRPr="0092190F" w:rsidRDefault="000425F2">
      <w:pPr>
        <w:spacing w:after="60"/>
        <w:jc w:val="center"/>
        <w:rPr>
          <w:lang w:val="fr-FR"/>
        </w:rPr>
      </w:pPr>
      <w:r w:rsidRPr="0092190F">
        <w:rPr>
          <w:b/>
          <w:bCs/>
          <w:color w:val="1F3A5F"/>
          <w:sz w:val="50"/>
          <w:szCs w:val="50"/>
          <w:lang w:val="fr-FR"/>
        </w:rPr>
        <w:t>Le logiciel en situation</w:t>
      </w:r>
    </w:p>
    <w:p w:rsidR="003F3D48" w:rsidRPr="0092190F" w:rsidRDefault="000425F2">
      <w:pPr>
        <w:spacing w:after="360"/>
        <w:jc w:val="center"/>
        <w:rPr>
          <w:lang w:val="fr-FR"/>
        </w:rPr>
      </w:pPr>
      <w:r w:rsidRPr="0092190F">
        <w:rPr>
          <w:color w:val="2E5A87"/>
          <w:sz w:val="28"/>
          <w:szCs w:val="28"/>
          <w:lang w:val="fr-FR"/>
        </w:rPr>
        <w:t>Une journée à la Caisse Populaire de Niamey</w:t>
      </w:r>
    </w:p>
    <w:p w:rsidR="003F3D48" w:rsidRPr="0092190F" w:rsidRDefault="000425F2">
      <w:pPr>
        <w:spacing w:after="40"/>
        <w:jc w:val="center"/>
        <w:rPr>
          <w:lang w:val="fr-FR"/>
        </w:rPr>
      </w:pPr>
      <w:r w:rsidRPr="0092190F">
        <w:rPr>
          <w:i/>
          <w:iCs/>
          <w:color w:val="6B7280"/>
          <w:lang w:val="fr-FR"/>
        </w:rPr>
        <w:t>Mode opératoire illustré du module Sécurité &amp; Administration</w:t>
      </w:r>
    </w:p>
    <w:p w:rsidR="003F3D48" w:rsidRPr="0092190F" w:rsidRDefault="000425F2">
      <w:pPr>
        <w:spacing w:after="900"/>
        <w:jc w:val="center"/>
        <w:rPr>
          <w:lang w:val="fr-FR"/>
        </w:rPr>
      </w:pPr>
      <w:r w:rsidRPr="0092190F">
        <w:rPr>
          <w:i/>
          <w:iCs/>
          <w:color w:val="6B7280"/>
          <w:lang w:val="fr-FR"/>
        </w:rPr>
        <w:t>Ce que voit l'utilisateur — et ce qui se passe en coulisse</w:t>
      </w:r>
    </w:p>
    <w:p w:rsidR="003F3D48" w:rsidRPr="0092190F" w:rsidRDefault="000425F2">
      <w:pPr>
        <w:spacing w:after="40"/>
        <w:jc w:val="center"/>
        <w:rPr>
          <w:lang w:val="fr-FR"/>
        </w:rPr>
      </w:pPr>
      <w:r w:rsidRPr="0092190F">
        <w:rPr>
          <w:color w:val="6B7280"/>
          <w:sz w:val="20"/>
          <w:szCs w:val="20"/>
          <w:lang w:val="fr-FR"/>
        </w:rPr>
        <w:t>Version 1.0 — 17 juillet 2026</w:t>
      </w:r>
    </w:p>
    <w:p w:rsidR="003F3D48" w:rsidRPr="0092190F" w:rsidRDefault="000425F2">
      <w:pPr>
        <w:rPr>
          <w:lang w:val="fr-FR"/>
        </w:rPr>
      </w:pPr>
      <w:r w:rsidRPr="0092190F">
        <w:rPr>
          <w:lang w:val="fr-FR"/>
        </w:rPr>
        <w:br w:type="page"/>
      </w:r>
    </w:p>
    <w:p w:rsidR="003F3D48" w:rsidRPr="0092190F" w:rsidRDefault="000425F2">
      <w:pPr>
        <w:pStyle w:val="Titre1"/>
        <w:spacing w:before="340" w:after="160"/>
        <w:rPr>
          <w:lang w:val="fr-FR"/>
        </w:rPr>
      </w:pPr>
      <w:r w:rsidRPr="0092190F">
        <w:rPr>
          <w:b/>
          <w:bCs/>
          <w:color w:val="1F3A5F"/>
          <w:sz w:val="30"/>
          <w:szCs w:val="30"/>
          <w:lang w:val="fr-FR"/>
        </w:rPr>
        <w:lastRenderedPageBreak/>
        <w:t>À quoi sert ce document</w:t>
      </w:r>
    </w:p>
    <w:p w:rsidR="003F3D48" w:rsidRPr="0092190F" w:rsidRDefault="000425F2">
      <w:pPr>
        <w:spacing w:after="120" w:line="288" w:lineRule="auto"/>
        <w:rPr>
          <w:lang w:val="fr-FR"/>
        </w:rPr>
      </w:pPr>
      <w:r w:rsidRPr="0092190F">
        <w:rPr>
          <w:lang w:val="fr-FR"/>
        </w:rPr>
        <w:t xml:space="preserve">Le socle de sécurité du logiciel est invisible : il n'a pas d'écran, pas de bouton. Ce document le rend concret en suivant une journée ordinaire dans une institution de microfinance imaginaire, la </w:t>
      </w:r>
      <w:r w:rsidRPr="0092190F">
        <w:rPr>
          <w:b/>
          <w:bCs/>
          <w:lang w:val="fr-FR"/>
        </w:rPr>
        <w:t>Caisse Populaire de Niamey</w:t>
      </w:r>
      <w:r w:rsidRPr="0092190F">
        <w:rPr>
          <w:lang w:val="fr-FR"/>
        </w:rPr>
        <w:t>. Pour ch</w:t>
      </w:r>
      <w:r w:rsidRPr="0092190F">
        <w:rPr>
          <w:lang w:val="fr-FR"/>
        </w:rPr>
        <w:t xml:space="preserve">aque moment de la journée, on décrit d'abord </w:t>
      </w:r>
      <w:r w:rsidRPr="0092190F">
        <w:rPr>
          <w:b/>
          <w:bCs/>
          <w:color w:val="2E5A87"/>
          <w:lang w:val="fr-FR"/>
        </w:rPr>
        <w:t>ce que vit l'utilisateur</w:t>
      </w:r>
      <w:r w:rsidRPr="0092190F">
        <w:rPr>
          <w:lang w:val="fr-FR"/>
        </w:rPr>
        <w:t xml:space="preserve">, puis, dans un encadré, </w:t>
      </w:r>
      <w:r w:rsidRPr="0092190F">
        <w:rPr>
          <w:b/>
          <w:bCs/>
          <w:color w:val="2E5A87"/>
          <w:lang w:val="fr-FR"/>
        </w:rPr>
        <w:t>ce que le logiciel fait en coulisse</w:t>
      </w:r>
      <w:r w:rsidRPr="0092190F">
        <w:rPr>
          <w:lang w:val="fr-FR"/>
        </w:rPr>
        <w:t xml:space="preserve"> pour que ce soit possible et sûr.</w:t>
      </w:r>
    </w:p>
    <w:p w:rsidR="003F3D48" w:rsidRPr="0092190F" w:rsidRDefault="000425F2">
      <w:pPr>
        <w:spacing w:after="120" w:line="288" w:lineRule="auto"/>
        <w:rPr>
          <w:lang w:val="fr-FR"/>
        </w:rPr>
      </w:pPr>
      <w:r w:rsidRPr="0092190F">
        <w:rPr>
          <w:lang w:val="fr-FR"/>
        </w:rPr>
        <w:t>Deux usages : c'est un mémo pour comprendre d'un coup d'œil ce que protège le système, et c'</w:t>
      </w:r>
      <w:r w:rsidRPr="0092190F">
        <w:rPr>
          <w:lang w:val="fr-FR"/>
        </w:rPr>
        <w:t>est une base pour expliquer le produit à une IMF cliente ou à un auditeur de la BCEAO.</w:t>
      </w:r>
    </w:p>
    <w:p w:rsidR="003F3D48" w:rsidRPr="0092190F" w:rsidRDefault="000425F2">
      <w:pPr>
        <w:spacing w:after="120" w:line="288" w:lineRule="auto"/>
        <w:rPr>
          <w:lang w:val="fr-FR"/>
        </w:rPr>
      </w:pPr>
      <w:r w:rsidRPr="0092190F">
        <w:rPr>
          <w:b/>
          <w:bCs/>
          <w:color w:val="B03A2E"/>
          <w:lang w:val="fr-FR"/>
        </w:rPr>
        <w:t xml:space="preserve">Note importante : </w:t>
      </w:r>
      <w:r w:rsidRPr="0092190F">
        <w:rPr>
          <w:lang w:val="fr-FR"/>
        </w:rPr>
        <w:t>les écrans et boutons décrits ici (l'écran de connexion, les menus) ne sont pas encore construits à ce stade du projet. Ce document décrit le comportem</w:t>
      </w:r>
      <w:r w:rsidRPr="0092190F">
        <w:rPr>
          <w:lang w:val="fr-FR"/>
        </w:rPr>
        <w:t>ent rendu possible par le socle déjà en place. La partie visible sera développée dans l'étape suivante.</w:t>
      </w:r>
    </w:p>
    <w:p w:rsidR="003F3D48" w:rsidRPr="0092190F" w:rsidRDefault="000425F2">
      <w:pPr>
        <w:pStyle w:val="Titre2"/>
        <w:spacing w:before="280" w:after="120"/>
        <w:rPr>
          <w:lang w:val="fr-FR"/>
        </w:rPr>
      </w:pPr>
      <w:r w:rsidRPr="0092190F">
        <w:rPr>
          <w:b/>
          <w:bCs/>
          <w:color w:val="2E5A87"/>
          <w:sz w:val="25"/>
          <w:szCs w:val="25"/>
          <w:lang w:val="fr-FR"/>
        </w:rPr>
        <w:t>Les personnages de la journée</w:t>
      </w:r>
    </w:p>
    <w:tbl>
      <w:tblPr>
        <w:tblW w:w="9000" w:type="dxa"/>
        <w:tblBorders>
          <w:top w:val="single" w:sz="2" w:space="0" w:color="2E5A87"/>
          <w:left w:val="single" w:sz="2" w:space="0" w:color="2E5A87"/>
          <w:bottom w:val="single" w:sz="2" w:space="0" w:color="2E5A87"/>
          <w:right w:val="single" w:sz="2" w:space="0" w:color="2E5A87"/>
          <w:insideH w:val="single" w:sz="1" w:space="0" w:color="C7D2DE"/>
          <w:insideV w:val="single" w:sz="1" w:space="0" w:color="C7D2DE"/>
        </w:tblBorders>
        <w:tblCellMar>
          <w:left w:w="10" w:type="dxa"/>
          <w:right w:w="10" w:type="dxa"/>
        </w:tblCellMar>
        <w:tblLook w:val="0000" w:firstRow="0" w:lastRow="0" w:firstColumn="0" w:lastColumn="0" w:noHBand="0" w:noVBand="0"/>
      </w:tblPr>
      <w:tblGrid>
        <w:gridCol w:w="1500"/>
        <w:gridCol w:w="2600"/>
        <w:gridCol w:w="4900"/>
      </w:tblGrid>
      <w:tr w:rsidR="003F3D48" w:rsidRPr="0092190F">
        <w:tblPrEx>
          <w:tblCellMar>
            <w:top w:w="0" w:type="dxa"/>
            <w:bottom w:w="0" w:type="dxa"/>
          </w:tblCellMar>
        </w:tblPrEx>
        <w:trPr>
          <w:tblHeader/>
        </w:trPr>
        <w:tc>
          <w:tcPr>
            <w:tcW w:w="1500" w:type="dxa"/>
            <w:shd w:val="clear" w:color="auto" w:fill="1F3A5F"/>
            <w:tcMar>
              <w:top w:w="60" w:type="dxa"/>
              <w:left w:w="100" w:type="dxa"/>
              <w:bottom w:w="60" w:type="dxa"/>
              <w:right w:w="100" w:type="dxa"/>
            </w:tcMar>
          </w:tcPr>
          <w:p w:rsidR="003F3D48" w:rsidRDefault="000425F2">
            <w:r>
              <w:rPr>
                <w:b/>
                <w:bCs/>
                <w:color w:val="FFFFFF"/>
                <w:sz w:val="19"/>
                <w:szCs w:val="19"/>
              </w:rPr>
              <w:t>Personne</w:t>
            </w:r>
          </w:p>
        </w:tc>
        <w:tc>
          <w:tcPr>
            <w:tcW w:w="2600" w:type="dxa"/>
            <w:shd w:val="clear" w:color="auto" w:fill="1F3A5F"/>
            <w:tcMar>
              <w:top w:w="60" w:type="dxa"/>
              <w:left w:w="100" w:type="dxa"/>
              <w:bottom w:w="60" w:type="dxa"/>
              <w:right w:w="100" w:type="dxa"/>
            </w:tcMar>
          </w:tcPr>
          <w:p w:rsidR="003F3D48" w:rsidRDefault="000425F2">
            <w:r>
              <w:rPr>
                <w:b/>
                <w:bCs/>
                <w:color w:val="FFFFFF"/>
                <w:sz w:val="19"/>
                <w:szCs w:val="19"/>
              </w:rPr>
              <w:t>Rôle</w:t>
            </w:r>
          </w:p>
        </w:tc>
        <w:tc>
          <w:tcPr>
            <w:tcW w:w="4900" w:type="dxa"/>
            <w:shd w:val="clear" w:color="auto" w:fill="1F3A5F"/>
            <w:tcMar>
              <w:top w:w="60" w:type="dxa"/>
              <w:left w:w="100" w:type="dxa"/>
              <w:bottom w:w="60" w:type="dxa"/>
              <w:right w:w="100" w:type="dxa"/>
            </w:tcMar>
          </w:tcPr>
          <w:p w:rsidR="003F3D48" w:rsidRPr="0092190F" w:rsidRDefault="000425F2">
            <w:pPr>
              <w:rPr>
                <w:lang w:val="fr-FR"/>
              </w:rPr>
            </w:pPr>
            <w:r w:rsidRPr="0092190F">
              <w:rPr>
                <w:b/>
                <w:bCs/>
                <w:color w:val="FFFFFF"/>
                <w:sz w:val="19"/>
                <w:szCs w:val="19"/>
                <w:lang w:val="fr-FR"/>
              </w:rPr>
              <w:t>Ce qu'il/elle peut faire</w:t>
            </w:r>
          </w:p>
        </w:tc>
      </w:tr>
      <w:tr w:rsidR="003F3D48" w:rsidRPr="0092190F">
        <w:tblPrEx>
          <w:tblCellMar>
            <w:top w:w="0" w:type="dxa"/>
            <w:bottom w:w="0" w:type="dxa"/>
          </w:tblCellMar>
        </w:tblPrEx>
        <w:tc>
          <w:tcPr>
            <w:tcW w:w="1500" w:type="dxa"/>
            <w:shd w:val="clear" w:color="auto" w:fill="FFFFFF"/>
            <w:tcMar>
              <w:top w:w="60" w:type="dxa"/>
              <w:left w:w="100" w:type="dxa"/>
              <w:bottom w:w="60" w:type="dxa"/>
              <w:right w:w="100" w:type="dxa"/>
            </w:tcMar>
          </w:tcPr>
          <w:p w:rsidR="003F3D48" w:rsidRDefault="000425F2">
            <w:r>
              <w:rPr>
                <w:b/>
                <w:bCs/>
                <w:sz w:val="20"/>
                <w:szCs w:val="20"/>
              </w:rPr>
              <w:t>Fatima</w:t>
            </w:r>
          </w:p>
        </w:tc>
        <w:tc>
          <w:tcPr>
            <w:tcW w:w="2600" w:type="dxa"/>
            <w:shd w:val="clear" w:color="auto" w:fill="FFFFFF"/>
            <w:tcMar>
              <w:top w:w="60" w:type="dxa"/>
              <w:left w:w="100" w:type="dxa"/>
              <w:bottom w:w="60" w:type="dxa"/>
              <w:right w:w="100" w:type="dxa"/>
            </w:tcMar>
          </w:tcPr>
          <w:p w:rsidR="003F3D48" w:rsidRDefault="000425F2">
            <w:r>
              <w:rPr>
                <w:sz w:val="18"/>
                <w:szCs w:val="18"/>
              </w:rPr>
              <w:t>Caissière</w:t>
            </w:r>
          </w:p>
        </w:tc>
        <w:tc>
          <w:tcPr>
            <w:tcW w:w="4900" w:type="dxa"/>
            <w:shd w:val="clear" w:color="auto" w:fill="FFFFFF"/>
            <w:tcMar>
              <w:top w:w="60" w:type="dxa"/>
              <w:left w:w="100" w:type="dxa"/>
              <w:bottom w:w="60" w:type="dxa"/>
              <w:right w:w="100" w:type="dxa"/>
            </w:tcMar>
          </w:tcPr>
          <w:p w:rsidR="003F3D48" w:rsidRPr="0092190F" w:rsidRDefault="000425F2">
            <w:pPr>
              <w:rPr>
                <w:lang w:val="fr-FR"/>
              </w:rPr>
            </w:pPr>
            <w:r w:rsidRPr="0092190F">
              <w:rPr>
                <w:sz w:val="18"/>
                <w:szCs w:val="18"/>
                <w:lang w:val="fr-FR"/>
              </w:rPr>
              <w:t>Encaisse et décaisse au guichet. Aucun droit sur la gestion du personnel.</w:t>
            </w:r>
          </w:p>
        </w:tc>
      </w:tr>
      <w:tr w:rsidR="003F3D48" w:rsidRPr="0092190F">
        <w:tblPrEx>
          <w:tblCellMar>
            <w:top w:w="0" w:type="dxa"/>
            <w:bottom w:w="0" w:type="dxa"/>
          </w:tblCellMar>
        </w:tblPrEx>
        <w:tc>
          <w:tcPr>
            <w:tcW w:w="1500" w:type="dxa"/>
            <w:shd w:val="clear" w:color="auto" w:fill="EAF0F6"/>
            <w:tcMar>
              <w:top w:w="60" w:type="dxa"/>
              <w:left w:w="100" w:type="dxa"/>
              <w:bottom w:w="60" w:type="dxa"/>
              <w:right w:w="100" w:type="dxa"/>
            </w:tcMar>
          </w:tcPr>
          <w:p w:rsidR="003F3D48" w:rsidRDefault="000425F2">
            <w:r>
              <w:rPr>
                <w:b/>
                <w:bCs/>
                <w:sz w:val="20"/>
                <w:szCs w:val="20"/>
              </w:rPr>
              <w:t>Moussa</w:t>
            </w:r>
          </w:p>
        </w:tc>
        <w:tc>
          <w:tcPr>
            <w:tcW w:w="2600" w:type="dxa"/>
            <w:shd w:val="clear" w:color="auto" w:fill="EAF0F6"/>
            <w:tcMar>
              <w:top w:w="60" w:type="dxa"/>
              <w:left w:w="100" w:type="dxa"/>
              <w:bottom w:w="60" w:type="dxa"/>
              <w:right w:w="100" w:type="dxa"/>
            </w:tcMar>
          </w:tcPr>
          <w:p w:rsidR="003F3D48" w:rsidRDefault="000425F2">
            <w:r>
              <w:rPr>
                <w:sz w:val="18"/>
                <w:szCs w:val="18"/>
              </w:rPr>
              <w:t>Caissier</w:t>
            </w:r>
          </w:p>
        </w:tc>
        <w:tc>
          <w:tcPr>
            <w:tcW w:w="4900" w:type="dxa"/>
            <w:shd w:val="clear" w:color="auto" w:fill="EAF0F6"/>
            <w:tcMar>
              <w:top w:w="60" w:type="dxa"/>
              <w:left w:w="100" w:type="dxa"/>
              <w:bottom w:w="60" w:type="dxa"/>
              <w:right w:w="100" w:type="dxa"/>
            </w:tcMar>
          </w:tcPr>
          <w:p w:rsidR="003F3D48" w:rsidRPr="0092190F" w:rsidRDefault="000425F2">
            <w:pPr>
              <w:rPr>
                <w:lang w:val="fr-FR"/>
              </w:rPr>
            </w:pPr>
            <w:r w:rsidRPr="0092190F">
              <w:rPr>
                <w:sz w:val="18"/>
                <w:szCs w:val="18"/>
                <w:lang w:val="fr-FR"/>
              </w:rPr>
              <w:t>Collègue de Fatima. Oublie son mot de passe dans la journée.</w:t>
            </w:r>
          </w:p>
        </w:tc>
      </w:tr>
      <w:tr w:rsidR="003F3D48" w:rsidRPr="0092190F">
        <w:tblPrEx>
          <w:tblCellMar>
            <w:top w:w="0" w:type="dxa"/>
            <w:bottom w:w="0" w:type="dxa"/>
          </w:tblCellMar>
        </w:tblPrEx>
        <w:tc>
          <w:tcPr>
            <w:tcW w:w="1500" w:type="dxa"/>
            <w:shd w:val="clear" w:color="auto" w:fill="FFFFFF"/>
            <w:tcMar>
              <w:top w:w="60" w:type="dxa"/>
              <w:left w:w="100" w:type="dxa"/>
              <w:bottom w:w="60" w:type="dxa"/>
              <w:right w:w="100" w:type="dxa"/>
            </w:tcMar>
          </w:tcPr>
          <w:p w:rsidR="003F3D48" w:rsidRDefault="000425F2">
            <w:r>
              <w:rPr>
                <w:b/>
                <w:bCs/>
                <w:sz w:val="20"/>
                <w:szCs w:val="20"/>
              </w:rPr>
              <w:t>Awa</w:t>
            </w:r>
          </w:p>
        </w:tc>
        <w:tc>
          <w:tcPr>
            <w:tcW w:w="2600" w:type="dxa"/>
            <w:shd w:val="clear" w:color="auto" w:fill="FFFFFF"/>
            <w:tcMar>
              <w:top w:w="60" w:type="dxa"/>
              <w:left w:w="100" w:type="dxa"/>
              <w:bottom w:w="60" w:type="dxa"/>
              <w:right w:w="100" w:type="dxa"/>
            </w:tcMar>
          </w:tcPr>
          <w:p w:rsidR="003F3D48" w:rsidRDefault="000425F2">
            <w:r>
              <w:rPr>
                <w:sz w:val="18"/>
                <w:szCs w:val="18"/>
              </w:rPr>
              <w:t>Responsable d'agence</w:t>
            </w:r>
          </w:p>
        </w:tc>
        <w:tc>
          <w:tcPr>
            <w:tcW w:w="4900" w:type="dxa"/>
            <w:shd w:val="clear" w:color="auto" w:fill="FFFFFF"/>
            <w:tcMar>
              <w:top w:w="60" w:type="dxa"/>
              <w:left w:w="100" w:type="dxa"/>
              <w:bottom w:w="60" w:type="dxa"/>
              <w:right w:w="100" w:type="dxa"/>
            </w:tcMar>
          </w:tcPr>
          <w:p w:rsidR="003F3D48" w:rsidRPr="0092190F" w:rsidRDefault="000425F2">
            <w:pPr>
              <w:rPr>
                <w:lang w:val="fr-FR"/>
              </w:rPr>
            </w:pPr>
            <w:r w:rsidRPr="0092190F">
              <w:rPr>
                <w:sz w:val="18"/>
                <w:szCs w:val="18"/>
                <w:lang w:val="fr-FR"/>
              </w:rPr>
              <w:t>Supervise l'agence. Peut déverrouiller un compte, mais pas réinitialiser un mot de passe.</w:t>
            </w:r>
          </w:p>
        </w:tc>
      </w:tr>
      <w:tr w:rsidR="003F3D48" w:rsidRPr="0092190F">
        <w:tblPrEx>
          <w:tblCellMar>
            <w:top w:w="0" w:type="dxa"/>
            <w:bottom w:w="0" w:type="dxa"/>
          </w:tblCellMar>
        </w:tblPrEx>
        <w:tc>
          <w:tcPr>
            <w:tcW w:w="1500" w:type="dxa"/>
            <w:shd w:val="clear" w:color="auto" w:fill="EAF0F6"/>
            <w:tcMar>
              <w:top w:w="60" w:type="dxa"/>
              <w:left w:w="100" w:type="dxa"/>
              <w:bottom w:w="60" w:type="dxa"/>
              <w:right w:w="100" w:type="dxa"/>
            </w:tcMar>
          </w:tcPr>
          <w:p w:rsidR="003F3D48" w:rsidRDefault="000425F2">
            <w:r>
              <w:rPr>
                <w:b/>
                <w:bCs/>
                <w:sz w:val="20"/>
                <w:szCs w:val="20"/>
              </w:rPr>
              <w:t>Ibrahim</w:t>
            </w:r>
          </w:p>
        </w:tc>
        <w:tc>
          <w:tcPr>
            <w:tcW w:w="2600" w:type="dxa"/>
            <w:shd w:val="clear" w:color="auto" w:fill="EAF0F6"/>
            <w:tcMar>
              <w:top w:w="60" w:type="dxa"/>
              <w:left w:w="100" w:type="dxa"/>
              <w:bottom w:w="60" w:type="dxa"/>
              <w:right w:w="100" w:type="dxa"/>
            </w:tcMar>
          </w:tcPr>
          <w:p w:rsidR="003F3D48" w:rsidRDefault="000425F2">
            <w:r>
              <w:rPr>
                <w:sz w:val="18"/>
                <w:szCs w:val="18"/>
              </w:rPr>
              <w:t>Administrateur fonctionnel</w:t>
            </w:r>
          </w:p>
        </w:tc>
        <w:tc>
          <w:tcPr>
            <w:tcW w:w="4900" w:type="dxa"/>
            <w:shd w:val="clear" w:color="auto" w:fill="EAF0F6"/>
            <w:tcMar>
              <w:top w:w="60" w:type="dxa"/>
              <w:left w:w="100" w:type="dxa"/>
              <w:bottom w:w="60" w:type="dxa"/>
              <w:right w:w="100" w:type="dxa"/>
            </w:tcMar>
          </w:tcPr>
          <w:p w:rsidR="003F3D48" w:rsidRPr="0092190F" w:rsidRDefault="000425F2">
            <w:pPr>
              <w:rPr>
                <w:lang w:val="fr-FR"/>
              </w:rPr>
            </w:pPr>
            <w:r w:rsidRPr="0092190F">
              <w:rPr>
                <w:sz w:val="18"/>
                <w:szCs w:val="18"/>
                <w:lang w:val="fr-FR"/>
              </w:rPr>
              <w:t>Crée les comptes, réinitialise les mots de passe, attribue les rôles.</w:t>
            </w:r>
          </w:p>
        </w:tc>
      </w:tr>
      <w:tr w:rsidR="003F3D48" w:rsidRPr="0092190F">
        <w:tblPrEx>
          <w:tblCellMar>
            <w:top w:w="0" w:type="dxa"/>
            <w:bottom w:w="0" w:type="dxa"/>
          </w:tblCellMar>
        </w:tblPrEx>
        <w:tc>
          <w:tcPr>
            <w:tcW w:w="1500" w:type="dxa"/>
            <w:shd w:val="clear" w:color="auto" w:fill="FFFFFF"/>
            <w:tcMar>
              <w:top w:w="60" w:type="dxa"/>
              <w:left w:w="100" w:type="dxa"/>
              <w:bottom w:w="60" w:type="dxa"/>
              <w:right w:w="100" w:type="dxa"/>
            </w:tcMar>
          </w:tcPr>
          <w:p w:rsidR="003F3D48" w:rsidRDefault="000425F2">
            <w:r>
              <w:rPr>
                <w:b/>
                <w:bCs/>
                <w:sz w:val="20"/>
                <w:szCs w:val="20"/>
              </w:rPr>
              <w:t>Aïcha</w:t>
            </w:r>
          </w:p>
        </w:tc>
        <w:tc>
          <w:tcPr>
            <w:tcW w:w="2600" w:type="dxa"/>
            <w:shd w:val="clear" w:color="auto" w:fill="FFFFFF"/>
            <w:tcMar>
              <w:top w:w="60" w:type="dxa"/>
              <w:left w:w="100" w:type="dxa"/>
              <w:bottom w:w="60" w:type="dxa"/>
              <w:right w:w="100" w:type="dxa"/>
            </w:tcMar>
          </w:tcPr>
          <w:p w:rsidR="003F3D48" w:rsidRDefault="000425F2">
            <w:r>
              <w:rPr>
                <w:sz w:val="18"/>
                <w:szCs w:val="18"/>
              </w:rPr>
              <w:t>Directrice générale</w:t>
            </w:r>
          </w:p>
        </w:tc>
        <w:tc>
          <w:tcPr>
            <w:tcW w:w="4900" w:type="dxa"/>
            <w:shd w:val="clear" w:color="auto" w:fill="FFFFFF"/>
            <w:tcMar>
              <w:top w:w="60" w:type="dxa"/>
              <w:left w:w="100" w:type="dxa"/>
              <w:bottom w:w="60" w:type="dxa"/>
              <w:right w:w="100" w:type="dxa"/>
            </w:tcMar>
          </w:tcPr>
          <w:p w:rsidR="003F3D48" w:rsidRPr="0092190F" w:rsidRDefault="000425F2">
            <w:pPr>
              <w:rPr>
                <w:lang w:val="fr-FR"/>
              </w:rPr>
            </w:pPr>
            <w:r w:rsidRPr="0092190F">
              <w:rPr>
                <w:sz w:val="18"/>
                <w:szCs w:val="18"/>
                <w:lang w:val="fr-FR"/>
              </w:rPr>
              <w:t>Définit les rôles, valide. Ne distribue pas les rôles elle-même.</w:t>
            </w:r>
          </w:p>
        </w:tc>
      </w:tr>
      <w:tr w:rsidR="003F3D48">
        <w:tblPrEx>
          <w:tblCellMar>
            <w:top w:w="0" w:type="dxa"/>
            <w:bottom w:w="0" w:type="dxa"/>
          </w:tblCellMar>
        </w:tblPrEx>
        <w:tc>
          <w:tcPr>
            <w:tcW w:w="1500" w:type="dxa"/>
            <w:shd w:val="clear" w:color="auto" w:fill="EAF0F6"/>
            <w:tcMar>
              <w:top w:w="60" w:type="dxa"/>
              <w:left w:w="100" w:type="dxa"/>
              <w:bottom w:w="60" w:type="dxa"/>
              <w:right w:w="100" w:type="dxa"/>
            </w:tcMar>
          </w:tcPr>
          <w:p w:rsidR="003F3D48" w:rsidRDefault="000425F2">
            <w:r>
              <w:rPr>
                <w:b/>
                <w:bCs/>
                <w:sz w:val="20"/>
                <w:szCs w:val="20"/>
              </w:rPr>
              <w:t>Salif</w:t>
            </w:r>
          </w:p>
        </w:tc>
        <w:tc>
          <w:tcPr>
            <w:tcW w:w="2600" w:type="dxa"/>
            <w:shd w:val="clear" w:color="auto" w:fill="EAF0F6"/>
            <w:tcMar>
              <w:top w:w="60" w:type="dxa"/>
              <w:left w:w="100" w:type="dxa"/>
              <w:bottom w:w="60" w:type="dxa"/>
              <w:right w:w="100" w:type="dxa"/>
            </w:tcMar>
          </w:tcPr>
          <w:p w:rsidR="003F3D48" w:rsidRDefault="000425F2">
            <w:r>
              <w:rPr>
                <w:sz w:val="18"/>
                <w:szCs w:val="18"/>
              </w:rPr>
              <w:t>Auditeur interne</w:t>
            </w:r>
          </w:p>
        </w:tc>
        <w:tc>
          <w:tcPr>
            <w:tcW w:w="4900" w:type="dxa"/>
            <w:shd w:val="clear" w:color="auto" w:fill="EAF0F6"/>
            <w:tcMar>
              <w:top w:w="60" w:type="dxa"/>
              <w:left w:w="100" w:type="dxa"/>
              <w:bottom w:w="60" w:type="dxa"/>
              <w:right w:w="100" w:type="dxa"/>
            </w:tcMar>
          </w:tcPr>
          <w:p w:rsidR="003F3D48" w:rsidRDefault="000425F2">
            <w:r w:rsidRPr="0092190F">
              <w:rPr>
                <w:sz w:val="18"/>
                <w:szCs w:val="18"/>
                <w:lang w:val="fr-FR"/>
              </w:rPr>
              <w:t xml:space="preserve">Consulte et exporte le journal. </w:t>
            </w:r>
            <w:r>
              <w:rPr>
                <w:sz w:val="18"/>
                <w:szCs w:val="18"/>
              </w:rPr>
              <w:t>Ne modifie rien.</w:t>
            </w:r>
          </w:p>
        </w:tc>
      </w:tr>
    </w:tbl>
    <w:p w:rsidR="003F3D48" w:rsidRDefault="000425F2">
      <w:r>
        <w:br w:type="page"/>
      </w:r>
    </w:p>
    <w:p w:rsidR="003F3D48" w:rsidRPr="0092190F" w:rsidRDefault="000425F2">
      <w:pPr>
        <w:pStyle w:val="Titre1"/>
        <w:spacing w:before="340" w:after="160"/>
        <w:rPr>
          <w:lang w:val="fr-FR"/>
        </w:rPr>
      </w:pPr>
      <w:r w:rsidRPr="0092190F">
        <w:rPr>
          <w:b/>
          <w:bCs/>
          <w:color w:val="1F3A5F"/>
          <w:sz w:val="30"/>
          <w:szCs w:val="30"/>
          <w:lang w:val="fr-FR"/>
        </w:rPr>
        <w:lastRenderedPageBreak/>
        <w:t>La journée, heure par heure</w:t>
      </w:r>
    </w:p>
    <w:p w:rsidR="003F3D48" w:rsidRPr="0092190F" w:rsidRDefault="000425F2">
      <w:pPr>
        <w:spacing w:before="300" w:after="80"/>
        <w:rPr>
          <w:lang w:val="fr-FR"/>
        </w:rPr>
      </w:pPr>
      <w:r w:rsidRPr="0092190F">
        <w:rPr>
          <w:b/>
          <w:bCs/>
          <w:color w:val="9A7B22"/>
          <w:sz w:val="24"/>
          <w:szCs w:val="24"/>
          <w:lang w:val="fr-FR"/>
        </w:rPr>
        <w:t xml:space="preserve">7 h 58  </w:t>
      </w:r>
      <w:r w:rsidRPr="0092190F">
        <w:rPr>
          <w:b/>
          <w:bCs/>
          <w:color w:val="1F3A5F"/>
          <w:sz w:val="24"/>
          <w:szCs w:val="24"/>
          <w:lang w:val="fr-FR"/>
        </w:rPr>
        <w:t>Fatima arrive au guichet et se connecte</w:t>
      </w:r>
    </w:p>
    <w:p w:rsidR="003F3D48" w:rsidRPr="0092190F" w:rsidRDefault="000425F2">
      <w:pPr>
        <w:spacing w:after="120" w:line="288" w:lineRule="auto"/>
        <w:rPr>
          <w:lang w:val="fr-FR"/>
        </w:rPr>
      </w:pPr>
      <w:r w:rsidRPr="0092190F">
        <w:rPr>
          <w:lang w:val="fr-FR"/>
        </w:rPr>
        <w:t>Fatima allume son poste au guichet 2. Elle tape son identifiant et son mot de passe, clique sur « Se connecter ». En moins d'une seconde, son tableau de bord s'affiche : elle est prête à accueillir les premiers clients.</w:t>
      </w:r>
    </w:p>
    <w:tbl>
      <w:tblPr>
        <w:tblW w:w="9000" w:type="dxa"/>
        <w:tblCellMar>
          <w:left w:w="10" w:type="dxa"/>
          <w:right w:w="10" w:type="dxa"/>
        </w:tblCellMar>
        <w:tblLook w:val="0000" w:firstRow="0" w:lastRow="0" w:firstColumn="0" w:lastColumn="0" w:noHBand="0" w:noVBand="0"/>
      </w:tblPr>
      <w:tblGrid>
        <w:gridCol w:w="9000"/>
      </w:tblGrid>
      <w:tr w:rsidR="003F3D48" w:rsidRPr="0092190F">
        <w:tblPrEx>
          <w:tblCellMar>
            <w:top w:w="0" w:type="dxa"/>
            <w:bottom w:w="0" w:type="dxa"/>
          </w:tblCellMar>
        </w:tblPrEx>
        <w:tc>
          <w:tcPr>
            <w:tcW w:w="9000" w:type="dxa"/>
            <w:tcBorders>
              <w:top w:val="single" w:sz="1" w:space="0" w:color="C7D2DE"/>
              <w:left w:val="single" w:sz="18" w:space="0" w:color="2E5A87"/>
              <w:bottom w:val="single" w:sz="1" w:space="0" w:color="C7D2DE"/>
              <w:right w:val="single" w:sz="1" w:space="0" w:color="C7D2DE"/>
            </w:tcBorders>
            <w:shd w:val="clear" w:color="auto" w:fill="EAF0F6"/>
            <w:tcMar>
              <w:top w:w="140" w:type="dxa"/>
              <w:left w:w="180" w:type="dxa"/>
              <w:bottom w:w="140" w:type="dxa"/>
              <w:right w:w="180" w:type="dxa"/>
            </w:tcMar>
          </w:tcPr>
          <w:p w:rsidR="003F3D48" w:rsidRPr="0092190F" w:rsidRDefault="000425F2">
            <w:pPr>
              <w:spacing w:after="80"/>
              <w:rPr>
                <w:lang w:val="fr-FR"/>
              </w:rPr>
            </w:pPr>
            <w:r w:rsidRPr="0092190F">
              <w:rPr>
                <w:b/>
                <w:bCs/>
                <w:caps/>
                <w:color w:val="2E5A87"/>
                <w:spacing w:val="20"/>
                <w:sz w:val="19"/>
                <w:szCs w:val="19"/>
                <w:lang w:val="fr-FR"/>
              </w:rPr>
              <w:t>En coulisse</w:t>
            </w:r>
          </w:p>
          <w:p w:rsidR="003F3D48" w:rsidRPr="0092190F" w:rsidRDefault="000425F2">
            <w:pPr>
              <w:spacing w:after="70" w:line="276" w:lineRule="auto"/>
              <w:rPr>
                <w:lang w:val="fr-FR"/>
              </w:rPr>
            </w:pPr>
            <w:r w:rsidRPr="0092190F">
              <w:rPr>
                <w:lang w:val="fr-FR"/>
              </w:rPr>
              <w:t>Le logiciel vérifie le m</w:t>
            </w:r>
            <w:r w:rsidRPr="0092190F">
              <w:rPr>
                <w:lang w:val="fr-FR"/>
              </w:rPr>
              <w:t xml:space="preserve">ot de passe sans jamais l'avoir stocké en clair. Ce qui est enregistré, c'est une empreinte irréversible (procédé Argon2id) : on peut vérifier qu'un mot de passe est correct, mais personne — pas même le concepteur du logiciel — ne peut retrouver le mot de </w:t>
            </w:r>
            <w:r w:rsidRPr="0092190F">
              <w:rPr>
                <w:lang w:val="fr-FR"/>
              </w:rPr>
              <w:t>passe d'origine.</w:t>
            </w:r>
          </w:p>
          <w:p w:rsidR="003F3D48" w:rsidRPr="0092190F" w:rsidRDefault="000425F2">
            <w:pPr>
              <w:spacing w:after="70" w:line="276" w:lineRule="auto"/>
              <w:rPr>
                <w:lang w:val="fr-FR"/>
              </w:rPr>
            </w:pPr>
            <w:r w:rsidRPr="0092190F">
              <w:rPr>
                <w:lang w:val="fr-FR"/>
              </w:rPr>
              <w:t xml:space="preserve">Le système contrôle ensuite que le compte de Fatima est bien </w:t>
            </w:r>
            <w:r w:rsidRPr="0092190F">
              <w:rPr>
                <w:b/>
                <w:bCs/>
                <w:lang w:val="fr-FR"/>
              </w:rPr>
              <w:t>actif</w:t>
            </w:r>
            <w:r w:rsidRPr="0092190F">
              <w:rPr>
                <w:lang w:val="fr-FR"/>
              </w:rPr>
              <w:t xml:space="preserve"> et </w:t>
            </w:r>
            <w:r w:rsidRPr="0092190F">
              <w:rPr>
                <w:b/>
                <w:bCs/>
                <w:lang w:val="fr-FR"/>
              </w:rPr>
              <w:t>non verrouillé</w:t>
            </w:r>
            <w:r w:rsidRPr="0092190F">
              <w:rPr>
                <w:lang w:val="fr-FR"/>
              </w:rPr>
              <w:t>. Puis il inscrit dans le journal inviolable : « Fatima s'est connectée à 7 h 58, depuis le poste du guichet 2 ». Cette trace ne pourra plus jamais être ef</w:t>
            </w:r>
            <w:r w:rsidRPr="0092190F">
              <w:rPr>
                <w:lang w:val="fr-FR"/>
              </w:rPr>
              <w:t>facée ni modifiée.</w:t>
            </w:r>
          </w:p>
          <w:p w:rsidR="003F3D48" w:rsidRPr="0092190F" w:rsidRDefault="000425F2">
            <w:pPr>
              <w:spacing w:after="70" w:line="276" w:lineRule="auto"/>
              <w:rPr>
                <w:lang w:val="fr-FR"/>
              </w:rPr>
            </w:pPr>
            <w:r w:rsidRPr="0092190F">
              <w:rPr>
                <w:lang w:val="fr-FR"/>
              </w:rPr>
              <w:t>Enfin, il remet à Fatima deux « laissez-passer » numériques : un court (valable 15 minutes, renouvelé en continu) qui prouve son identité à chaque action, et un plus long (valable la journée de travail) qui évite qu'elle ait à retaper so</w:t>
            </w:r>
            <w:r w:rsidRPr="0092190F">
              <w:rPr>
                <w:lang w:val="fr-FR"/>
              </w:rPr>
              <w:t>n mot de passe sans arrêt.</w:t>
            </w:r>
          </w:p>
        </w:tc>
      </w:tr>
    </w:tbl>
    <w:p w:rsidR="003F3D48" w:rsidRPr="0092190F" w:rsidRDefault="000425F2">
      <w:pPr>
        <w:spacing w:before="300" w:after="80"/>
        <w:rPr>
          <w:lang w:val="fr-FR"/>
        </w:rPr>
      </w:pPr>
      <w:r w:rsidRPr="0092190F">
        <w:rPr>
          <w:b/>
          <w:bCs/>
          <w:color w:val="9A7B22"/>
          <w:sz w:val="24"/>
          <w:szCs w:val="24"/>
          <w:lang w:val="fr-FR"/>
        </w:rPr>
        <w:t xml:space="preserve">9 h 30  </w:t>
      </w:r>
      <w:r w:rsidRPr="0092190F">
        <w:rPr>
          <w:b/>
          <w:bCs/>
          <w:color w:val="1F3A5F"/>
          <w:sz w:val="24"/>
          <w:szCs w:val="24"/>
          <w:lang w:val="fr-FR"/>
        </w:rPr>
        <w:t>Un inconnu tente de deviner le mot de passe de Fatima</w:t>
      </w:r>
    </w:p>
    <w:p w:rsidR="003F3D48" w:rsidRPr="0092190F" w:rsidRDefault="000425F2">
      <w:pPr>
        <w:spacing w:after="120" w:line="288" w:lineRule="auto"/>
        <w:rPr>
          <w:lang w:val="fr-FR"/>
        </w:rPr>
      </w:pPr>
      <w:r w:rsidRPr="0092190F">
        <w:rPr>
          <w:lang w:val="fr-FR"/>
        </w:rPr>
        <w:t>Pendant la pause de Fatima, quelqu'un s'installe à son poste et essaie plusieurs mots de passe au hasard pour entrer dans son compte.</w:t>
      </w:r>
    </w:p>
    <w:tbl>
      <w:tblPr>
        <w:tblW w:w="9000" w:type="dxa"/>
        <w:tblCellMar>
          <w:left w:w="10" w:type="dxa"/>
          <w:right w:w="10" w:type="dxa"/>
        </w:tblCellMar>
        <w:tblLook w:val="0000" w:firstRow="0" w:lastRow="0" w:firstColumn="0" w:lastColumn="0" w:noHBand="0" w:noVBand="0"/>
      </w:tblPr>
      <w:tblGrid>
        <w:gridCol w:w="9000"/>
      </w:tblGrid>
      <w:tr w:rsidR="003F3D48" w:rsidRPr="0092190F">
        <w:tblPrEx>
          <w:tblCellMar>
            <w:top w:w="0" w:type="dxa"/>
            <w:bottom w:w="0" w:type="dxa"/>
          </w:tblCellMar>
        </w:tblPrEx>
        <w:tc>
          <w:tcPr>
            <w:tcW w:w="9000" w:type="dxa"/>
            <w:tcBorders>
              <w:top w:val="single" w:sz="1" w:space="0" w:color="C7D2DE"/>
              <w:left w:val="single" w:sz="18" w:space="0" w:color="2E5A87"/>
              <w:bottom w:val="single" w:sz="1" w:space="0" w:color="C7D2DE"/>
              <w:right w:val="single" w:sz="1" w:space="0" w:color="C7D2DE"/>
            </w:tcBorders>
            <w:shd w:val="clear" w:color="auto" w:fill="EAF0F6"/>
            <w:tcMar>
              <w:top w:w="140" w:type="dxa"/>
              <w:left w:w="180" w:type="dxa"/>
              <w:bottom w:w="140" w:type="dxa"/>
              <w:right w:w="180" w:type="dxa"/>
            </w:tcMar>
          </w:tcPr>
          <w:p w:rsidR="003F3D48" w:rsidRPr="0092190F" w:rsidRDefault="000425F2">
            <w:pPr>
              <w:spacing w:after="80"/>
              <w:rPr>
                <w:lang w:val="fr-FR"/>
              </w:rPr>
            </w:pPr>
            <w:r w:rsidRPr="0092190F">
              <w:rPr>
                <w:b/>
                <w:bCs/>
                <w:caps/>
                <w:color w:val="2E5A87"/>
                <w:spacing w:val="20"/>
                <w:sz w:val="19"/>
                <w:szCs w:val="19"/>
                <w:lang w:val="fr-FR"/>
              </w:rPr>
              <w:t>En coulisse</w:t>
            </w:r>
          </w:p>
          <w:p w:rsidR="003F3D48" w:rsidRPr="0092190F" w:rsidRDefault="000425F2">
            <w:pPr>
              <w:spacing w:after="70" w:line="276" w:lineRule="auto"/>
              <w:rPr>
                <w:lang w:val="fr-FR"/>
              </w:rPr>
            </w:pPr>
            <w:r w:rsidRPr="0092190F">
              <w:rPr>
                <w:lang w:val="fr-FR"/>
              </w:rPr>
              <w:t xml:space="preserve">Après </w:t>
            </w:r>
            <w:r w:rsidRPr="0092190F">
              <w:rPr>
                <w:b/>
                <w:bCs/>
                <w:lang w:val="fr-FR"/>
              </w:rPr>
              <w:t>5 tentatives ratées</w:t>
            </w:r>
            <w:r w:rsidRPr="0092190F">
              <w:rPr>
                <w:lang w:val="fr-FR"/>
              </w:rPr>
              <w:t>, le compte se bloque automatiquement pendant 15 minutes. Si les tentatives reprennent ensuite, le blocage double à chaque fois : 30 minutes, puis 1 heure, puis 2 heures. Après 24 heures sans incident, le compteur repart de zéro.</w:t>
            </w:r>
          </w:p>
          <w:p w:rsidR="003F3D48" w:rsidRPr="0092190F" w:rsidRDefault="000425F2">
            <w:pPr>
              <w:spacing w:after="70" w:line="276" w:lineRule="auto"/>
              <w:rPr>
                <w:lang w:val="fr-FR"/>
              </w:rPr>
            </w:pPr>
            <w:r w:rsidRPr="0092190F">
              <w:rPr>
                <w:lang w:val="fr-FR"/>
              </w:rPr>
              <w:t xml:space="preserve">Chaque </w:t>
            </w:r>
            <w:r w:rsidRPr="0092190F">
              <w:rPr>
                <w:lang w:val="fr-FR"/>
              </w:rPr>
              <w:t>tentative ratée est notée dans le journal, avec l'heure et l'origine. Un responsable pourra donc constater qu'il s'est passé quelque chose d'anormal sur ce poste, ce matin-là.</w:t>
            </w:r>
          </w:p>
          <w:p w:rsidR="003F3D48" w:rsidRPr="0092190F" w:rsidRDefault="000425F2">
            <w:pPr>
              <w:spacing w:after="70" w:line="276" w:lineRule="auto"/>
              <w:rPr>
                <w:lang w:val="fr-FR"/>
              </w:rPr>
            </w:pPr>
            <w:r w:rsidRPr="0092190F">
              <w:rPr>
                <w:lang w:val="fr-FR"/>
              </w:rPr>
              <w:t>Résultat : deviner un mot de passe par essais successifs devient pratiquement im</w:t>
            </w:r>
            <w:r w:rsidRPr="0092190F">
              <w:rPr>
                <w:lang w:val="fr-FR"/>
              </w:rPr>
              <w:t>possible, et l'incident laisse une trace.</w:t>
            </w:r>
          </w:p>
        </w:tc>
      </w:tr>
    </w:tbl>
    <w:p w:rsidR="003F3D48" w:rsidRPr="0092190F" w:rsidRDefault="000425F2">
      <w:pPr>
        <w:spacing w:before="300" w:after="80"/>
        <w:rPr>
          <w:lang w:val="fr-FR"/>
        </w:rPr>
      </w:pPr>
      <w:r w:rsidRPr="0092190F">
        <w:rPr>
          <w:b/>
          <w:bCs/>
          <w:color w:val="9A7B22"/>
          <w:sz w:val="24"/>
          <w:szCs w:val="24"/>
          <w:lang w:val="fr-FR"/>
        </w:rPr>
        <w:t xml:space="preserve">10 h 15  </w:t>
      </w:r>
      <w:r w:rsidRPr="0092190F">
        <w:rPr>
          <w:b/>
          <w:bCs/>
          <w:color w:val="1F3A5F"/>
          <w:sz w:val="24"/>
          <w:szCs w:val="24"/>
          <w:lang w:val="fr-FR"/>
        </w:rPr>
        <w:t>Fatima essaie de consulter la liste des employés</w:t>
      </w:r>
    </w:p>
    <w:p w:rsidR="003F3D48" w:rsidRPr="0092190F" w:rsidRDefault="000425F2">
      <w:pPr>
        <w:spacing w:after="120" w:line="288" w:lineRule="auto"/>
        <w:rPr>
          <w:lang w:val="fr-FR"/>
        </w:rPr>
      </w:pPr>
      <w:r w:rsidRPr="0092190F">
        <w:rPr>
          <w:lang w:val="fr-FR"/>
        </w:rPr>
        <w:t>Par curiosité, Fatima cherche dans les menus un moyen de voir la liste des employés de la caisse. Le logiciel ne le lui propose pas, et si elle tentait d'y</w:t>
      </w:r>
      <w:r w:rsidRPr="0092190F">
        <w:rPr>
          <w:lang w:val="fr-FR"/>
        </w:rPr>
        <w:t xml:space="preserve"> accéder, il refuserait poliment.</w:t>
      </w:r>
    </w:p>
    <w:tbl>
      <w:tblPr>
        <w:tblW w:w="9000" w:type="dxa"/>
        <w:tblCellMar>
          <w:left w:w="10" w:type="dxa"/>
          <w:right w:w="10" w:type="dxa"/>
        </w:tblCellMar>
        <w:tblLook w:val="0000" w:firstRow="0" w:lastRow="0" w:firstColumn="0" w:lastColumn="0" w:noHBand="0" w:noVBand="0"/>
      </w:tblPr>
      <w:tblGrid>
        <w:gridCol w:w="9000"/>
      </w:tblGrid>
      <w:tr w:rsidR="003F3D48" w:rsidRPr="0092190F">
        <w:tblPrEx>
          <w:tblCellMar>
            <w:top w:w="0" w:type="dxa"/>
            <w:bottom w:w="0" w:type="dxa"/>
          </w:tblCellMar>
        </w:tblPrEx>
        <w:tc>
          <w:tcPr>
            <w:tcW w:w="9000" w:type="dxa"/>
            <w:tcBorders>
              <w:top w:val="single" w:sz="1" w:space="0" w:color="C7D2DE"/>
              <w:left w:val="single" w:sz="18" w:space="0" w:color="2E5A87"/>
              <w:bottom w:val="single" w:sz="1" w:space="0" w:color="C7D2DE"/>
              <w:right w:val="single" w:sz="1" w:space="0" w:color="C7D2DE"/>
            </w:tcBorders>
            <w:shd w:val="clear" w:color="auto" w:fill="EAF0F6"/>
            <w:tcMar>
              <w:top w:w="140" w:type="dxa"/>
              <w:left w:w="180" w:type="dxa"/>
              <w:bottom w:w="140" w:type="dxa"/>
              <w:right w:w="180" w:type="dxa"/>
            </w:tcMar>
          </w:tcPr>
          <w:p w:rsidR="003F3D48" w:rsidRPr="0092190F" w:rsidRDefault="000425F2">
            <w:pPr>
              <w:spacing w:after="80"/>
              <w:rPr>
                <w:lang w:val="fr-FR"/>
              </w:rPr>
            </w:pPr>
            <w:r w:rsidRPr="0092190F">
              <w:rPr>
                <w:b/>
                <w:bCs/>
                <w:caps/>
                <w:color w:val="2E5A87"/>
                <w:spacing w:val="20"/>
                <w:sz w:val="19"/>
                <w:szCs w:val="19"/>
                <w:lang w:val="fr-FR"/>
              </w:rPr>
              <w:t>En coulisse</w:t>
            </w:r>
          </w:p>
          <w:p w:rsidR="003F3D48" w:rsidRPr="0092190F" w:rsidRDefault="000425F2">
            <w:pPr>
              <w:spacing w:after="70" w:line="276" w:lineRule="auto"/>
              <w:rPr>
                <w:lang w:val="fr-FR"/>
              </w:rPr>
            </w:pPr>
            <w:r w:rsidRPr="0092190F">
              <w:rPr>
                <w:lang w:val="fr-FR"/>
              </w:rPr>
              <w:t xml:space="preserve">Le rôle de Fatima est « Caissière ». Ce rôle ne comporte </w:t>
            </w:r>
            <w:r w:rsidRPr="0092190F">
              <w:rPr>
                <w:b/>
                <w:bCs/>
                <w:lang w:val="fr-FR"/>
              </w:rPr>
              <w:t>aucun droit</w:t>
            </w:r>
            <w:r w:rsidRPr="0092190F">
              <w:rPr>
                <w:lang w:val="fr-FR"/>
              </w:rPr>
              <w:t xml:space="preserve"> sur la gestion du personnel. Le logiciel vérifie systématiquement, avant chaque action, que la personne possède bien la permission correspond</w:t>
            </w:r>
            <w:r w:rsidRPr="0092190F">
              <w:rPr>
                <w:lang w:val="fr-FR"/>
              </w:rPr>
              <w:t>ante.</w:t>
            </w:r>
          </w:p>
          <w:p w:rsidR="003F3D48" w:rsidRPr="0092190F" w:rsidRDefault="000425F2">
            <w:pPr>
              <w:spacing w:after="70" w:line="276" w:lineRule="auto"/>
              <w:rPr>
                <w:lang w:val="fr-FR"/>
              </w:rPr>
            </w:pPr>
            <w:r w:rsidRPr="0092190F">
              <w:rPr>
                <w:lang w:val="fr-FR"/>
              </w:rPr>
              <w:t xml:space="preserve">C'est le principe du </w:t>
            </w:r>
            <w:r w:rsidRPr="0092190F">
              <w:rPr>
                <w:b/>
                <w:bCs/>
                <w:lang w:val="fr-FR"/>
              </w:rPr>
              <w:t>moindre privilège</w:t>
            </w:r>
            <w:r w:rsidRPr="0092190F">
              <w:rPr>
                <w:lang w:val="fr-FR"/>
              </w:rPr>
              <w:t xml:space="preserve"> : chacun ne peut faire que ce que son métier exige. Une caissière encaisse et décaisse ; elle ne gère ni les comptes des collègues, ni les rôles, ni les paramètres.</w:t>
            </w:r>
          </w:p>
        </w:tc>
      </w:tr>
    </w:tbl>
    <w:p w:rsidR="003F3D48" w:rsidRPr="0092190F" w:rsidRDefault="000425F2">
      <w:pPr>
        <w:spacing w:before="300" w:after="80"/>
        <w:rPr>
          <w:lang w:val="fr-FR"/>
        </w:rPr>
      </w:pPr>
      <w:r w:rsidRPr="0092190F">
        <w:rPr>
          <w:b/>
          <w:bCs/>
          <w:color w:val="9A7B22"/>
          <w:sz w:val="24"/>
          <w:szCs w:val="24"/>
          <w:lang w:val="fr-FR"/>
        </w:rPr>
        <w:t xml:space="preserve">11 h 00  </w:t>
      </w:r>
      <w:r w:rsidRPr="0092190F">
        <w:rPr>
          <w:b/>
          <w:bCs/>
          <w:color w:val="1F3A5F"/>
          <w:sz w:val="24"/>
          <w:szCs w:val="24"/>
          <w:lang w:val="fr-FR"/>
        </w:rPr>
        <w:t>Moussa a oublié son mot de passe</w:t>
      </w:r>
    </w:p>
    <w:p w:rsidR="003F3D48" w:rsidRPr="0092190F" w:rsidRDefault="000425F2">
      <w:pPr>
        <w:spacing w:after="120" w:line="288" w:lineRule="auto"/>
        <w:rPr>
          <w:lang w:val="fr-FR"/>
        </w:rPr>
      </w:pPr>
      <w:r w:rsidRPr="0092190F">
        <w:rPr>
          <w:lang w:val="fr-FR"/>
        </w:rPr>
        <w:lastRenderedPageBreak/>
        <w:t xml:space="preserve">Le </w:t>
      </w:r>
      <w:r w:rsidRPr="0092190F">
        <w:rPr>
          <w:lang w:val="fr-FR"/>
        </w:rPr>
        <w:t>caissier Moussa n'arrive plus à se connecter : mot de passe oublié. Il appelle Awa, la responsable d'agence, qui est juste à côté. Awa peut-elle lui redonner la main tout de suite ?</w:t>
      </w:r>
    </w:p>
    <w:tbl>
      <w:tblPr>
        <w:tblW w:w="9000" w:type="dxa"/>
        <w:tblCellMar>
          <w:left w:w="10" w:type="dxa"/>
          <w:right w:w="10" w:type="dxa"/>
        </w:tblCellMar>
        <w:tblLook w:val="0000" w:firstRow="0" w:lastRow="0" w:firstColumn="0" w:lastColumn="0" w:noHBand="0" w:noVBand="0"/>
      </w:tblPr>
      <w:tblGrid>
        <w:gridCol w:w="9000"/>
      </w:tblGrid>
      <w:tr w:rsidR="003F3D48">
        <w:tblPrEx>
          <w:tblCellMar>
            <w:top w:w="0" w:type="dxa"/>
            <w:bottom w:w="0" w:type="dxa"/>
          </w:tblCellMar>
        </w:tblPrEx>
        <w:tc>
          <w:tcPr>
            <w:tcW w:w="9000" w:type="dxa"/>
            <w:tcBorders>
              <w:top w:val="single" w:sz="1" w:space="0" w:color="C7D2DE"/>
              <w:left w:val="single" w:sz="18" w:space="0" w:color="2E5A87"/>
              <w:bottom w:val="single" w:sz="1" w:space="0" w:color="C7D2DE"/>
              <w:right w:val="single" w:sz="1" w:space="0" w:color="C7D2DE"/>
            </w:tcBorders>
            <w:shd w:val="clear" w:color="auto" w:fill="EAF0F6"/>
            <w:tcMar>
              <w:top w:w="140" w:type="dxa"/>
              <w:left w:w="180" w:type="dxa"/>
              <w:bottom w:w="140" w:type="dxa"/>
              <w:right w:w="180" w:type="dxa"/>
            </w:tcMar>
          </w:tcPr>
          <w:p w:rsidR="003F3D48" w:rsidRPr="0092190F" w:rsidRDefault="000425F2">
            <w:pPr>
              <w:spacing w:after="80"/>
              <w:rPr>
                <w:lang w:val="fr-FR"/>
              </w:rPr>
            </w:pPr>
            <w:r w:rsidRPr="0092190F">
              <w:rPr>
                <w:b/>
                <w:bCs/>
                <w:caps/>
                <w:color w:val="2E5A87"/>
                <w:spacing w:val="20"/>
                <w:sz w:val="19"/>
                <w:szCs w:val="19"/>
                <w:lang w:val="fr-FR"/>
              </w:rPr>
              <w:t>En coulisse — une distinction volontaire</w:t>
            </w:r>
          </w:p>
          <w:p w:rsidR="003F3D48" w:rsidRPr="0092190F" w:rsidRDefault="000425F2">
            <w:pPr>
              <w:spacing w:after="70" w:line="276" w:lineRule="auto"/>
              <w:rPr>
                <w:lang w:val="fr-FR"/>
              </w:rPr>
            </w:pPr>
            <w:r w:rsidRPr="0092190F">
              <w:rPr>
                <w:lang w:val="fr-FR"/>
              </w:rPr>
              <w:t xml:space="preserve">Awa peut </w:t>
            </w:r>
            <w:r w:rsidRPr="0092190F">
              <w:rPr>
                <w:b/>
                <w:bCs/>
                <w:color w:val="1E7A46"/>
                <w:lang w:val="fr-FR"/>
              </w:rPr>
              <w:t>déverrouiller</w:t>
            </w:r>
            <w:r w:rsidRPr="0092190F">
              <w:rPr>
                <w:lang w:val="fr-FR"/>
              </w:rPr>
              <w:t xml:space="preserve"> un compte bloqué — cela ne donne accès à rien, ça lève juste une barrière.</w:t>
            </w:r>
          </w:p>
          <w:p w:rsidR="003F3D48" w:rsidRPr="0092190F" w:rsidRDefault="000425F2">
            <w:pPr>
              <w:spacing w:after="70" w:line="276" w:lineRule="auto"/>
              <w:rPr>
                <w:lang w:val="fr-FR"/>
              </w:rPr>
            </w:pPr>
            <w:r w:rsidRPr="0092190F">
              <w:rPr>
                <w:lang w:val="fr-FR"/>
              </w:rPr>
              <w:t xml:space="preserve">Mais Awa ne peut </w:t>
            </w:r>
            <w:r w:rsidRPr="0092190F">
              <w:rPr>
                <w:b/>
                <w:bCs/>
                <w:color w:val="B03A2E"/>
                <w:lang w:val="fr-FR"/>
              </w:rPr>
              <w:t>pas réinitialiser le mot de passe</w:t>
            </w:r>
            <w:r w:rsidRPr="0092190F">
              <w:rPr>
                <w:lang w:val="fr-FR"/>
              </w:rPr>
              <w:t xml:space="preserve"> de Moussa. Pourquoi ? Parce que fixer un nouveau mot de passe reviendrait à pouvoir entrer dans le compte de Moussa et agir sous </w:t>
            </w:r>
            <w:r w:rsidRPr="0092190F">
              <w:rPr>
                <w:lang w:val="fr-FR"/>
              </w:rPr>
              <w:t>son identité — encaisser, décaisser en son nom. Ce serait une porte ouverte à la fraude interne.</w:t>
            </w:r>
          </w:p>
          <w:p w:rsidR="003F3D48" w:rsidRDefault="000425F2">
            <w:pPr>
              <w:spacing w:after="70" w:line="276" w:lineRule="auto"/>
            </w:pPr>
            <w:r w:rsidRPr="0092190F">
              <w:rPr>
                <w:lang w:val="fr-FR"/>
              </w:rPr>
              <w:t>La réinitialisation est donc réservée à Ibrahim, l'administrateur fonctionnel. Moussa devra passer par lui. C'est un léger tracas — mais c'est exactement ce qu</w:t>
            </w:r>
            <w:r w:rsidRPr="0092190F">
              <w:rPr>
                <w:lang w:val="fr-FR"/>
              </w:rPr>
              <w:t xml:space="preserve">i empêche un responsable d'agence mal intentionné de se faire passer pour l'un de ses caissiers. </w:t>
            </w:r>
            <w:r>
              <w:t>La règle protège l'institution, et Moussa lui-même.</w:t>
            </w:r>
          </w:p>
        </w:tc>
      </w:tr>
    </w:tbl>
    <w:p w:rsidR="003F3D48" w:rsidRPr="0092190F" w:rsidRDefault="000425F2">
      <w:pPr>
        <w:spacing w:before="300" w:after="80"/>
        <w:rPr>
          <w:lang w:val="fr-FR"/>
        </w:rPr>
      </w:pPr>
      <w:r w:rsidRPr="0092190F">
        <w:rPr>
          <w:b/>
          <w:bCs/>
          <w:color w:val="9A7B22"/>
          <w:sz w:val="24"/>
          <w:szCs w:val="24"/>
          <w:lang w:val="fr-FR"/>
        </w:rPr>
        <w:t xml:space="preserve">14 h 30  </w:t>
      </w:r>
      <w:r w:rsidRPr="0092190F">
        <w:rPr>
          <w:b/>
          <w:bCs/>
          <w:color w:val="1F3A5F"/>
          <w:sz w:val="24"/>
          <w:szCs w:val="24"/>
          <w:lang w:val="fr-FR"/>
        </w:rPr>
        <w:t>Une tentative de fraude, et le journal inviolable</w:t>
      </w:r>
    </w:p>
    <w:p w:rsidR="003F3D48" w:rsidRPr="0092190F" w:rsidRDefault="000425F2">
      <w:pPr>
        <w:spacing w:after="120" w:line="288" w:lineRule="auto"/>
        <w:rPr>
          <w:lang w:val="fr-FR"/>
        </w:rPr>
      </w:pPr>
      <w:r w:rsidRPr="0092190F">
        <w:rPr>
          <w:lang w:val="fr-FR"/>
        </w:rPr>
        <w:t>L'après-midi, imaginons le pire scénario, celui</w:t>
      </w:r>
      <w:r w:rsidRPr="0092190F">
        <w:rPr>
          <w:lang w:val="fr-FR"/>
        </w:rPr>
        <w:t xml:space="preserve"> qui inquiète tout régulateur. Un employé malhonnête réussit une opération frauduleuse, et veut maintenant effacer la trace qui l'accuse dans le journal.</w:t>
      </w:r>
    </w:p>
    <w:tbl>
      <w:tblPr>
        <w:tblW w:w="9000" w:type="dxa"/>
        <w:tblCellMar>
          <w:left w:w="10" w:type="dxa"/>
          <w:right w:w="10" w:type="dxa"/>
        </w:tblCellMar>
        <w:tblLook w:val="0000" w:firstRow="0" w:lastRow="0" w:firstColumn="0" w:lastColumn="0" w:noHBand="0" w:noVBand="0"/>
      </w:tblPr>
      <w:tblGrid>
        <w:gridCol w:w="9000"/>
      </w:tblGrid>
      <w:tr w:rsidR="003F3D48">
        <w:tblPrEx>
          <w:tblCellMar>
            <w:top w:w="0" w:type="dxa"/>
            <w:bottom w:w="0" w:type="dxa"/>
          </w:tblCellMar>
        </w:tblPrEx>
        <w:tc>
          <w:tcPr>
            <w:tcW w:w="9000" w:type="dxa"/>
            <w:tcBorders>
              <w:top w:val="single" w:sz="1" w:space="0" w:color="C7D2DE"/>
              <w:left w:val="single" w:sz="18" w:space="0" w:color="2E5A87"/>
              <w:bottom w:val="single" w:sz="1" w:space="0" w:color="C7D2DE"/>
              <w:right w:val="single" w:sz="1" w:space="0" w:color="C7D2DE"/>
            </w:tcBorders>
            <w:shd w:val="clear" w:color="auto" w:fill="EAF0F6"/>
            <w:tcMar>
              <w:top w:w="140" w:type="dxa"/>
              <w:left w:w="180" w:type="dxa"/>
              <w:bottom w:w="140" w:type="dxa"/>
              <w:right w:w="180" w:type="dxa"/>
            </w:tcMar>
          </w:tcPr>
          <w:p w:rsidR="003F3D48" w:rsidRPr="0092190F" w:rsidRDefault="000425F2">
            <w:pPr>
              <w:spacing w:after="80"/>
              <w:rPr>
                <w:lang w:val="fr-FR"/>
              </w:rPr>
            </w:pPr>
            <w:r w:rsidRPr="0092190F">
              <w:rPr>
                <w:b/>
                <w:bCs/>
                <w:caps/>
                <w:color w:val="2E5A87"/>
                <w:spacing w:val="20"/>
                <w:sz w:val="19"/>
                <w:szCs w:val="19"/>
                <w:lang w:val="fr-FR"/>
              </w:rPr>
              <w:t>En coulisse — la double protection</w:t>
            </w:r>
          </w:p>
          <w:p w:rsidR="003F3D48" w:rsidRPr="0092190F" w:rsidRDefault="000425F2">
            <w:pPr>
              <w:spacing w:after="70" w:line="276" w:lineRule="auto"/>
              <w:rPr>
                <w:lang w:val="fr-FR"/>
              </w:rPr>
            </w:pPr>
            <w:r w:rsidRPr="0092190F">
              <w:rPr>
                <w:lang w:val="fr-FR"/>
              </w:rPr>
              <w:t xml:space="preserve">Il tente de </w:t>
            </w:r>
            <w:r w:rsidRPr="0092190F">
              <w:rPr>
                <w:b/>
                <w:bCs/>
                <w:lang w:val="fr-FR"/>
              </w:rPr>
              <w:t>supprimer</w:t>
            </w:r>
            <w:r w:rsidRPr="0092190F">
              <w:rPr>
                <w:lang w:val="fr-FR"/>
              </w:rPr>
              <w:t xml:space="preserve"> la ligne du journal qui le désigne. → Refusé.</w:t>
            </w:r>
            <w:r w:rsidRPr="0092190F">
              <w:rPr>
                <w:lang w:val="fr-FR"/>
              </w:rPr>
              <w:t xml:space="preserve"> Le journal rejette toute suppression, même venant d'un informaticien.</w:t>
            </w:r>
          </w:p>
          <w:p w:rsidR="003F3D48" w:rsidRPr="0092190F" w:rsidRDefault="000425F2">
            <w:pPr>
              <w:spacing w:after="70" w:line="276" w:lineRule="auto"/>
              <w:rPr>
                <w:lang w:val="fr-FR"/>
              </w:rPr>
            </w:pPr>
            <w:r w:rsidRPr="0092190F">
              <w:rPr>
                <w:lang w:val="fr-FR"/>
              </w:rPr>
              <w:t xml:space="preserve">Il tente de la </w:t>
            </w:r>
            <w:r w:rsidRPr="0092190F">
              <w:rPr>
                <w:b/>
                <w:bCs/>
                <w:lang w:val="fr-FR"/>
              </w:rPr>
              <w:t>modifier</w:t>
            </w:r>
            <w:r w:rsidRPr="0092190F">
              <w:rPr>
                <w:lang w:val="fr-FR"/>
              </w:rPr>
              <w:t xml:space="preserve"> discrètement. → Refusé également.</w:t>
            </w:r>
          </w:p>
          <w:p w:rsidR="003F3D48" w:rsidRPr="0092190F" w:rsidRDefault="000425F2">
            <w:pPr>
              <w:spacing w:after="70" w:line="276" w:lineRule="auto"/>
              <w:rPr>
                <w:lang w:val="fr-FR"/>
              </w:rPr>
            </w:pPr>
            <w:r w:rsidRPr="0092190F">
              <w:rPr>
                <w:lang w:val="fr-FR"/>
              </w:rPr>
              <w:t xml:space="preserve">Il tente une astuce plus technique : </w:t>
            </w:r>
            <w:r w:rsidRPr="0092190F">
              <w:rPr>
                <w:b/>
                <w:bCs/>
                <w:lang w:val="fr-FR"/>
              </w:rPr>
              <w:t>vider tout le journal du mois</w:t>
            </w:r>
            <w:r w:rsidRPr="0092190F">
              <w:rPr>
                <w:lang w:val="fr-FR"/>
              </w:rPr>
              <w:t xml:space="preserve"> d'un coup. → Refusé encore. C'est précisément la faille qui avait été identifiée et bouchée pendant la construction.</w:t>
            </w:r>
          </w:p>
          <w:p w:rsidR="003F3D48" w:rsidRPr="0092190F" w:rsidRDefault="000425F2">
            <w:pPr>
              <w:spacing w:after="70" w:line="276" w:lineRule="auto"/>
              <w:rPr>
                <w:lang w:val="fr-FR"/>
              </w:rPr>
            </w:pPr>
            <w:r w:rsidRPr="0092190F">
              <w:rPr>
                <w:lang w:val="fr-FR"/>
              </w:rPr>
              <w:t xml:space="preserve">Et si un administrateur très déterminé parvenait malgré tout à contourner ces blocages ? Chaque ligne du journal porte un </w:t>
            </w:r>
            <w:r w:rsidRPr="0092190F">
              <w:rPr>
                <w:b/>
                <w:bCs/>
                <w:color w:val="2E5A87"/>
                <w:lang w:val="fr-FR"/>
              </w:rPr>
              <w:t>sceau numérique</w:t>
            </w:r>
            <w:r w:rsidRPr="0092190F">
              <w:rPr>
                <w:lang w:val="fr-FR"/>
              </w:rPr>
              <w:t xml:space="preserve"> </w:t>
            </w:r>
            <w:r w:rsidRPr="0092190F">
              <w:rPr>
                <w:lang w:val="fr-FR"/>
              </w:rPr>
              <w:t>calculé à partir de la ligne précédente. Modifier une ligne briserait le sceau. Le jour d'un contrôle, l'auditeur de la BCEAO recalcule les sceaux, en trouve un rompu, et sait aussitôt qu'à cet endroit précis, à cette heure précise, le journal a été trafiq</w:t>
            </w:r>
            <w:r w:rsidRPr="0092190F">
              <w:rPr>
                <w:lang w:val="fr-FR"/>
              </w:rPr>
              <w:t>ué.</w:t>
            </w:r>
          </w:p>
          <w:p w:rsidR="003F3D48" w:rsidRDefault="000425F2">
            <w:pPr>
              <w:spacing w:after="70" w:line="276" w:lineRule="auto"/>
            </w:pPr>
            <w:r w:rsidRPr="0092190F">
              <w:rPr>
                <w:b/>
                <w:bCs/>
                <w:lang w:val="fr-FR"/>
              </w:rPr>
              <w:t xml:space="preserve">Le principe : </w:t>
            </w:r>
            <w:r w:rsidRPr="0092190F">
              <w:rPr>
                <w:lang w:val="fr-FR"/>
              </w:rPr>
              <w:t xml:space="preserve">le verrou </w:t>
            </w:r>
            <w:r w:rsidRPr="0092190F">
              <w:rPr>
                <w:b/>
                <w:bCs/>
                <w:color w:val="1E7A46"/>
                <w:lang w:val="fr-FR"/>
              </w:rPr>
              <w:t>empêche</w:t>
            </w:r>
            <w:r w:rsidRPr="0092190F">
              <w:rPr>
                <w:lang w:val="fr-FR"/>
              </w:rPr>
              <w:t xml:space="preserve">, le sceau </w:t>
            </w:r>
            <w:r w:rsidRPr="0092190F">
              <w:rPr>
                <w:b/>
                <w:bCs/>
                <w:color w:val="1E7A46"/>
                <w:lang w:val="fr-FR"/>
              </w:rPr>
              <w:t>détecte</w:t>
            </w:r>
            <w:r w:rsidRPr="0092190F">
              <w:rPr>
                <w:lang w:val="fr-FR"/>
              </w:rPr>
              <w:t xml:space="preserve">. La fraude ne peut être ni commise sur le journal, ni cachée. </w:t>
            </w:r>
            <w:r>
              <w:t>C'est le cœur de la conformité que vous vendez.</w:t>
            </w:r>
          </w:p>
        </w:tc>
      </w:tr>
    </w:tbl>
    <w:p w:rsidR="003F3D48" w:rsidRPr="0092190F" w:rsidRDefault="000425F2">
      <w:pPr>
        <w:spacing w:before="300" w:after="80"/>
        <w:rPr>
          <w:lang w:val="fr-FR"/>
        </w:rPr>
      </w:pPr>
      <w:r w:rsidRPr="0092190F">
        <w:rPr>
          <w:b/>
          <w:bCs/>
          <w:color w:val="9A7B22"/>
          <w:sz w:val="24"/>
          <w:szCs w:val="24"/>
          <w:lang w:val="fr-FR"/>
        </w:rPr>
        <w:t xml:space="preserve">16 h 00  </w:t>
      </w:r>
      <w:r w:rsidRPr="0092190F">
        <w:rPr>
          <w:b/>
          <w:bCs/>
          <w:color w:val="1F3A5F"/>
          <w:sz w:val="24"/>
          <w:szCs w:val="24"/>
          <w:lang w:val="fr-FR"/>
        </w:rPr>
        <w:t>Salif, l'auditeur, exporte le journal</w:t>
      </w:r>
    </w:p>
    <w:p w:rsidR="003F3D48" w:rsidRPr="0092190F" w:rsidRDefault="000425F2">
      <w:pPr>
        <w:spacing w:after="120" w:line="288" w:lineRule="auto"/>
        <w:rPr>
          <w:lang w:val="fr-FR"/>
        </w:rPr>
      </w:pPr>
      <w:r w:rsidRPr="0092190F">
        <w:rPr>
          <w:lang w:val="fr-FR"/>
        </w:rPr>
        <w:t>Salif, l'auditeur interne, prépare un contrô</w:t>
      </w:r>
      <w:r w:rsidRPr="0092190F">
        <w:rPr>
          <w:lang w:val="fr-FR"/>
        </w:rPr>
        <w:t>le. Il consulte le journal des opérations de la semaine et en exporte une copie pour l'analyser.</w:t>
      </w:r>
    </w:p>
    <w:tbl>
      <w:tblPr>
        <w:tblW w:w="9000" w:type="dxa"/>
        <w:tblCellMar>
          <w:left w:w="10" w:type="dxa"/>
          <w:right w:w="10" w:type="dxa"/>
        </w:tblCellMar>
        <w:tblLook w:val="0000" w:firstRow="0" w:lastRow="0" w:firstColumn="0" w:lastColumn="0" w:noHBand="0" w:noVBand="0"/>
      </w:tblPr>
      <w:tblGrid>
        <w:gridCol w:w="9000"/>
      </w:tblGrid>
      <w:tr w:rsidR="003F3D48">
        <w:tblPrEx>
          <w:tblCellMar>
            <w:top w:w="0" w:type="dxa"/>
            <w:bottom w:w="0" w:type="dxa"/>
          </w:tblCellMar>
        </w:tblPrEx>
        <w:tc>
          <w:tcPr>
            <w:tcW w:w="9000" w:type="dxa"/>
            <w:tcBorders>
              <w:top w:val="single" w:sz="1" w:space="0" w:color="C7D2DE"/>
              <w:left w:val="single" w:sz="18" w:space="0" w:color="2E5A87"/>
              <w:bottom w:val="single" w:sz="1" w:space="0" w:color="C7D2DE"/>
              <w:right w:val="single" w:sz="1" w:space="0" w:color="C7D2DE"/>
            </w:tcBorders>
            <w:shd w:val="clear" w:color="auto" w:fill="EAF0F6"/>
            <w:tcMar>
              <w:top w:w="140" w:type="dxa"/>
              <w:left w:w="180" w:type="dxa"/>
              <w:bottom w:w="140" w:type="dxa"/>
              <w:right w:w="180" w:type="dxa"/>
            </w:tcMar>
          </w:tcPr>
          <w:p w:rsidR="003F3D48" w:rsidRPr="0092190F" w:rsidRDefault="000425F2">
            <w:pPr>
              <w:spacing w:after="80"/>
              <w:rPr>
                <w:lang w:val="fr-FR"/>
              </w:rPr>
            </w:pPr>
            <w:r w:rsidRPr="0092190F">
              <w:rPr>
                <w:b/>
                <w:bCs/>
                <w:caps/>
                <w:color w:val="2E5A87"/>
                <w:spacing w:val="20"/>
                <w:sz w:val="19"/>
                <w:szCs w:val="19"/>
                <w:lang w:val="fr-FR"/>
              </w:rPr>
              <w:t>En coulisse</w:t>
            </w:r>
          </w:p>
          <w:p w:rsidR="003F3D48" w:rsidRPr="0092190F" w:rsidRDefault="000425F2">
            <w:pPr>
              <w:spacing w:after="70" w:line="276" w:lineRule="auto"/>
              <w:rPr>
                <w:lang w:val="fr-FR"/>
              </w:rPr>
            </w:pPr>
            <w:r w:rsidRPr="0092190F">
              <w:rPr>
                <w:lang w:val="fr-FR"/>
              </w:rPr>
              <w:t xml:space="preserve">Salif a le droit de </w:t>
            </w:r>
            <w:r w:rsidRPr="0092190F">
              <w:rPr>
                <w:b/>
                <w:bCs/>
                <w:lang w:val="fr-FR"/>
              </w:rPr>
              <w:t>consulter</w:t>
            </w:r>
            <w:r w:rsidRPr="0092190F">
              <w:rPr>
                <w:lang w:val="fr-FR"/>
              </w:rPr>
              <w:t xml:space="preserve"> et d'</w:t>
            </w:r>
            <w:r w:rsidRPr="0092190F">
              <w:rPr>
                <w:b/>
                <w:bCs/>
                <w:lang w:val="fr-FR"/>
              </w:rPr>
              <w:t>exporter</w:t>
            </w:r>
            <w:r w:rsidRPr="0092190F">
              <w:rPr>
                <w:lang w:val="fr-FR"/>
              </w:rPr>
              <w:t xml:space="preserve"> le journal — mais rien de plus : il ne peut modifier aucune donnée, ni gérer les comptes. Son rôle est fait pour observer, pas pour agir.</w:t>
            </w:r>
          </w:p>
          <w:p w:rsidR="003F3D48" w:rsidRPr="0092190F" w:rsidRDefault="000425F2">
            <w:pPr>
              <w:spacing w:after="70" w:line="276" w:lineRule="auto"/>
              <w:rPr>
                <w:lang w:val="fr-FR"/>
              </w:rPr>
            </w:pPr>
            <w:r w:rsidRPr="0092190F">
              <w:rPr>
                <w:lang w:val="fr-FR"/>
              </w:rPr>
              <w:t xml:space="preserve">L'export est une capacité sensible (c'est une copie complète du journal), donc elle est réservée à très peu de rôles </w:t>
            </w:r>
            <w:r w:rsidRPr="0092190F">
              <w:rPr>
                <w:lang w:val="fr-FR"/>
              </w:rPr>
              <w:t>: l'auditeur interne et la direction. Un simple responsable d'agence ne peut pas exporter le journal.</w:t>
            </w:r>
          </w:p>
          <w:p w:rsidR="003F3D48" w:rsidRDefault="000425F2">
            <w:pPr>
              <w:spacing w:after="70" w:line="276" w:lineRule="auto"/>
            </w:pPr>
            <w:r w:rsidRPr="0092190F">
              <w:rPr>
                <w:lang w:val="fr-FR"/>
              </w:rPr>
              <w:t>La copie exportée conserve les sceaux numériques : n'importe qui pourra les recalculer et vérifier que rien n'a été altéré, y compris sur une autre machin</w:t>
            </w:r>
            <w:r w:rsidRPr="0092190F">
              <w:rPr>
                <w:lang w:val="fr-FR"/>
              </w:rPr>
              <w:t xml:space="preserve">e. </w:t>
            </w:r>
            <w:r>
              <w:t>C'est ce qui en fait une preuve recevable.</w:t>
            </w:r>
          </w:p>
        </w:tc>
      </w:tr>
    </w:tbl>
    <w:p w:rsidR="003F3D48" w:rsidRPr="0092190F" w:rsidRDefault="000425F2">
      <w:pPr>
        <w:spacing w:before="300" w:after="80"/>
        <w:rPr>
          <w:lang w:val="fr-FR"/>
        </w:rPr>
      </w:pPr>
      <w:r w:rsidRPr="0092190F">
        <w:rPr>
          <w:b/>
          <w:bCs/>
          <w:color w:val="9A7B22"/>
          <w:sz w:val="24"/>
          <w:szCs w:val="24"/>
          <w:lang w:val="fr-FR"/>
        </w:rPr>
        <w:t xml:space="preserve">17 h 45  </w:t>
      </w:r>
      <w:r w:rsidRPr="0092190F">
        <w:rPr>
          <w:b/>
          <w:bCs/>
          <w:color w:val="1F3A5F"/>
          <w:sz w:val="24"/>
          <w:szCs w:val="24"/>
          <w:lang w:val="fr-FR"/>
        </w:rPr>
        <w:t>Aïcha et Ibrahim — deux clés pour une même serrure</w:t>
      </w:r>
    </w:p>
    <w:p w:rsidR="003F3D48" w:rsidRDefault="000425F2">
      <w:pPr>
        <w:spacing w:after="120" w:line="288" w:lineRule="auto"/>
      </w:pPr>
      <w:r w:rsidRPr="0092190F">
        <w:rPr>
          <w:lang w:val="fr-FR"/>
        </w:rPr>
        <w:lastRenderedPageBreak/>
        <w:t>En fin de journée, la Caisse veut créer un nouveau rôle sur mesure : « Chargé de recouvrement ». Aïcha, la directrice, définit ce que ce rôle a le dr</w:t>
      </w:r>
      <w:r w:rsidRPr="0092190F">
        <w:rPr>
          <w:lang w:val="fr-FR"/>
        </w:rPr>
        <w:t xml:space="preserve">oit de faire. </w:t>
      </w:r>
      <w:r>
        <w:t>Puis Ibrahim, l'administrateur, l'attribue aux employés concernés.</w:t>
      </w:r>
    </w:p>
    <w:tbl>
      <w:tblPr>
        <w:tblW w:w="9000" w:type="dxa"/>
        <w:tblCellMar>
          <w:left w:w="10" w:type="dxa"/>
          <w:right w:w="10" w:type="dxa"/>
        </w:tblCellMar>
        <w:tblLook w:val="0000" w:firstRow="0" w:lastRow="0" w:firstColumn="0" w:lastColumn="0" w:noHBand="0" w:noVBand="0"/>
      </w:tblPr>
      <w:tblGrid>
        <w:gridCol w:w="9000"/>
      </w:tblGrid>
      <w:tr w:rsidR="003F3D48" w:rsidRPr="0092190F">
        <w:tblPrEx>
          <w:tblCellMar>
            <w:top w:w="0" w:type="dxa"/>
            <w:bottom w:w="0" w:type="dxa"/>
          </w:tblCellMar>
        </w:tblPrEx>
        <w:tc>
          <w:tcPr>
            <w:tcW w:w="9000" w:type="dxa"/>
            <w:tcBorders>
              <w:top w:val="single" w:sz="1" w:space="0" w:color="C7D2DE"/>
              <w:left w:val="single" w:sz="18" w:space="0" w:color="2E5A87"/>
              <w:bottom w:val="single" w:sz="1" w:space="0" w:color="C7D2DE"/>
              <w:right w:val="single" w:sz="1" w:space="0" w:color="C7D2DE"/>
            </w:tcBorders>
            <w:shd w:val="clear" w:color="auto" w:fill="EAF0F6"/>
            <w:tcMar>
              <w:top w:w="140" w:type="dxa"/>
              <w:left w:w="180" w:type="dxa"/>
              <w:bottom w:w="140" w:type="dxa"/>
              <w:right w:w="180" w:type="dxa"/>
            </w:tcMar>
          </w:tcPr>
          <w:p w:rsidR="003F3D48" w:rsidRPr="0092190F" w:rsidRDefault="000425F2">
            <w:pPr>
              <w:spacing w:after="80"/>
              <w:rPr>
                <w:lang w:val="fr-FR"/>
              </w:rPr>
            </w:pPr>
            <w:r w:rsidRPr="0092190F">
              <w:rPr>
                <w:b/>
                <w:bCs/>
                <w:caps/>
                <w:color w:val="2E5A87"/>
                <w:spacing w:val="20"/>
                <w:sz w:val="19"/>
                <w:szCs w:val="19"/>
                <w:lang w:val="fr-FR"/>
              </w:rPr>
              <w:t>En coulisse — la séparation des pouvoirs</w:t>
            </w:r>
          </w:p>
          <w:p w:rsidR="003F3D48" w:rsidRPr="0092190F" w:rsidRDefault="000425F2">
            <w:pPr>
              <w:spacing w:after="70" w:line="276" w:lineRule="auto"/>
              <w:rPr>
                <w:lang w:val="fr-FR"/>
              </w:rPr>
            </w:pPr>
            <w:r w:rsidRPr="0092190F">
              <w:rPr>
                <w:lang w:val="fr-FR"/>
              </w:rPr>
              <w:t xml:space="preserve">Aïcha peut </w:t>
            </w:r>
            <w:r w:rsidRPr="0092190F">
              <w:rPr>
                <w:b/>
                <w:bCs/>
                <w:lang w:val="fr-FR"/>
              </w:rPr>
              <w:t>définir le contenu</w:t>
            </w:r>
            <w:r w:rsidRPr="0092190F">
              <w:rPr>
                <w:lang w:val="fr-FR"/>
              </w:rPr>
              <w:t xml:space="preserve"> d'un rôle (quels droits il accorde), mais elle ne peut pas l'attribuer aux personnes.</w:t>
            </w:r>
          </w:p>
          <w:p w:rsidR="003F3D48" w:rsidRPr="0092190F" w:rsidRDefault="000425F2">
            <w:pPr>
              <w:spacing w:after="70" w:line="276" w:lineRule="auto"/>
              <w:rPr>
                <w:lang w:val="fr-FR"/>
              </w:rPr>
            </w:pPr>
            <w:r w:rsidRPr="0092190F">
              <w:rPr>
                <w:lang w:val="fr-FR"/>
              </w:rPr>
              <w:t xml:space="preserve">Ibrahim peut </w:t>
            </w:r>
            <w:r w:rsidRPr="0092190F">
              <w:rPr>
                <w:b/>
                <w:bCs/>
                <w:lang w:val="fr-FR"/>
              </w:rPr>
              <w:t>attri</w:t>
            </w:r>
            <w:r w:rsidRPr="0092190F">
              <w:rPr>
                <w:b/>
                <w:bCs/>
                <w:lang w:val="fr-FR"/>
              </w:rPr>
              <w:t>buer</w:t>
            </w:r>
            <w:r w:rsidRPr="0092190F">
              <w:rPr>
                <w:lang w:val="fr-FR"/>
              </w:rPr>
              <w:t xml:space="preserve"> les rôles aux employés, mais il ne peut pas en définir le contenu.</w:t>
            </w:r>
          </w:p>
          <w:p w:rsidR="003F3D48" w:rsidRPr="0092190F" w:rsidRDefault="000425F2">
            <w:pPr>
              <w:spacing w:after="70" w:line="276" w:lineRule="auto"/>
              <w:rPr>
                <w:lang w:val="fr-FR"/>
              </w:rPr>
            </w:pPr>
            <w:r w:rsidRPr="0092190F">
              <w:rPr>
                <w:lang w:val="fr-FR"/>
              </w:rPr>
              <w:t xml:space="preserve">Aucune seule personne ne détient les deux pouvoirs à la fois. Pourquoi ? Si quelqu'un pouvait à la fois </w:t>
            </w:r>
            <w:r w:rsidRPr="0092190F">
              <w:rPr>
                <w:b/>
                <w:bCs/>
                <w:lang w:val="fr-FR"/>
              </w:rPr>
              <w:t>créer</w:t>
            </w:r>
            <w:r w:rsidRPr="0092190F">
              <w:rPr>
                <w:lang w:val="fr-FR"/>
              </w:rPr>
              <w:t xml:space="preserve"> un rôle « tous les droits » </w:t>
            </w:r>
            <w:r w:rsidRPr="0092190F">
              <w:rPr>
                <w:b/>
                <w:bCs/>
                <w:i/>
                <w:iCs/>
                <w:lang w:val="fr-FR"/>
              </w:rPr>
              <w:t>et</w:t>
            </w:r>
            <w:r w:rsidRPr="0092190F">
              <w:rPr>
                <w:lang w:val="fr-FR"/>
              </w:rPr>
              <w:t xml:space="preserve"> se l'attribuer, il pourrait s'emparer de to</w:t>
            </w:r>
            <w:r w:rsidRPr="0092190F">
              <w:rPr>
                <w:lang w:val="fr-FR"/>
              </w:rPr>
              <w:t>ut le système en un geste. En séparant les deux, il faut la complicité de deux personnes distinctes — ce qui rend la manœuvre bien plus difficile et visible.</w:t>
            </w:r>
          </w:p>
        </w:tc>
      </w:tr>
    </w:tbl>
    <w:p w:rsidR="003F3D48" w:rsidRPr="0092190F" w:rsidRDefault="000425F2">
      <w:pPr>
        <w:spacing w:before="300" w:after="80"/>
        <w:rPr>
          <w:lang w:val="fr-FR"/>
        </w:rPr>
      </w:pPr>
      <w:r w:rsidRPr="0092190F">
        <w:rPr>
          <w:b/>
          <w:bCs/>
          <w:color w:val="9A7B22"/>
          <w:sz w:val="24"/>
          <w:szCs w:val="24"/>
          <w:lang w:val="fr-FR"/>
        </w:rPr>
        <w:t xml:space="preserve">Le lendemain  </w:t>
      </w:r>
      <w:r w:rsidRPr="0092190F">
        <w:rPr>
          <w:b/>
          <w:bCs/>
          <w:color w:val="1F3A5F"/>
          <w:sz w:val="24"/>
          <w:szCs w:val="24"/>
          <w:lang w:val="fr-FR"/>
        </w:rPr>
        <w:t>Vendre le même logiciel à une deuxième IMF</w:t>
      </w:r>
    </w:p>
    <w:p w:rsidR="003F3D48" w:rsidRPr="0092190F" w:rsidRDefault="000425F2">
      <w:pPr>
        <w:spacing w:after="120" w:line="288" w:lineRule="auto"/>
        <w:rPr>
          <w:lang w:val="fr-FR"/>
        </w:rPr>
      </w:pPr>
      <w:r w:rsidRPr="0092190F">
        <w:rPr>
          <w:lang w:val="fr-FR"/>
        </w:rPr>
        <w:t>Vous installez le logiciel chez un nouveau client, la « Mutuelle des Artisans de Maradi ». Vous lancez une seule commande, et en quelques instants la nouvelle institution dispose de ses 11 rôles standards, de leurs droits correctement répartis, et de son j</w:t>
      </w:r>
      <w:r w:rsidRPr="0092190F">
        <w:rPr>
          <w:lang w:val="fr-FR"/>
        </w:rPr>
        <w:t>ournal inviolable prêt à fonctionner.</w:t>
      </w:r>
    </w:p>
    <w:tbl>
      <w:tblPr>
        <w:tblW w:w="9000" w:type="dxa"/>
        <w:tblCellMar>
          <w:left w:w="10" w:type="dxa"/>
          <w:right w:w="10" w:type="dxa"/>
        </w:tblCellMar>
        <w:tblLook w:val="0000" w:firstRow="0" w:lastRow="0" w:firstColumn="0" w:lastColumn="0" w:noHBand="0" w:noVBand="0"/>
      </w:tblPr>
      <w:tblGrid>
        <w:gridCol w:w="9000"/>
      </w:tblGrid>
      <w:tr w:rsidR="003F3D48" w:rsidRPr="0092190F">
        <w:tblPrEx>
          <w:tblCellMar>
            <w:top w:w="0" w:type="dxa"/>
            <w:bottom w:w="0" w:type="dxa"/>
          </w:tblCellMar>
        </w:tblPrEx>
        <w:tc>
          <w:tcPr>
            <w:tcW w:w="9000" w:type="dxa"/>
            <w:tcBorders>
              <w:top w:val="single" w:sz="1" w:space="0" w:color="C7D2DE"/>
              <w:left w:val="single" w:sz="18" w:space="0" w:color="2E5A87"/>
              <w:bottom w:val="single" w:sz="1" w:space="0" w:color="C7D2DE"/>
              <w:right w:val="single" w:sz="1" w:space="0" w:color="C7D2DE"/>
            </w:tcBorders>
            <w:shd w:val="clear" w:color="auto" w:fill="EAF0F6"/>
            <w:tcMar>
              <w:top w:w="140" w:type="dxa"/>
              <w:left w:w="180" w:type="dxa"/>
              <w:bottom w:w="140" w:type="dxa"/>
              <w:right w:w="180" w:type="dxa"/>
            </w:tcMar>
          </w:tcPr>
          <w:p w:rsidR="003F3D48" w:rsidRPr="0092190F" w:rsidRDefault="000425F2">
            <w:pPr>
              <w:spacing w:after="80"/>
              <w:rPr>
                <w:lang w:val="fr-FR"/>
              </w:rPr>
            </w:pPr>
            <w:r w:rsidRPr="0092190F">
              <w:rPr>
                <w:b/>
                <w:bCs/>
                <w:caps/>
                <w:color w:val="2E5A87"/>
                <w:spacing w:val="20"/>
                <w:sz w:val="19"/>
                <w:szCs w:val="19"/>
                <w:lang w:val="fr-FR"/>
              </w:rPr>
              <w:t>En coulisse</w:t>
            </w:r>
          </w:p>
          <w:p w:rsidR="003F3D48" w:rsidRPr="0092190F" w:rsidRDefault="000425F2">
            <w:pPr>
              <w:spacing w:after="70" w:line="276" w:lineRule="auto"/>
              <w:rPr>
                <w:lang w:val="fr-FR"/>
              </w:rPr>
            </w:pPr>
            <w:r w:rsidRPr="0092190F">
              <w:rPr>
                <w:lang w:val="fr-FR"/>
              </w:rPr>
              <w:t>Une commande d'installation unique met en place tout le référentiel de sécurité : les 11 rôles, les 17 permissions, leur répartition. Aucune ressaisie manuelle, donc aucune erreur de configuration.</w:t>
            </w:r>
          </w:p>
          <w:p w:rsidR="003F3D48" w:rsidRPr="0092190F" w:rsidRDefault="000425F2">
            <w:pPr>
              <w:spacing w:after="70" w:line="276" w:lineRule="auto"/>
              <w:rPr>
                <w:lang w:val="fr-FR"/>
              </w:rPr>
            </w:pPr>
            <w:r w:rsidRPr="0092190F">
              <w:rPr>
                <w:lang w:val="fr-FR"/>
              </w:rPr>
              <w:t xml:space="preserve">Cette commande peut être relancée sans risque : elle ne crée jamais de doublon, et remet la configuration à l'état voulu. C'est ce qui rend votre modèle viable : </w:t>
            </w:r>
            <w:r w:rsidRPr="0092190F">
              <w:rPr>
                <w:b/>
                <w:bCs/>
                <w:color w:val="2E5A87"/>
                <w:lang w:val="fr-FR"/>
              </w:rPr>
              <w:t>le même produit, installé et réinstallé, encore et encore</w:t>
            </w:r>
            <w:r w:rsidRPr="0092190F">
              <w:rPr>
                <w:lang w:val="fr-FR"/>
              </w:rPr>
              <w:t>, chez chaque IMF cliente.</w:t>
            </w:r>
          </w:p>
        </w:tc>
      </w:tr>
    </w:tbl>
    <w:p w:rsidR="003F3D48" w:rsidRPr="0092190F" w:rsidRDefault="000425F2">
      <w:pPr>
        <w:rPr>
          <w:lang w:val="fr-FR"/>
        </w:rPr>
      </w:pPr>
      <w:r w:rsidRPr="0092190F">
        <w:rPr>
          <w:lang w:val="fr-FR"/>
        </w:rPr>
        <w:br w:type="page"/>
      </w:r>
    </w:p>
    <w:p w:rsidR="003F3D48" w:rsidRPr="0092190F" w:rsidRDefault="000425F2">
      <w:pPr>
        <w:pStyle w:val="Titre1"/>
        <w:spacing w:before="340" w:after="160"/>
        <w:rPr>
          <w:lang w:val="fr-FR"/>
        </w:rPr>
      </w:pPr>
      <w:r w:rsidRPr="0092190F">
        <w:rPr>
          <w:b/>
          <w:bCs/>
          <w:color w:val="1F3A5F"/>
          <w:sz w:val="30"/>
          <w:szCs w:val="30"/>
          <w:lang w:val="fr-FR"/>
        </w:rPr>
        <w:lastRenderedPageBreak/>
        <w:t xml:space="preserve">Ce que </w:t>
      </w:r>
      <w:r w:rsidRPr="0092190F">
        <w:rPr>
          <w:b/>
          <w:bCs/>
          <w:color w:val="1F3A5F"/>
          <w:sz w:val="30"/>
          <w:szCs w:val="30"/>
          <w:lang w:val="fr-FR"/>
        </w:rPr>
        <w:t>cette journée démontre</w:t>
      </w:r>
    </w:p>
    <w:p w:rsidR="003F3D48" w:rsidRPr="0092190F" w:rsidRDefault="000425F2">
      <w:pPr>
        <w:spacing w:after="120" w:line="288" w:lineRule="auto"/>
        <w:rPr>
          <w:lang w:val="fr-FR"/>
        </w:rPr>
      </w:pPr>
      <w:r w:rsidRPr="0092190F">
        <w:rPr>
          <w:lang w:val="fr-FR"/>
        </w:rPr>
        <w:t>En une journée ordinaire, le socle de sécurité a rempli silencieusement cinq missions :</w:t>
      </w:r>
    </w:p>
    <w:p w:rsidR="003F3D48" w:rsidRPr="0092190F" w:rsidRDefault="000425F2">
      <w:pPr>
        <w:pStyle w:val="Paragraphedeliste"/>
        <w:numPr>
          <w:ilvl w:val="0"/>
          <w:numId w:val="2"/>
        </w:numPr>
        <w:spacing w:after="80" w:line="276" w:lineRule="auto"/>
        <w:rPr>
          <w:lang w:val="fr-FR"/>
        </w:rPr>
      </w:pPr>
      <w:r w:rsidRPr="0092190F">
        <w:rPr>
          <w:b/>
          <w:bCs/>
          <w:lang w:val="fr-FR"/>
        </w:rPr>
        <w:t xml:space="preserve">Protéger l'accès : </w:t>
      </w:r>
      <w:r w:rsidRPr="0092190F">
        <w:rPr>
          <w:lang w:val="fr-FR"/>
        </w:rPr>
        <w:t>mots de passe jamais lisibles, verrouillage automatique contre les tentatives d'intrusion.</w:t>
      </w:r>
    </w:p>
    <w:p w:rsidR="003F3D48" w:rsidRPr="0092190F" w:rsidRDefault="000425F2">
      <w:pPr>
        <w:pStyle w:val="Paragraphedeliste"/>
        <w:numPr>
          <w:ilvl w:val="0"/>
          <w:numId w:val="2"/>
        </w:numPr>
        <w:spacing w:after="80" w:line="276" w:lineRule="auto"/>
        <w:rPr>
          <w:lang w:val="fr-FR"/>
        </w:rPr>
      </w:pPr>
      <w:r w:rsidRPr="0092190F">
        <w:rPr>
          <w:b/>
          <w:bCs/>
          <w:lang w:val="fr-FR"/>
        </w:rPr>
        <w:t xml:space="preserve">Limiter chacun à son métier : </w:t>
      </w:r>
      <w:r w:rsidRPr="0092190F">
        <w:rPr>
          <w:lang w:val="fr-FR"/>
        </w:rPr>
        <w:t>un ca</w:t>
      </w:r>
      <w:r w:rsidRPr="0092190F">
        <w:rPr>
          <w:lang w:val="fr-FR"/>
        </w:rPr>
        <w:t>issier ne touche pas au personnel, un auditeur observe sans modifier — c'est le moindre privilège.</w:t>
      </w:r>
    </w:p>
    <w:p w:rsidR="003F3D48" w:rsidRPr="0092190F" w:rsidRDefault="000425F2">
      <w:pPr>
        <w:pStyle w:val="Paragraphedeliste"/>
        <w:numPr>
          <w:ilvl w:val="0"/>
          <w:numId w:val="2"/>
        </w:numPr>
        <w:spacing w:after="80" w:line="276" w:lineRule="auto"/>
        <w:rPr>
          <w:lang w:val="fr-FR"/>
        </w:rPr>
      </w:pPr>
      <w:r w:rsidRPr="0092190F">
        <w:rPr>
          <w:b/>
          <w:bCs/>
          <w:lang w:val="fr-FR"/>
        </w:rPr>
        <w:t xml:space="preserve">Empêcher la fraude interne : </w:t>
      </w:r>
      <w:r w:rsidRPr="0092190F">
        <w:rPr>
          <w:lang w:val="fr-FR"/>
        </w:rPr>
        <w:t>séparation des pouvoirs, distinction entre déverrouiller et réinitialiser, aucun cumul de droits dangereux.</w:t>
      </w:r>
    </w:p>
    <w:p w:rsidR="003F3D48" w:rsidRPr="0092190F" w:rsidRDefault="000425F2">
      <w:pPr>
        <w:pStyle w:val="Paragraphedeliste"/>
        <w:numPr>
          <w:ilvl w:val="0"/>
          <w:numId w:val="2"/>
        </w:numPr>
        <w:spacing w:after="80" w:line="276" w:lineRule="auto"/>
        <w:rPr>
          <w:lang w:val="fr-FR"/>
        </w:rPr>
      </w:pPr>
      <w:r w:rsidRPr="0092190F">
        <w:rPr>
          <w:b/>
          <w:bCs/>
          <w:lang w:val="fr-FR"/>
        </w:rPr>
        <w:t>Garder une trace inv</w:t>
      </w:r>
      <w:r w:rsidRPr="0092190F">
        <w:rPr>
          <w:b/>
          <w:bCs/>
          <w:lang w:val="fr-FR"/>
        </w:rPr>
        <w:t xml:space="preserve">iolable : </w:t>
      </w:r>
      <w:r w:rsidRPr="0092190F">
        <w:rPr>
          <w:lang w:val="fr-FR"/>
        </w:rPr>
        <w:t>le journal empêche toute modification et détecte toute altération — la preuve attendue par la BCEAO.</w:t>
      </w:r>
    </w:p>
    <w:p w:rsidR="003F3D48" w:rsidRPr="0092190F" w:rsidRDefault="000425F2">
      <w:pPr>
        <w:pStyle w:val="Paragraphedeliste"/>
        <w:numPr>
          <w:ilvl w:val="0"/>
          <w:numId w:val="2"/>
        </w:numPr>
        <w:spacing w:after="80" w:line="276" w:lineRule="auto"/>
        <w:rPr>
          <w:lang w:val="fr-FR"/>
        </w:rPr>
      </w:pPr>
      <w:r w:rsidRPr="0092190F">
        <w:rPr>
          <w:b/>
          <w:bCs/>
          <w:lang w:val="fr-FR"/>
        </w:rPr>
        <w:t xml:space="preserve">Se déployer facilement : </w:t>
      </w:r>
      <w:r w:rsidRPr="0092190F">
        <w:rPr>
          <w:lang w:val="fr-FR"/>
        </w:rPr>
        <w:t>une commande installe tout le référentiel chez un nouveau client, sans erreur.</w:t>
      </w:r>
    </w:p>
    <w:p w:rsidR="003F3D48" w:rsidRPr="0092190F" w:rsidRDefault="003F3D48">
      <w:pPr>
        <w:spacing w:after="160"/>
        <w:rPr>
          <w:lang w:val="fr-FR"/>
        </w:rPr>
      </w:pPr>
    </w:p>
    <w:p w:rsidR="003F3D48" w:rsidRPr="0092190F" w:rsidRDefault="000425F2">
      <w:pPr>
        <w:spacing w:after="120" w:line="288" w:lineRule="auto"/>
        <w:rPr>
          <w:lang w:val="fr-FR"/>
        </w:rPr>
      </w:pPr>
      <w:r w:rsidRPr="0092190F">
        <w:rPr>
          <w:lang w:val="fr-FR"/>
        </w:rPr>
        <w:t>Tout cela fonctionne « en coulisse ». La</w:t>
      </w:r>
      <w:r w:rsidRPr="0092190F">
        <w:rPr>
          <w:lang w:val="fr-FR"/>
        </w:rPr>
        <w:t xml:space="preserve"> prochaine étape du projet consiste à construire la partie visible — les écrans et les boutons que Fatima, Awa et les autres utiliseront réellement. Ils s'appuieront sur ces fondations, déjà en place et vérifiées.</w:t>
      </w:r>
    </w:p>
    <w:p w:rsidR="003F3D48" w:rsidRPr="0092190F" w:rsidRDefault="003F3D48">
      <w:pPr>
        <w:spacing w:after="100"/>
        <w:rPr>
          <w:lang w:val="fr-FR"/>
        </w:rPr>
      </w:pPr>
    </w:p>
    <w:p w:rsidR="003F3D48" w:rsidRPr="0092190F" w:rsidRDefault="000425F2">
      <w:pPr>
        <w:spacing w:after="120" w:line="288" w:lineRule="auto"/>
        <w:rPr>
          <w:lang w:val="fr-FR"/>
        </w:rPr>
      </w:pPr>
      <w:r w:rsidRPr="0092190F">
        <w:rPr>
          <w:b/>
          <w:bCs/>
          <w:color w:val="1E7A46"/>
          <w:lang w:val="fr-FR"/>
        </w:rPr>
        <w:t xml:space="preserve">En résumé : </w:t>
      </w:r>
      <w:r w:rsidRPr="0092190F">
        <w:rPr>
          <w:lang w:val="fr-FR"/>
        </w:rPr>
        <w:t>les règles du jeu et le coffr</w:t>
      </w:r>
      <w:r w:rsidRPr="0092190F">
        <w:rPr>
          <w:lang w:val="fr-FR"/>
        </w:rPr>
        <w:t>e-fort sont construits, en béton armé. Il reste à poser les portes par lesquelles les utilisateurs entreront.</w:t>
      </w:r>
    </w:p>
    <w:sectPr w:rsidR="003F3D48" w:rsidRPr="0092190F">
      <w:headerReference w:type="default" r:id="rId7"/>
      <w:footerReference w:type="default" r:id="rId8"/>
      <w:pgSz w:w="11906" w:h="16838"/>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25F2" w:rsidRDefault="000425F2">
      <w:r>
        <w:separator/>
      </w:r>
    </w:p>
  </w:endnote>
  <w:endnote w:type="continuationSeparator" w:id="0">
    <w:p w:rsidR="000425F2" w:rsidRDefault="00042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3D48" w:rsidRPr="0092190F" w:rsidRDefault="000425F2">
    <w:pPr>
      <w:pBdr>
        <w:top w:val="single" w:sz="4" w:space="6" w:color="1F3A5F"/>
      </w:pBdr>
      <w:jc w:val="center"/>
      <w:rPr>
        <w:lang w:val="fr-FR"/>
      </w:rPr>
    </w:pPr>
    <w:r w:rsidRPr="0092190F">
      <w:rPr>
        <w:color w:val="6B7280"/>
        <w:sz w:val="16"/>
        <w:szCs w:val="16"/>
        <w:lang w:val="fr-FR"/>
      </w:rPr>
      <w:t xml:space="preserve">Une journée à la Caisse Populaire de Niamey     ·     Page </w:t>
    </w:r>
    <w:r>
      <w:rPr>
        <w:color w:val="6B7280"/>
        <w:sz w:val="16"/>
        <w:szCs w:val="16"/>
      </w:rPr>
      <w:fldChar w:fldCharType="begin"/>
    </w:r>
    <w:r w:rsidRPr="0092190F">
      <w:rPr>
        <w:color w:val="6B7280"/>
        <w:sz w:val="16"/>
        <w:szCs w:val="16"/>
        <w:lang w:val="fr-FR"/>
      </w:rPr>
      <w:instrText>PAGE</w:instrText>
    </w:r>
    <w:r w:rsidR="0092190F">
      <w:rPr>
        <w:color w:val="6B7280"/>
        <w:sz w:val="16"/>
        <w:szCs w:val="16"/>
      </w:rPr>
      <w:fldChar w:fldCharType="separate"/>
    </w:r>
    <w:r w:rsidR="0092190F">
      <w:rPr>
        <w:noProof/>
        <w:color w:val="6B7280"/>
        <w:sz w:val="16"/>
        <w:szCs w:val="16"/>
        <w:lang w:val="fr-FR"/>
      </w:rPr>
      <w:t>2</w:t>
    </w:r>
    <w:r>
      <w:rPr>
        <w:color w:val="6B7280"/>
        <w:sz w:val="16"/>
        <w:szCs w:val="16"/>
      </w:rPr>
      <w:fldChar w:fldCharType="end"/>
    </w:r>
    <w:r w:rsidRPr="0092190F">
      <w:rPr>
        <w:color w:val="6B7280"/>
        <w:sz w:val="16"/>
        <w:szCs w:val="16"/>
        <w:lang w:val="fr-FR"/>
      </w:rPr>
      <w:t xml:space="preserve"> / </w:t>
    </w:r>
    <w:r>
      <w:rPr>
        <w:color w:val="6B7280"/>
        <w:sz w:val="16"/>
        <w:szCs w:val="16"/>
      </w:rPr>
      <w:fldChar w:fldCharType="begin"/>
    </w:r>
    <w:r w:rsidRPr="0092190F">
      <w:rPr>
        <w:color w:val="6B7280"/>
        <w:sz w:val="16"/>
        <w:szCs w:val="16"/>
        <w:lang w:val="fr-FR"/>
      </w:rPr>
      <w:instrText>NUMPAGES</w:instrText>
    </w:r>
    <w:r w:rsidR="0092190F">
      <w:rPr>
        <w:color w:val="6B7280"/>
        <w:sz w:val="16"/>
        <w:szCs w:val="16"/>
      </w:rPr>
      <w:fldChar w:fldCharType="separate"/>
    </w:r>
    <w:r w:rsidR="0092190F">
      <w:rPr>
        <w:noProof/>
        <w:color w:val="6B7280"/>
        <w:sz w:val="16"/>
        <w:szCs w:val="16"/>
        <w:lang w:val="fr-FR"/>
      </w:rPr>
      <w:t>6</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25F2" w:rsidRDefault="000425F2">
      <w:r>
        <w:separator/>
      </w:r>
    </w:p>
  </w:footnote>
  <w:footnote w:type="continuationSeparator" w:id="0">
    <w:p w:rsidR="000425F2" w:rsidRDefault="000425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3D48" w:rsidRPr="0092190F" w:rsidRDefault="000425F2">
    <w:pPr>
      <w:pBdr>
        <w:bottom w:val="single" w:sz="4" w:space="6" w:color="1F3A5F"/>
      </w:pBdr>
      <w:jc w:val="right"/>
      <w:rPr>
        <w:lang w:val="fr-FR"/>
      </w:rPr>
    </w:pPr>
    <w:r w:rsidRPr="0092190F">
      <w:rPr>
        <w:color w:val="6B7280"/>
        <w:sz w:val="16"/>
        <w:szCs w:val="16"/>
        <w:lang w:val="fr-FR"/>
      </w:rPr>
      <w:t>SIG Microfinance — Le logiciel en situation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A333E7"/>
    <w:multiLevelType w:val="hybridMultilevel"/>
    <w:tmpl w:val="E5B4ED24"/>
    <w:lvl w:ilvl="0" w:tplc="27EE51CC">
      <w:start w:val="1"/>
      <w:numFmt w:val="bullet"/>
      <w:lvlText w:val="●"/>
      <w:lvlJc w:val="left"/>
      <w:pPr>
        <w:ind w:left="720" w:hanging="360"/>
      </w:pPr>
    </w:lvl>
    <w:lvl w:ilvl="1" w:tplc="903CC66E">
      <w:start w:val="1"/>
      <w:numFmt w:val="bullet"/>
      <w:lvlText w:val="○"/>
      <w:lvlJc w:val="left"/>
      <w:pPr>
        <w:ind w:left="1440" w:hanging="360"/>
      </w:pPr>
    </w:lvl>
    <w:lvl w:ilvl="2" w:tplc="F9CA7822">
      <w:start w:val="1"/>
      <w:numFmt w:val="bullet"/>
      <w:lvlText w:val="■"/>
      <w:lvlJc w:val="left"/>
      <w:pPr>
        <w:ind w:left="2160" w:hanging="360"/>
      </w:pPr>
    </w:lvl>
    <w:lvl w:ilvl="3" w:tplc="29F89C76">
      <w:start w:val="1"/>
      <w:numFmt w:val="bullet"/>
      <w:lvlText w:val="●"/>
      <w:lvlJc w:val="left"/>
      <w:pPr>
        <w:ind w:left="2880" w:hanging="360"/>
      </w:pPr>
    </w:lvl>
    <w:lvl w:ilvl="4" w:tplc="0B946B74">
      <w:start w:val="1"/>
      <w:numFmt w:val="bullet"/>
      <w:lvlText w:val="○"/>
      <w:lvlJc w:val="left"/>
      <w:pPr>
        <w:ind w:left="3600" w:hanging="360"/>
      </w:pPr>
    </w:lvl>
    <w:lvl w:ilvl="5" w:tplc="E292B3E6">
      <w:start w:val="1"/>
      <w:numFmt w:val="bullet"/>
      <w:lvlText w:val="■"/>
      <w:lvlJc w:val="left"/>
      <w:pPr>
        <w:ind w:left="4320" w:hanging="360"/>
      </w:pPr>
    </w:lvl>
    <w:lvl w:ilvl="6" w:tplc="23B8939C">
      <w:start w:val="1"/>
      <w:numFmt w:val="bullet"/>
      <w:lvlText w:val="●"/>
      <w:lvlJc w:val="left"/>
      <w:pPr>
        <w:ind w:left="5040" w:hanging="360"/>
      </w:pPr>
    </w:lvl>
    <w:lvl w:ilvl="7" w:tplc="6ACA2068">
      <w:start w:val="1"/>
      <w:numFmt w:val="bullet"/>
      <w:lvlText w:val="●"/>
      <w:lvlJc w:val="left"/>
      <w:pPr>
        <w:ind w:left="5760" w:hanging="360"/>
      </w:pPr>
    </w:lvl>
    <w:lvl w:ilvl="8" w:tplc="BB8EB920">
      <w:start w:val="1"/>
      <w:numFmt w:val="bullet"/>
      <w:lvlText w:val="●"/>
      <w:lvlJc w:val="left"/>
      <w:pPr>
        <w:ind w:left="6480" w:hanging="360"/>
      </w:pPr>
    </w:lvl>
  </w:abstractNum>
  <w:abstractNum w:abstractNumId="1" w15:restartNumberingAfterBreak="0">
    <w:nsid w:val="5C4D5163"/>
    <w:multiLevelType w:val="hybridMultilevel"/>
    <w:tmpl w:val="0A5A7B3E"/>
    <w:lvl w:ilvl="0" w:tplc="611A7F0C">
      <w:start w:val="1"/>
      <w:numFmt w:val="bullet"/>
      <w:lvlText w:val="•"/>
      <w:lvlJc w:val="left"/>
      <w:pPr>
        <w:ind w:left="460" w:hanging="260"/>
      </w:pPr>
    </w:lvl>
    <w:lvl w:ilvl="1" w:tplc="6068F548">
      <w:numFmt w:val="decimal"/>
      <w:lvlText w:val=""/>
      <w:lvlJc w:val="left"/>
    </w:lvl>
    <w:lvl w:ilvl="2" w:tplc="8D6A9380">
      <w:numFmt w:val="decimal"/>
      <w:lvlText w:val=""/>
      <w:lvlJc w:val="left"/>
    </w:lvl>
    <w:lvl w:ilvl="3" w:tplc="1A3A8356">
      <w:numFmt w:val="decimal"/>
      <w:lvlText w:val=""/>
      <w:lvlJc w:val="left"/>
    </w:lvl>
    <w:lvl w:ilvl="4" w:tplc="E0166F68">
      <w:numFmt w:val="decimal"/>
      <w:lvlText w:val=""/>
      <w:lvlJc w:val="left"/>
    </w:lvl>
    <w:lvl w:ilvl="5" w:tplc="6BB6C15C">
      <w:numFmt w:val="decimal"/>
      <w:lvlText w:val=""/>
      <w:lvlJc w:val="left"/>
    </w:lvl>
    <w:lvl w:ilvl="6" w:tplc="99586F74">
      <w:numFmt w:val="decimal"/>
      <w:lvlText w:val=""/>
      <w:lvlJc w:val="left"/>
    </w:lvl>
    <w:lvl w:ilvl="7" w:tplc="4C7C85B0">
      <w:numFmt w:val="decimal"/>
      <w:lvlText w:val=""/>
      <w:lvlJc w:val="left"/>
    </w:lvl>
    <w:lvl w:ilvl="8" w:tplc="1DAC9FE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3D48"/>
    <w:rsid w:val="000425F2"/>
    <w:rsid w:val="003F3D48"/>
    <w:rsid w:val="00921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18285CB-A1D9-4D99-AB73-436B2C3E7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1513</Words>
  <Characters>8630</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Le logiciel en situation — Une journée à la Caisse Populaire de Niamey</vt:lpstr>
    </vt:vector>
  </TitlesOfParts>
  <Company/>
  <LinksUpToDate>false</LinksUpToDate>
  <CharactersWithSpaces>10123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logiciel en situation — Une journée à la Caisse Populaire de Niamey</dc:title>
  <dc:creator>Projet SIG Microfinance UEMOA</dc:creator>
  <cp:lastModifiedBy>CONSULTANT</cp:lastModifiedBy>
  <cp:revision>2</cp:revision>
  <dcterms:created xsi:type="dcterms:W3CDTF">2026-07-17T05:12:00Z</dcterms:created>
  <dcterms:modified xsi:type="dcterms:W3CDTF">2026-07-17T05:12:00Z</dcterms:modified>
</cp:coreProperties>
</file>