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757A" w14:textId="77777777" w:rsidR="008E72E9" w:rsidRPr="003B3DDD" w:rsidRDefault="002635C5">
      <w:pPr>
        <w:spacing w:before="1400" w:after="100"/>
        <w:jc w:val="center"/>
        <w:rPr>
          <w:rFonts w:cs="Times New Roman"/>
          <w:sz w:val="72"/>
          <w:szCs w:val="72"/>
        </w:rPr>
      </w:pPr>
      <w:r w:rsidRPr="003B3DDD">
        <w:rPr>
          <w:rFonts w:cs="Times New Roman"/>
          <w:b/>
          <w:bCs/>
          <w:color w:val="0F172A"/>
          <w:sz w:val="72"/>
          <w:szCs w:val="72"/>
        </w:rPr>
        <w:t>Sistema de Gestão Comercial</w:t>
      </w:r>
    </w:p>
    <w:p w14:paraId="5F57941B" w14:textId="0C6CAA47" w:rsidR="008E72E9" w:rsidRPr="00583406" w:rsidRDefault="002635C5">
      <w:pPr>
        <w:spacing w:before="300" w:after="60"/>
        <w:jc w:val="center"/>
        <w:rPr>
          <w:rFonts w:cs="Times New Roman"/>
        </w:rPr>
      </w:pPr>
      <w:r w:rsidRPr="00583406">
        <w:rPr>
          <w:rFonts w:cs="Times New Roman"/>
          <w:color w:val="64748B"/>
          <w:sz w:val="26"/>
          <w:szCs w:val="26"/>
        </w:rPr>
        <w:t>Documentação Técnica</w:t>
      </w:r>
    </w:p>
    <w:p w14:paraId="3B2F73A7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 w:val="20"/>
          <w:szCs w:val="20"/>
        </w:rPr>
      </w:pPr>
    </w:p>
    <w:p w14:paraId="620C11C3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 w:val="20"/>
          <w:szCs w:val="20"/>
        </w:rPr>
      </w:pPr>
    </w:p>
    <w:p w14:paraId="4DD96896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 w:val="20"/>
          <w:szCs w:val="20"/>
        </w:rPr>
      </w:pPr>
    </w:p>
    <w:p w14:paraId="6ED63B11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 w:val="20"/>
          <w:szCs w:val="20"/>
        </w:rPr>
      </w:pPr>
    </w:p>
    <w:p w14:paraId="6FF3F086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668E69BA" w14:textId="0602D410" w:rsidR="00583406" w:rsidRPr="00583406" w:rsidRDefault="00583406" w:rsidP="00583406">
      <w:pPr>
        <w:spacing w:after="40"/>
        <w:jc w:val="center"/>
        <w:rPr>
          <w:rFonts w:cs="Times New Roman"/>
          <w:b/>
          <w:bCs/>
          <w:szCs w:val="24"/>
        </w:rPr>
      </w:pPr>
      <w:r w:rsidRPr="00583406">
        <w:rPr>
          <w:rFonts w:cs="Times New Roman"/>
          <w:b/>
          <w:bCs/>
          <w:szCs w:val="24"/>
        </w:rPr>
        <w:t>Grupo</w:t>
      </w:r>
      <w:r w:rsidRPr="00583406">
        <w:rPr>
          <w:rFonts w:cs="Times New Roman"/>
          <w:b/>
          <w:bCs/>
          <w:szCs w:val="24"/>
        </w:rPr>
        <w:t>:</w:t>
      </w:r>
    </w:p>
    <w:p w14:paraId="29AFDE6B" w14:textId="77777777" w:rsidR="00583406" w:rsidRPr="00583406" w:rsidRDefault="00583406" w:rsidP="00583406">
      <w:pPr>
        <w:spacing w:after="40"/>
        <w:jc w:val="center"/>
        <w:rPr>
          <w:rFonts w:cs="Times New Roman"/>
          <w:b/>
          <w:bCs/>
          <w:szCs w:val="24"/>
        </w:rPr>
      </w:pPr>
    </w:p>
    <w:p w14:paraId="6CF1FC0D" w14:textId="7E5BC79E" w:rsidR="00583406" w:rsidRPr="00583406" w:rsidRDefault="00583406" w:rsidP="00583406">
      <w:pPr>
        <w:spacing w:after="40"/>
        <w:jc w:val="center"/>
        <w:rPr>
          <w:rFonts w:cs="Times New Roman"/>
          <w:b/>
          <w:bCs/>
          <w:szCs w:val="24"/>
        </w:rPr>
      </w:pPr>
      <w:r w:rsidRPr="00583406">
        <w:rPr>
          <w:rFonts w:cs="Times New Roman"/>
          <w:b/>
          <w:bCs/>
          <w:szCs w:val="24"/>
        </w:rPr>
        <w:t>José Neto</w:t>
      </w:r>
    </w:p>
    <w:p w14:paraId="59F6BF80" w14:textId="28221816" w:rsidR="00583406" w:rsidRPr="00583406" w:rsidRDefault="00583406" w:rsidP="00583406">
      <w:pPr>
        <w:spacing w:after="40"/>
        <w:jc w:val="center"/>
        <w:rPr>
          <w:rFonts w:cs="Times New Roman"/>
          <w:b/>
          <w:bCs/>
          <w:szCs w:val="24"/>
        </w:rPr>
      </w:pPr>
      <w:r w:rsidRPr="00583406">
        <w:rPr>
          <w:rFonts w:cs="Times New Roman"/>
          <w:b/>
          <w:bCs/>
          <w:szCs w:val="24"/>
        </w:rPr>
        <w:t xml:space="preserve">Matheus </w:t>
      </w:r>
      <w:proofErr w:type="spellStart"/>
      <w:r w:rsidRPr="00583406">
        <w:rPr>
          <w:rFonts w:cs="Times New Roman"/>
          <w:b/>
          <w:bCs/>
          <w:szCs w:val="24"/>
        </w:rPr>
        <w:t>Covre</w:t>
      </w:r>
      <w:proofErr w:type="spellEnd"/>
    </w:p>
    <w:p w14:paraId="2A3BBEED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2FAD80A3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04C0CE13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050F28C2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2D69628E" w14:textId="77777777" w:rsidR="006E031F" w:rsidRPr="00583406" w:rsidRDefault="006E031F">
      <w:pPr>
        <w:spacing w:after="40"/>
        <w:jc w:val="center"/>
        <w:rPr>
          <w:rFonts w:cs="Times New Roman"/>
          <w:i/>
          <w:iCs/>
          <w:color w:val="64748B"/>
          <w:szCs w:val="24"/>
        </w:rPr>
      </w:pPr>
    </w:p>
    <w:p w14:paraId="624E16FA" w14:textId="319B49C2" w:rsidR="008E72E9" w:rsidRPr="00583406" w:rsidRDefault="006E031F">
      <w:pPr>
        <w:spacing w:after="40"/>
        <w:jc w:val="center"/>
        <w:rPr>
          <w:rFonts w:cs="Times New Roman"/>
          <w:b/>
          <w:bCs/>
          <w:szCs w:val="24"/>
        </w:rPr>
      </w:pPr>
      <w:r w:rsidRPr="00583406">
        <w:rPr>
          <w:rFonts w:cs="Times New Roman"/>
          <w:b/>
          <w:bCs/>
          <w:szCs w:val="24"/>
        </w:rPr>
        <w:t>Sumário</w:t>
      </w:r>
      <w:r w:rsidR="002635C5" w:rsidRPr="00583406">
        <w:rPr>
          <w:rFonts w:cs="Times New Roman"/>
          <w:b/>
          <w:bCs/>
          <w:szCs w:val="24"/>
        </w:rPr>
        <w:t>:</w:t>
      </w:r>
    </w:p>
    <w:p w14:paraId="73B6CBBF" w14:textId="77777777" w:rsidR="006E031F" w:rsidRPr="00583406" w:rsidRDefault="006E031F">
      <w:pPr>
        <w:spacing w:after="40"/>
        <w:jc w:val="center"/>
        <w:rPr>
          <w:rFonts w:cs="Times New Roman"/>
          <w:b/>
          <w:bCs/>
          <w:szCs w:val="24"/>
        </w:rPr>
      </w:pPr>
    </w:p>
    <w:p w14:paraId="6994205C" w14:textId="77777777" w:rsidR="006E031F" w:rsidRPr="00583406" w:rsidRDefault="006E031F">
      <w:pPr>
        <w:spacing w:after="40"/>
        <w:jc w:val="center"/>
        <w:rPr>
          <w:rFonts w:cs="Times New Roman"/>
          <w:szCs w:val="24"/>
        </w:rPr>
      </w:pPr>
    </w:p>
    <w:p w14:paraId="68D44E35" w14:textId="77777777" w:rsidR="008E72E9" w:rsidRPr="00583406" w:rsidRDefault="002635C5" w:rsidP="006E031F">
      <w:pPr>
        <w:pStyle w:val="PargrafodaLista"/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583406">
        <w:rPr>
          <w:rFonts w:ascii="Times New Roman" w:hAnsi="Times New Roman" w:cs="Times New Roman"/>
          <w:b/>
          <w:bCs/>
          <w:sz w:val="24"/>
          <w:szCs w:val="24"/>
        </w:rPr>
        <w:t>Casos de Uso</w:t>
      </w:r>
    </w:p>
    <w:p w14:paraId="33C93BD8" w14:textId="77777777" w:rsidR="008E72E9" w:rsidRPr="00583406" w:rsidRDefault="002635C5" w:rsidP="006E031F">
      <w:pPr>
        <w:pStyle w:val="PargrafodaLista"/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583406">
        <w:rPr>
          <w:rFonts w:ascii="Times New Roman" w:hAnsi="Times New Roman" w:cs="Times New Roman"/>
          <w:b/>
          <w:bCs/>
          <w:sz w:val="24"/>
          <w:szCs w:val="24"/>
        </w:rPr>
        <w:t>Diagrama de Domínio</w:t>
      </w:r>
    </w:p>
    <w:p w14:paraId="4A099939" w14:textId="77777777" w:rsidR="008E72E9" w:rsidRPr="00583406" w:rsidRDefault="002635C5" w:rsidP="006E031F">
      <w:pPr>
        <w:pStyle w:val="PargrafodaLista"/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583406">
        <w:rPr>
          <w:rFonts w:ascii="Times New Roman" w:hAnsi="Times New Roman" w:cs="Times New Roman"/>
          <w:b/>
          <w:bCs/>
          <w:sz w:val="24"/>
          <w:szCs w:val="24"/>
        </w:rPr>
        <w:t>Diagrama de Classes</w:t>
      </w:r>
    </w:p>
    <w:p w14:paraId="6D47EBAF" w14:textId="77777777" w:rsidR="008E72E9" w:rsidRPr="00583406" w:rsidRDefault="002635C5" w:rsidP="006E031F">
      <w:pPr>
        <w:pStyle w:val="PargrafodaLista"/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583406">
        <w:rPr>
          <w:rFonts w:ascii="Times New Roman" w:hAnsi="Times New Roman" w:cs="Times New Roman"/>
          <w:b/>
          <w:bCs/>
          <w:sz w:val="24"/>
          <w:szCs w:val="24"/>
        </w:rPr>
        <w:t>Diagrama Lógico do Banco de Dados</w:t>
      </w:r>
    </w:p>
    <w:p w14:paraId="7B297974" w14:textId="77777777" w:rsidR="008E72E9" w:rsidRPr="00583406" w:rsidRDefault="002635C5" w:rsidP="006E031F">
      <w:pPr>
        <w:pStyle w:val="PargrafodaLista"/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583406">
        <w:rPr>
          <w:rFonts w:ascii="Times New Roman" w:hAnsi="Times New Roman" w:cs="Times New Roman"/>
          <w:b/>
          <w:bCs/>
          <w:sz w:val="24"/>
          <w:szCs w:val="24"/>
        </w:rPr>
        <w:t>Manual do Usuário</w:t>
      </w:r>
    </w:p>
    <w:p w14:paraId="0125521A" w14:textId="77777777" w:rsidR="008E72E9" w:rsidRPr="00583406" w:rsidRDefault="002635C5">
      <w:pPr>
        <w:rPr>
          <w:rFonts w:cs="Times New Roman"/>
          <w:szCs w:val="24"/>
        </w:rPr>
      </w:pPr>
      <w:r w:rsidRPr="00583406">
        <w:rPr>
          <w:rFonts w:cs="Times New Roman"/>
          <w:szCs w:val="24"/>
        </w:rPr>
        <w:br w:type="page"/>
      </w:r>
    </w:p>
    <w:p w14:paraId="0FCB65C6" w14:textId="654E3854" w:rsidR="008E72E9" w:rsidRPr="00583406" w:rsidRDefault="002635C5" w:rsidP="006E031F">
      <w:pPr>
        <w:pStyle w:val="Ttulo1"/>
        <w:pBdr>
          <w:bottom w:val="single" w:sz="6" w:space="4" w:color="1E40AF"/>
        </w:pBdr>
        <w:tabs>
          <w:tab w:val="left" w:pos="9149"/>
        </w:tabs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1. Casos de Uso</w:t>
      </w:r>
      <w:r w:rsidR="006E031F" w:rsidRPr="00583406">
        <w:rPr>
          <w:rFonts w:ascii="Times New Roman" w:hAnsi="Times New Roman" w:cs="Times New Roman"/>
        </w:rPr>
        <w:tab/>
      </w:r>
    </w:p>
    <w:p w14:paraId="090C047F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>Esta seção descreve os principais casos de uso do sistema, os atores envolvidos e os fluxos de interação.</w:t>
      </w:r>
    </w:p>
    <w:p w14:paraId="2D153785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1.1 Diagrama de Casos de Uso</w:t>
      </w:r>
    </w:p>
    <w:p w14:paraId="21FFAE11" w14:textId="16B08C3C" w:rsidR="008E72E9" w:rsidRPr="00583406" w:rsidRDefault="006E031F">
      <w:pPr>
        <w:spacing w:before="160" w:after="80"/>
        <w:jc w:val="center"/>
        <w:rPr>
          <w:rFonts w:cs="Times New Roman"/>
        </w:rPr>
      </w:pPr>
      <w:r w:rsidRPr="00583406">
        <w:rPr>
          <w:rFonts w:cs="Times New Roman"/>
          <w:noProof/>
        </w:rPr>
        <w:drawing>
          <wp:inline distT="0" distB="0" distL="0" distR="0" wp14:anchorId="0E0092E5" wp14:editId="073D2689">
            <wp:extent cx="6400800" cy="616015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-1705" t="-8056" r="-1641" b="-7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6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57B9B" w14:textId="77777777" w:rsidR="008E72E9" w:rsidRPr="003B3DDD" w:rsidRDefault="002635C5">
      <w:pPr>
        <w:spacing w:after="200"/>
        <w:jc w:val="center"/>
        <w:rPr>
          <w:rFonts w:cs="Times New Roman"/>
        </w:rPr>
      </w:pPr>
      <w:r w:rsidRPr="003B3DDD">
        <w:rPr>
          <w:rFonts w:cs="Times New Roman"/>
          <w:i/>
          <w:iCs/>
          <w:sz w:val="18"/>
          <w:szCs w:val="18"/>
        </w:rPr>
        <w:t>Figura 1 — Diagrama de Casos de Uso do SGC</w:t>
      </w:r>
    </w:p>
    <w:p w14:paraId="7B23DF0E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1.2 Atores do Sistema</w:t>
      </w:r>
    </w:p>
    <w:p w14:paraId="2A311A44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83406">
        <w:rPr>
          <w:rFonts w:ascii="Times New Roman" w:hAnsi="Times New Roman" w:cs="Times New Roman"/>
          <w:sz w:val="24"/>
          <w:szCs w:val="24"/>
        </w:rPr>
        <w:t>Funcionário — usuário com perfil FUNCIONARIO. Pode cadastrar/editar clientes e produtos, registrar vendas e consultar relatórios.</w:t>
      </w:r>
    </w:p>
    <w:p w14:paraId="38C9780C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83406">
        <w:rPr>
          <w:rFonts w:ascii="Times New Roman" w:hAnsi="Times New Roman" w:cs="Times New Roman"/>
          <w:sz w:val="24"/>
          <w:szCs w:val="24"/>
        </w:rPr>
        <w:t>Administrador — usuário com perfil ADMIN. Possui todas as permissões do Funcionário, além de poder excluir clientes e produtos.</w:t>
      </w:r>
    </w:p>
    <w:p w14:paraId="240F39EE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1.3 Especificação dos Casos de Uso</w:t>
      </w:r>
    </w:p>
    <w:p w14:paraId="772E2391" w14:textId="77777777" w:rsidR="008E72E9" w:rsidRPr="00583406" w:rsidRDefault="008E72E9">
      <w:pPr>
        <w:spacing w:before="12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015"/>
        <w:gridCol w:w="7385"/>
      </w:tblGrid>
      <w:tr w:rsidR="008E72E9" w:rsidRPr="00583406" w14:paraId="60DCA74D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0177626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5F1C6F09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UC01 — Efetuar Login</w:t>
            </w:r>
          </w:p>
        </w:tc>
      </w:tr>
      <w:tr w:rsidR="008E72E9" w:rsidRPr="00583406" w14:paraId="116483FA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B188E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20B9C26D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Funcionário, Administrador</w:t>
            </w:r>
          </w:p>
        </w:tc>
      </w:tr>
      <w:tr w:rsidR="008E72E9" w:rsidRPr="00583406" w14:paraId="47C76567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27C005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07FE747C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Permite que um usuário </w:t>
            </w:r>
            <w:proofErr w:type="gramStart"/>
            <w:r w:rsidRPr="00583406">
              <w:rPr>
                <w:rFonts w:cs="Times New Roman"/>
                <w:sz w:val="18"/>
                <w:szCs w:val="18"/>
              </w:rPr>
              <w:t>autentique-se</w:t>
            </w:r>
            <w:proofErr w:type="gramEnd"/>
            <w:r w:rsidRPr="00583406">
              <w:rPr>
                <w:rFonts w:cs="Times New Roman"/>
                <w:sz w:val="18"/>
                <w:szCs w:val="18"/>
              </w:rPr>
              <w:t xml:space="preserve"> no sistema utilizando usuário e senha, recebendo um token JWT para acesso às demais funcionalidades.</w:t>
            </w:r>
          </w:p>
        </w:tc>
      </w:tr>
      <w:tr w:rsidR="008E72E9" w:rsidRPr="00583406" w14:paraId="0AFB46F5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8A0EA3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1660647A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Usuário deve estar previamente cadastrado na tabela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usuarios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8E72E9" w:rsidRPr="00583406" w14:paraId="46F3F837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DDE60A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2FCF00F3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1. O usuário informa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username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 xml:space="preserve"> e senha na tela de login.</w:t>
            </w:r>
          </w:p>
          <w:p w14:paraId="336432A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2. O sistema envia POST /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auth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>/login para a API.</w:t>
            </w:r>
          </w:p>
          <w:p w14:paraId="25F842B5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3. A API valida as credenciais (comparando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hash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BCrypt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>).</w:t>
            </w:r>
          </w:p>
          <w:p w14:paraId="4023CDE8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4. A API gera um token JWT e retorna ao cliente.</w:t>
            </w:r>
          </w:p>
          <w:p w14:paraId="389F00F1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5. O sistema redireciona o usuário para a tela principal.</w:t>
            </w:r>
          </w:p>
        </w:tc>
      </w:tr>
      <w:tr w:rsidR="008E72E9" w:rsidRPr="00583406" w14:paraId="0DEAA2C9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86279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6DA92B2F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Credenciais inválidas: o sistema exibe mensagem de erro "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Bad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credentials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>" e permanece na tela de login.</w:t>
            </w:r>
          </w:p>
        </w:tc>
      </w:tr>
    </w:tbl>
    <w:p w14:paraId="7D73C478" w14:textId="77777777" w:rsidR="008E72E9" w:rsidRPr="00583406" w:rsidRDefault="008E72E9">
      <w:pPr>
        <w:spacing w:before="24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403"/>
        <w:gridCol w:w="6997"/>
      </w:tblGrid>
      <w:tr w:rsidR="008E72E9" w:rsidRPr="00583406" w14:paraId="6849D2B4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D452C6C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41C61CC0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UC02 — Cadastrar Cliente</w:t>
            </w:r>
          </w:p>
        </w:tc>
      </w:tr>
      <w:tr w:rsidR="008E72E9" w:rsidRPr="00583406" w14:paraId="2172F0D0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5453D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77DE2D0B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Funcionário, Administrador</w:t>
            </w:r>
          </w:p>
        </w:tc>
      </w:tr>
      <w:tr w:rsidR="008E72E9" w:rsidRPr="00583406" w14:paraId="04DF528F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D321B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30C807C8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Permite registrar um novo cliente no sistema, informando nome, CPF, e-mail, telefone e endereço.</w:t>
            </w:r>
          </w:p>
        </w:tc>
      </w:tr>
      <w:tr w:rsidR="008E72E9" w:rsidRPr="00583406" w14:paraId="11BC897B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6EF5B2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69D4548D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Usuário autenticado (token JWT válido).</w:t>
            </w:r>
          </w:p>
        </w:tc>
      </w:tr>
      <w:tr w:rsidR="008E72E9" w:rsidRPr="00583406" w14:paraId="53224DF9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F2E883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69CE9F3C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1. O usuário acessa a aba Clientes e clica em "Novo Cliente".</w:t>
            </w:r>
          </w:p>
          <w:p w14:paraId="36BFC31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2. Preenche os campos do formulário (nome, CPF e e-mail são obrigatórios).</w:t>
            </w:r>
          </w:p>
          <w:p w14:paraId="75AC6B0C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3. O sistema envia POST /clientes para a API.</w:t>
            </w:r>
          </w:p>
          <w:p w14:paraId="7293AACF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4. A API valida se o CPF e o e-mail já não estão cadastrados.</w:t>
            </w:r>
          </w:p>
          <w:p w14:paraId="260CC65B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5. O cliente é salvo e a lista é atualizada na tela.</w:t>
            </w:r>
          </w:p>
        </w:tc>
      </w:tr>
      <w:tr w:rsidR="008E72E9" w:rsidRPr="00583406" w14:paraId="7EE2B1C9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163D2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7E349FA9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CPF duplicado: a API retorna erro 400 com a mensagem "CPF já cadastrado".</w:t>
            </w:r>
          </w:p>
          <w:p w14:paraId="43DE13D3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E-mail duplicado: a API retorna erro 400 com a mensagem "E-mail já cadastrado".</w:t>
            </w:r>
          </w:p>
          <w:p w14:paraId="39AB6231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Campos obrigatórios vazios: validação impede o envio do formulário.</w:t>
            </w:r>
          </w:p>
        </w:tc>
      </w:tr>
    </w:tbl>
    <w:p w14:paraId="59CB70DE" w14:textId="77777777" w:rsidR="008E72E9" w:rsidRPr="00583406" w:rsidRDefault="008E72E9">
      <w:pPr>
        <w:spacing w:before="24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231"/>
        <w:gridCol w:w="7169"/>
      </w:tblGrid>
      <w:tr w:rsidR="008E72E9" w:rsidRPr="00583406" w14:paraId="1D6FB72E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CB5D06F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160A1FB9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UC03 — Cadastrar Produto</w:t>
            </w:r>
          </w:p>
        </w:tc>
      </w:tr>
      <w:tr w:rsidR="008E72E9" w:rsidRPr="00583406" w14:paraId="75A8B64B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D31150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794C0D57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Funcionário, Administrador</w:t>
            </w:r>
          </w:p>
        </w:tc>
      </w:tr>
      <w:tr w:rsidR="008E72E9" w:rsidRPr="00583406" w14:paraId="18824FA8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64677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42AA40BC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Permite registrar um novo produto, informando nome, descrição, preço, quantidade em estoque e estoque mínimo.</w:t>
            </w:r>
          </w:p>
        </w:tc>
      </w:tr>
      <w:tr w:rsidR="008E72E9" w:rsidRPr="00583406" w14:paraId="2D38BC09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368DF6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79F0FD77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Usuário autenticado.</w:t>
            </w:r>
          </w:p>
        </w:tc>
      </w:tr>
      <w:tr w:rsidR="008E72E9" w:rsidRPr="00583406" w14:paraId="373FBEBC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927E3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3300A866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1. O usuário acessa a aba Produtos e clica em "Novo Produto".</w:t>
            </w:r>
          </w:p>
          <w:p w14:paraId="3B490F52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2. Preenche os campos do formulário.</w:t>
            </w:r>
          </w:p>
          <w:p w14:paraId="7CDD9474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3. O sistema envia POST /produtos para a API.</w:t>
            </w:r>
          </w:p>
          <w:p w14:paraId="5B9513E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4. A API valida se o preço é maior que zero e o estoque não é negativo.</w:t>
            </w:r>
          </w:p>
          <w:p w14:paraId="0129AF8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5. O produto é salvo e a lista é atualizada.</w:t>
            </w:r>
          </w:p>
        </w:tc>
      </w:tr>
      <w:tr w:rsidR="008E72E9" w:rsidRPr="00583406" w14:paraId="42CE2D05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85135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43436B70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Preço inválido (≤ 0): a API retorna erro 400.</w:t>
            </w:r>
          </w:p>
          <w:p w14:paraId="0C7D6D13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Estoque abaixo do mínimo: o produto é destacado em vermelho na listagem.</w:t>
            </w:r>
          </w:p>
        </w:tc>
      </w:tr>
    </w:tbl>
    <w:p w14:paraId="7AA1FEB7" w14:textId="77777777" w:rsidR="008E72E9" w:rsidRPr="00583406" w:rsidRDefault="008E72E9">
      <w:pPr>
        <w:spacing w:before="24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179"/>
        <w:gridCol w:w="7221"/>
      </w:tblGrid>
      <w:tr w:rsidR="008E72E9" w:rsidRPr="00583406" w14:paraId="34638966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3B5B3E2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5CC2B340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UC04 — Registrar Venda</w:t>
            </w:r>
          </w:p>
        </w:tc>
      </w:tr>
      <w:tr w:rsidR="008E72E9" w:rsidRPr="00583406" w14:paraId="1AC1EAE4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9ADE27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75495EAC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Funcionário, Administrador</w:t>
            </w:r>
          </w:p>
        </w:tc>
      </w:tr>
      <w:tr w:rsidR="008E72E9" w:rsidRPr="00583406" w14:paraId="510F4010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CF0CA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348E458F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Permite registrar uma nova venda, associando um cliente a um ou mais produtos, com cálculo automático do valor total.</w:t>
            </w:r>
          </w:p>
        </w:tc>
      </w:tr>
      <w:tr w:rsidR="008E72E9" w:rsidRPr="00583406" w14:paraId="4EF664A2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979BB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595FE58E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Usuário autenticado; deve existir ao menos um cliente e um produto cadastrados.</w:t>
            </w:r>
          </w:p>
        </w:tc>
      </w:tr>
      <w:tr w:rsidR="008E72E9" w:rsidRPr="00583406" w14:paraId="77715D91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F71D8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7D3F40E2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1. O usuário acessa a aba Vendas e seleciona um cliente.</w:t>
            </w:r>
          </w:p>
          <w:p w14:paraId="7EA920FF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2. Seleciona um produto e a quantidade, e clica em "Adicionar Item" (pode repetir para vários produtos).</w:t>
            </w:r>
          </w:p>
          <w:p w14:paraId="3963E36D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3. O sistema mostra o total estimado na tela.</w:t>
            </w:r>
          </w:p>
          <w:p w14:paraId="4818B220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4. O usuário clica em "Registrar Venda".</w:t>
            </w:r>
          </w:p>
          <w:p w14:paraId="7676542E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lastRenderedPageBreak/>
              <w:t>5. O sistema envia POST /vendas para a API com os itens selecionados.</w:t>
            </w:r>
          </w:p>
          <w:p w14:paraId="348871C1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6. A API valida o estoque de cada item, calcula o total, salva a venda e decrementa o estoque dos produtos.</w:t>
            </w:r>
          </w:p>
          <w:p w14:paraId="7180DB7E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7. A API retorna a venda confirmada; a tela exibe mensagem de sucesso.</w:t>
            </w:r>
          </w:p>
        </w:tc>
      </w:tr>
      <w:tr w:rsidR="008E72E9" w:rsidRPr="00583406" w14:paraId="0E32A646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F79FD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lastRenderedPageBreak/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7997B18E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Estoque insuficiente para algum item: a API retorna erro 400 informando o produto e a quantidade disponível.</w:t>
            </w:r>
          </w:p>
          <w:p w14:paraId="4B837BD6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Venda sem itens: o sistema impede o registro e exibe aviso.</w:t>
            </w:r>
          </w:p>
        </w:tc>
      </w:tr>
    </w:tbl>
    <w:p w14:paraId="482183A0" w14:textId="77777777" w:rsidR="008E72E9" w:rsidRPr="00583406" w:rsidRDefault="008E72E9">
      <w:pPr>
        <w:spacing w:before="24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218"/>
        <w:gridCol w:w="7182"/>
      </w:tblGrid>
      <w:tr w:rsidR="008E72E9" w:rsidRPr="00583406" w14:paraId="32F9B2E8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8C373CE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0D3E8825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UC05 — Consultar Relatórios de Vendas</w:t>
            </w:r>
          </w:p>
        </w:tc>
      </w:tr>
      <w:tr w:rsidR="008E72E9" w:rsidRPr="00583406" w14:paraId="06D836A3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51425A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386B48E4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Funcionário, Administrador</w:t>
            </w:r>
          </w:p>
        </w:tc>
      </w:tr>
      <w:tr w:rsidR="008E72E9" w:rsidRPr="00583406" w14:paraId="66E25DE8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B4BC98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43B3E198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Permite visualizar as vendas realizadas, filtradas por ano (com gráfico mensal) ou por cliente específico.</w:t>
            </w:r>
          </w:p>
        </w:tc>
      </w:tr>
      <w:tr w:rsidR="008E72E9" w:rsidRPr="00583406" w14:paraId="65D9297C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397762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58A5A5DE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Usuário autenticado.</w:t>
            </w:r>
          </w:p>
        </w:tc>
      </w:tr>
      <w:tr w:rsidR="008E72E9" w:rsidRPr="00583406" w14:paraId="77B250DD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197334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06658715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1. O usuário acessa a aba Relatórios.</w:t>
            </w:r>
          </w:p>
          <w:p w14:paraId="7FFBE766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2. Na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sub-aba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 xml:space="preserve"> Vendas Anuais, seleciona o ano e clica em "Gerar Relatório".</w:t>
            </w:r>
          </w:p>
          <w:p w14:paraId="7DE92BC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3. O sistema consulta GET /vendas com filtro de período e exibe um gráfico de barras com o total vendido por mês.</w:t>
            </w:r>
          </w:p>
          <w:p w14:paraId="7541C86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4. Na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sub-aba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 xml:space="preserve"> Vendas por Cliente, seleciona um cliente e visualiza o histórico de compras e o total gasto.</w:t>
            </w:r>
          </w:p>
        </w:tc>
      </w:tr>
      <w:tr w:rsidR="008E72E9" w:rsidRPr="00583406" w14:paraId="01318E62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51DB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20E16021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Nenhuma venda no período: o gráfico exibe todas as barras zeradas.</w:t>
            </w:r>
          </w:p>
        </w:tc>
      </w:tr>
    </w:tbl>
    <w:p w14:paraId="65300883" w14:textId="77777777" w:rsidR="008E72E9" w:rsidRPr="00583406" w:rsidRDefault="008E72E9">
      <w:pPr>
        <w:spacing w:before="240" w:after="80"/>
        <w:rPr>
          <w:rFonts w:cs="Times New Roman"/>
        </w:rPr>
      </w:pP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2457"/>
        <w:gridCol w:w="6943"/>
      </w:tblGrid>
      <w:tr w:rsidR="008E72E9" w:rsidRPr="00583406" w14:paraId="2F510EFA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EC36B4B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0" w:type="dxa"/>
          </w:tcPr>
          <w:p w14:paraId="29F82285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8"/>
                <w:szCs w:val="18"/>
              </w:rPr>
              <w:t>UC06 — Excluir Cliente / Produto</w:t>
            </w:r>
          </w:p>
        </w:tc>
      </w:tr>
      <w:tr w:rsidR="008E72E9" w:rsidRPr="00583406" w14:paraId="6019F279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B84B4F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Ator</w:t>
            </w:r>
          </w:p>
        </w:tc>
        <w:tc>
          <w:tcPr>
            <w:tcW w:w="0" w:type="auto"/>
          </w:tcPr>
          <w:p w14:paraId="602E0245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Administrador</w:t>
            </w:r>
          </w:p>
        </w:tc>
      </w:tr>
      <w:tr w:rsidR="008E72E9" w:rsidRPr="00583406" w14:paraId="4087B69C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7EAE4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397B0BFD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Permite remover um cliente ou produto cadastrado. Restrito ao perfil ADMIN.</w:t>
            </w:r>
          </w:p>
        </w:tc>
      </w:tr>
      <w:tr w:rsidR="008E72E9" w:rsidRPr="00583406" w14:paraId="16EF4881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756660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Pre-condicoes</w:t>
            </w:r>
            <w:proofErr w:type="spellEnd"/>
          </w:p>
        </w:tc>
        <w:tc>
          <w:tcPr>
            <w:tcW w:w="0" w:type="auto"/>
          </w:tcPr>
          <w:p w14:paraId="7FE53355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Usuário autenticado com perfil ADMIN.</w:t>
            </w:r>
          </w:p>
        </w:tc>
      </w:tr>
      <w:tr w:rsidR="008E72E9" w:rsidRPr="00583406" w14:paraId="609DED5E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D43D1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Fluxo principal</w:t>
            </w:r>
          </w:p>
        </w:tc>
        <w:tc>
          <w:tcPr>
            <w:tcW w:w="0" w:type="auto"/>
          </w:tcPr>
          <w:p w14:paraId="1BDFA9A8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1. O usuário seleciona o cliente ou produto na listagem.</w:t>
            </w:r>
          </w:p>
          <w:p w14:paraId="6E7C47E7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2. Clica em "Excluir" e confirma a ação.</w:t>
            </w:r>
          </w:p>
          <w:p w14:paraId="30DF59C3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3. O sistema envia DELETE /clientes/{id} ou DELETE /produtos/{id}.</w:t>
            </w:r>
          </w:p>
          <w:p w14:paraId="03835699" w14:textId="77777777" w:rsidR="008E72E9" w:rsidRPr="00583406" w:rsidRDefault="002635C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4. A API verifica a autorização (role ADMIN) e processa a exclusão.</w:t>
            </w:r>
          </w:p>
        </w:tc>
      </w:tr>
      <w:tr w:rsidR="008E72E9" w:rsidRPr="00583406" w14:paraId="4957226C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A81B6C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Fluxos alternativos /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excecoes</w:t>
            </w:r>
            <w:proofErr w:type="spellEnd"/>
          </w:p>
        </w:tc>
        <w:tc>
          <w:tcPr>
            <w:tcW w:w="0" w:type="auto"/>
          </w:tcPr>
          <w:p w14:paraId="3D30C3C5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 xml:space="preserve">• Usuário sem perfil ADMIN: a API retorna 403 </w:t>
            </w:r>
            <w:proofErr w:type="spellStart"/>
            <w:r w:rsidRPr="00583406">
              <w:rPr>
                <w:rFonts w:cs="Times New Roman"/>
                <w:sz w:val="18"/>
                <w:szCs w:val="18"/>
              </w:rPr>
              <w:t>Forbidden</w:t>
            </w:r>
            <w:proofErr w:type="spellEnd"/>
            <w:r w:rsidRPr="00583406">
              <w:rPr>
                <w:rFonts w:cs="Times New Roman"/>
                <w:sz w:val="18"/>
                <w:szCs w:val="18"/>
              </w:rPr>
              <w:t>.</w:t>
            </w:r>
          </w:p>
          <w:p w14:paraId="12D325A0" w14:textId="77777777" w:rsidR="008E72E9" w:rsidRPr="00583406" w:rsidRDefault="002635C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• Cliente possui vendas registradas: a API retorna erro 400, impedindo a exclusão.</w:t>
            </w:r>
          </w:p>
        </w:tc>
      </w:tr>
    </w:tbl>
    <w:p w14:paraId="2ED06506" w14:textId="77777777" w:rsidR="008E72E9" w:rsidRPr="00583406" w:rsidRDefault="002635C5">
      <w:pPr>
        <w:rPr>
          <w:rFonts w:cs="Times New Roman"/>
        </w:rPr>
      </w:pPr>
      <w:r w:rsidRPr="00583406">
        <w:rPr>
          <w:rFonts w:cs="Times New Roman"/>
        </w:rPr>
        <w:br w:type="page"/>
      </w:r>
    </w:p>
    <w:p w14:paraId="0BC05E37" w14:textId="77777777" w:rsidR="008E72E9" w:rsidRPr="00583406" w:rsidRDefault="002635C5">
      <w:pPr>
        <w:pStyle w:val="Ttulo1"/>
        <w:pBdr>
          <w:bottom w:val="single" w:sz="6" w:space="4" w:color="1E40AF"/>
        </w:pBdr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2. Diagrama de Domínio</w:t>
      </w:r>
    </w:p>
    <w:p w14:paraId="6DEB1EF2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>O diagrama abaixo representa as entidades de negócio do sistema e seus relacionamentos, refletindo o domínio do problema antes de qualquer detalhe de implementação técnica.</w:t>
      </w:r>
    </w:p>
    <w:p w14:paraId="700F283E" w14:textId="12ABF310" w:rsidR="008E72E9" w:rsidRPr="00583406" w:rsidRDefault="006E031F">
      <w:pPr>
        <w:spacing w:before="160" w:after="80"/>
        <w:jc w:val="center"/>
        <w:rPr>
          <w:rFonts w:cs="Times New Roman"/>
        </w:rPr>
      </w:pPr>
      <w:r w:rsidRPr="00583406">
        <w:rPr>
          <w:rFonts w:cs="Times New Roman"/>
          <w:noProof/>
        </w:rPr>
        <w:drawing>
          <wp:inline distT="0" distB="0" distL="0" distR="0" wp14:anchorId="699861A2" wp14:editId="50CBCEDA">
            <wp:extent cx="6400800" cy="4754559"/>
            <wp:effectExtent l="0" t="0" r="0" b="8255"/>
            <wp:docPr id="209544885" name="Imagem 20954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5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C4E" w14:textId="77777777" w:rsidR="006E031F" w:rsidRPr="00583406" w:rsidRDefault="006E031F">
      <w:pPr>
        <w:spacing w:before="160" w:after="80"/>
        <w:jc w:val="center"/>
        <w:rPr>
          <w:rFonts w:cs="Times New Roman"/>
        </w:rPr>
      </w:pPr>
    </w:p>
    <w:p w14:paraId="7BCFA9D9" w14:textId="77777777" w:rsidR="006E031F" w:rsidRPr="00583406" w:rsidRDefault="006E031F">
      <w:pPr>
        <w:spacing w:before="160" w:after="80"/>
        <w:jc w:val="center"/>
        <w:rPr>
          <w:rFonts w:cs="Times New Roman"/>
        </w:rPr>
      </w:pPr>
    </w:p>
    <w:p w14:paraId="1087B5F5" w14:textId="77777777" w:rsidR="008E72E9" w:rsidRPr="00583406" w:rsidRDefault="002635C5">
      <w:pPr>
        <w:spacing w:after="200"/>
        <w:jc w:val="center"/>
        <w:rPr>
          <w:rFonts w:cs="Times New Roman"/>
        </w:rPr>
      </w:pPr>
      <w:r w:rsidRPr="00583406">
        <w:rPr>
          <w:rFonts w:cs="Times New Roman"/>
          <w:i/>
          <w:iCs/>
          <w:color w:val="64748B"/>
          <w:sz w:val="18"/>
          <w:szCs w:val="18"/>
        </w:rPr>
        <w:t>Figura 2 — Diagrama de Domínio do SGC</w:t>
      </w:r>
    </w:p>
    <w:p w14:paraId="415C2CFA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2.1 Entidades e Relacionamentos</w:t>
      </w:r>
    </w:p>
    <w:p w14:paraId="08365CC6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Cliente (1) — Venda (N): um cliente pode realizar várias vendas; cada venda pertence a um único cliente.</w:t>
      </w:r>
    </w:p>
    <w:p w14:paraId="2891C543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583406">
        <w:rPr>
          <w:rFonts w:ascii="Times New Roman" w:hAnsi="Times New Roman" w:cs="Times New Roman"/>
        </w:rPr>
        <w:t>Usuario</w:t>
      </w:r>
      <w:proofErr w:type="spellEnd"/>
      <w:r w:rsidRPr="00583406">
        <w:rPr>
          <w:rFonts w:ascii="Times New Roman" w:hAnsi="Times New Roman" w:cs="Times New Roman"/>
        </w:rPr>
        <w:t xml:space="preserve"> (1) — Venda (N): um usuário (vendedor) pode registrar várias vendas; cada venda tem um único responsável.</w:t>
      </w:r>
    </w:p>
    <w:p w14:paraId="7B49710E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Venda (1) — </w:t>
      </w:r>
      <w:proofErr w:type="spellStart"/>
      <w:r w:rsidRPr="00583406">
        <w:rPr>
          <w:rFonts w:ascii="Times New Roman" w:hAnsi="Times New Roman" w:cs="Times New Roman"/>
        </w:rPr>
        <w:t>ItemVenda</w:t>
      </w:r>
      <w:proofErr w:type="spellEnd"/>
      <w:r w:rsidRPr="00583406">
        <w:rPr>
          <w:rFonts w:ascii="Times New Roman" w:hAnsi="Times New Roman" w:cs="Times New Roman"/>
        </w:rPr>
        <w:t xml:space="preserve"> (N): uma venda é composta por um ou mais itens.</w:t>
      </w:r>
    </w:p>
    <w:p w14:paraId="4B831E7F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583406">
        <w:rPr>
          <w:rFonts w:ascii="Times New Roman" w:hAnsi="Times New Roman" w:cs="Times New Roman"/>
        </w:rPr>
        <w:t>ItemVenda</w:t>
      </w:r>
      <w:proofErr w:type="spellEnd"/>
      <w:r w:rsidRPr="00583406">
        <w:rPr>
          <w:rFonts w:ascii="Times New Roman" w:hAnsi="Times New Roman" w:cs="Times New Roman"/>
        </w:rPr>
        <w:t xml:space="preserve"> (N) — Produto (1): cada item </w:t>
      </w:r>
      <w:proofErr w:type="spellStart"/>
      <w:proofErr w:type="gramStart"/>
      <w:r w:rsidRPr="00583406">
        <w:rPr>
          <w:rFonts w:ascii="Times New Roman" w:hAnsi="Times New Roman" w:cs="Times New Roman"/>
        </w:rPr>
        <w:t>referencia</w:t>
      </w:r>
      <w:proofErr w:type="spellEnd"/>
      <w:proofErr w:type="gramEnd"/>
      <w:r w:rsidRPr="00583406">
        <w:rPr>
          <w:rFonts w:ascii="Times New Roman" w:hAnsi="Times New Roman" w:cs="Times New Roman"/>
        </w:rPr>
        <w:t xml:space="preserve"> exatamente um produto; um produto pode aparecer em vários itens de vendas diferentes.</w:t>
      </w:r>
    </w:p>
    <w:p w14:paraId="0035C415" w14:textId="77777777" w:rsidR="008E72E9" w:rsidRPr="00583406" w:rsidRDefault="002635C5">
      <w:pPr>
        <w:rPr>
          <w:rFonts w:cs="Times New Roman"/>
        </w:rPr>
      </w:pPr>
      <w:r w:rsidRPr="00583406">
        <w:rPr>
          <w:rFonts w:cs="Times New Roman"/>
        </w:rPr>
        <w:br w:type="page"/>
      </w:r>
    </w:p>
    <w:p w14:paraId="29B01A38" w14:textId="77777777" w:rsidR="008E72E9" w:rsidRPr="00583406" w:rsidRDefault="002635C5">
      <w:pPr>
        <w:pStyle w:val="Ttulo1"/>
        <w:pBdr>
          <w:bottom w:val="single" w:sz="6" w:space="4" w:color="1E40AF"/>
        </w:pBdr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3. Diagrama de Classes</w:t>
      </w:r>
    </w:p>
    <w:p w14:paraId="63EA9FD9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>O diagrama de classes detalha a implementação das entidades de domínio em Java, incluindo atributos, tipos, métodos principais e multiplicidade dos relacionamentos.</w:t>
      </w:r>
    </w:p>
    <w:p w14:paraId="5907DA49" w14:textId="3F271C66" w:rsidR="006E031F" w:rsidRPr="00583406" w:rsidRDefault="006E031F" w:rsidP="006E031F">
      <w:pPr>
        <w:spacing w:before="160" w:after="80"/>
        <w:jc w:val="center"/>
        <w:rPr>
          <w:rFonts w:cs="Times New Roman"/>
        </w:rPr>
      </w:pPr>
      <w:r w:rsidRPr="00583406">
        <w:rPr>
          <w:rFonts w:cs="Times New Roman"/>
          <w:noProof/>
        </w:rPr>
        <w:drawing>
          <wp:inline distT="0" distB="0" distL="0" distR="0" wp14:anchorId="6313E937" wp14:editId="7F63B45C">
            <wp:extent cx="6400800" cy="5851679"/>
            <wp:effectExtent l="0" t="0" r="0" b="0"/>
            <wp:docPr id="926313412" name="Imagem 92631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85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4FC9" w14:textId="77777777" w:rsidR="008E72E9" w:rsidRPr="00583406" w:rsidRDefault="002635C5">
      <w:pPr>
        <w:spacing w:after="200"/>
        <w:jc w:val="center"/>
        <w:rPr>
          <w:rFonts w:cs="Times New Roman"/>
        </w:rPr>
      </w:pPr>
      <w:r w:rsidRPr="00583406">
        <w:rPr>
          <w:rFonts w:cs="Times New Roman"/>
          <w:i/>
          <w:iCs/>
          <w:color w:val="64748B"/>
          <w:sz w:val="18"/>
          <w:szCs w:val="18"/>
        </w:rPr>
        <w:t>Figura 3 — Diagrama de Classes do SGC</w:t>
      </w:r>
    </w:p>
    <w:p w14:paraId="73F78352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3.1 Observações sobre a Implementação</w:t>
      </w:r>
    </w:p>
    <w:p w14:paraId="7975CE8E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Todas as classes de domínio utilizam anotações JPA (@Entity, @Table, @Column) para mapeamento objeto-relacional.</w:t>
      </w:r>
    </w:p>
    <w:p w14:paraId="378221D6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A classe </w:t>
      </w:r>
      <w:proofErr w:type="spellStart"/>
      <w:r w:rsidRPr="00583406">
        <w:rPr>
          <w:rFonts w:ascii="Times New Roman" w:hAnsi="Times New Roman" w:cs="Times New Roman"/>
        </w:rPr>
        <w:t>Usuario</w:t>
      </w:r>
      <w:proofErr w:type="spellEnd"/>
      <w:r w:rsidRPr="00583406">
        <w:rPr>
          <w:rFonts w:ascii="Times New Roman" w:hAnsi="Times New Roman" w:cs="Times New Roman"/>
        </w:rPr>
        <w:t xml:space="preserve"> implementa a interface </w:t>
      </w:r>
      <w:proofErr w:type="spellStart"/>
      <w:r w:rsidRPr="00583406">
        <w:rPr>
          <w:rFonts w:ascii="Times New Roman" w:hAnsi="Times New Roman" w:cs="Times New Roman"/>
        </w:rPr>
        <w:t>UserDetails</w:t>
      </w:r>
      <w:proofErr w:type="spellEnd"/>
      <w:r w:rsidRPr="00583406">
        <w:rPr>
          <w:rFonts w:ascii="Times New Roman" w:hAnsi="Times New Roman" w:cs="Times New Roman"/>
        </w:rPr>
        <w:t xml:space="preserve"> do Spring Security, permitindo integração direta com o mecanismo de autenticação.</w:t>
      </w:r>
    </w:p>
    <w:p w14:paraId="1658D926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583406">
        <w:rPr>
          <w:rFonts w:ascii="Times New Roman" w:hAnsi="Times New Roman" w:cs="Times New Roman"/>
        </w:rPr>
        <w:t>PerfilUsuario</w:t>
      </w:r>
      <w:proofErr w:type="spellEnd"/>
      <w:r w:rsidRPr="00583406">
        <w:rPr>
          <w:rFonts w:ascii="Times New Roman" w:hAnsi="Times New Roman" w:cs="Times New Roman"/>
        </w:rPr>
        <w:t xml:space="preserve"> é um enum que restringe os valores possíveis de perfil a ADMIN e FUNCIONARIO.</w:t>
      </w:r>
    </w:p>
    <w:p w14:paraId="38DAF563" w14:textId="3C7E42B4" w:rsidR="008E72E9" w:rsidRPr="00583406" w:rsidRDefault="002635C5" w:rsidP="00583406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Os métodos de negócio (</w:t>
      </w:r>
      <w:proofErr w:type="spellStart"/>
      <w:proofErr w:type="gramStart"/>
      <w:r w:rsidRPr="00583406">
        <w:rPr>
          <w:rFonts w:ascii="Times New Roman" w:hAnsi="Times New Roman" w:cs="Times New Roman"/>
        </w:rPr>
        <w:t>calcularTotal</w:t>
      </w:r>
      <w:proofErr w:type="spellEnd"/>
      <w:r w:rsidRPr="00583406">
        <w:rPr>
          <w:rFonts w:ascii="Times New Roman" w:hAnsi="Times New Roman" w:cs="Times New Roman"/>
        </w:rPr>
        <w:t>(</w:t>
      </w:r>
      <w:proofErr w:type="gramEnd"/>
      <w:r w:rsidRPr="0058340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83406">
        <w:rPr>
          <w:rFonts w:ascii="Times New Roman" w:hAnsi="Times New Roman" w:cs="Times New Roman"/>
        </w:rPr>
        <w:t>temEstoqueSuficiente</w:t>
      </w:r>
      <w:proofErr w:type="spellEnd"/>
      <w:r w:rsidRPr="00583406">
        <w:rPr>
          <w:rFonts w:ascii="Times New Roman" w:hAnsi="Times New Roman" w:cs="Times New Roman"/>
        </w:rPr>
        <w:t>(</w:t>
      </w:r>
      <w:proofErr w:type="gramEnd"/>
      <w:r w:rsidRPr="0058340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83406">
        <w:rPr>
          <w:rFonts w:ascii="Times New Roman" w:hAnsi="Times New Roman" w:cs="Times New Roman"/>
        </w:rPr>
        <w:t>diminuirEstoque</w:t>
      </w:r>
      <w:proofErr w:type="spellEnd"/>
      <w:r w:rsidRPr="00583406">
        <w:rPr>
          <w:rFonts w:ascii="Times New Roman" w:hAnsi="Times New Roman" w:cs="Times New Roman"/>
        </w:rPr>
        <w:t>(</w:t>
      </w:r>
      <w:proofErr w:type="gramEnd"/>
      <w:r w:rsidRPr="00583406">
        <w:rPr>
          <w:rFonts w:ascii="Times New Roman" w:hAnsi="Times New Roman" w:cs="Times New Roman"/>
        </w:rPr>
        <w:t>)) ficam na própria entidade, encapsulando regras intrínsecas ao domínio.</w:t>
      </w:r>
    </w:p>
    <w:p w14:paraId="4304A4BE" w14:textId="77777777" w:rsidR="008E72E9" w:rsidRPr="00583406" w:rsidRDefault="002635C5">
      <w:pPr>
        <w:pStyle w:val="Ttulo1"/>
        <w:pBdr>
          <w:bottom w:val="single" w:sz="6" w:space="4" w:color="1E40AF"/>
        </w:pBdr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4. Diagrama Lógico do Banco de Dados</w:t>
      </w:r>
    </w:p>
    <w:p w14:paraId="2430D555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 xml:space="preserve">O diagrama abaixo representa a estrutura física das tabelas no banco MySQL, com chaves primárias, estrangeiras e únicas. As tabelas são geradas automaticamente pelo </w:t>
      </w:r>
      <w:proofErr w:type="spellStart"/>
      <w:r w:rsidRPr="00583406">
        <w:rPr>
          <w:rFonts w:cs="Times New Roman"/>
        </w:rPr>
        <w:t>Hibernate</w:t>
      </w:r>
      <w:proofErr w:type="spellEnd"/>
      <w:r w:rsidRPr="00583406">
        <w:rPr>
          <w:rFonts w:cs="Times New Roman"/>
        </w:rPr>
        <w:t xml:space="preserve"> a partir das entidades JPA (</w:t>
      </w:r>
      <w:proofErr w:type="spellStart"/>
      <w:r w:rsidRPr="00583406">
        <w:rPr>
          <w:rFonts w:cs="Times New Roman"/>
        </w:rPr>
        <w:t>ddl</w:t>
      </w:r>
      <w:proofErr w:type="spellEnd"/>
      <w:r w:rsidRPr="00583406">
        <w:rPr>
          <w:rFonts w:cs="Times New Roman"/>
        </w:rPr>
        <w:t>-auto=update).</w:t>
      </w:r>
    </w:p>
    <w:p w14:paraId="74CA10D5" w14:textId="1D184059" w:rsidR="006E031F" w:rsidRPr="00583406" w:rsidRDefault="006E031F" w:rsidP="006E031F">
      <w:pPr>
        <w:spacing w:before="160" w:after="80"/>
        <w:jc w:val="center"/>
        <w:rPr>
          <w:rFonts w:cs="Times New Roman"/>
        </w:rPr>
      </w:pPr>
      <w:r w:rsidRPr="00583406">
        <w:rPr>
          <w:rFonts w:cs="Times New Roman"/>
          <w:noProof/>
        </w:rPr>
        <w:drawing>
          <wp:inline distT="0" distB="0" distL="0" distR="0" wp14:anchorId="7E14E9C1" wp14:editId="4E83DEB1">
            <wp:extent cx="6400800" cy="5120640"/>
            <wp:effectExtent l="0" t="0" r="0" b="3810"/>
            <wp:docPr id="148167430" name="Imagem 14816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2EFB" w14:textId="77777777" w:rsidR="008E72E9" w:rsidRPr="00583406" w:rsidRDefault="002635C5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  <w:r w:rsidRPr="00583406">
        <w:rPr>
          <w:rFonts w:cs="Times New Roman"/>
          <w:i/>
          <w:iCs/>
          <w:color w:val="64748B"/>
          <w:sz w:val="18"/>
          <w:szCs w:val="18"/>
        </w:rPr>
        <w:t>Figura 4 — Diagrama Lógico do Banco de Dados</w:t>
      </w:r>
    </w:p>
    <w:p w14:paraId="508658C4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50A9E982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62519365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3652528B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0E1A722A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69438AE2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63A43F91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18D30C9C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15991DC1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492C7E26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007338E0" w14:textId="77777777" w:rsidR="006E031F" w:rsidRPr="00583406" w:rsidRDefault="006E031F">
      <w:pPr>
        <w:spacing w:after="200"/>
        <w:jc w:val="center"/>
        <w:rPr>
          <w:rFonts w:cs="Times New Roman"/>
          <w:i/>
          <w:iCs/>
          <w:color w:val="64748B"/>
          <w:sz w:val="18"/>
          <w:szCs w:val="18"/>
        </w:rPr>
      </w:pPr>
    </w:p>
    <w:p w14:paraId="0D0E1B6C" w14:textId="77777777" w:rsidR="006E031F" w:rsidRPr="00583406" w:rsidRDefault="006E031F">
      <w:pPr>
        <w:spacing w:after="200"/>
        <w:jc w:val="center"/>
        <w:rPr>
          <w:rFonts w:cs="Times New Roman"/>
        </w:rPr>
      </w:pPr>
    </w:p>
    <w:p w14:paraId="5FE41678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4.1 Script SQL de Referência (gerado pelo </w:t>
      </w:r>
      <w:proofErr w:type="spellStart"/>
      <w:r w:rsidRPr="00583406">
        <w:rPr>
          <w:rFonts w:ascii="Times New Roman" w:hAnsi="Times New Roman" w:cs="Times New Roman"/>
        </w:rPr>
        <w:t>Hibernate</w:t>
      </w:r>
      <w:proofErr w:type="spellEnd"/>
      <w:r w:rsidRPr="00583406">
        <w:rPr>
          <w:rFonts w:ascii="Times New Roman" w:hAnsi="Times New Roman" w:cs="Times New Roman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8E72E9" w:rsidRPr="00583406" w14:paraId="270230E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EE34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usuarios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(</w:t>
            </w:r>
          </w:p>
          <w:p w14:paraId="23A20FAF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id BIGINT NOT NULL AUTO_INCREMENT,</w:t>
            </w:r>
          </w:p>
          <w:p w14:paraId="1B406DD7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username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50) NOT NULL UNIQUE,</w:t>
            </w:r>
          </w:p>
          <w:p w14:paraId="11C28C9A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senha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255) NOT NULL,</w:t>
            </w:r>
          </w:p>
          <w:p w14:paraId="6F98ABF6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perfil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ENUM('ADMIN','FUNCIONARIO') NOT NULL,</w:t>
            </w:r>
          </w:p>
          <w:p w14:paraId="4F09E92A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PRIMARY KEY (id)</w:t>
            </w:r>
          </w:p>
          <w:p w14:paraId="4A42C035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);</w:t>
            </w:r>
          </w:p>
          <w:p w14:paraId="7DD483D2" w14:textId="77777777" w:rsidR="008E72E9" w:rsidRPr="00583406" w:rsidRDefault="008E72E9">
            <w:pPr>
              <w:rPr>
                <w:rFonts w:cs="Times New Roman"/>
                <w:lang w:val="en-US"/>
              </w:rPr>
            </w:pPr>
          </w:p>
          <w:p w14:paraId="5CD215EF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clientes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(</w:t>
            </w:r>
          </w:p>
          <w:p w14:paraId="02A05B67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id BIGINT NOT NULL AUTO_INCREMENT,</w:t>
            </w:r>
          </w:p>
          <w:p w14:paraId="5CDF2F45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nome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100) NOT NULL,</w:t>
            </w:r>
          </w:p>
          <w:p w14:paraId="79255464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cpf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14) NOT NULL UNIQUE,</w:t>
            </w:r>
          </w:p>
          <w:p w14:paraId="28236782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email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100) NOT NULL,</w:t>
            </w:r>
          </w:p>
          <w:p w14:paraId="71469E5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telefone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20),</w:t>
            </w:r>
          </w:p>
          <w:p w14:paraId="3D35980B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endereco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200),</w:t>
            </w:r>
          </w:p>
          <w:p w14:paraId="4C16C46C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PRIMARY KEY (id)</w:t>
            </w:r>
          </w:p>
          <w:p w14:paraId="207A48B1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);</w:t>
            </w:r>
          </w:p>
          <w:p w14:paraId="0E435F88" w14:textId="77777777" w:rsidR="008E72E9" w:rsidRPr="00583406" w:rsidRDefault="008E72E9">
            <w:pPr>
              <w:rPr>
                <w:rFonts w:cs="Times New Roman"/>
                <w:lang w:val="en-US"/>
              </w:rPr>
            </w:pPr>
          </w:p>
          <w:p w14:paraId="49B4A4D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produtos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(</w:t>
            </w:r>
          </w:p>
          <w:p w14:paraId="3224D467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id BIGINT NOT NULL AUTO_INCREMENT,</w:t>
            </w:r>
          </w:p>
          <w:p w14:paraId="49F53667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nome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VARCHAR(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100) NOT NULL,</w:t>
            </w:r>
          </w:p>
          <w:p w14:paraId="5F34F617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descricao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TEXT,</w:t>
            </w:r>
          </w:p>
          <w:p w14:paraId="0DD1C70C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preco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DECIMAL(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10,2) NOT NULL,</w:t>
            </w:r>
          </w:p>
          <w:p w14:paraId="43CDC00C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quantidade_estoque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INT NOT NULL CHECK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quantidade_estoque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&gt;= 0),</w:t>
            </w:r>
          </w:p>
          <w:p w14:paraId="474D5809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estoque_minimo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INT NOT NULL CHECK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estoque_minimo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&gt;= 0),</w:t>
            </w:r>
          </w:p>
          <w:p w14:paraId="7D373CA3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</w:t>
            </w: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PRIMARY KEY (id)</w:t>
            </w:r>
          </w:p>
          <w:p w14:paraId="4B1E4495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);</w:t>
            </w:r>
          </w:p>
          <w:p w14:paraId="6339DC46" w14:textId="77777777" w:rsidR="008E72E9" w:rsidRPr="00583406" w:rsidRDefault="008E72E9">
            <w:pPr>
              <w:rPr>
                <w:rFonts w:cs="Times New Roman"/>
                <w:lang w:val="en-US"/>
              </w:rPr>
            </w:pPr>
          </w:p>
          <w:p w14:paraId="3DC4429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vendas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(</w:t>
            </w:r>
          </w:p>
          <w:p w14:paraId="2D3BA0E7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id BIGINT NOT NULL AUTO_INCREMENT,</w:t>
            </w:r>
          </w:p>
          <w:p w14:paraId="6398960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data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DATETIME(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6) NOT NULL,</w:t>
            </w:r>
          </w:p>
          <w:p w14:paraId="6FC0A21F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cliente_id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BIGINT NOT NULL,</w:t>
            </w:r>
          </w:p>
          <w:p w14:paraId="4C186AB5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usuario_id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BIGINT NOT NULL,</w:t>
            </w:r>
          </w:p>
          <w:p w14:paraId="5FC28DE0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valor_total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DECIMAL(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10,2) NOT NULL,</w:t>
            </w:r>
          </w:p>
          <w:p w14:paraId="45C9A856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PRIMARY KEY (id),</w:t>
            </w:r>
          </w:p>
          <w:p w14:paraId="644BBC8A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FOREIGN KEY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cliente_id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) REFERENCES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clientes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(id),</w:t>
            </w:r>
          </w:p>
          <w:p w14:paraId="488CD70B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FOREIGN KEY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usuario_id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) REFERENCES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usuarios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(id)</w:t>
            </w:r>
          </w:p>
          <w:p w14:paraId="5E22A3D3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);</w:t>
            </w:r>
          </w:p>
          <w:p w14:paraId="71F3C5E4" w14:textId="77777777" w:rsidR="008E72E9" w:rsidRPr="00583406" w:rsidRDefault="008E72E9">
            <w:pPr>
              <w:rPr>
                <w:rFonts w:cs="Times New Roman"/>
                <w:lang w:val="en-US"/>
              </w:rPr>
            </w:pPr>
          </w:p>
          <w:p w14:paraId="2FFBBFC7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itens_venda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(</w:t>
            </w:r>
          </w:p>
          <w:p w14:paraId="67F90A2F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id BIGINT NOT NULL AUTO_INCREMENT,</w:t>
            </w:r>
          </w:p>
          <w:p w14:paraId="5808A58F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venda_id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BIGINT NOT NULL,</w:t>
            </w:r>
          </w:p>
          <w:p w14:paraId="5EC43BC9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produto_id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BIGINT NOT NULL,</w:t>
            </w:r>
          </w:p>
          <w:p w14:paraId="293669E2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quantidade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INT NOT NULL,</w:t>
            </w:r>
          </w:p>
          <w:p w14:paraId="2788D11B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preco_unitario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DECIMAL(</w:t>
            </w:r>
            <w:proofErr w:type="gramEnd"/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>10,2) NOT NULL,</w:t>
            </w:r>
          </w:p>
          <w:p w14:paraId="46CAAFA8" w14:textId="77777777" w:rsidR="008E72E9" w:rsidRPr="00583406" w:rsidRDefault="002635C5">
            <w:pPr>
              <w:rPr>
                <w:rFonts w:cs="Times New Roman"/>
                <w:lang w:val="en-US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PRIMARY KEY (id),</w:t>
            </w:r>
          </w:p>
          <w:p w14:paraId="68C1985F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  <w:lang w:val="en-US"/>
              </w:rPr>
              <w:t xml:space="preserve">  </w:t>
            </w: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FOREIGN KEY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venda_id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) REFERENCES vendas(id),</w:t>
            </w:r>
          </w:p>
          <w:p w14:paraId="65FF5445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 xml:space="preserve">  FOREIGN KEY (</w:t>
            </w:r>
            <w:proofErr w:type="spellStart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produto_id</w:t>
            </w:r>
            <w:proofErr w:type="spellEnd"/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) REFERENCES produtos(id)</w:t>
            </w:r>
          </w:p>
          <w:p w14:paraId="0F50BA27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eastAsia="Consolas" w:cs="Times New Roman"/>
                <w:color w:val="D4D4D4"/>
                <w:sz w:val="16"/>
                <w:szCs w:val="16"/>
              </w:rPr>
              <w:t>);</w:t>
            </w:r>
          </w:p>
        </w:tc>
      </w:tr>
    </w:tbl>
    <w:p w14:paraId="1A1AD361" w14:textId="77777777" w:rsidR="008E72E9" w:rsidRPr="00583406" w:rsidRDefault="002635C5">
      <w:pPr>
        <w:rPr>
          <w:rFonts w:cs="Times New Roman"/>
        </w:rPr>
      </w:pPr>
      <w:r w:rsidRPr="00583406">
        <w:rPr>
          <w:rFonts w:cs="Times New Roman"/>
        </w:rPr>
        <w:br w:type="page"/>
      </w:r>
    </w:p>
    <w:p w14:paraId="122BF254" w14:textId="77777777" w:rsidR="008E72E9" w:rsidRPr="00583406" w:rsidRDefault="002635C5">
      <w:pPr>
        <w:pStyle w:val="Ttulo1"/>
        <w:pBdr>
          <w:bottom w:val="single" w:sz="6" w:space="4" w:color="1E40AF"/>
        </w:pBdr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5. Manual do Usuário</w:t>
      </w:r>
    </w:p>
    <w:p w14:paraId="3AFC3BEF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>Este manual orienta o usuário final na utilização da interface desktop (Swing) do SGC.</w:t>
      </w:r>
    </w:p>
    <w:p w14:paraId="79941B3C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5.1 Pré-requisitos</w:t>
      </w:r>
    </w:p>
    <w:p w14:paraId="41E5BDB7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O </w:t>
      </w:r>
      <w:proofErr w:type="spellStart"/>
      <w:r w:rsidRPr="00583406">
        <w:rPr>
          <w:rFonts w:ascii="Times New Roman" w:hAnsi="Times New Roman" w:cs="Times New Roman"/>
        </w:rPr>
        <w:t>backend</w:t>
      </w:r>
      <w:proofErr w:type="spellEnd"/>
      <w:r w:rsidRPr="00583406">
        <w:rPr>
          <w:rFonts w:ascii="Times New Roman" w:hAnsi="Times New Roman" w:cs="Times New Roman"/>
        </w:rPr>
        <w:t xml:space="preserve"> (API REST) deve estar em execução antes de abrir a interface desktop.</w:t>
      </w:r>
    </w:p>
    <w:p w14:paraId="25ABE522" w14:textId="77777777" w:rsidR="008E72E9" w:rsidRPr="00583406" w:rsidRDefault="002635C5">
      <w:pPr>
        <w:pStyle w:val="Pargrafoda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Java 21 ou superior instalado.</w:t>
      </w:r>
    </w:p>
    <w:p w14:paraId="4E82000C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5.2 Login</w:t>
      </w:r>
    </w:p>
    <w:p w14:paraId="6C48BD20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Abra a aplicação desktop (</w:t>
      </w:r>
      <w:proofErr w:type="spellStart"/>
      <w:r w:rsidRPr="00583406">
        <w:rPr>
          <w:rFonts w:ascii="Times New Roman" w:hAnsi="Times New Roman" w:cs="Times New Roman"/>
        </w:rPr>
        <w:t>DesktopApplication</w:t>
      </w:r>
      <w:proofErr w:type="spellEnd"/>
      <w:r w:rsidRPr="00583406">
        <w:rPr>
          <w:rFonts w:ascii="Times New Roman" w:hAnsi="Times New Roman" w:cs="Times New Roman"/>
        </w:rPr>
        <w:t>).</w:t>
      </w:r>
    </w:p>
    <w:p w14:paraId="3D8C5CA0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No campo "Servidor", confirme o endereço da API (padrão: http://localhost:8080).</w:t>
      </w:r>
    </w:p>
    <w:p w14:paraId="4CCA4476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Informe o usuário e a senha.</w:t>
      </w:r>
    </w:p>
    <w:p w14:paraId="06B130A6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Clique em "Entrar".</w:t>
      </w:r>
    </w:p>
    <w:p w14:paraId="56A3F23F" w14:textId="77777777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  <w:b/>
          <w:bCs/>
        </w:rPr>
        <w:t>Usuários padrão disponíveis para teste:</w:t>
      </w:r>
    </w:p>
    <w:tbl>
      <w:tblPr>
        <w:tblStyle w:val="TabeladeGrade4"/>
        <w:tblW w:w="9400" w:type="dxa"/>
        <w:tblLook w:val="04A0" w:firstRow="1" w:lastRow="0" w:firstColumn="1" w:lastColumn="0" w:noHBand="0" w:noVBand="1"/>
      </w:tblPr>
      <w:tblGrid>
        <w:gridCol w:w="3133"/>
        <w:gridCol w:w="3133"/>
        <w:gridCol w:w="3134"/>
      </w:tblGrid>
      <w:tr w:rsidR="008E72E9" w:rsidRPr="00583406" w14:paraId="67BC00A2" w14:textId="77777777" w:rsidTr="003B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</w:tcPr>
          <w:p w14:paraId="6A913F97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9"/>
                <w:szCs w:val="19"/>
              </w:rPr>
              <w:t>Usuário</w:t>
            </w:r>
          </w:p>
        </w:tc>
        <w:tc>
          <w:tcPr>
            <w:tcW w:w="3133" w:type="dxa"/>
          </w:tcPr>
          <w:p w14:paraId="6141627D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9"/>
                <w:szCs w:val="19"/>
              </w:rPr>
              <w:t>Senha</w:t>
            </w:r>
          </w:p>
        </w:tc>
        <w:tc>
          <w:tcPr>
            <w:tcW w:w="3134" w:type="dxa"/>
          </w:tcPr>
          <w:p w14:paraId="246C3F10" w14:textId="77777777" w:rsidR="008E72E9" w:rsidRPr="00583406" w:rsidRDefault="002635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color w:val="FFFFFF"/>
                <w:sz w:val="19"/>
                <w:szCs w:val="19"/>
              </w:rPr>
              <w:t>Perfil</w:t>
            </w:r>
          </w:p>
        </w:tc>
      </w:tr>
      <w:tr w:rsidR="008E72E9" w:rsidRPr="00583406" w14:paraId="11FFD884" w14:textId="77777777" w:rsidTr="003B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</w:tcPr>
          <w:p w14:paraId="32712D0E" w14:textId="77777777" w:rsidR="008E72E9" w:rsidRPr="00583406" w:rsidRDefault="002635C5">
            <w:pPr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3133" w:type="dxa"/>
          </w:tcPr>
          <w:p w14:paraId="3ADA42A2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admin123</w:t>
            </w:r>
          </w:p>
        </w:tc>
        <w:tc>
          <w:tcPr>
            <w:tcW w:w="3134" w:type="dxa"/>
          </w:tcPr>
          <w:p w14:paraId="623B24CE" w14:textId="77777777" w:rsidR="008E72E9" w:rsidRPr="00583406" w:rsidRDefault="00263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ADMIN</w:t>
            </w:r>
          </w:p>
        </w:tc>
      </w:tr>
      <w:tr w:rsidR="008E72E9" w:rsidRPr="00583406" w14:paraId="78E8EF62" w14:textId="77777777" w:rsidTr="003B3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</w:tcPr>
          <w:p w14:paraId="1F220617" w14:textId="77777777" w:rsidR="008E72E9" w:rsidRPr="00583406" w:rsidRDefault="002635C5">
            <w:pPr>
              <w:rPr>
                <w:rFonts w:cs="Times New Roman"/>
              </w:rPr>
            </w:pPr>
            <w:proofErr w:type="spellStart"/>
            <w:r w:rsidRPr="00583406">
              <w:rPr>
                <w:rFonts w:cs="Times New Roman"/>
                <w:sz w:val="18"/>
                <w:szCs w:val="18"/>
              </w:rPr>
              <w:t>funcionario</w:t>
            </w:r>
            <w:proofErr w:type="spellEnd"/>
          </w:p>
        </w:tc>
        <w:tc>
          <w:tcPr>
            <w:tcW w:w="3133" w:type="dxa"/>
          </w:tcPr>
          <w:p w14:paraId="7750546D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func123</w:t>
            </w:r>
          </w:p>
        </w:tc>
        <w:tc>
          <w:tcPr>
            <w:tcW w:w="3134" w:type="dxa"/>
          </w:tcPr>
          <w:p w14:paraId="5FC3E304" w14:textId="77777777" w:rsidR="008E72E9" w:rsidRPr="00583406" w:rsidRDefault="00263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83406">
              <w:rPr>
                <w:rFonts w:cs="Times New Roman"/>
                <w:sz w:val="18"/>
                <w:szCs w:val="18"/>
              </w:rPr>
              <w:t>FUNCIONARIO</w:t>
            </w:r>
          </w:p>
        </w:tc>
      </w:tr>
    </w:tbl>
    <w:p w14:paraId="1B348820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5.3 Gestão de Clientes</w:t>
      </w:r>
    </w:p>
    <w:p w14:paraId="4957017A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Acesse a aba "Clientes".</w:t>
      </w:r>
    </w:p>
    <w:p w14:paraId="29E07499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Para cadastrar: clique em "Novo Cliente", preencha os dados e confirme.</w:t>
      </w:r>
    </w:p>
    <w:p w14:paraId="22E5CBCE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Para editar: selecione um cliente na tabela e clique em "Editar".</w:t>
      </w:r>
    </w:p>
    <w:p w14:paraId="64C8567B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Para excluir: selecione um cliente e clique em "Excluir" (apenas perfil ADMIN; clientes com vendas não podem ser excluídos).</w:t>
      </w:r>
    </w:p>
    <w:p w14:paraId="74AA92CF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Use "Atualizar Lista" para recarregar os dados mais recentes do servidor.</w:t>
      </w:r>
    </w:p>
    <w:p w14:paraId="4ECEFF24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5.4 Gestão de Produtos</w:t>
      </w:r>
    </w:p>
    <w:p w14:paraId="761EF04D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Acesse a aba "Produtos".</w:t>
      </w:r>
    </w:p>
    <w:p w14:paraId="1BF5AD37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O cadastro e a edição seguem o mesmo padrão da tela de Clientes.</w:t>
      </w:r>
    </w:p>
    <w:p w14:paraId="3B02D88B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Produtos com estoque igual ou abaixo do estoque mínimo aparecem destacados em vermelho na tabela.</w:t>
      </w:r>
    </w:p>
    <w:p w14:paraId="773A23DC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5.5 Registro de Vendas</w:t>
      </w:r>
    </w:p>
    <w:p w14:paraId="0C7EA72F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Acesse a aba "Vendas".</w:t>
      </w:r>
    </w:p>
    <w:p w14:paraId="71E07E14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Selecione o cliente no campo "Cliente".</w:t>
      </w:r>
    </w:p>
    <w:p w14:paraId="4C51B475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Selecione um produto, informe a quantidade e clique em "Adicionar Item" (repita para mais produtos).</w:t>
      </w:r>
    </w:p>
    <w:p w14:paraId="7584DB9F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Confira o total exibido na parte inferior.</w:t>
      </w:r>
    </w:p>
    <w:p w14:paraId="04EA4AEA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Clique em "Registrar Venda" para confirmar.</w:t>
      </w:r>
    </w:p>
    <w:p w14:paraId="2B48B911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O histórico de vendas é exibido na parte inferior da tela; selecione uma venda e clique em "Ver Itens da Venda Selecionada" para detalhes.</w:t>
      </w:r>
    </w:p>
    <w:p w14:paraId="1FF094A6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5.6 Relatórios</w:t>
      </w:r>
    </w:p>
    <w:p w14:paraId="6B83651E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>Acesse a aba "Relatórios".</w:t>
      </w:r>
    </w:p>
    <w:p w14:paraId="2ACB0E4F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Na </w:t>
      </w:r>
      <w:proofErr w:type="spellStart"/>
      <w:r w:rsidRPr="00583406">
        <w:rPr>
          <w:rFonts w:ascii="Times New Roman" w:hAnsi="Times New Roman" w:cs="Times New Roman"/>
        </w:rPr>
        <w:t>sub-aba</w:t>
      </w:r>
      <w:proofErr w:type="spellEnd"/>
      <w:r w:rsidRPr="00583406">
        <w:rPr>
          <w:rFonts w:ascii="Times New Roman" w:hAnsi="Times New Roman" w:cs="Times New Roman"/>
        </w:rPr>
        <w:t xml:space="preserve"> "Vendas Anuais", escolha o ano desejado e clique em "Gerar Relatório" para ver o gráfico de vendas mensais.</w:t>
      </w:r>
    </w:p>
    <w:p w14:paraId="4AF0C171" w14:textId="77777777" w:rsidR="008E72E9" w:rsidRPr="00583406" w:rsidRDefault="002635C5">
      <w:pPr>
        <w:pStyle w:val="Pargrafoda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t xml:space="preserve">Na </w:t>
      </w:r>
      <w:proofErr w:type="spellStart"/>
      <w:r w:rsidRPr="00583406">
        <w:rPr>
          <w:rFonts w:ascii="Times New Roman" w:hAnsi="Times New Roman" w:cs="Times New Roman"/>
        </w:rPr>
        <w:t>sub-aba</w:t>
      </w:r>
      <w:proofErr w:type="spellEnd"/>
      <w:r w:rsidRPr="00583406">
        <w:rPr>
          <w:rFonts w:ascii="Times New Roman" w:hAnsi="Times New Roman" w:cs="Times New Roman"/>
        </w:rPr>
        <w:t xml:space="preserve"> "Vendas por Cliente", selecione um cliente para visualizar todo o seu histórico de compras e o total gasto.</w:t>
      </w:r>
    </w:p>
    <w:p w14:paraId="1139F69A" w14:textId="77777777" w:rsidR="008E72E9" w:rsidRPr="00583406" w:rsidRDefault="002635C5">
      <w:pPr>
        <w:pStyle w:val="Ttulo2"/>
        <w:rPr>
          <w:rFonts w:ascii="Times New Roman" w:hAnsi="Times New Roman" w:cs="Times New Roman"/>
        </w:rPr>
      </w:pPr>
      <w:r w:rsidRPr="00583406">
        <w:rPr>
          <w:rFonts w:ascii="Times New Roman" w:hAnsi="Times New Roman" w:cs="Times New Roman"/>
        </w:rPr>
        <w:lastRenderedPageBreak/>
        <w:t>5.7 Encerrar Sessão</w:t>
      </w:r>
    </w:p>
    <w:p w14:paraId="724EB644" w14:textId="0DDDFD2A" w:rsidR="008E72E9" w:rsidRPr="00583406" w:rsidRDefault="002635C5">
      <w:pPr>
        <w:spacing w:after="140"/>
        <w:rPr>
          <w:rFonts w:cs="Times New Roman"/>
        </w:rPr>
      </w:pPr>
      <w:r w:rsidRPr="00583406">
        <w:rPr>
          <w:rFonts w:cs="Times New Roman"/>
        </w:rPr>
        <w:t>Para sair, clique no botão "Sair" no canto superior direito da tela principal. Isso retorna à tela de login e limpa o token de sessão.</w:t>
      </w:r>
    </w:p>
    <w:sectPr w:rsidR="008E72E9" w:rsidRPr="00583406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D750" w14:textId="77777777" w:rsidR="002635C5" w:rsidRDefault="002635C5">
      <w:r>
        <w:separator/>
      </w:r>
    </w:p>
  </w:endnote>
  <w:endnote w:type="continuationSeparator" w:id="0">
    <w:p w14:paraId="74EDA777" w14:textId="77777777" w:rsidR="002635C5" w:rsidRDefault="0026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C3D8" w14:textId="77777777" w:rsidR="008E72E9" w:rsidRDefault="002635C5">
    <w:pPr>
      <w:jc w:val="center"/>
    </w:pPr>
    <w:proofErr w:type="gramStart"/>
    <w:r>
      <w:rPr>
        <w:color w:val="64748B"/>
        <w:sz w:val="16"/>
        <w:szCs w:val="16"/>
      </w:rPr>
      <w:t>Pagina</w:t>
    </w:r>
    <w:proofErr w:type="gram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E031F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463B3" w14:textId="77777777" w:rsidR="002635C5" w:rsidRDefault="002635C5">
      <w:r>
        <w:separator/>
      </w:r>
    </w:p>
  </w:footnote>
  <w:footnote w:type="continuationSeparator" w:id="0">
    <w:p w14:paraId="324D231C" w14:textId="77777777" w:rsidR="002635C5" w:rsidRDefault="00263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5C0AF" w14:textId="15989EE1" w:rsidR="008E72E9" w:rsidRDefault="006E031F">
    <w:pPr>
      <w:jc w:val="right"/>
    </w:pPr>
    <w:r>
      <w:rPr>
        <w:color w:val="64748B"/>
        <w:sz w:val="16"/>
        <w:szCs w:val="16"/>
      </w:rPr>
      <w:t>Documentação</w:t>
    </w:r>
    <w:r w:rsidR="002635C5">
      <w:rPr>
        <w:color w:val="64748B"/>
        <w:sz w:val="16"/>
        <w:szCs w:val="16"/>
      </w:rPr>
      <w:t xml:space="preserve"> Tecnica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2DB"/>
    <w:multiLevelType w:val="hybridMultilevel"/>
    <w:tmpl w:val="8C865366"/>
    <w:lvl w:ilvl="0" w:tplc="DE2E12C4">
      <w:start w:val="1"/>
      <w:numFmt w:val="bullet"/>
      <w:lvlText w:val="•"/>
      <w:lvlJc w:val="left"/>
      <w:pPr>
        <w:ind w:left="540" w:hanging="270"/>
      </w:pPr>
    </w:lvl>
    <w:lvl w:ilvl="1" w:tplc="51B26F86">
      <w:numFmt w:val="decimal"/>
      <w:lvlText w:val=""/>
      <w:lvlJc w:val="left"/>
    </w:lvl>
    <w:lvl w:ilvl="2" w:tplc="D5ACC20C">
      <w:numFmt w:val="decimal"/>
      <w:lvlText w:val=""/>
      <w:lvlJc w:val="left"/>
    </w:lvl>
    <w:lvl w:ilvl="3" w:tplc="BC50F084">
      <w:numFmt w:val="decimal"/>
      <w:lvlText w:val=""/>
      <w:lvlJc w:val="left"/>
    </w:lvl>
    <w:lvl w:ilvl="4" w:tplc="A15E239A">
      <w:numFmt w:val="decimal"/>
      <w:lvlText w:val=""/>
      <w:lvlJc w:val="left"/>
    </w:lvl>
    <w:lvl w:ilvl="5" w:tplc="32205B84">
      <w:numFmt w:val="decimal"/>
      <w:lvlText w:val=""/>
      <w:lvlJc w:val="left"/>
    </w:lvl>
    <w:lvl w:ilvl="6" w:tplc="438A5F94">
      <w:numFmt w:val="decimal"/>
      <w:lvlText w:val=""/>
      <w:lvlJc w:val="left"/>
    </w:lvl>
    <w:lvl w:ilvl="7" w:tplc="4CD03660">
      <w:numFmt w:val="decimal"/>
      <w:lvlText w:val=""/>
      <w:lvlJc w:val="left"/>
    </w:lvl>
    <w:lvl w:ilvl="8" w:tplc="92F8BA3C">
      <w:numFmt w:val="decimal"/>
      <w:lvlText w:val=""/>
      <w:lvlJc w:val="left"/>
    </w:lvl>
  </w:abstractNum>
  <w:abstractNum w:abstractNumId="1" w15:restartNumberingAfterBreak="0">
    <w:nsid w:val="0CDC757B"/>
    <w:multiLevelType w:val="hybridMultilevel"/>
    <w:tmpl w:val="07409548"/>
    <w:lvl w:ilvl="0" w:tplc="7222E8DC">
      <w:start w:val="1"/>
      <w:numFmt w:val="bullet"/>
      <w:lvlText w:val="●"/>
      <w:lvlJc w:val="left"/>
      <w:pPr>
        <w:ind w:left="720" w:hanging="360"/>
      </w:pPr>
    </w:lvl>
    <w:lvl w:ilvl="1" w:tplc="C44C2A8A">
      <w:start w:val="1"/>
      <w:numFmt w:val="bullet"/>
      <w:lvlText w:val="○"/>
      <w:lvlJc w:val="left"/>
      <w:pPr>
        <w:ind w:left="1440" w:hanging="360"/>
      </w:pPr>
    </w:lvl>
    <w:lvl w:ilvl="2" w:tplc="4EBA9F7E">
      <w:start w:val="1"/>
      <w:numFmt w:val="bullet"/>
      <w:lvlText w:val="■"/>
      <w:lvlJc w:val="left"/>
      <w:pPr>
        <w:ind w:left="2160" w:hanging="360"/>
      </w:pPr>
    </w:lvl>
    <w:lvl w:ilvl="3" w:tplc="4D0E6FE0">
      <w:start w:val="1"/>
      <w:numFmt w:val="bullet"/>
      <w:lvlText w:val="●"/>
      <w:lvlJc w:val="left"/>
      <w:pPr>
        <w:ind w:left="2880" w:hanging="360"/>
      </w:pPr>
    </w:lvl>
    <w:lvl w:ilvl="4" w:tplc="6152F394">
      <w:start w:val="1"/>
      <w:numFmt w:val="bullet"/>
      <w:lvlText w:val="○"/>
      <w:lvlJc w:val="left"/>
      <w:pPr>
        <w:ind w:left="3600" w:hanging="360"/>
      </w:pPr>
    </w:lvl>
    <w:lvl w:ilvl="5" w:tplc="18BA0166">
      <w:start w:val="1"/>
      <w:numFmt w:val="bullet"/>
      <w:lvlText w:val="■"/>
      <w:lvlJc w:val="left"/>
      <w:pPr>
        <w:ind w:left="4320" w:hanging="360"/>
      </w:pPr>
    </w:lvl>
    <w:lvl w:ilvl="6" w:tplc="0C627864">
      <w:start w:val="1"/>
      <w:numFmt w:val="bullet"/>
      <w:lvlText w:val="●"/>
      <w:lvlJc w:val="left"/>
      <w:pPr>
        <w:ind w:left="5040" w:hanging="360"/>
      </w:pPr>
    </w:lvl>
    <w:lvl w:ilvl="7" w:tplc="38C8D040">
      <w:start w:val="1"/>
      <w:numFmt w:val="bullet"/>
      <w:lvlText w:val="●"/>
      <w:lvlJc w:val="left"/>
      <w:pPr>
        <w:ind w:left="5760" w:hanging="360"/>
      </w:pPr>
    </w:lvl>
    <w:lvl w:ilvl="8" w:tplc="E62CE9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3A39AD"/>
    <w:multiLevelType w:val="hybridMultilevel"/>
    <w:tmpl w:val="9DB0D2CE"/>
    <w:lvl w:ilvl="0" w:tplc="D9BEC992">
      <w:start w:val="1"/>
      <w:numFmt w:val="decimal"/>
      <w:lvlText w:val="%1."/>
      <w:lvlJc w:val="left"/>
      <w:pPr>
        <w:ind w:left="540" w:hanging="270"/>
      </w:pPr>
    </w:lvl>
    <w:lvl w:ilvl="1" w:tplc="7C6E23B0">
      <w:numFmt w:val="decimal"/>
      <w:lvlText w:val=""/>
      <w:lvlJc w:val="left"/>
    </w:lvl>
    <w:lvl w:ilvl="2" w:tplc="5B30BD4E">
      <w:numFmt w:val="decimal"/>
      <w:lvlText w:val=""/>
      <w:lvlJc w:val="left"/>
    </w:lvl>
    <w:lvl w:ilvl="3" w:tplc="C876F78E">
      <w:numFmt w:val="decimal"/>
      <w:lvlText w:val=""/>
      <w:lvlJc w:val="left"/>
    </w:lvl>
    <w:lvl w:ilvl="4" w:tplc="A606CC06">
      <w:numFmt w:val="decimal"/>
      <w:lvlText w:val=""/>
      <w:lvlJc w:val="left"/>
    </w:lvl>
    <w:lvl w:ilvl="5" w:tplc="8D6CFFC4">
      <w:numFmt w:val="decimal"/>
      <w:lvlText w:val=""/>
      <w:lvlJc w:val="left"/>
    </w:lvl>
    <w:lvl w:ilvl="6" w:tplc="B6D0D64C">
      <w:numFmt w:val="decimal"/>
      <w:lvlText w:val=""/>
      <w:lvlJc w:val="left"/>
    </w:lvl>
    <w:lvl w:ilvl="7" w:tplc="CA886A1C">
      <w:numFmt w:val="decimal"/>
      <w:lvlText w:val=""/>
      <w:lvlJc w:val="left"/>
    </w:lvl>
    <w:lvl w:ilvl="8" w:tplc="23FAB408">
      <w:numFmt w:val="decimal"/>
      <w:lvlText w:val=""/>
      <w:lvlJc w:val="left"/>
    </w:lvl>
  </w:abstractNum>
  <w:abstractNum w:abstractNumId="3" w15:restartNumberingAfterBreak="0">
    <w:nsid w:val="6C647438"/>
    <w:multiLevelType w:val="hybridMultilevel"/>
    <w:tmpl w:val="B7E8D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21DB2"/>
    <w:multiLevelType w:val="multilevel"/>
    <w:tmpl w:val="0416001F"/>
    <w:lvl w:ilvl="0">
      <w:start w:val="1"/>
      <w:numFmt w:val="decimal"/>
      <w:lvlText w:val="%1."/>
      <w:lvlJc w:val="left"/>
      <w:pPr>
        <w:ind w:left="3192" w:hanging="360"/>
      </w:pPr>
    </w:lvl>
    <w:lvl w:ilvl="1">
      <w:start w:val="1"/>
      <w:numFmt w:val="decimal"/>
      <w:lvlText w:val="%1.%2."/>
      <w:lvlJc w:val="left"/>
      <w:pPr>
        <w:ind w:left="3624" w:hanging="432"/>
      </w:pPr>
    </w:lvl>
    <w:lvl w:ilvl="2">
      <w:start w:val="1"/>
      <w:numFmt w:val="decimal"/>
      <w:lvlText w:val="%1.%2.%3."/>
      <w:lvlJc w:val="left"/>
      <w:pPr>
        <w:ind w:left="4056" w:hanging="504"/>
      </w:pPr>
    </w:lvl>
    <w:lvl w:ilvl="3">
      <w:start w:val="1"/>
      <w:numFmt w:val="decimal"/>
      <w:lvlText w:val="%1.%2.%3.%4."/>
      <w:lvlJc w:val="left"/>
      <w:pPr>
        <w:ind w:left="4560" w:hanging="648"/>
      </w:pPr>
    </w:lvl>
    <w:lvl w:ilvl="4">
      <w:start w:val="1"/>
      <w:numFmt w:val="decimal"/>
      <w:lvlText w:val="%1.%2.%3.%4.%5."/>
      <w:lvlJc w:val="left"/>
      <w:pPr>
        <w:ind w:left="5064" w:hanging="792"/>
      </w:pPr>
    </w:lvl>
    <w:lvl w:ilvl="5">
      <w:start w:val="1"/>
      <w:numFmt w:val="decimal"/>
      <w:lvlText w:val="%1.%2.%3.%4.%5.%6."/>
      <w:lvlJc w:val="left"/>
      <w:pPr>
        <w:ind w:left="5568" w:hanging="936"/>
      </w:pPr>
    </w:lvl>
    <w:lvl w:ilvl="6">
      <w:start w:val="1"/>
      <w:numFmt w:val="decimal"/>
      <w:lvlText w:val="%1.%2.%3.%4.%5.%6.%7."/>
      <w:lvlJc w:val="left"/>
      <w:pPr>
        <w:ind w:left="6072" w:hanging="1080"/>
      </w:pPr>
    </w:lvl>
    <w:lvl w:ilvl="7">
      <w:start w:val="1"/>
      <w:numFmt w:val="decimal"/>
      <w:lvlText w:val="%1.%2.%3.%4.%5.%6.%7.%8."/>
      <w:lvlJc w:val="left"/>
      <w:pPr>
        <w:ind w:left="6576" w:hanging="1224"/>
      </w:pPr>
    </w:lvl>
    <w:lvl w:ilvl="8">
      <w:start w:val="1"/>
      <w:numFmt w:val="decimal"/>
      <w:lvlText w:val="%1.%2.%3.%4.%5.%6.%7.%8.%9."/>
      <w:lvlJc w:val="left"/>
      <w:pPr>
        <w:ind w:left="7152" w:hanging="1440"/>
      </w:pPr>
    </w:lvl>
  </w:abstractNum>
  <w:num w:numId="1" w16cid:durableId="195195730">
    <w:abstractNumId w:val="1"/>
    <w:lvlOverride w:ilvl="0">
      <w:startOverride w:val="1"/>
    </w:lvlOverride>
  </w:num>
  <w:num w:numId="2" w16cid:durableId="774793595">
    <w:abstractNumId w:val="0"/>
    <w:lvlOverride w:ilvl="0">
      <w:startOverride w:val="1"/>
    </w:lvlOverride>
  </w:num>
  <w:num w:numId="3" w16cid:durableId="670450511">
    <w:abstractNumId w:val="2"/>
    <w:lvlOverride w:ilvl="0">
      <w:startOverride w:val="1"/>
    </w:lvlOverride>
  </w:num>
  <w:num w:numId="4" w16cid:durableId="1618488245">
    <w:abstractNumId w:val="3"/>
  </w:num>
  <w:num w:numId="5" w16cid:durableId="186722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08"/>
  <w:hyphenationZone w:val="425"/>
  <w:defaultTableStyle w:val="TabeladeGrade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2E9"/>
    <w:rsid w:val="002635C5"/>
    <w:rsid w:val="003B3DDD"/>
    <w:rsid w:val="00583406"/>
    <w:rsid w:val="006E031F"/>
    <w:rsid w:val="008E72E9"/>
    <w:rsid w:val="00CD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0369"/>
  <w15:docId w15:val="{A455749C-D05D-4FFF-86C3-DABBE61A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06"/>
    <w:rPr>
      <w:rFonts w:ascii="Times New Roman" w:hAnsi="Times New Roman"/>
      <w:sz w:val="24"/>
    </w:rPr>
  </w:style>
  <w:style w:type="paragraph" w:styleId="Ttulo1">
    <w:name w:val="heading 1"/>
    <w:uiPriority w:val="9"/>
    <w:qFormat/>
    <w:rsid w:val="00583406"/>
    <w:pPr>
      <w:spacing w:before="320" w:after="160"/>
      <w:outlineLvl w:val="0"/>
    </w:pPr>
    <w:rPr>
      <w:b/>
      <w:bCs/>
      <w:color w:val="0E2841" w:themeColor="text2"/>
      <w:sz w:val="30"/>
      <w:szCs w:val="30"/>
    </w:rPr>
  </w:style>
  <w:style w:type="paragraph" w:styleId="Ttulo2">
    <w:name w:val="heading 2"/>
    <w:uiPriority w:val="9"/>
    <w:unhideWhenUsed/>
    <w:qFormat/>
    <w:rsid w:val="00583406"/>
    <w:pPr>
      <w:spacing w:before="220" w:after="120"/>
      <w:outlineLvl w:val="1"/>
    </w:pPr>
    <w:rPr>
      <w:b/>
      <w:bCs/>
      <w:color w:val="215E99" w:themeColor="text2" w:themeTint="BF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0F172A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E03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031F"/>
  </w:style>
  <w:style w:type="paragraph" w:styleId="Rodap">
    <w:name w:val="footer"/>
    <w:basedOn w:val="Normal"/>
    <w:link w:val="RodapChar"/>
    <w:uiPriority w:val="99"/>
    <w:unhideWhenUsed/>
    <w:rsid w:val="006E03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031F"/>
  </w:style>
  <w:style w:type="table" w:styleId="TabeladeGrade4">
    <w:name w:val="Grid Table 4"/>
    <w:basedOn w:val="Tabelanormal"/>
    <w:uiPriority w:val="49"/>
    <w:rsid w:val="003B3DD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comgrade">
    <w:name w:val="Table Grid"/>
    <w:basedOn w:val="Tabelanormal"/>
    <w:uiPriority w:val="39"/>
    <w:rsid w:val="003B3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1626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JOSE CONCEICAO NETO</cp:lastModifiedBy>
  <cp:revision>2</cp:revision>
  <dcterms:created xsi:type="dcterms:W3CDTF">2026-06-21T14:43:00Z</dcterms:created>
  <dcterms:modified xsi:type="dcterms:W3CDTF">2026-06-21T14:43:00Z</dcterms:modified>
</cp:coreProperties>
</file>