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EC2EA5" w:rsidRPr="000B2CAE" w14:paraId="35D52B02" w14:textId="77777777" w:rsidTr="002B0FC8">
        <w:trPr>
          <w:cantSplit/>
        </w:trPr>
        <w:tc>
          <w:tcPr>
            <w:tcW w:w="10423" w:type="dxa"/>
            <w:gridSpan w:val="2"/>
            <w:shd w:val="clear" w:color="auto" w:fill="auto"/>
          </w:tcPr>
          <w:p w14:paraId="4B19BF85" w14:textId="008D00FD" w:rsidR="00EC2EA5" w:rsidRPr="000B2CAE" w:rsidRDefault="00EC2EA5" w:rsidP="002B0FC8">
            <w:pPr>
              <w:pStyle w:val="ZA"/>
              <w:framePr w:w="0" w:hRule="auto" w:wrap="auto" w:vAnchor="margin" w:hAnchor="text" w:yAlign="inline"/>
            </w:pPr>
            <w:bookmarkStart w:id="0" w:name="tableOfContents"/>
            <w:bookmarkStart w:id="1" w:name="page1"/>
            <w:bookmarkEnd w:id="0"/>
            <w:r w:rsidRPr="004D3578">
              <w:rPr>
                <w:sz w:val="64"/>
              </w:rPr>
              <w:t xml:space="preserve">3GPP TS </w:t>
            </w:r>
            <w:r>
              <w:rPr>
                <w:sz w:val="64"/>
              </w:rPr>
              <w:t>23.015</w:t>
            </w:r>
            <w:r w:rsidRPr="004D3578">
              <w:rPr>
                <w:sz w:val="64"/>
              </w:rPr>
              <w:t xml:space="preserve"> </w:t>
            </w:r>
            <w:r w:rsidRPr="004D3578">
              <w:t>V</w:t>
            </w:r>
            <w:r w:rsidR="00565BE8">
              <w:t>1</w:t>
            </w:r>
            <w:r w:rsidR="00716FD1">
              <w:t>8</w:t>
            </w:r>
            <w:r w:rsidR="00565BE8">
              <w:t>.</w:t>
            </w:r>
            <w:r w:rsidR="00716FD1">
              <w:t>0</w:t>
            </w:r>
            <w:r w:rsidR="00565BE8">
              <w:t>.0</w:t>
            </w:r>
            <w:r w:rsidRPr="004D3578">
              <w:t xml:space="preserve"> </w:t>
            </w:r>
            <w:r w:rsidRPr="004D3578">
              <w:rPr>
                <w:sz w:val="32"/>
              </w:rPr>
              <w:t>(</w:t>
            </w:r>
            <w:r w:rsidR="00565BE8">
              <w:rPr>
                <w:sz w:val="32"/>
              </w:rPr>
              <w:t>2023-12</w:t>
            </w:r>
            <w:r w:rsidRPr="004D3578">
              <w:rPr>
                <w:sz w:val="32"/>
              </w:rPr>
              <w:t>)</w:t>
            </w:r>
          </w:p>
        </w:tc>
      </w:tr>
      <w:tr w:rsidR="00EC2EA5" w:rsidRPr="000B2CAE" w14:paraId="586DB2FA" w14:textId="77777777" w:rsidTr="002B0FC8">
        <w:trPr>
          <w:cantSplit/>
          <w:trHeight w:hRule="exact" w:val="1134"/>
        </w:trPr>
        <w:tc>
          <w:tcPr>
            <w:tcW w:w="10423" w:type="dxa"/>
            <w:gridSpan w:val="2"/>
            <w:shd w:val="clear" w:color="auto" w:fill="auto"/>
          </w:tcPr>
          <w:p w14:paraId="4DDFAF76" w14:textId="77777777" w:rsidR="00EC2EA5" w:rsidRDefault="00EC2EA5" w:rsidP="002B0FC8">
            <w:pPr>
              <w:pStyle w:val="ZB"/>
              <w:framePr w:w="0" w:hRule="auto" w:wrap="auto" w:vAnchor="margin" w:hAnchor="text" w:yAlign="inline"/>
            </w:pPr>
            <w:r w:rsidRPr="004D3578">
              <w:t xml:space="preserve">Technical </w:t>
            </w:r>
            <w:bookmarkStart w:id="2" w:name="spectype2"/>
            <w:r w:rsidRPr="00766080">
              <w:t>Specification</w:t>
            </w:r>
            <w:bookmarkEnd w:id="2"/>
          </w:p>
          <w:p w14:paraId="195B2380" w14:textId="77777777" w:rsidR="00EC2EA5" w:rsidRPr="000B2CAE" w:rsidRDefault="00EC2EA5" w:rsidP="002B0FC8">
            <w:pPr>
              <w:pStyle w:val="TAR"/>
            </w:pPr>
          </w:p>
        </w:tc>
      </w:tr>
      <w:tr w:rsidR="00EC2EA5" w:rsidRPr="000B2CAE" w14:paraId="61DA4E12" w14:textId="77777777" w:rsidTr="002B0FC8">
        <w:trPr>
          <w:cantSplit/>
          <w:trHeight w:hRule="exact" w:val="3685"/>
        </w:trPr>
        <w:tc>
          <w:tcPr>
            <w:tcW w:w="10423" w:type="dxa"/>
            <w:gridSpan w:val="2"/>
            <w:shd w:val="clear" w:color="auto" w:fill="auto"/>
          </w:tcPr>
          <w:p w14:paraId="0377F39F" w14:textId="77777777" w:rsidR="00EC2EA5" w:rsidRPr="004D3578" w:rsidRDefault="00EC2EA5" w:rsidP="002B0FC8">
            <w:pPr>
              <w:pStyle w:val="ZT"/>
              <w:framePr w:wrap="auto" w:hAnchor="text" w:yAlign="inline"/>
            </w:pPr>
            <w:r w:rsidRPr="004D3578">
              <w:t>3rd Generation Partnership Project;</w:t>
            </w:r>
          </w:p>
          <w:p w14:paraId="2BC9C339" w14:textId="77777777" w:rsidR="00EC2EA5" w:rsidRPr="004D3578" w:rsidRDefault="00EC2EA5" w:rsidP="002B0FC8">
            <w:pPr>
              <w:pStyle w:val="ZT"/>
              <w:framePr w:wrap="auto" w:hAnchor="text" w:yAlign="inline"/>
            </w:pPr>
            <w:r>
              <w:t>Technical Specification Group Core Network and Terminals</w:t>
            </w:r>
            <w:r w:rsidRPr="004D3578">
              <w:t>;</w:t>
            </w:r>
          </w:p>
          <w:p w14:paraId="76533ED7" w14:textId="77777777" w:rsidR="00EC2EA5" w:rsidRPr="004D3578" w:rsidRDefault="00EC2EA5" w:rsidP="002B0FC8">
            <w:pPr>
              <w:pStyle w:val="ZT"/>
              <w:framePr w:wrap="auto" w:hAnchor="text" w:yAlign="inline"/>
            </w:pPr>
            <w:r>
              <w:t>Technical realization of Operator Determined Barring (ODB)</w:t>
            </w:r>
            <w:r w:rsidRPr="004D3578">
              <w:t>;</w:t>
            </w:r>
          </w:p>
          <w:p w14:paraId="729EB5D7" w14:textId="5BA9C3D8" w:rsidR="00EC2EA5" w:rsidRPr="004D3578" w:rsidRDefault="00EC2EA5" w:rsidP="002B0FC8">
            <w:pPr>
              <w:pStyle w:val="ZT"/>
              <w:framePr w:wrap="auto" w:hAnchor="text" w:yAlign="inline"/>
              <w:rPr>
                <w:i/>
                <w:sz w:val="28"/>
              </w:rPr>
            </w:pPr>
            <w:r w:rsidRPr="004D3578">
              <w:t>(</w:t>
            </w:r>
            <w:r w:rsidRPr="004D3578">
              <w:rPr>
                <w:rStyle w:val="ZGSM"/>
              </w:rPr>
              <w:t>Release</w:t>
            </w:r>
            <w:r>
              <w:rPr>
                <w:rStyle w:val="ZGSM"/>
              </w:rPr>
              <w:t xml:space="preserve"> 1</w:t>
            </w:r>
            <w:r w:rsidR="00716FD1">
              <w:rPr>
                <w:rStyle w:val="ZGSM"/>
              </w:rPr>
              <w:t>8</w:t>
            </w:r>
            <w:r w:rsidRPr="004D3578">
              <w:t>)</w:t>
            </w:r>
          </w:p>
          <w:p w14:paraId="4DB2DD22" w14:textId="77777777" w:rsidR="00EC2EA5" w:rsidRPr="000B2CAE" w:rsidRDefault="00EC2EA5" w:rsidP="002B0FC8">
            <w:pPr>
              <w:pStyle w:val="ZT"/>
              <w:framePr w:wrap="auto" w:hAnchor="text" w:yAlign="inline"/>
              <w:rPr>
                <w:i/>
                <w:sz w:val="28"/>
              </w:rPr>
            </w:pPr>
          </w:p>
        </w:tc>
      </w:tr>
      <w:tr w:rsidR="00EC2EA5" w:rsidRPr="000B2CAE" w14:paraId="73BF6FCA" w14:textId="77777777" w:rsidTr="002B0FC8">
        <w:trPr>
          <w:cantSplit/>
        </w:trPr>
        <w:tc>
          <w:tcPr>
            <w:tcW w:w="10423" w:type="dxa"/>
            <w:gridSpan w:val="2"/>
            <w:shd w:val="clear" w:color="auto" w:fill="auto"/>
          </w:tcPr>
          <w:p w14:paraId="0EF1F7E3" w14:textId="77777777" w:rsidR="00EC2EA5" w:rsidRPr="000B2CAE" w:rsidRDefault="00EC2EA5" w:rsidP="002B0FC8">
            <w:pPr>
              <w:pStyle w:val="FP"/>
            </w:pPr>
          </w:p>
        </w:tc>
      </w:tr>
      <w:bookmarkStart w:id="3" w:name="_MON_1684549432"/>
      <w:bookmarkEnd w:id="3"/>
      <w:bookmarkStart w:id="4" w:name="_MON_1684549432"/>
      <w:bookmarkEnd w:id="4"/>
      <w:tr w:rsidR="00EC2EA5" w:rsidRPr="000B2CAE" w14:paraId="28D499CB" w14:textId="77777777" w:rsidTr="002B0FC8">
        <w:trPr>
          <w:cantSplit/>
          <w:trHeight w:hRule="exact" w:val="1531"/>
        </w:trPr>
        <w:tc>
          <w:tcPr>
            <w:tcW w:w="4883" w:type="dxa"/>
            <w:shd w:val="clear" w:color="auto" w:fill="auto"/>
          </w:tcPr>
          <w:p w14:paraId="12309EA8" w14:textId="7671A714" w:rsidR="00EC2EA5" w:rsidRPr="000B2CAE" w:rsidRDefault="00716FD1" w:rsidP="002B0FC8">
            <w:pPr>
              <w:rPr>
                <w:i/>
              </w:rPr>
            </w:pPr>
            <w:r w:rsidRPr="00716FD1">
              <w:rPr>
                <w:i/>
              </w:rPr>
              <w:object w:dxaOrig="2026" w:dyaOrig="1251" w14:anchorId="1D4EE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2.55pt;height:62.8pt" o:ole="">
                  <v:imagedata r:id="rId9" o:title=""/>
                </v:shape>
                <o:OLEObject Type="Embed" ProgID="Word.Picture.8" ShapeID="_x0000_i1028" DrawAspect="Content" ObjectID="_1765740790" r:id="rId10"/>
              </w:object>
            </w:r>
          </w:p>
        </w:tc>
        <w:tc>
          <w:tcPr>
            <w:tcW w:w="5540" w:type="dxa"/>
            <w:shd w:val="clear" w:color="auto" w:fill="auto"/>
          </w:tcPr>
          <w:p w14:paraId="6E4359B0" w14:textId="77777777" w:rsidR="00EC2EA5" w:rsidRPr="000B2CAE" w:rsidRDefault="00000000" w:rsidP="002B0FC8">
            <w:pPr>
              <w:jc w:val="right"/>
            </w:pPr>
            <w:bookmarkStart w:id="5" w:name="logos"/>
            <w:r>
              <w:pict w14:anchorId="1914B969">
                <v:shape id="_x0000_i1026" type="#_x0000_t75" style="width:127.85pt;height:74.3pt">
                  <v:imagedata r:id="rId11" o:title="3GPP-logo_web"/>
                </v:shape>
              </w:pict>
            </w:r>
            <w:bookmarkEnd w:id="5"/>
          </w:p>
        </w:tc>
      </w:tr>
      <w:tr w:rsidR="00EC2EA5" w:rsidRPr="000B2CAE" w14:paraId="0E0F1FCB" w14:textId="77777777" w:rsidTr="002B0FC8">
        <w:trPr>
          <w:cantSplit/>
          <w:trHeight w:hRule="exact" w:val="5783"/>
        </w:trPr>
        <w:tc>
          <w:tcPr>
            <w:tcW w:w="10423" w:type="dxa"/>
            <w:gridSpan w:val="2"/>
            <w:shd w:val="clear" w:color="auto" w:fill="auto"/>
          </w:tcPr>
          <w:p w14:paraId="7F1CC71A" w14:textId="77777777" w:rsidR="00EC2EA5" w:rsidRPr="000B2CAE" w:rsidRDefault="00EC2EA5" w:rsidP="002B0FC8">
            <w:pPr>
              <w:pStyle w:val="FP"/>
              <w:rPr>
                <w:b/>
              </w:rPr>
            </w:pPr>
          </w:p>
        </w:tc>
      </w:tr>
      <w:tr w:rsidR="00EC2EA5" w:rsidRPr="000B2CAE" w14:paraId="624EE658" w14:textId="77777777" w:rsidTr="002B0FC8">
        <w:trPr>
          <w:cantSplit/>
          <w:trHeight w:hRule="exact" w:val="964"/>
        </w:trPr>
        <w:tc>
          <w:tcPr>
            <w:tcW w:w="10423" w:type="dxa"/>
            <w:gridSpan w:val="2"/>
            <w:shd w:val="clear" w:color="auto" w:fill="auto"/>
          </w:tcPr>
          <w:p w14:paraId="75435F39" w14:textId="77777777" w:rsidR="00EC2EA5" w:rsidRPr="000B2CAE" w:rsidRDefault="00EC2EA5" w:rsidP="002B0FC8">
            <w:pPr>
              <w:rPr>
                <w:sz w:val="16"/>
              </w:rPr>
            </w:pPr>
            <w:bookmarkStart w:id="6" w:name="warningNotice"/>
            <w:r w:rsidRPr="000B2CAE">
              <w:rPr>
                <w:sz w:val="16"/>
              </w:rPr>
              <w:t>The present document has been developed within the 3rd Generation Partnership Project (3GPP</w:t>
            </w:r>
            <w:r w:rsidRPr="000B2CAE">
              <w:rPr>
                <w:sz w:val="16"/>
                <w:vertAlign w:val="superscript"/>
              </w:rPr>
              <w:t xml:space="preserve"> TM</w:t>
            </w:r>
            <w:r w:rsidRPr="000B2CAE">
              <w:rPr>
                <w:sz w:val="16"/>
              </w:rPr>
              <w:t>) and may be further elaborated for the purposes of 3GPP.</w:t>
            </w:r>
            <w:r w:rsidRPr="000B2CAE">
              <w:rPr>
                <w:sz w:val="16"/>
              </w:rPr>
              <w:br/>
              <w:t>The present document has not been subject to any approval process by the 3GPP</w:t>
            </w:r>
            <w:r w:rsidRPr="000B2CAE">
              <w:rPr>
                <w:sz w:val="16"/>
                <w:vertAlign w:val="superscript"/>
              </w:rPr>
              <w:t xml:space="preserve"> </w:t>
            </w:r>
            <w:r w:rsidRPr="000B2CAE">
              <w:rPr>
                <w:sz w:val="16"/>
              </w:rPr>
              <w:t>Organizational Partners and shall not be implemented.</w:t>
            </w:r>
            <w:r w:rsidRPr="000B2CAE">
              <w:rPr>
                <w:sz w:val="16"/>
              </w:rPr>
              <w:br/>
              <w:t>This Specification is provided for future development work within 3GPP</w:t>
            </w:r>
            <w:r w:rsidRPr="000B2CAE">
              <w:rPr>
                <w:sz w:val="16"/>
                <w:vertAlign w:val="superscript"/>
              </w:rPr>
              <w:t xml:space="preserve"> </w:t>
            </w:r>
            <w:r w:rsidRPr="000B2CAE">
              <w:rPr>
                <w:sz w:val="16"/>
              </w:rPr>
              <w:t>only. The Organizational Partners accept no liability for any use of this Specification.</w:t>
            </w:r>
            <w:r w:rsidRPr="000B2CAE">
              <w:rPr>
                <w:sz w:val="16"/>
              </w:rPr>
              <w:br/>
              <w:t>Specifications and Reports for implementation of the 3GPP</w:t>
            </w:r>
            <w:r w:rsidRPr="000B2CAE">
              <w:rPr>
                <w:sz w:val="16"/>
                <w:vertAlign w:val="superscript"/>
              </w:rPr>
              <w:t xml:space="preserve"> TM</w:t>
            </w:r>
            <w:r w:rsidRPr="000B2CAE">
              <w:rPr>
                <w:sz w:val="16"/>
              </w:rPr>
              <w:t xml:space="preserve"> system should be obtained via the 3GPP Organizational Partners' Publications Offices.</w:t>
            </w:r>
            <w:bookmarkEnd w:id="6"/>
          </w:p>
          <w:p w14:paraId="34A8FB8E" w14:textId="77777777" w:rsidR="00EC2EA5" w:rsidRPr="000B2CAE" w:rsidRDefault="00EC2EA5" w:rsidP="002B0FC8">
            <w:pPr>
              <w:pStyle w:val="ZV"/>
              <w:framePr w:w="0" w:wrap="auto" w:vAnchor="margin" w:hAnchor="text" w:yAlign="inline"/>
            </w:pPr>
          </w:p>
          <w:p w14:paraId="51C73526" w14:textId="77777777" w:rsidR="00EC2EA5" w:rsidRPr="000B2CAE" w:rsidRDefault="00EC2EA5" w:rsidP="002B0FC8">
            <w:pPr>
              <w:rPr>
                <w:sz w:val="16"/>
              </w:rPr>
            </w:pPr>
          </w:p>
        </w:tc>
      </w:tr>
      <w:bookmarkEnd w:id="1"/>
    </w:tbl>
    <w:p w14:paraId="07E79B42" w14:textId="77777777" w:rsidR="00EC2EA5" w:rsidRPr="000B2CAE" w:rsidRDefault="00EC2EA5" w:rsidP="00EC2EA5">
      <w:pPr>
        <w:sectPr w:rsidR="00EC2EA5" w:rsidRPr="000B2CA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C2EA5" w:rsidRPr="000B2CAE" w14:paraId="24D69860" w14:textId="77777777" w:rsidTr="002B0FC8">
        <w:trPr>
          <w:cantSplit/>
          <w:trHeight w:hRule="exact" w:val="5669"/>
        </w:trPr>
        <w:tc>
          <w:tcPr>
            <w:tcW w:w="10423" w:type="dxa"/>
            <w:shd w:val="clear" w:color="auto" w:fill="auto"/>
          </w:tcPr>
          <w:p w14:paraId="5B3BEBEC" w14:textId="77777777" w:rsidR="00EC2EA5" w:rsidRPr="000B2CAE" w:rsidRDefault="00EC2EA5" w:rsidP="002B0FC8">
            <w:pPr>
              <w:pStyle w:val="FP"/>
            </w:pPr>
            <w:bookmarkStart w:id="7" w:name="page2"/>
          </w:p>
        </w:tc>
      </w:tr>
      <w:tr w:rsidR="00EC2EA5" w:rsidRPr="000B2CAE" w14:paraId="26C60BB7" w14:textId="77777777" w:rsidTr="002B0FC8">
        <w:trPr>
          <w:cantSplit/>
          <w:trHeight w:hRule="exact" w:val="5386"/>
        </w:trPr>
        <w:tc>
          <w:tcPr>
            <w:tcW w:w="10423" w:type="dxa"/>
            <w:shd w:val="clear" w:color="auto" w:fill="auto"/>
          </w:tcPr>
          <w:p w14:paraId="57A053F8" w14:textId="77777777" w:rsidR="00EC2EA5" w:rsidRPr="000B2CAE" w:rsidRDefault="00EC2EA5" w:rsidP="002B0FC8">
            <w:pPr>
              <w:pStyle w:val="FP"/>
              <w:spacing w:after="240"/>
              <w:ind w:left="2835" w:right="2835"/>
              <w:jc w:val="center"/>
              <w:rPr>
                <w:rFonts w:ascii="Arial" w:hAnsi="Arial"/>
                <w:b/>
                <w:i/>
                <w:noProof/>
              </w:rPr>
            </w:pPr>
            <w:bookmarkStart w:id="8" w:name="coords3gpp"/>
            <w:r w:rsidRPr="000B2CAE">
              <w:rPr>
                <w:rFonts w:ascii="Arial" w:hAnsi="Arial"/>
                <w:b/>
                <w:i/>
                <w:noProof/>
              </w:rPr>
              <w:t>3GPP</w:t>
            </w:r>
          </w:p>
          <w:p w14:paraId="3CC23AAB" w14:textId="77777777" w:rsidR="00EC2EA5" w:rsidRPr="000B2CAE" w:rsidRDefault="00EC2EA5" w:rsidP="002B0FC8">
            <w:pPr>
              <w:pStyle w:val="FP"/>
              <w:pBdr>
                <w:bottom w:val="single" w:sz="6" w:space="1" w:color="auto"/>
              </w:pBdr>
              <w:ind w:left="2835" w:right="2835"/>
              <w:jc w:val="center"/>
              <w:rPr>
                <w:noProof/>
              </w:rPr>
            </w:pPr>
            <w:r w:rsidRPr="000B2CAE">
              <w:rPr>
                <w:noProof/>
              </w:rPr>
              <w:t>Postal address</w:t>
            </w:r>
          </w:p>
          <w:p w14:paraId="02518957" w14:textId="77777777" w:rsidR="00EC2EA5" w:rsidRPr="000B2CAE" w:rsidRDefault="00EC2EA5" w:rsidP="002B0FC8">
            <w:pPr>
              <w:pStyle w:val="FP"/>
              <w:ind w:left="2835" w:right="2835"/>
              <w:jc w:val="center"/>
              <w:rPr>
                <w:rFonts w:ascii="Arial" w:hAnsi="Arial"/>
                <w:noProof/>
                <w:sz w:val="18"/>
              </w:rPr>
            </w:pPr>
          </w:p>
          <w:p w14:paraId="0D0E9292" w14:textId="77777777" w:rsidR="00EC2EA5" w:rsidRPr="000B2CAE" w:rsidRDefault="00EC2EA5" w:rsidP="002B0FC8">
            <w:pPr>
              <w:pStyle w:val="FP"/>
              <w:pBdr>
                <w:bottom w:val="single" w:sz="6" w:space="1" w:color="auto"/>
              </w:pBdr>
              <w:spacing w:before="240"/>
              <w:ind w:left="2835" w:right="2835"/>
              <w:jc w:val="center"/>
              <w:rPr>
                <w:noProof/>
              </w:rPr>
            </w:pPr>
            <w:r w:rsidRPr="000B2CAE">
              <w:rPr>
                <w:noProof/>
              </w:rPr>
              <w:t>3GPP support office address</w:t>
            </w:r>
          </w:p>
          <w:p w14:paraId="031994DB" w14:textId="77777777" w:rsidR="00EC2EA5" w:rsidRPr="000B2CAE" w:rsidRDefault="00EC2EA5" w:rsidP="002B0FC8">
            <w:pPr>
              <w:pStyle w:val="FP"/>
              <w:ind w:left="2835" w:right="2835"/>
              <w:jc w:val="center"/>
              <w:rPr>
                <w:rFonts w:ascii="Arial" w:hAnsi="Arial"/>
                <w:noProof/>
                <w:sz w:val="18"/>
              </w:rPr>
            </w:pPr>
            <w:r w:rsidRPr="000B2CAE">
              <w:rPr>
                <w:rFonts w:ascii="Arial" w:hAnsi="Arial"/>
                <w:noProof/>
                <w:sz w:val="18"/>
              </w:rPr>
              <w:t>650 Route des Lucioles - Sophia Antipolis</w:t>
            </w:r>
          </w:p>
          <w:p w14:paraId="0770474E" w14:textId="77777777" w:rsidR="00EC2EA5" w:rsidRPr="000B2CAE" w:rsidRDefault="00EC2EA5" w:rsidP="002B0FC8">
            <w:pPr>
              <w:pStyle w:val="FP"/>
              <w:ind w:left="2835" w:right="2835"/>
              <w:jc w:val="center"/>
              <w:rPr>
                <w:rFonts w:ascii="Arial" w:hAnsi="Arial"/>
                <w:noProof/>
                <w:sz w:val="18"/>
              </w:rPr>
            </w:pPr>
            <w:r w:rsidRPr="000B2CAE">
              <w:rPr>
                <w:rFonts w:ascii="Arial" w:hAnsi="Arial"/>
                <w:noProof/>
                <w:sz w:val="18"/>
              </w:rPr>
              <w:t>Valbonne - FRANCE</w:t>
            </w:r>
          </w:p>
          <w:p w14:paraId="796C36EE" w14:textId="77777777" w:rsidR="00EC2EA5" w:rsidRPr="000B2CAE" w:rsidRDefault="00EC2EA5" w:rsidP="002B0FC8">
            <w:pPr>
              <w:pStyle w:val="FP"/>
              <w:spacing w:after="20"/>
              <w:ind w:left="2835" w:right="2835"/>
              <w:jc w:val="center"/>
              <w:rPr>
                <w:rFonts w:ascii="Arial" w:hAnsi="Arial"/>
                <w:noProof/>
                <w:sz w:val="18"/>
              </w:rPr>
            </w:pPr>
            <w:r w:rsidRPr="000B2CAE">
              <w:rPr>
                <w:rFonts w:ascii="Arial" w:hAnsi="Arial"/>
                <w:noProof/>
                <w:sz w:val="18"/>
              </w:rPr>
              <w:t>Tel.: +33 4 92 94 42 00 Fax: +33 4 93 65 47 16</w:t>
            </w:r>
          </w:p>
          <w:p w14:paraId="47845036" w14:textId="77777777" w:rsidR="00EC2EA5" w:rsidRPr="000B2CAE" w:rsidRDefault="00EC2EA5" w:rsidP="002B0FC8">
            <w:pPr>
              <w:pStyle w:val="FP"/>
              <w:pBdr>
                <w:bottom w:val="single" w:sz="6" w:space="1" w:color="auto"/>
              </w:pBdr>
              <w:spacing w:before="240"/>
              <w:ind w:left="2835" w:right="2835"/>
              <w:jc w:val="center"/>
              <w:rPr>
                <w:noProof/>
              </w:rPr>
            </w:pPr>
            <w:r w:rsidRPr="000B2CAE">
              <w:rPr>
                <w:noProof/>
              </w:rPr>
              <w:t>Internet</w:t>
            </w:r>
          </w:p>
          <w:p w14:paraId="3A060E7F" w14:textId="77777777" w:rsidR="00EC2EA5" w:rsidRPr="000B2CAE" w:rsidRDefault="00EC2EA5" w:rsidP="002B0FC8">
            <w:pPr>
              <w:pStyle w:val="FP"/>
              <w:ind w:left="2835" w:right="2835"/>
              <w:jc w:val="center"/>
              <w:rPr>
                <w:rFonts w:ascii="Arial" w:hAnsi="Arial"/>
                <w:noProof/>
                <w:sz w:val="18"/>
              </w:rPr>
            </w:pPr>
            <w:r w:rsidRPr="000B2CAE">
              <w:rPr>
                <w:rFonts w:ascii="Arial" w:hAnsi="Arial"/>
                <w:noProof/>
                <w:sz w:val="18"/>
              </w:rPr>
              <w:t>http://www.3gpp.org</w:t>
            </w:r>
            <w:bookmarkEnd w:id="8"/>
          </w:p>
          <w:p w14:paraId="1566E0AD" w14:textId="77777777" w:rsidR="00EC2EA5" w:rsidRPr="000B2CAE" w:rsidRDefault="00EC2EA5" w:rsidP="002B0FC8">
            <w:pPr>
              <w:rPr>
                <w:noProof/>
              </w:rPr>
            </w:pPr>
          </w:p>
        </w:tc>
      </w:tr>
      <w:tr w:rsidR="00EC2EA5" w:rsidRPr="000B2CAE" w14:paraId="61FF0EF1" w14:textId="77777777" w:rsidTr="002B0FC8">
        <w:trPr>
          <w:cantSplit/>
        </w:trPr>
        <w:tc>
          <w:tcPr>
            <w:tcW w:w="10423" w:type="dxa"/>
            <w:shd w:val="clear" w:color="auto" w:fill="auto"/>
            <w:vAlign w:val="bottom"/>
          </w:tcPr>
          <w:p w14:paraId="16BC2E2B" w14:textId="77777777" w:rsidR="00EC2EA5" w:rsidRPr="000B2CAE" w:rsidRDefault="00EC2EA5" w:rsidP="002B0FC8">
            <w:pPr>
              <w:pStyle w:val="FP"/>
              <w:pBdr>
                <w:bottom w:val="single" w:sz="6" w:space="1" w:color="auto"/>
              </w:pBdr>
              <w:spacing w:after="240"/>
              <w:jc w:val="center"/>
              <w:rPr>
                <w:rFonts w:ascii="Arial" w:hAnsi="Arial"/>
                <w:b/>
                <w:i/>
                <w:noProof/>
              </w:rPr>
            </w:pPr>
            <w:bookmarkStart w:id="9" w:name="copyrightNotification"/>
            <w:r w:rsidRPr="000B2CAE">
              <w:rPr>
                <w:rFonts w:ascii="Arial" w:hAnsi="Arial"/>
                <w:b/>
                <w:i/>
                <w:noProof/>
              </w:rPr>
              <w:t>Copyright Notification</w:t>
            </w:r>
          </w:p>
          <w:p w14:paraId="4C43F46C" w14:textId="77777777" w:rsidR="00EC2EA5" w:rsidRPr="000B2CAE" w:rsidRDefault="00EC2EA5" w:rsidP="002B0FC8">
            <w:pPr>
              <w:pStyle w:val="FP"/>
              <w:jc w:val="center"/>
              <w:rPr>
                <w:noProof/>
              </w:rPr>
            </w:pPr>
            <w:r w:rsidRPr="000B2CAE">
              <w:rPr>
                <w:noProof/>
              </w:rPr>
              <w:t>No part may be reproduced except as authorized by written permission.</w:t>
            </w:r>
            <w:r w:rsidRPr="000B2CAE">
              <w:rPr>
                <w:noProof/>
              </w:rPr>
              <w:br/>
              <w:t>The copyright and the foregoing restriction extend to reproduction in all media.</w:t>
            </w:r>
          </w:p>
          <w:p w14:paraId="6604B40A" w14:textId="77777777" w:rsidR="00EC2EA5" w:rsidRPr="000B2CAE" w:rsidRDefault="00EC2EA5" w:rsidP="002B0FC8">
            <w:pPr>
              <w:pStyle w:val="FP"/>
              <w:jc w:val="center"/>
              <w:rPr>
                <w:noProof/>
              </w:rPr>
            </w:pPr>
          </w:p>
          <w:p w14:paraId="5D7BD78C" w14:textId="537053C8" w:rsidR="00EC2EA5" w:rsidRPr="000B2CAE" w:rsidRDefault="00EC2EA5" w:rsidP="002B0FC8">
            <w:pPr>
              <w:pStyle w:val="FP"/>
              <w:jc w:val="center"/>
              <w:rPr>
                <w:noProof/>
                <w:sz w:val="18"/>
              </w:rPr>
            </w:pPr>
            <w:r w:rsidRPr="000B2CAE">
              <w:rPr>
                <w:noProof/>
                <w:sz w:val="18"/>
              </w:rPr>
              <w:t xml:space="preserve">© </w:t>
            </w:r>
            <w:r>
              <w:rPr>
                <w:noProof/>
                <w:sz w:val="18"/>
              </w:rPr>
              <w:t>202</w:t>
            </w:r>
            <w:r w:rsidR="00597052">
              <w:rPr>
                <w:noProof/>
                <w:sz w:val="18"/>
              </w:rPr>
              <w:t>3</w:t>
            </w:r>
            <w:r w:rsidRPr="000B2CAE">
              <w:rPr>
                <w:noProof/>
                <w:sz w:val="18"/>
              </w:rPr>
              <w:t>, 3GPP Organizational Partners (ARIB, ATIS, CCSA, ETSI, TSDSI, TTA, TTC).</w:t>
            </w:r>
            <w:bookmarkStart w:id="10" w:name="copyrightaddon"/>
            <w:bookmarkEnd w:id="10"/>
          </w:p>
          <w:p w14:paraId="7308EF9F" w14:textId="77777777" w:rsidR="00EC2EA5" w:rsidRPr="000B2CAE" w:rsidRDefault="00EC2EA5" w:rsidP="002B0FC8">
            <w:pPr>
              <w:pStyle w:val="FP"/>
              <w:jc w:val="center"/>
              <w:rPr>
                <w:noProof/>
                <w:sz w:val="18"/>
              </w:rPr>
            </w:pPr>
            <w:r w:rsidRPr="000B2CAE">
              <w:rPr>
                <w:noProof/>
                <w:sz w:val="18"/>
              </w:rPr>
              <w:t>All rights reserved.</w:t>
            </w:r>
          </w:p>
          <w:p w14:paraId="38DD97D4" w14:textId="77777777" w:rsidR="00EC2EA5" w:rsidRPr="000B2CAE" w:rsidRDefault="00EC2EA5" w:rsidP="002B0FC8">
            <w:pPr>
              <w:pStyle w:val="FP"/>
              <w:rPr>
                <w:noProof/>
                <w:sz w:val="18"/>
              </w:rPr>
            </w:pPr>
          </w:p>
          <w:p w14:paraId="28167D9A" w14:textId="77777777" w:rsidR="00EC2EA5" w:rsidRPr="000B2CAE" w:rsidRDefault="00EC2EA5" w:rsidP="002B0FC8">
            <w:pPr>
              <w:pStyle w:val="FP"/>
              <w:rPr>
                <w:noProof/>
                <w:sz w:val="18"/>
              </w:rPr>
            </w:pPr>
            <w:r w:rsidRPr="000B2CAE">
              <w:rPr>
                <w:noProof/>
                <w:sz w:val="18"/>
              </w:rPr>
              <w:t>UMTS™ is a Trade Mark of ETSI registered for the benefit of its members</w:t>
            </w:r>
          </w:p>
          <w:p w14:paraId="01DD51C5" w14:textId="77777777" w:rsidR="00EC2EA5" w:rsidRPr="000B2CAE" w:rsidRDefault="00EC2EA5" w:rsidP="002B0FC8">
            <w:pPr>
              <w:pStyle w:val="FP"/>
              <w:rPr>
                <w:noProof/>
                <w:sz w:val="18"/>
              </w:rPr>
            </w:pPr>
            <w:r w:rsidRPr="000B2CAE">
              <w:rPr>
                <w:noProof/>
                <w:sz w:val="18"/>
              </w:rPr>
              <w:t>3GPP™ is a Trade Mark of ETSI registered for the benefit of its Members and of the 3GPP Organizational Partners</w:t>
            </w:r>
            <w:r w:rsidRPr="000B2CAE">
              <w:rPr>
                <w:noProof/>
                <w:sz w:val="18"/>
              </w:rPr>
              <w:br/>
              <w:t>LTE™ is a Trade Mark of ETSI registered for the benefit of its Members and of the 3GPP Organizational Partners</w:t>
            </w:r>
          </w:p>
          <w:p w14:paraId="2296975C" w14:textId="77777777" w:rsidR="00EC2EA5" w:rsidRPr="000B2CAE" w:rsidRDefault="00EC2EA5" w:rsidP="002B0FC8">
            <w:pPr>
              <w:pStyle w:val="FP"/>
              <w:rPr>
                <w:noProof/>
                <w:sz w:val="18"/>
              </w:rPr>
            </w:pPr>
            <w:r w:rsidRPr="000B2CAE">
              <w:rPr>
                <w:noProof/>
                <w:sz w:val="18"/>
              </w:rPr>
              <w:t>GSM® and the GSM logo are registered and owned by the GSM Association</w:t>
            </w:r>
            <w:bookmarkEnd w:id="9"/>
          </w:p>
          <w:p w14:paraId="06395F06" w14:textId="77777777" w:rsidR="00EC2EA5" w:rsidRPr="000B2CAE" w:rsidRDefault="00EC2EA5" w:rsidP="002B0FC8"/>
        </w:tc>
      </w:tr>
      <w:bookmarkEnd w:id="7"/>
    </w:tbl>
    <w:p w14:paraId="305913C6" w14:textId="10ED225F" w:rsidR="00080512" w:rsidRPr="004D3578" w:rsidRDefault="00EC2EA5" w:rsidP="00B07F11">
      <w:pPr>
        <w:pStyle w:val="TT"/>
      </w:pPr>
      <w:r w:rsidRPr="000B2CAE">
        <w:br w:type="page"/>
      </w:r>
      <w:r w:rsidR="00080512" w:rsidRPr="004D3578">
        <w:lastRenderedPageBreak/>
        <w:t>Contents</w:t>
      </w:r>
    </w:p>
    <w:p w14:paraId="54C9D84E" w14:textId="6BE52D9F" w:rsidR="00716FD1" w:rsidRDefault="00096469">
      <w:pPr>
        <w:pStyle w:val="TOC1"/>
        <w:rPr>
          <w:rFonts w:ascii="Calibri" w:hAnsi="Calibri"/>
          <w:noProof/>
          <w:kern w:val="2"/>
          <w:szCs w:val="22"/>
          <w:lang w:eastAsia="en-GB"/>
        </w:rPr>
      </w:pPr>
      <w:r>
        <w:fldChar w:fldCharType="begin" w:fldLock="1"/>
      </w:r>
      <w:r>
        <w:instrText xml:space="preserve"> TOC \o "1-9" </w:instrText>
      </w:r>
      <w:r>
        <w:fldChar w:fldCharType="separate"/>
      </w:r>
      <w:r w:rsidR="00716FD1">
        <w:rPr>
          <w:noProof/>
        </w:rPr>
        <w:t>Foreword</w:t>
      </w:r>
      <w:r w:rsidR="00716FD1">
        <w:rPr>
          <w:noProof/>
        </w:rPr>
        <w:tab/>
      </w:r>
      <w:r w:rsidR="00716FD1">
        <w:rPr>
          <w:noProof/>
        </w:rPr>
        <w:fldChar w:fldCharType="begin" w:fldLock="1"/>
      </w:r>
      <w:r w:rsidR="00716FD1">
        <w:rPr>
          <w:noProof/>
        </w:rPr>
        <w:instrText xml:space="preserve"> PAGEREF _Toc155127974 \h </w:instrText>
      </w:r>
      <w:r w:rsidR="00716FD1">
        <w:rPr>
          <w:noProof/>
        </w:rPr>
      </w:r>
      <w:r w:rsidR="00716FD1">
        <w:rPr>
          <w:noProof/>
        </w:rPr>
        <w:fldChar w:fldCharType="separate"/>
      </w:r>
      <w:r w:rsidR="00716FD1">
        <w:rPr>
          <w:noProof/>
        </w:rPr>
        <w:t>5</w:t>
      </w:r>
      <w:r w:rsidR="00716FD1">
        <w:rPr>
          <w:noProof/>
        </w:rPr>
        <w:fldChar w:fldCharType="end"/>
      </w:r>
    </w:p>
    <w:p w14:paraId="5E7C11AF" w14:textId="5B66AD03" w:rsidR="00716FD1" w:rsidRDefault="00716FD1">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_Toc155127975 \h </w:instrText>
      </w:r>
      <w:r>
        <w:rPr>
          <w:noProof/>
        </w:rPr>
      </w:r>
      <w:r>
        <w:rPr>
          <w:noProof/>
        </w:rPr>
        <w:fldChar w:fldCharType="separate"/>
      </w:r>
      <w:r>
        <w:rPr>
          <w:noProof/>
        </w:rPr>
        <w:t>6</w:t>
      </w:r>
      <w:r>
        <w:rPr>
          <w:noProof/>
        </w:rPr>
        <w:fldChar w:fldCharType="end"/>
      </w:r>
    </w:p>
    <w:p w14:paraId="58BF4F3F" w14:textId="44B47A6E" w:rsidR="00716FD1" w:rsidRDefault="00716FD1">
      <w:pPr>
        <w:pStyle w:val="TOC2"/>
        <w:rPr>
          <w:rFonts w:ascii="Calibri" w:hAnsi="Calibri"/>
          <w:noProof/>
          <w:kern w:val="2"/>
          <w:sz w:val="22"/>
          <w:szCs w:val="22"/>
          <w:lang w:eastAsia="en-GB"/>
        </w:rPr>
      </w:pPr>
      <w:r>
        <w:rPr>
          <w:noProof/>
        </w:rPr>
        <w:t>1.1</w:t>
      </w:r>
      <w:r>
        <w:rPr>
          <w:rFonts w:ascii="Calibri" w:hAnsi="Calibri"/>
          <w:noProof/>
          <w:kern w:val="2"/>
          <w:sz w:val="22"/>
          <w:szCs w:val="22"/>
          <w:lang w:eastAsia="en-GB"/>
        </w:rPr>
        <w:tab/>
      </w:r>
      <w:r>
        <w:rPr>
          <w:noProof/>
        </w:rPr>
        <w:t>Normative references</w:t>
      </w:r>
      <w:r>
        <w:rPr>
          <w:noProof/>
        </w:rPr>
        <w:tab/>
      </w:r>
      <w:r>
        <w:rPr>
          <w:noProof/>
        </w:rPr>
        <w:fldChar w:fldCharType="begin" w:fldLock="1"/>
      </w:r>
      <w:r>
        <w:rPr>
          <w:noProof/>
        </w:rPr>
        <w:instrText xml:space="preserve"> PAGEREF _Toc155127976 \h </w:instrText>
      </w:r>
      <w:r>
        <w:rPr>
          <w:noProof/>
        </w:rPr>
      </w:r>
      <w:r>
        <w:rPr>
          <w:noProof/>
        </w:rPr>
        <w:fldChar w:fldCharType="separate"/>
      </w:r>
      <w:r>
        <w:rPr>
          <w:noProof/>
        </w:rPr>
        <w:t>6</w:t>
      </w:r>
      <w:r>
        <w:rPr>
          <w:noProof/>
        </w:rPr>
        <w:fldChar w:fldCharType="end"/>
      </w:r>
    </w:p>
    <w:p w14:paraId="3E501A93" w14:textId="1DE1B73C" w:rsidR="00716FD1" w:rsidRDefault="00716FD1">
      <w:pPr>
        <w:pStyle w:val="TOC2"/>
        <w:rPr>
          <w:rFonts w:ascii="Calibri" w:hAnsi="Calibri"/>
          <w:noProof/>
          <w:kern w:val="2"/>
          <w:sz w:val="22"/>
          <w:szCs w:val="22"/>
          <w:lang w:eastAsia="en-GB"/>
        </w:rPr>
      </w:pPr>
      <w:r>
        <w:rPr>
          <w:noProof/>
        </w:rPr>
        <w:t>1.2</w:t>
      </w:r>
      <w:r>
        <w:rPr>
          <w:rFonts w:ascii="Calibri" w:hAnsi="Calibri"/>
          <w:noProof/>
          <w:kern w:val="2"/>
          <w:sz w:val="22"/>
          <w:szCs w:val="22"/>
          <w:lang w:eastAsia="en-GB"/>
        </w:rPr>
        <w:tab/>
      </w:r>
      <w:r>
        <w:rPr>
          <w:noProof/>
        </w:rPr>
        <w:t>Definitions and abbreviations</w:t>
      </w:r>
      <w:r>
        <w:rPr>
          <w:noProof/>
        </w:rPr>
        <w:tab/>
      </w:r>
      <w:r>
        <w:rPr>
          <w:noProof/>
        </w:rPr>
        <w:fldChar w:fldCharType="begin" w:fldLock="1"/>
      </w:r>
      <w:r>
        <w:rPr>
          <w:noProof/>
        </w:rPr>
        <w:instrText xml:space="preserve"> PAGEREF _Toc155127977 \h </w:instrText>
      </w:r>
      <w:r>
        <w:rPr>
          <w:noProof/>
        </w:rPr>
      </w:r>
      <w:r>
        <w:rPr>
          <w:noProof/>
        </w:rPr>
        <w:fldChar w:fldCharType="separate"/>
      </w:r>
      <w:r>
        <w:rPr>
          <w:noProof/>
        </w:rPr>
        <w:t>6</w:t>
      </w:r>
      <w:r>
        <w:rPr>
          <w:noProof/>
        </w:rPr>
        <w:fldChar w:fldCharType="end"/>
      </w:r>
    </w:p>
    <w:p w14:paraId="22184874" w14:textId="3D7DA7BD" w:rsidR="00716FD1" w:rsidRDefault="00716FD1">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Method of realisation</w:t>
      </w:r>
      <w:r>
        <w:rPr>
          <w:noProof/>
        </w:rPr>
        <w:tab/>
      </w:r>
      <w:r>
        <w:rPr>
          <w:noProof/>
        </w:rPr>
        <w:fldChar w:fldCharType="begin" w:fldLock="1"/>
      </w:r>
      <w:r>
        <w:rPr>
          <w:noProof/>
        </w:rPr>
        <w:instrText xml:space="preserve"> PAGEREF _Toc155127978 \h </w:instrText>
      </w:r>
      <w:r>
        <w:rPr>
          <w:noProof/>
        </w:rPr>
      </w:r>
      <w:r>
        <w:rPr>
          <w:noProof/>
        </w:rPr>
        <w:fldChar w:fldCharType="separate"/>
      </w:r>
      <w:r>
        <w:rPr>
          <w:noProof/>
        </w:rPr>
        <w:t>7</w:t>
      </w:r>
      <w:r>
        <w:rPr>
          <w:noProof/>
        </w:rPr>
        <w:fldChar w:fldCharType="end"/>
      </w:r>
    </w:p>
    <w:p w14:paraId="18A055D2" w14:textId="3F5D3CDD" w:rsidR="00716FD1" w:rsidRDefault="00716FD1">
      <w:pPr>
        <w:pStyle w:val="TOC2"/>
        <w:rPr>
          <w:rFonts w:ascii="Calibri" w:hAnsi="Calibri"/>
          <w:noProof/>
          <w:kern w:val="2"/>
          <w:sz w:val="22"/>
          <w:szCs w:val="22"/>
          <w:lang w:eastAsia="en-GB"/>
        </w:rPr>
      </w:pPr>
      <w:r>
        <w:rPr>
          <w:noProof/>
        </w:rPr>
        <w:t>2.1</w:t>
      </w:r>
      <w:r>
        <w:rPr>
          <w:rFonts w:ascii="Calibri" w:hAnsi="Calibri"/>
          <w:noProof/>
          <w:kern w:val="2"/>
          <w:sz w:val="22"/>
          <w:szCs w:val="22"/>
          <w:lang w:eastAsia="en-GB"/>
        </w:rPr>
        <w:tab/>
      </w:r>
      <w:r>
        <w:rPr>
          <w:noProof/>
        </w:rPr>
        <w:t>Barring of Outgoing Calls or Mobile Originated Short Messages</w:t>
      </w:r>
      <w:r>
        <w:rPr>
          <w:noProof/>
        </w:rPr>
        <w:tab/>
      </w:r>
      <w:r>
        <w:rPr>
          <w:noProof/>
        </w:rPr>
        <w:fldChar w:fldCharType="begin" w:fldLock="1"/>
      </w:r>
      <w:r>
        <w:rPr>
          <w:noProof/>
        </w:rPr>
        <w:instrText xml:space="preserve"> PAGEREF _Toc155127979 \h </w:instrText>
      </w:r>
      <w:r>
        <w:rPr>
          <w:noProof/>
        </w:rPr>
      </w:r>
      <w:r>
        <w:rPr>
          <w:noProof/>
        </w:rPr>
        <w:fldChar w:fldCharType="separate"/>
      </w:r>
      <w:r>
        <w:rPr>
          <w:noProof/>
        </w:rPr>
        <w:t>7</w:t>
      </w:r>
      <w:r>
        <w:rPr>
          <w:noProof/>
        </w:rPr>
        <w:fldChar w:fldCharType="end"/>
      </w:r>
    </w:p>
    <w:p w14:paraId="5A091E4C" w14:textId="74DE3383" w:rsidR="00716FD1" w:rsidRDefault="00716FD1">
      <w:pPr>
        <w:pStyle w:val="TOC3"/>
        <w:rPr>
          <w:rFonts w:ascii="Calibri" w:hAnsi="Calibri"/>
          <w:noProof/>
          <w:kern w:val="2"/>
          <w:sz w:val="22"/>
          <w:szCs w:val="22"/>
          <w:lang w:eastAsia="en-GB"/>
        </w:rPr>
      </w:pPr>
      <w:r>
        <w:rPr>
          <w:noProof/>
        </w:rPr>
        <w:t>2.1.1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_Toc155127980 \h </w:instrText>
      </w:r>
      <w:r>
        <w:rPr>
          <w:noProof/>
        </w:rPr>
      </w:r>
      <w:r>
        <w:rPr>
          <w:noProof/>
        </w:rPr>
        <w:fldChar w:fldCharType="separate"/>
      </w:r>
      <w:r>
        <w:rPr>
          <w:noProof/>
        </w:rPr>
        <w:t>7</w:t>
      </w:r>
      <w:r>
        <w:rPr>
          <w:noProof/>
        </w:rPr>
        <w:fldChar w:fldCharType="end"/>
      </w:r>
    </w:p>
    <w:p w14:paraId="2ADC2E9D" w14:textId="15AEC47C" w:rsidR="00716FD1" w:rsidRDefault="00716FD1">
      <w:pPr>
        <w:pStyle w:val="TOC3"/>
        <w:rPr>
          <w:rFonts w:ascii="Calibri" w:hAnsi="Calibri"/>
          <w:noProof/>
          <w:kern w:val="2"/>
          <w:sz w:val="22"/>
          <w:szCs w:val="22"/>
          <w:lang w:eastAsia="en-GB"/>
        </w:rPr>
      </w:pPr>
      <w:r>
        <w:rPr>
          <w:noProof/>
        </w:rPr>
        <w:t>2.1.2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_Toc155127981 \h </w:instrText>
      </w:r>
      <w:r>
        <w:rPr>
          <w:noProof/>
        </w:rPr>
      </w:r>
      <w:r>
        <w:rPr>
          <w:noProof/>
        </w:rPr>
        <w:fldChar w:fldCharType="separate"/>
      </w:r>
      <w:r>
        <w:rPr>
          <w:noProof/>
        </w:rPr>
        <w:t>7</w:t>
      </w:r>
      <w:r>
        <w:rPr>
          <w:noProof/>
        </w:rPr>
        <w:fldChar w:fldCharType="end"/>
      </w:r>
    </w:p>
    <w:p w14:paraId="5BF5112E" w14:textId="41D00A80" w:rsidR="00716FD1" w:rsidRDefault="00716FD1">
      <w:pPr>
        <w:pStyle w:val="TOC2"/>
        <w:rPr>
          <w:rFonts w:ascii="Calibri" w:hAnsi="Calibri"/>
          <w:noProof/>
          <w:kern w:val="2"/>
          <w:sz w:val="22"/>
          <w:szCs w:val="22"/>
          <w:lang w:eastAsia="en-GB"/>
        </w:rPr>
      </w:pPr>
      <w:r>
        <w:rPr>
          <w:noProof/>
        </w:rPr>
        <w:t>2.2</w:t>
      </w:r>
      <w:r>
        <w:rPr>
          <w:rFonts w:ascii="Calibri" w:hAnsi="Calibri"/>
          <w:noProof/>
          <w:kern w:val="2"/>
          <w:sz w:val="22"/>
          <w:szCs w:val="22"/>
          <w:lang w:eastAsia="en-GB"/>
        </w:rPr>
        <w:tab/>
      </w:r>
      <w:r>
        <w:rPr>
          <w:noProof/>
        </w:rPr>
        <w:t>Barring of Incoming Calls or Mobile Terminated Short Messages</w:t>
      </w:r>
      <w:r>
        <w:rPr>
          <w:noProof/>
        </w:rPr>
        <w:tab/>
      </w:r>
      <w:r>
        <w:rPr>
          <w:noProof/>
        </w:rPr>
        <w:fldChar w:fldCharType="begin" w:fldLock="1"/>
      </w:r>
      <w:r>
        <w:rPr>
          <w:noProof/>
        </w:rPr>
        <w:instrText xml:space="preserve"> PAGEREF _Toc155127982 \h </w:instrText>
      </w:r>
      <w:r>
        <w:rPr>
          <w:noProof/>
        </w:rPr>
      </w:r>
      <w:r>
        <w:rPr>
          <w:noProof/>
        </w:rPr>
        <w:fldChar w:fldCharType="separate"/>
      </w:r>
      <w:r>
        <w:rPr>
          <w:noProof/>
        </w:rPr>
        <w:t>9</w:t>
      </w:r>
      <w:r>
        <w:rPr>
          <w:noProof/>
        </w:rPr>
        <w:fldChar w:fldCharType="end"/>
      </w:r>
    </w:p>
    <w:p w14:paraId="63A0EAE0" w14:textId="6272CD2A" w:rsidR="00716FD1" w:rsidRDefault="00716FD1">
      <w:pPr>
        <w:pStyle w:val="TOC3"/>
        <w:rPr>
          <w:rFonts w:ascii="Calibri" w:hAnsi="Calibri"/>
          <w:noProof/>
          <w:kern w:val="2"/>
          <w:sz w:val="22"/>
          <w:szCs w:val="22"/>
          <w:lang w:eastAsia="en-GB"/>
        </w:rPr>
      </w:pPr>
      <w:r>
        <w:rPr>
          <w:noProof/>
        </w:rPr>
        <w:t>2.2.1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_Toc155127983 \h </w:instrText>
      </w:r>
      <w:r>
        <w:rPr>
          <w:noProof/>
        </w:rPr>
      </w:r>
      <w:r>
        <w:rPr>
          <w:noProof/>
        </w:rPr>
        <w:fldChar w:fldCharType="separate"/>
      </w:r>
      <w:r>
        <w:rPr>
          <w:noProof/>
        </w:rPr>
        <w:t>9</w:t>
      </w:r>
      <w:r>
        <w:rPr>
          <w:noProof/>
        </w:rPr>
        <w:fldChar w:fldCharType="end"/>
      </w:r>
    </w:p>
    <w:p w14:paraId="2F5F730F" w14:textId="5E1E3163" w:rsidR="00716FD1" w:rsidRDefault="00716FD1">
      <w:pPr>
        <w:pStyle w:val="TOC3"/>
        <w:rPr>
          <w:rFonts w:ascii="Calibri" w:hAnsi="Calibri"/>
          <w:noProof/>
          <w:kern w:val="2"/>
          <w:sz w:val="22"/>
          <w:szCs w:val="22"/>
          <w:lang w:eastAsia="en-GB"/>
        </w:rPr>
      </w:pPr>
      <w:r>
        <w:rPr>
          <w:noProof/>
        </w:rPr>
        <w:t>2.2.2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_Toc155127984 \h </w:instrText>
      </w:r>
      <w:r>
        <w:rPr>
          <w:noProof/>
        </w:rPr>
      </w:r>
      <w:r>
        <w:rPr>
          <w:noProof/>
        </w:rPr>
        <w:fldChar w:fldCharType="separate"/>
      </w:r>
      <w:r>
        <w:rPr>
          <w:noProof/>
        </w:rPr>
        <w:t>9</w:t>
      </w:r>
      <w:r>
        <w:rPr>
          <w:noProof/>
        </w:rPr>
        <w:fldChar w:fldCharType="end"/>
      </w:r>
    </w:p>
    <w:p w14:paraId="7BCDDE90" w14:textId="2EB938F6" w:rsidR="00716FD1" w:rsidRDefault="00716FD1">
      <w:pPr>
        <w:pStyle w:val="TOC2"/>
        <w:rPr>
          <w:rFonts w:ascii="Calibri" w:hAnsi="Calibri"/>
          <w:noProof/>
          <w:kern w:val="2"/>
          <w:sz w:val="22"/>
          <w:szCs w:val="22"/>
          <w:lang w:eastAsia="en-GB"/>
        </w:rPr>
      </w:pPr>
      <w:r>
        <w:rPr>
          <w:noProof/>
        </w:rPr>
        <w:t>2.3</w:t>
      </w:r>
      <w:r>
        <w:rPr>
          <w:rFonts w:ascii="Calibri" w:hAnsi="Calibri"/>
          <w:noProof/>
          <w:kern w:val="2"/>
          <w:sz w:val="22"/>
          <w:szCs w:val="22"/>
          <w:lang w:eastAsia="en-GB"/>
        </w:rPr>
        <w:tab/>
      </w:r>
      <w:r>
        <w:rPr>
          <w:noProof/>
        </w:rPr>
        <w:t>Barring of Roaming</w:t>
      </w:r>
      <w:r>
        <w:rPr>
          <w:noProof/>
        </w:rPr>
        <w:tab/>
      </w:r>
      <w:r>
        <w:rPr>
          <w:noProof/>
        </w:rPr>
        <w:fldChar w:fldCharType="begin" w:fldLock="1"/>
      </w:r>
      <w:r>
        <w:rPr>
          <w:noProof/>
        </w:rPr>
        <w:instrText xml:space="preserve"> PAGEREF _Toc155127985 \h </w:instrText>
      </w:r>
      <w:r>
        <w:rPr>
          <w:noProof/>
        </w:rPr>
      </w:r>
      <w:r>
        <w:rPr>
          <w:noProof/>
        </w:rPr>
        <w:fldChar w:fldCharType="separate"/>
      </w:r>
      <w:r>
        <w:rPr>
          <w:noProof/>
        </w:rPr>
        <w:t>11</w:t>
      </w:r>
      <w:r>
        <w:rPr>
          <w:noProof/>
        </w:rPr>
        <w:fldChar w:fldCharType="end"/>
      </w:r>
    </w:p>
    <w:p w14:paraId="23E02B88" w14:textId="05115B13" w:rsidR="00716FD1" w:rsidRDefault="00716FD1">
      <w:pPr>
        <w:pStyle w:val="TOC3"/>
        <w:rPr>
          <w:rFonts w:ascii="Calibri" w:hAnsi="Calibri"/>
          <w:noProof/>
          <w:kern w:val="2"/>
          <w:sz w:val="22"/>
          <w:szCs w:val="22"/>
          <w:lang w:eastAsia="en-GB"/>
        </w:rPr>
      </w:pPr>
      <w:r>
        <w:rPr>
          <w:noProof/>
        </w:rPr>
        <w:t>2.3.1</w:t>
      </w:r>
      <w:r>
        <w:rPr>
          <w:rFonts w:ascii="Calibri" w:hAnsi="Calibri"/>
          <w:noProof/>
          <w:kern w:val="2"/>
          <w:sz w:val="22"/>
          <w:szCs w:val="22"/>
          <w:lang w:eastAsia="en-GB"/>
        </w:rPr>
        <w:tab/>
      </w:r>
      <w:r>
        <w:rPr>
          <w:noProof/>
        </w:rPr>
        <w:t>Application or Change of Barring in the HLR/HSS/UDM</w:t>
      </w:r>
      <w:r>
        <w:rPr>
          <w:noProof/>
        </w:rPr>
        <w:tab/>
      </w:r>
      <w:r>
        <w:rPr>
          <w:noProof/>
        </w:rPr>
        <w:fldChar w:fldCharType="begin" w:fldLock="1"/>
      </w:r>
      <w:r>
        <w:rPr>
          <w:noProof/>
        </w:rPr>
        <w:instrText xml:space="preserve"> PAGEREF _Toc155127986 \h </w:instrText>
      </w:r>
      <w:r>
        <w:rPr>
          <w:noProof/>
        </w:rPr>
      </w:r>
      <w:r>
        <w:rPr>
          <w:noProof/>
        </w:rPr>
        <w:fldChar w:fldCharType="separate"/>
      </w:r>
      <w:r>
        <w:rPr>
          <w:noProof/>
        </w:rPr>
        <w:t>11</w:t>
      </w:r>
      <w:r>
        <w:rPr>
          <w:noProof/>
        </w:rPr>
        <w:fldChar w:fldCharType="end"/>
      </w:r>
    </w:p>
    <w:p w14:paraId="69F2C590" w14:textId="668012F3" w:rsidR="00716FD1" w:rsidRDefault="00716FD1">
      <w:pPr>
        <w:pStyle w:val="TOC3"/>
        <w:rPr>
          <w:rFonts w:ascii="Calibri" w:hAnsi="Calibri"/>
          <w:noProof/>
          <w:kern w:val="2"/>
          <w:sz w:val="22"/>
          <w:szCs w:val="22"/>
          <w:lang w:eastAsia="en-GB"/>
        </w:rPr>
      </w:pPr>
      <w:r>
        <w:rPr>
          <w:noProof/>
        </w:rPr>
        <w:t>2.3.2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_Toc155127987 \h </w:instrText>
      </w:r>
      <w:r>
        <w:rPr>
          <w:noProof/>
        </w:rPr>
      </w:r>
      <w:r>
        <w:rPr>
          <w:noProof/>
        </w:rPr>
        <w:fldChar w:fldCharType="separate"/>
      </w:r>
      <w:r>
        <w:rPr>
          <w:noProof/>
        </w:rPr>
        <w:t>11</w:t>
      </w:r>
      <w:r>
        <w:rPr>
          <w:noProof/>
        </w:rPr>
        <w:fldChar w:fldCharType="end"/>
      </w:r>
    </w:p>
    <w:p w14:paraId="21921841" w14:textId="6CDD8D00" w:rsidR="00716FD1" w:rsidRDefault="00716FD1">
      <w:pPr>
        <w:pStyle w:val="TOC2"/>
        <w:rPr>
          <w:rFonts w:ascii="Calibri" w:hAnsi="Calibri"/>
          <w:noProof/>
          <w:kern w:val="2"/>
          <w:sz w:val="22"/>
          <w:szCs w:val="22"/>
          <w:lang w:eastAsia="en-GB"/>
        </w:rPr>
      </w:pPr>
      <w:r>
        <w:rPr>
          <w:noProof/>
        </w:rPr>
        <w:t>2.4</w:t>
      </w:r>
      <w:r>
        <w:rPr>
          <w:rFonts w:ascii="Calibri" w:hAnsi="Calibri"/>
          <w:noProof/>
          <w:kern w:val="2"/>
          <w:sz w:val="22"/>
          <w:szCs w:val="22"/>
          <w:lang w:eastAsia="en-GB"/>
        </w:rPr>
        <w:tab/>
      </w:r>
      <w:r>
        <w:rPr>
          <w:noProof/>
        </w:rPr>
        <w:t>Barring of Supplementary Services Access</w:t>
      </w:r>
      <w:r>
        <w:rPr>
          <w:noProof/>
        </w:rPr>
        <w:tab/>
      </w:r>
      <w:r>
        <w:rPr>
          <w:noProof/>
        </w:rPr>
        <w:fldChar w:fldCharType="begin" w:fldLock="1"/>
      </w:r>
      <w:r>
        <w:rPr>
          <w:noProof/>
        </w:rPr>
        <w:instrText xml:space="preserve"> PAGEREF _Toc155127988 \h </w:instrText>
      </w:r>
      <w:r>
        <w:rPr>
          <w:noProof/>
        </w:rPr>
      </w:r>
      <w:r>
        <w:rPr>
          <w:noProof/>
        </w:rPr>
        <w:fldChar w:fldCharType="separate"/>
      </w:r>
      <w:r>
        <w:rPr>
          <w:noProof/>
        </w:rPr>
        <w:t>13</w:t>
      </w:r>
      <w:r>
        <w:rPr>
          <w:noProof/>
        </w:rPr>
        <w:fldChar w:fldCharType="end"/>
      </w:r>
    </w:p>
    <w:p w14:paraId="7CB94183" w14:textId="2EF07C77" w:rsidR="00716FD1" w:rsidRDefault="00716FD1">
      <w:pPr>
        <w:pStyle w:val="TOC3"/>
        <w:rPr>
          <w:rFonts w:ascii="Calibri" w:hAnsi="Calibri"/>
          <w:noProof/>
          <w:kern w:val="2"/>
          <w:sz w:val="22"/>
          <w:szCs w:val="22"/>
          <w:lang w:eastAsia="en-GB"/>
        </w:rPr>
      </w:pPr>
      <w:r>
        <w:rPr>
          <w:noProof/>
        </w:rPr>
        <w:t>2.4.1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_Toc155127989 \h </w:instrText>
      </w:r>
      <w:r>
        <w:rPr>
          <w:noProof/>
        </w:rPr>
      </w:r>
      <w:r>
        <w:rPr>
          <w:noProof/>
        </w:rPr>
        <w:fldChar w:fldCharType="separate"/>
      </w:r>
      <w:r>
        <w:rPr>
          <w:noProof/>
        </w:rPr>
        <w:t>13</w:t>
      </w:r>
      <w:r>
        <w:rPr>
          <w:noProof/>
        </w:rPr>
        <w:fldChar w:fldCharType="end"/>
      </w:r>
    </w:p>
    <w:p w14:paraId="6A133EDD" w14:textId="1CB98BCA" w:rsidR="00716FD1" w:rsidRDefault="00716FD1">
      <w:pPr>
        <w:pStyle w:val="TOC3"/>
        <w:rPr>
          <w:rFonts w:ascii="Calibri" w:hAnsi="Calibri"/>
          <w:noProof/>
          <w:kern w:val="2"/>
          <w:sz w:val="22"/>
          <w:szCs w:val="22"/>
          <w:lang w:eastAsia="en-GB"/>
        </w:rPr>
      </w:pPr>
      <w:r>
        <w:rPr>
          <w:noProof/>
        </w:rPr>
        <w:t>2.4.2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_Toc155127990 \h </w:instrText>
      </w:r>
      <w:r>
        <w:rPr>
          <w:noProof/>
        </w:rPr>
      </w:r>
      <w:r>
        <w:rPr>
          <w:noProof/>
        </w:rPr>
        <w:fldChar w:fldCharType="separate"/>
      </w:r>
      <w:r>
        <w:rPr>
          <w:noProof/>
        </w:rPr>
        <w:t>14</w:t>
      </w:r>
      <w:r>
        <w:rPr>
          <w:noProof/>
        </w:rPr>
        <w:fldChar w:fldCharType="end"/>
      </w:r>
    </w:p>
    <w:p w14:paraId="7F5FA349" w14:textId="76E04C5F" w:rsidR="00716FD1" w:rsidRDefault="00716FD1">
      <w:pPr>
        <w:pStyle w:val="TOC3"/>
        <w:rPr>
          <w:rFonts w:ascii="Calibri" w:hAnsi="Calibri"/>
          <w:noProof/>
          <w:kern w:val="2"/>
          <w:sz w:val="22"/>
          <w:szCs w:val="22"/>
          <w:lang w:eastAsia="en-GB"/>
        </w:rPr>
      </w:pPr>
      <w:r>
        <w:rPr>
          <w:noProof/>
        </w:rPr>
        <w:t>2.4.3</w:t>
      </w:r>
      <w:r>
        <w:rPr>
          <w:rFonts w:ascii="Calibri" w:hAnsi="Calibri"/>
          <w:noProof/>
          <w:kern w:val="2"/>
          <w:sz w:val="22"/>
          <w:szCs w:val="22"/>
          <w:lang w:eastAsia="en-GB"/>
        </w:rPr>
        <w:tab/>
      </w:r>
      <w:r>
        <w:rPr>
          <w:noProof/>
        </w:rPr>
        <w:t>Operator Determined Barring of access to supplementary service not supported in VLR</w:t>
      </w:r>
      <w:r>
        <w:rPr>
          <w:noProof/>
        </w:rPr>
        <w:tab/>
      </w:r>
      <w:r>
        <w:rPr>
          <w:noProof/>
        </w:rPr>
        <w:fldChar w:fldCharType="begin" w:fldLock="1"/>
      </w:r>
      <w:r>
        <w:rPr>
          <w:noProof/>
        </w:rPr>
        <w:instrText xml:space="preserve"> PAGEREF _Toc155127991 \h </w:instrText>
      </w:r>
      <w:r>
        <w:rPr>
          <w:noProof/>
        </w:rPr>
      </w:r>
      <w:r>
        <w:rPr>
          <w:noProof/>
        </w:rPr>
        <w:fldChar w:fldCharType="separate"/>
      </w:r>
      <w:r>
        <w:rPr>
          <w:noProof/>
        </w:rPr>
        <w:t>15</w:t>
      </w:r>
      <w:r>
        <w:rPr>
          <w:noProof/>
        </w:rPr>
        <w:fldChar w:fldCharType="end"/>
      </w:r>
    </w:p>
    <w:p w14:paraId="13082327" w14:textId="6D7CA93F" w:rsidR="00716FD1" w:rsidRDefault="00716FD1">
      <w:pPr>
        <w:pStyle w:val="TOC2"/>
        <w:rPr>
          <w:rFonts w:ascii="Calibri" w:hAnsi="Calibri"/>
          <w:noProof/>
          <w:kern w:val="2"/>
          <w:sz w:val="22"/>
          <w:szCs w:val="22"/>
          <w:lang w:eastAsia="en-GB"/>
        </w:rPr>
      </w:pPr>
      <w:r>
        <w:rPr>
          <w:noProof/>
        </w:rPr>
        <w:t>2.5</w:t>
      </w:r>
      <w:r>
        <w:rPr>
          <w:rFonts w:ascii="Calibri" w:hAnsi="Calibri"/>
          <w:noProof/>
          <w:kern w:val="2"/>
          <w:sz w:val="22"/>
          <w:szCs w:val="22"/>
          <w:lang w:eastAsia="en-GB"/>
        </w:rPr>
        <w:tab/>
      </w:r>
      <w:r>
        <w:rPr>
          <w:noProof/>
        </w:rPr>
        <w:t>Barring of MS initiated PDP context activation</w:t>
      </w:r>
      <w:r>
        <w:rPr>
          <w:noProof/>
        </w:rPr>
        <w:tab/>
      </w:r>
      <w:r>
        <w:rPr>
          <w:noProof/>
        </w:rPr>
        <w:fldChar w:fldCharType="begin" w:fldLock="1"/>
      </w:r>
      <w:r>
        <w:rPr>
          <w:noProof/>
        </w:rPr>
        <w:instrText xml:space="preserve"> PAGEREF _Toc155127992 \h </w:instrText>
      </w:r>
      <w:r>
        <w:rPr>
          <w:noProof/>
        </w:rPr>
      </w:r>
      <w:r>
        <w:rPr>
          <w:noProof/>
        </w:rPr>
        <w:fldChar w:fldCharType="separate"/>
      </w:r>
      <w:r>
        <w:rPr>
          <w:noProof/>
        </w:rPr>
        <w:t>16</w:t>
      </w:r>
      <w:r>
        <w:rPr>
          <w:noProof/>
        </w:rPr>
        <w:fldChar w:fldCharType="end"/>
      </w:r>
    </w:p>
    <w:p w14:paraId="3A395DEB" w14:textId="5E34FB41" w:rsidR="00716FD1" w:rsidRDefault="00716FD1">
      <w:pPr>
        <w:pStyle w:val="TOC3"/>
        <w:rPr>
          <w:rFonts w:ascii="Calibri" w:hAnsi="Calibri"/>
          <w:noProof/>
          <w:kern w:val="2"/>
          <w:sz w:val="22"/>
          <w:szCs w:val="22"/>
          <w:lang w:eastAsia="en-GB"/>
        </w:rPr>
      </w:pPr>
      <w:r>
        <w:rPr>
          <w:noProof/>
        </w:rPr>
        <w:t>2.5.1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_Toc155127993 \h </w:instrText>
      </w:r>
      <w:r>
        <w:rPr>
          <w:noProof/>
        </w:rPr>
      </w:r>
      <w:r>
        <w:rPr>
          <w:noProof/>
        </w:rPr>
        <w:fldChar w:fldCharType="separate"/>
      </w:r>
      <w:r>
        <w:rPr>
          <w:noProof/>
        </w:rPr>
        <w:t>16</w:t>
      </w:r>
      <w:r>
        <w:rPr>
          <w:noProof/>
        </w:rPr>
        <w:fldChar w:fldCharType="end"/>
      </w:r>
    </w:p>
    <w:p w14:paraId="45D4D68A" w14:textId="31917646" w:rsidR="00716FD1" w:rsidRDefault="00716FD1">
      <w:pPr>
        <w:pStyle w:val="TOC3"/>
        <w:rPr>
          <w:rFonts w:ascii="Calibri" w:hAnsi="Calibri"/>
          <w:noProof/>
          <w:kern w:val="2"/>
          <w:sz w:val="22"/>
          <w:szCs w:val="22"/>
          <w:lang w:eastAsia="en-GB"/>
        </w:rPr>
      </w:pPr>
      <w:r>
        <w:rPr>
          <w:noProof/>
        </w:rPr>
        <w:t>2.5.2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_Toc155127994 \h </w:instrText>
      </w:r>
      <w:r>
        <w:rPr>
          <w:noProof/>
        </w:rPr>
      </w:r>
      <w:r>
        <w:rPr>
          <w:noProof/>
        </w:rPr>
        <w:fldChar w:fldCharType="separate"/>
      </w:r>
      <w:r>
        <w:rPr>
          <w:noProof/>
        </w:rPr>
        <w:t>17</w:t>
      </w:r>
      <w:r>
        <w:rPr>
          <w:noProof/>
        </w:rPr>
        <w:fldChar w:fldCharType="end"/>
      </w:r>
    </w:p>
    <w:p w14:paraId="113741A1" w14:textId="7B5AE98D" w:rsidR="00716FD1" w:rsidRDefault="00716FD1">
      <w:pPr>
        <w:pStyle w:val="TOC2"/>
        <w:rPr>
          <w:rFonts w:ascii="Calibri" w:hAnsi="Calibri"/>
          <w:noProof/>
          <w:kern w:val="2"/>
          <w:sz w:val="22"/>
          <w:szCs w:val="22"/>
          <w:lang w:eastAsia="en-GB"/>
        </w:rPr>
      </w:pPr>
      <w:r>
        <w:rPr>
          <w:noProof/>
        </w:rPr>
        <w:t>2.5A</w:t>
      </w:r>
      <w:r>
        <w:rPr>
          <w:rFonts w:ascii="Calibri" w:hAnsi="Calibri"/>
          <w:noProof/>
          <w:kern w:val="2"/>
          <w:sz w:val="22"/>
          <w:szCs w:val="22"/>
          <w:lang w:eastAsia="en-GB"/>
        </w:rPr>
        <w:tab/>
      </w:r>
      <w:r>
        <w:rPr>
          <w:noProof/>
        </w:rPr>
        <w:t>Barring of EPS Bearer context establishment</w:t>
      </w:r>
      <w:r>
        <w:rPr>
          <w:noProof/>
        </w:rPr>
        <w:tab/>
      </w:r>
      <w:r>
        <w:rPr>
          <w:noProof/>
        </w:rPr>
        <w:fldChar w:fldCharType="begin" w:fldLock="1"/>
      </w:r>
      <w:r>
        <w:rPr>
          <w:noProof/>
        </w:rPr>
        <w:instrText xml:space="preserve"> PAGEREF _Toc155127995 \h </w:instrText>
      </w:r>
      <w:r>
        <w:rPr>
          <w:noProof/>
        </w:rPr>
      </w:r>
      <w:r>
        <w:rPr>
          <w:noProof/>
        </w:rPr>
        <w:fldChar w:fldCharType="separate"/>
      </w:r>
      <w:r>
        <w:rPr>
          <w:noProof/>
        </w:rPr>
        <w:t>17</w:t>
      </w:r>
      <w:r>
        <w:rPr>
          <w:noProof/>
        </w:rPr>
        <w:fldChar w:fldCharType="end"/>
      </w:r>
    </w:p>
    <w:p w14:paraId="0FDD7AA2" w14:textId="5998E6DB" w:rsidR="00716FD1" w:rsidRDefault="00716FD1">
      <w:pPr>
        <w:pStyle w:val="TOC3"/>
        <w:rPr>
          <w:rFonts w:ascii="Calibri" w:hAnsi="Calibri"/>
          <w:noProof/>
          <w:kern w:val="2"/>
          <w:sz w:val="22"/>
          <w:szCs w:val="22"/>
          <w:lang w:eastAsia="en-GB"/>
        </w:rPr>
      </w:pPr>
      <w:r>
        <w:rPr>
          <w:noProof/>
        </w:rPr>
        <w:t>2.5A.1</w:t>
      </w:r>
      <w:r>
        <w:rPr>
          <w:rFonts w:ascii="Calibri" w:hAnsi="Calibri"/>
          <w:noProof/>
          <w:kern w:val="2"/>
          <w:sz w:val="22"/>
          <w:szCs w:val="22"/>
          <w:lang w:eastAsia="en-GB"/>
        </w:rPr>
        <w:tab/>
      </w:r>
      <w:r>
        <w:rPr>
          <w:noProof/>
        </w:rPr>
        <w:t>Application or Change of Barring in the HSS</w:t>
      </w:r>
      <w:r>
        <w:rPr>
          <w:noProof/>
        </w:rPr>
        <w:tab/>
      </w:r>
      <w:r>
        <w:rPr>
          <w:noProof/>
        </w:rPr>
        <w:fldChar w:fldCharType="begin" w:fldLock="1"/>
      </w:r>
      <w:r>
        <w:rPr>
          <w:noProof/>
        </w:rPr>
        <w:instrText xml:space="preserve"> PAGEREF _Toc155127996 \h </w:instrText>
      </w:r>
      <w:r>
        <w:rPr>
          <w:noProof/>
        </w:rPr>
      </w:r>
      <w:r>
        <w:rPr>
          <w:noProof/>
        </w:rPr>
        <w:fldChar w:fldCharType="separate"/>
      </w:r>
      <w:r>
        <w:rPr>
          <w:noProof/>
        </w:rPr>
        <w:t>17</w:t>
      </w:r>
      <w:r>
        <w:rPr>
          <w:noProof/>
        </w:rPr>
        <w:fldChar w:fldCharType="end"/>
      </w:r>
    </w:p>
    <w:p w14:paraId="3EB654B8" w14:textId="78D0E297" w:rsidR="00716FD1" w:rsidRDefault="00716FD1">
      <w:pPr>
        <w:pStyle w:val="TOC3"/>
        <w:rPr>
          <w:rFonts w:ascii="Calibri" w:hAnsi="Calibri"/>
          <w:noProof/>
          <w:kern w:val="2"/>
          <w:sz w:val="22"/>
          <w:szCs w:val="22"/>
          <w:lang w:eastAsia="en-GB"/>
        </w:rPr>
      </w:pPr>
      <w:r>
        <w:rPr>
          <w:noProof/>
        </w:rPr>
        <w:t>2.5A.2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_Toc155127997 \h </w:instrText>
      </w:r>
      <w:r>
        <w:rPr>
          <w:noProof/>
        </w:rPr>
      </w:r>
      <w:r>
        <w:rPr>
          <w:noProof/>
        </w:rPr>
        <w:fldChar w:fldCharType="separate"/>
      </w:r>
      <w:r>
        <w:rPr>
          <w:noProof/>
        </w:rPr>
        <w:t>18</w:t>
      </w:r>
      <w:r>
        <w:rPr>
          <w:noProof/>
        </w:rPr>
        <w:fldChar w:fldCharType="end"/>
      </w:r>
    </w:p>
    <w:p w14:paraId="73DCF5B3" w14:textId="0B51A2BC" w:rsidR="00716FD1" w:rsidRDefault="00716FD1">
      <w:pPr>
        <w:pStyle w:val="TOC2"/>
        <w:rPr>
          <w:rFonts w:ascii="Calibri" w:hAnsi="Calibri"/>
          <w:noProof/>
          <w:kern w:val="2"/>
          <w:sz w:val="22"/>
          <w:szCs w:val="22"/>
          <w:lang w:eastAsia="en-GB"/>
        </w:rPr>
      </w:pPr>
      <w:r>
        <w:rPr>
          <w:noProof/>
        </w:rPr>
        <w:t>2.5B</w:t>
      </w:r>
      <w:r>
        <w:rPr>
          <w:rFonts w:ascii="Calibri" w:hAnsi="Calibri"/>
          <w:noProof/>
          <w:kern w:val="2"/>
          <w:sz w:val="22"/>
          <w:szCs w:val="22"/>
          <w:lang w:eastAsia="en-GB"/>
        </w:rPr>
        <w:tab/>
      </w:r>
      <w:r>
        <w:rPr>
          <w:noProof/>
        </w:rPr>
        <w:t>Barring of PDU Session establishment</w:t>
      </w:r>
      <w:r>
        <w:rPr>
          <w:noProof/>
        </w:rPr>
        <w:tab/>
      </w:r>
      <w:r>
        <w:rPr>
          <w:noProof/>
        </w:rPr>
        <w:fldChar w:fldCharType="begin" w:fldLock="1"/>
      </w:r>
      <w:r>
        <w:rPr>
          <w:noProof/>
        </w:rPr>
        <w:instrText xml:space="preserve"> PAGEREF _Toc155127998 \h </w:instrText>
      </w:r>
      <w:r>
        <w:rPr>
          <w:noProof/>
        </w:rPr>
      </w:r>
      <w:r>
        <w:rPr>
          <w:noProof/>
        </w:rPr>
        <w:fldChar w:fldCharType="separate"/>
      </w:r>
      <w:r>
        <w:rPr>
          <w:noProof/>
        </w:rPr>
        <w:t>19</w:t>
      </w:r>
      <w:r>
        <w:rPr>
          <w:noProof/>
        </w:rPr>
        <w:fldChar w:fldCharType="end"/>
      </w:r>
    </w:p>
    <w:p w14:paraId="7ECAD294" w14:textId="539BE1D5" w:rsidR="00716FD1" w:rsidRDefault="00716FD1">
      <w:pPr>
        <w:pStyle w:val="TOC3"/>
        <w:rPr>
          <w:rFonts w:ascii="Calibri" w:hAnsi="Calibri"/>
          <w:noProof/>
          <w:kern w:val="2"/>
          <w:sz w:val="22"/>
          <w:szCs w:val="22"/>
          <w:lang w:eastAsia="en-GB"/>
        </w:rPr>
      </w:pPr>
      <w:r>
        <w:rPr>
          <w:noProof/>
        </w:rPr>
        <w:t>2.5B.1</w:t>
      </w:r>
      <w:r>
        <w:rPr>
          <w:rFonts w:ascii="Calibri" w:hAnsi="Calibri"/>
          <w:noProof/>
          <w:kern w:val="2"/>
          <w:sz w:val="22"/>
          <w:szCs w:val="22"/>
          <w:lang w:eastAsia="en-GB"/>
        </w:rPr>
        <w:tab/>
      </w:r>
      <w:r>
        <w:rPr>
          <w:noProof/>
        </w:rPr>
        <w:t>Application or Change of Barring in the UDM</w:t>
      </w:r>
      <w:r>
        <w:rPr>
          <w:noProof/>
        </w:rPr>
        <w:tab/>
      </w:r>
      <w:r>
        <w:rPr>
          <w:noProof/>
        </w:rPr>
        <w:fldChar w:fldCharType="begin" w:fldLock="1"/>
      </w:r>
      <w:r>
        <w:rPr>
          <w:noProof/>
        </w:rPr>
        <w:instrText xml:space="preserve"> PAGEREF _Toc155127999 \h </w:instrText>
      </w:r>
      <w:r>
        <w:rPr>
          <w:noProof/>
        </w:rPr>
      </w:r>
      <w:r>
        <w:rPr>
          <w:noProof/>
        </w:rPr>
        <w:fldChar w:fldCharType="separate"/>
      </w:r>
      <w:r>
        <w:rPr>
          <w:noProof/>
        </w:rPr>
        <w:t>19</w:t>
      </w:r>
      <w:r>
        <w:rPr>
          <w:noProof/>
        </w:rPr>
        <w:fldChar w:fldCharType="end"/>
      </w:r>
    </w:p>
    <w:p w14:paraId="45FD7007" w14:textId="575C424A" w:rsidR="00716FD1" w:rsidRDefault="00716FD1">
      <w:pPr>
        <w:pStyle w:val="TOC3"/>
        <w:rPr>
          <w:rFonts w:ascii="Calibri" w:hAnsi="Calibri"/>
          <w:noProof/>
          <w:kern w:val="2"/>
          <w:sz w:val="22"/>
          <w:szCs w:val="22"/>
          <w:lang w:eastAsia="en-GB"/>
        </w:rPr>
      </w:pPr>
      <w:r>
        <w:rPr>
          <w:noProof/>
        </w:rPr>
        <w:t>2.5B.2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_Toc155128000 \h </w:instrText>
      </w:r>
      <w:r>
        <w:rPr>
          <w:noProof/>
        </w:rPr>
      </w:r>
      <w:r>
        <w:rPr>
          <w:noProof/>
        </w:rPr>
        <w:fldChar w:fldCharType="separate"/>
      </w:r>
      <w:r>
        <w:rPr>
          <w:noProof/>
        </w:rPr>
        <w:t>19</w:t>
      </w:r>
      <w:r>
        <w:rPr>
          <w:noProof/>
        </w:rPr>
        <w:fldChar w:fldCharType="end"/>
      </w:r>
    </w:p>
    <w:p w14:paraId="26BF848D" w14:textId="179A7D5C" w:rsidR="00716FD1" w:rsidRDefault="00716FD1">
      <w:pPr>
        <w:pStyle w:val="TOC2"/>
        <w:rPr>
          <w:rFonts w:ascii="Calibri" w:hAnsi="Calibri"/>
          <w:noProof/>
          <w:kern w:val="2"/>
          <w:sz w:val="22"/>
          <w:szCs w:val="22"/>
          <w:lang w:eastAsia="en-GB"/>
        </w:rPr>
      </w:pPr>
      <w:r>
        <w:rPr>
          <w:noProof/>
        </w:rPr>
        <w:t>2.6</w:t>
      </w:r>
      <w:r>
        <w:rPr>
          <w:rFonts w:ascii="Calibri" w:hAnsi="Calibri"/>
          <w:noProof/>
          <w:kern w:val="2"/>
          <w:sz w:val="22"/>
          <w:szCs w:val="22"/>
          <w:lang w:eastAsia="en-GB"/>
        </w:rPr>
        <w:tab/>
      </w:r>
      <w:r>
        <w:rPr>
          <w:noProof/>
        </w:rPr>
        <w:t>Barring of Network initiated PDP context activation</w:t>
      </w:r>
      <w:r>
        <w:rPr>
          <w:noProof/>
        </w:rPr>
        <w:tab/>
      </w:r>
      <w:r>
        <w:rPr>
          <w:noProof/>
        </w:rPr>
        <w:fldChar w:fldCharType="begin" w:fldLock="1"/>
      </w:r>
      <w:r>
        <w:rPr>
          <w:noProof/>
        </w:rPr>
        <w:instrText xml:space="preserve"> PAGEREF _Toc155128001 \h </w:instrText>
      </w:r>
      <w:r>
        <w:rPr>
          <w:noProof/>
        </w:rPr>
      </w:r>
      <w:r>
        <w:rPr>
          <w:noProof/>
        </w:rPr>
        <w:fldChar w:fldCharType="separate"/>
      </w:r>
      <w:r>
        <w:rPr>
          <w:noProof/>
        </w:rPr>
        <w:t>20</w:t>
      </w:r>
      <w:r>
        <w:rPr>
          <w:noProof/>
        </w:rPr>
        <w:fldChar w:fldCharType="end"/>
      </w:r>
    </w:p>
    <w:p w14:paraId="1C4CDE0E" w14:textId="296AEA67" w:rsidR="00716FD1" w:rsidRDefault="00716FD1">
      <w:pPr>
        <w:pStyle w:val="TOC3"/>
        <w:rPr>
          <w:rFonts w:ascii="Calibri" w:hAnsi="Calibri"/>
          <w:noProof/>
          <w:kern w:val="2"/>
          <w:sz w:val="22"/>
          <w:szCs w:val="22"/>
          <w:lang w:eastAsia="en-GB"/>
        </w:rPr>
      </w:pPr>
      <w:r>
        <w:rPr>
          <w:noProof/>
        </w:rPr>
        <w:t>2.6.1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_Toc155128002 \h </w:instrText>
      </w:r>
      <w:r>
        <w:rPr>
          <w:noProof/>
        </w:rPr>
      </w:r>
      <w:r>
        <w:rPr>
          <w:noProof/>
        </w:rPr>
        <w:fldChar w:fldCharType="separate"/>
      </w:r>
      <w:r>
        <w:rPr>
          <w:noProof/>
        </w:rPr>
        <w:t>20</w:t>
      </w:r>
      <w:r>
        <w:rPr>
          <w:noProof/>
        </w:rPr>
        <w:fldChar w:fldCharType="end"/>
      </w:r>
    </w:p>
    <w:p w14:paraId="4BEF87D7" w14:textId="7C54BE53" w:rsidR="00716FD1" w:rsidRDefault="00716FD1">
      <w:pPr>
        <w:pStyle w:val="TOC3"/>
        <w:rPr>
          <w:rFonts w:ascii="Calibri" w:hAnsi="Calibri"/>
          <w:noProof/>
          <w:kern w:val="2"/>
          <w:sz w:val="22"/>
          <w:szCs w:val="22"/>
          <w:lang w:eastAsia="en-GB"/>
        </w:rPr>
      </w:pPr>
      <w:r>
        <w:rPr>
          <w:noProof/>
        </w:rPr>
        <w:t>2.6.2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_Toc155128003 \h </w:instrText>
      </w:r>
      <w:r>
        <w:rPr>
          <w:noProof/>
        </w:rPr>
      </w:r>
      <w:r>
        <w:rPr>
          <w:noProof/>
        </w:rPr>
        <w:fldChar w:fldCharType="separate"/>
      </w:r>
      <w:r>
        <w:rPr>
          <w:noProof/>
        </w:rPr>
        <w:t>20</w:t>
      </w:r>
      <w:r>
        <w:rPr>
          <w:noProof/>
        </w:rPr>
        <w:fldChar w:fldCharType="end"/>
      </w:r>
    </w:p>
    <w:p w14:paraId="3F3B2B42" w14:textId="3A17DF58" w:rsidR="00716FD1" w:rsidRDefault="00716FD1">
      <w:pPr>
        <w:pStyle w:val="TOC2"/>
        <w:rPr>
          <w:rFonts w:ascii="Calibri" w:hAnsi="Calibri"/>
          <w:noProof/>
          <w:kern w:val="2"/>
          <w:sz w:val="22"/>
          <w:szCs w:val="22"/>
          <w:lang w:eastAsia="en-GB"/>
        </w:rPr>
      </w:pPr>
      <w:r>
        <w:rPr>
          <w:noProof/>
        </w:rPr>
        <w:t>2.</w:t>
      </w:r>
      <w:r>
        <w:rPr>
          <w:noProof/>
          <w:lang w:eastAsia="ja-JP"/>
        </w:rPr>
        <w:t>6A</w:t>
      </w:r>
      <w:r>
        <w:rPr>
          <w:rFonts w:ascii="Calibri" w:hAnsi="Calibri"/>
          <w:noProof/>
          <w:kern w:val="2"/>
          <w:sz w:val="22"/>
          <w:szCs w:val="22"/>
          <w:lang w:eastAsia="en-GB"/>
        </w:rPr>
        <w:tab/>
      </w:r>
      <w:r>
        <w:rPr>
          <w:noProof/>
        </w:rPr>
        <w:t xml:space="preserve">Barring of </w:t>
      </w:r>
      <w:r>
        <w:rPr>
          <w:noProof/>
          <w:lang w:eastAsia="ja-JP"/>
        </w:rPr>
        <w:t xml:space="preserve">existing </w:t>
      </w:r>
      <w:r>
        <w:rPr>
          <w:noProof/>
        </w:rPr>
        <w:t>PDP context</w:t>
      </w:r>
      <w:r>
        <w:rPr>
          <w:noProof/>
          <w:lang w:eastAsia="ja-JP"/>
        </w:rPr>
        <w:t>s</w:t>
      </w:r>
      <w:r>
        <w:rPr>
          <w:noProof/>
        </w:rPr>
        <w:tab/>
      </w:r>
      <w:r>
        <w:rPr>
          <w:noProof/>
        </w:rPr>
        <w:fldChar w:fldCharType="begin" w:fldLock="1"/>
      </w:r>
      <w:r>
        <w:rPr>
          <w:noProof/>
        </w:rPr>
        <w:instrText xml:space="preserve"> PAGEREF _Toc155128004 \h </w:instrText>
      </w:r>
      <w:r>
        <w:rPr>
          <w:noProof/>
        </w:rPr>
      </w:r>
      <w:r>
        <w:rPr>
          <w:noProof/>
        </w:rPr>
        <w:fldChar w:fldCharType="separate"/>
      </w:r>
      <w:r>
        <w:rPr>
          <w:noProof/>
        </w:rPr>
        <w:t>21</w:t>
      </w:r>
      <w:r>
        <w:rPr>
          <w:noProof/>
        </w:rPr>
        <w:fldChar w:fldCharType="end"/>
      </w:r>
    </w:p>
    <w:p w14:paraId="5BF748E2" w14:textId="643DD026" w:rsidR="00716FD1" w:rsidRDefault="00716FD1">
      <w:pPr>
        <w:pStyle w:val="TOC3"/>
        <w:rPr>
          <w:rFonts w:ascii="Calibri" w:hAnsi="Calibri"/>
          <w:noProof/>
          <w:kern w:val="2"/>
          <w:sz w:val="22"/>
          <w:szCs w:val="22"/>
          <w:lang w:eastAsia="en-GB"/>
        </w:rPr>
      </w:pPr>
      <w:r>
        <w:rPr>
          <w:noProof/>
        </w:rPr>
        <w:t>2.</w:t>
      </w:r>
      <w:r>
        <w:rPr>
          <w:noProof/>
          <w:lang w:eastAsia="ja-JP"/>
        </w:rPr>
        <w:t>6A</w:t>
      </w:r>
      <w:r>
        <w:rPr>
          <w:noProof/>
        </w:rPr>
        <w:t>.1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_Toc155128005 \h </w:instrText>
      </w:r>
      <w:r>
        <w:rPr>
          <w:noProof/>
        </w:rPr>
      </w:r>
      <w:r>
        <w:rPr>
          <w:noProof/>
        </w:rPr>
        <w:fldChar w:fldCharType="separate"/>
      </w:r>
      <w:r>
        <w:rPr>
          <w:noProof/>
        </w:rPr>
        <w:t>21</w:t>
      </w:r>
      <w:r>
        <w:rPr>
          <w:noProof/>
        </w:rPr>
        <w:fldChar w:fldCharType="end"/>
      </w:r>
    </w:p>
    <w:p w14:paraId="38B3F200" w14:textId="21C41008" w:rsidR="00716FD1" w:rsidRDefault="00716FD1">
      <w:pPr>
        <w:pStyle w:val="TOC3"/>
        <w:rPr>
          <w:rFonts w:ascii="Calibri" w:hAnsi="Calibri"/>
          <w:noProof/>
          <w:kern w:val="2"/>
          <w:sz w:val="22"/>
          <w:szCs w:val="22"/>
          <w:lang w:eastAsia="en-GB"/>
        </w:rPr>
      </w:pPr>
      <w:r>
        <w:rPr>
          <w:noProof/>
        </w:rPr>
        <w:t>2.</w:t>
      </w:r>
      <w:r>
        <w:rPr>
          <w:noProof/>
          <w:lang w:eastAsia="ja-JP"/>
        </w:rPr>
        <w:t>6A</w:t>
      </w:r>
      <w:r>
        <w:rPr>
          <w:noProof/>
        </w:rPr>
        <w:t>.2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_Toc155128006 \h </w:instrText>
      </w:r>
      <w:r>
        <w:rPr>
          <w:noProof/>
        </w:rPr>
      </w:r>
      <w:r>
        <w:rPr>
          <w:noProof/>
        </w:rPr>
        <w:fldChar w:fldCharType="separate"/>
      </w:r>
      <w:r>
        <w:rPr>
          <w:noProof/>
        </w:rPr>
        <w:t>22</w:t>
      </w:r>
      <w:r>
        <w:rPr>
          <w:noProof/>
        </w:rPr>
        <w:fldChar w:fldCharType="end"/>
      </w:r>
    </w:p>
    <w:p w14:paraId="6A57B30E" w14:textId="0D5060D4" w:rsidR="00716FD1" w:rsidRDefault="00716FD1">
      <w:pPr>
        <w:pStyle w:val="TOC2"/>
        <w:rPr>
          <w:rFonts w:ascii="Calibri" w:hAnsi="Calibri"/>
          <w:noProof/>
          <w:kern w:val="2"/>
          <w:sz w:val="22"/>
          <w:szCs w:val="22"/>
          <w:lang w:eastAsia="en-GB"/>
        </w:rPr>
      </w:pPr>
      <w:r>
        <w:rPr>
          <w:noProof/>
        </w:rPr>
        <w:t>2.</w:t>
      </w:r>
      <w:r>
        <w:rPr>
          <w:noProof/>
          <w:lang w:eastAsia="ja-JP"/>
        </w:rPr>
        <w:t>6B</w:t>
      </w:r>
      <w:r>
        <w:rPr>
          <w:rFonts w:ascii="Calibri" w:hAnsi="Calibri"/>
          <w:noProof/>
          <w:kern w:val="2"/>
          <w:sz w:val="22"/>
          <w:szCs w:val="22"/>
          <w:lang w:eastAsia="en-GB"/>
        </w:rPr>
        <w:tab/>
      </w:r>
      <w:r>
        <w:rPr>
          <w:noProof/>
        </w:rPr>
        <w:t xml:space="preserve">Barring of </w:t>
      </w:r>
      <w:r>
        <w:rPr>
          <w:noProof/>
          <w:lang w:eastAsia="ja-JP"/>
        </w:rPr>
        <w:t>existing EPS Bearer</w:t>
      </w:r>
      <w:r>
        <w:rPr>
          <w:noProof/>
        </w:rPr>
        <w:t xml:space="preserve"> context</w:t>
      </w:r>
      <w:r>
        <w:rPr>
          <w:noProof/>
          <w:lang w:eastAsia="ja-JP"/>
        </w:rPr>
        <w:t>s</w:t>
      </w:r>
      <w:r>
        <w:rPr>
          <w:noProof/>
        </w:rPr>
        <w:tab/>
      </w:r>
      <w:r>
        <w:rPr>
          <w:noProof/>
        </w:rPr>
        <w:fldChar w:fldCharType="begin" w:fldLock="1"/>
      </w:r>
      <w:r>
        <w:rPr>
          <w:noProof/>
        </w:rPr>
        <w:instrText xml:space="preserve"> PAGEREF _Toc155128007 \h </w:instrText>
      </w:r>
      <w:r>
        <w:rPr>
          <w:noProof/>
        </w:rPr>
      </w:r>
      <w:r>
        <w:rPr>
          <w:noProof/>
        </w:rPr>
        <w:fldChar w:fldCharType="separate"/>
      </w:r>
      <w:r>
        <w:rPr>
          <w:noProof/>
        </w:rPr>
        <w:t>22</w:t>
      </w:r>
      <w:r>
        <w:rPr>
          <w:noProof/>
        </w:rPr>
        <w:fldChar w:fldCharType="end"/>
      </w:r>
    </w:p>
    <w:p w14:paraId="417CFDBF" w14:textId="2FC13B32" w:rsidR="00716FD1" w:rsidRDefault="00716FD1">
      <w:pPr>
        <w:pStyle w:val="TOC3"/>
        <w:rPr>
          <w:rFonts w:ascii="Calibri" w:hAnsi="Calibri"/>
          <w:noProof/>
          <w:kern w:val="2"/>
          <w:sz w:val="22"/>
          <w:szCs w:val="22"/>
          <w:lang w:eastAsia="en-GB"/>
        </w:rPr>
      </w:pPr>
      <w:r>
        <w:rPr>
          <w:noProof/>
        </w:rPr>
        <w:t>2.</w:t>
      </w:r>
      <w:r>
        <w:rPr>
          <w:noProof/>
          <w:lang w:eastAsia="ja-JP"/>
        </w:rPr>
        <w:t>6B</w:t>
      </w:r>
      <w:r>
        <w:rPr>
          <w:noProof/>
        </w:rPr>
        <w:t>.1</w:t>
      </w:r>
      <w:r>
        <w:rPr>
          <w:rFonts w:ascii="Calibri" w:hAnsi="Calibri"/>
          <w:noProof/>
          <w:kern w:val="2"/>
          <w:sz w:val="22"/>
          <w:szCs w:val="22"/>
          <w:lang w:eastAsia="en-GB"/>
        </w:rPr>
        <w:tab/>
      </w:r>
      <w:r>
        <w:rPr>
          <w:noProof/>
        </w:rPr>
        <w:t>Application or Change of Barring in the HSS</w:t>
      </w:r>
      <w:r>
        <w:rPr>
          <w:noProof/>
        </w:rPr>
        <w:tab/>
      </w:r>
      <w:r>
        <w:rPr>
          <w:noProof/>
        </w:rPr>
        <w:fldChar w:fldCharType="begin" w:fldLock="1"/>
      </w:r>
      <w:r>
        <w:rPr>
          <w:noProof/>
        </w:rPr>
        <w:instrText xml:space="preserve"> PAGEREF _Toc155128008 \h </w:instrText>
      </w:r>
      <w:r>
        <w:rPr>
          <w:noProof/>
        </w:rPr>
      </w:r>
      <w:r>
        <w:rPr>
          <w:noProof/>
        </w:rPr>
        <w:fldChar w:fldCharType="separate"/>
      </w:r>
      <w:r>
        <w:rPr>
          <w:noProof/>
        </w:rPr>
        <w:t>22</w:t>
      </w:r>
      <w:r>
        <w:rPr>
          <w:noProof/>
        </w:rPr>
        <w:fldChar w:fldCharType="end"/>
      </w:r>
    </w:p>
    <w:p w14:paraId="731F642C" w14:textId="24AC2356" w:rsidR="00716FD1" w:rsidRDefault="00716FD1">
      <w:pPr>
        <w:pStyle w:val="TOC3"/>
        <w:rPr>
          <w:rFonts w:ascii="Calibri" w:hAnsi="Calibri"/>
          <w:noProof/>
          <w:kern w:val="2"/>
          <w:sz w:val="22"/>
          <w:szCs w:val="22"/>
          <w:lang w:eastAsia="en-GB"/>
        </w:rPr>
      </w:pPr>
      <w:r>
        <w:rPr>
          <w:noProof/>
        </w:rPr>
        <w:t>2.</w:t>
      </w:r>
      <w:r>
        <w:rPr>
          <w:noProof/>
          <w:lang w:eastAsia="ja-JP"/>
        </w:rPr>
        <w:t>6B</w:t>
      </w:r>
      <w:r>
        <w:rPr>
          <w:noProof/>
        </w:rPr>
        <w:t>.2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_Toc155128009 \h </w:instrText>
      </w:r>
      <w:r>
        <w:rPr>
          <w:noProof/>
        </w:rPr>
      </w:r>
      <w:r>
        <w:rPr>
          <w:noProof/>
        </w:rPr>
        <w:fldChar w:fldCharType="separate"/>
      </w:r>
      <w:r>
        <w:rPr>
          <w:noProof/>
        </w:rPr>
        <w:t>22</w:t>
      </w:r>
      <w:r>
        <w:rPr>
          <w:noProof/>
        </w:rPr>
        <w:fldChar w:fldCharType="end"/>
      </w:r>
    </w:p>
    <w:p w14:paraId="1652D962" w14:textId="27466DD3" w:rsidR="00716FD1" w:rsidRDefault="00716FD1">
      <w:pPr>
        <w:pStyle w:val="TOC2"/>
        <w:rPr>
          <w:rFonts w:ascii="Calibri" w:hAnsi="Calibri"/>
          <w:noProof/>
          <w:kern w:val="2"/>
          <w:sz w:val="22"/>
          <w:szCs w:val="22"/>
          <w:lang w:eastAsia="en-GB"/>
        </w:rPr>
      </w:pPr>
      <w:r>
        <w:rPr>
          <w:noProof/>
        </w:rPr>
        <w:t>2.</w:t>
      </w:r>
      <w:r>
        <w:rPr>
          <w:noProof/>
          <w:lang w:eastAsia="ja-JP"/>
        </w:rPr>
        <w:t>6C</w:t>
      </w:r>
      <w:r>
        <w:rPr>
          <w:rFonts w:ascii="Calibri" w:hAnsi="Calibri"/>
          <w:noProof/>
          <w:kern w:val="2"/>
          <w:sz w:val="22"/>
          <w:szCs w:val="22"/>
          <w:lang w:eastAsia="en-GB"/>
        </w:rPr>
        <w:tab/>
      </w:r>
      <w:r>
        <w:rPr>
          <w:noProof/>
        </w:rPr>
        <w:t xml:space="preserve">Barring of </w:t>
      </w:r>
      <w:r>
        <w:rPr>
          <w:noProof/>
          <w:lang w:eastAsia="ja-JP"/>
        </w:rPr>
        <w:t>existing PDU Sessions</w:t>
      </w:r>
      <w:r>
        <w:rPr>
          <w:noProof/>
        </w:rPr>
        <w:tab/>
      </w:r>
      <w:r>
        <w:rPr>
          <w:noProof/>
        </w:rPr>
        <w:fldChar w:fldCharType="begin" w:fldLock="1"/>
      </w:r>
      <w:r>
        <w:rPr>
          <w:noProof/>
        </w:rPr>
        <w:instrText xml:space="preserve"> PAGEREF _Toc155128010 \h </w:instrText>
      </w:r>
      <w:r>
        <w:rPr>
          <w:noProof/>
        </w:rPr>
      </w:r>
      <w:r>
        <w:rPr>
          <w:noProof/>
        </w:rPr>
        <w:fldChar w:fldCharType="separate"/>
      </w:r>
      <w:r>
        <w:rPr>
          <w:noProof/>
        </w:rPr>
        <w:t>23</w:t>
      </w:r>
      <w:r>
        <w:rPr>
          <w:noProof/>
        </w:rPr>
        <w:fldChar w:fldCharType="end"/>
      </w:r>
    </w:p>
    <w:p w14:paraId="036A3F93" w14:textId="60599A86" w:rsidR="00716FD1" w:rsidRDefault="00716FD1">
      <w:pPr>
        <w:pStyle w:val="TOC3"/>
        <w:rPr>
          <w:rFonts w:ascii="Calibri" w:hAnsi="Calibri"/>
          <w:noProof/>
          <w:kern w:val="2"/>
          <w:sz w:val="22"/>
          <w:szCs w:val="22"/>
          <w:lang w:eastAsia="en-GB"/>
        </w:rPr>
      </w:pPr>
      <w:r>
        <w:rPr>
          <w:noProof/>
        </w:rPr>
        <w:t>2.</w:t>
      </w:r>
      <w:r>
        <w:rPr>
          <w:noProof/>
          <w:lang w:eastAsia="ja-JP"/>
        </w:rPr>
        <w:t>6C</w:t>
      </w:r>
      <w:r>
        <w:rPr>
          <w:noProof/>
        </w:rPr>
        <w:t>.1</w:t>
      </w:r>
      <w:r>
        <w:rPr>
          <w:rFonts w:ascii="Calibri" w:hAnsi="Calibri"/>
          <w:noProof/>
          <w:kern w:val="2"/>
          <w:sz w:val="22"/>
          <w:szCs w:val="22"/>
          <w:lang w:eastAsia="en-GB"/>
        </w:rPr>
        <w:tab/>
      </w:r>
      <w:r>
        <w:rPr>
          <w:noProof/>
        </w:rPr>
        <w:t>Application or Change of Barring in the UDM</w:t>
      </w:r>
      <w:r>
        <w:rPr>
          <w:noProof/>
        </w:rPr>
        <w:tab/>
      </w:r>
      <w:r>
        <w:rPr>
          <w:noProof/>
        </w:rPr>
        <w:fldChar w:fldCharType="begin" w:fldLock="1"/>
      </w:r>
      <w:r>
        <w:rPr>
          <w:noProof/>
        </w:rPr>
        <w:instrText xml:space="preserve"> PAGEREF _Toc155128011 \h </w:instrText>
      </w:r>
      <w:r>
        <w:rPr>
          <w:noProof/>
        </w:rPr>
      </w:r>
      <w:r>
        <w:rPr>
          <w:noProof/>
        </w:rPr>
        <w:fldChar w:fldCharType="separate"/>
      </w:r>
      <w:r>
        <w:rPr>
          <w:noProof/>
        </w:rPr>
        <w:t>23</w:t>
      </w:r>
      <w:r>
        <w:rPr>
          <w:noProof/>
        </w:rPr>
        <w:fldChar w:fldCharType="end"/>
      </w:r>
    </w:p>
    <w:p w14:paraId="1E159C02" w14:textId="2F4883EF" w:rsidR="00716FD1" w:rsidRDefault="00716FD1">
      <w:pPr>
        <w:pStyle w:val="TOC3"/>
        <w:rPr>
          <w:rFonts w:ascii="Calibri" w:hAnsi="Calibri"/>
          <w:noProof/>
          <w:kern w:val="2"/>
          <w:sz w:val="22"/>
          <w:szCs w:val="22"/>
          <w:lang w:eastAsia="en-GB"/>
        </w:rPr>
      </w:pPr>
      <w:r>
        <w:rPr>
          <w:noProof/>
        </w:rPr>
        <w:t>2.</w:t>
      </w:r>
      <w:r>
        <w:rPr>
          <w:noProof/>
          <w:lang w:eastAsia="ja-JP"/>
        </w:rPr>
        <w:t>6C</w:t>
      </w:r>
      <w:r>
        <w:rPr>
          <w:noProof/>
        </w:rPr>
        <w:t>.2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_Toc155128012 \h </w:instrText>
      </w:r>
      <w:r>
        <w:rPr>
          <w:noProof/>
        </w:rPr>
      </w:r>
      <w:r>
        <w:rPr>
          <w:noProof/>
        </w:rPr>
        <w:fldChar w:fldCharType="separate"/>
      </w:r>
      <w:r>
        <w:rPr>
          <w:noProof/>
        </w:rPr>
        <w:t>23</w:t>
      </w:r>
      <w:r>
        <w:rPr>
          <w:noProof/>
        </w:rPr>
        <w:fldChar w:fldCharType="end"/>
      </w:r>
    </w:p>
    <w:p w14:paraId="3E0EB5A5" w14:textId="4864646A" w:rsidR="00716FD1" w:rsidRDefault="00716FD1">
      <w:pPr>
        <w:pStyle w:val="TOC2"/>
        <w:rPr>
          <w:rFonts w:ascii="Calibri" w:hAnsi="Calibri"/>
          <w:noProof/>
          <w:kern w:val="2"/>
          <w:sz w:val="22"/>
          <w:szCs w:val="22"/>
          <w:lang w:eastAsia="en-GB"/>
        </w:rPr>
      </w:pPr>
      <w:r>
        <w:rPr>
          <w:noProof/>
        </w:rPr>
        <w:t>2.7</w:t>
      </w:r>
      <w:r>
        <w:rPr>
          <w:rFonts w:ascii="Calibri" w:hAnsi="Calibri"/>
          <w:noProof/>
          <w:kern w:val="2"/>
          <w:sz w:val="22"/>
          <w:szCs w:val="22"/>
          <w:lang w:eastAsia="en-GB"/>
        </w:rPr>
        <w:tab/>
      </w:r>
      <w:r>
        <w:rPr>
          <w:noProof/>
        </w:rPr>
        <w:t>Interactions of Operator Determined Barring with Supplementary Services</w:t>
      </w:r>
      <w:r>
        <w:rPr>
          <w:noProof/>
        </w:rPr>
        <w:tab/>
      </w:r>
      <w:r>
        <w:rPr>
          <w:noProof/>
        </w:rPr>
        <w:fldChar w:fldCharType="begin" w:fldLock="1"/>
      </w:r>
      <w:r>
        <w:rPr>
          <w:noProof/>
        </w:rPr>
        <w:instrText xml:space="preserve"> PAGEREF _Toc155128013 \h </w:instrText>
      </w:r>
      <w:r>
        <w:rPr>
          <w:noProof/>
        </w:rPr>
      </w:r>
      <w:r>
        <w:rPr>
          <w:noProof/>
        </w:rPr>
        <w:fldChar w:fldCharType="separate"/>
      </w:r>
      <w:r>
        <w:rPr>
          <w:noProof/>
        </w:rPr>
        <w:t>24</w:t>
      </w:r>
      <w:r>
        <w:rPr>
          <w:noProof/>
        </w:rPr>
        <w:fldChar w:fldCharType="end"/>
      </w:r>
    </w:p>
    <w:p w14:paraId="555B4844" w14:textId="2864FE1B" w:rsidR="00716FD1" w:rsidRDefault="00716FD1">
      <w:pPr>
        <w:pStyle w:val="TOC3"/>
        <w:rPr>
          <w:rFonts w:ascii="Calibri" w:hAnsi="Calibri"/>
          <w:noProof/>
          <w:kern w:val="2"/>
          <w:sz w:val="22"/>
          <w:szCs w:val="22"/>
          <w:lang w:eastAsia="en-GB"/>
        </w:rPr>
      </w:pPr>
      <w:r>
        <w:rPr>
          <w:noProof/>
        </w:rPr>
        <w:t>2.7.1</w:t>
      </w:r>
      <w:r>
        <w:rPr>
          <w:rFonts w:ascii="Calibri" w:hAnsi="Calibri"/>
          <w:noProof/>
          <w:kern w:val="2"/>
          <w:sz w:val="22"/>
          <w:szCs w:val="22"/>
          <w:lang w:eastAsia="en-GB"/>
        </w:rPr>
        <w:tab/>
      </w:r>
      <w:r>
        <w:rPr>
          <w:noProof/>
        </w:rPr>
        <w:t>Call Forwarding</w:t>
      </w:r>
      <w:r>
        <w:rPr>
          <w:noProof/>
        </w:rPr>
        <w:tab/>
      </w:r>
      <w:r>
        <w:rPr>
          <w:noProof/>
        </w:rPr>
        <w:fldChar w:fldCharType="begin" w:fldLock="1"/>
      </w:r>
      <w:r>
        <w:rPr>
          <w:noProof/>
        </w:rPr>
        <w:instrText xml:space="preserve"> PAGEREF _Toc155128014 \h </w:instrText>
      </w:r>
      <w:r>
        <w:rPr>
          <w:noProof/>
        </w:rPr>
      </w:r>
      <w:r>
        <w:rPr>
          <w:noProof/>
        </w:rPr>
        <w:fldChar w:fldCharType="separate"/>
      </w:r>
      <w:r>
        <w:rPr>
          <w:noProof/>
        </w:rPr>
        <w:t>24</w:t>
      </w:r>
      <w:r>
        <w:rPr>
          <w:noProof/>
        </w:rPr>
        <w:fldChar w:fldCharType="end"/>
      </w:r>
    </w:p>
    <w:p w14:paraId="29F043ED" w14:textId="44EB32E0" w:rsidR="00716FD1" w:rsidRDefault="00716FD1">
      <w:pPr>
        <w:pStyle w:val="TOC3"/>
        <w:rPr>
          <w:rFonts w:ascii="Calibri" w:hAnsi="Calibri"/>
          <w:noProof/>
          <w:kern w:val="2"/>
          <w:sz w:val="22"/>
          <w:szCs w:val="22"/>
          <w:lang w:eastAsia="en-GB"/>
        </w:rPr>
      </w:pPr>
      <w:r>
        <w:rPr>
          <w:noProof/>
        </w:rPr>
        <w:t>2.7.2</w:t>
      </w:r>
      <w:r>
        <w:rPr>
          <w:rFonts w:ascii="Calibri" w:hAnsi="Calibri"/>
          <w:noProof/>
          <w:kern w:val="2"/>
          <w:sz w:val="22"/>
          <w:szCs w:val="22"/>
          <w:lang w:eastAsia="en-GB"/>
        </w:rPr>
        <w:tab/>
      </w:r>
      <w:r>
        <w:rPr>
          <w:noProof/>
        </w:rPr>
        <w:t>Closed User Group</w:t>
      </w:r>
      <w:r>
        <w:rPr>
          <w:noProof/>
        </w:rPr>
        <w:tab/>
      </w:r>
      <w:r>
        <w:rPr>
          <w:noProof/>
        </w:rPr>
        <w:fldChar w:fldCharType="begin" w:fldLock="1"/>
      </w:r>
      <w:r>
        <w:rPr>
          <w:noProof/>
        </w:rPr>
        <w:instrText xml:space="preserve"> PAGEREF _Toc155128015 \h </w:instrText>
      </w:r>
      <w:r>
        <w:rPr>
          <w:noProof/>
        </w:rPr>
      </w:r>
      <w:r>
        <w:rPr>
          <w:noProof/>
        </w:rPr>
        <w:fldChar w:fldCharType="separate"/>
      </w:r>
      <w:r>
        <w:rPr>
          <w:noProof/>
        </w:rPr>
        <w:t>25</w:t>
      </w:r>
      <w:r>
        <w:rPr>
          <w:noProof/>
        </w:rPr>
        <w:fldChar w:fldCharType="end"/>
      </w:r>
    </w:p>
    <w:p w14:paraId="016AB22B" w14:textId="1437E05F" w:rsidR="00716FD1" w:rsidRDefault="00716FD1">
      <w:pPr>
        <w:pStyle w:val="TOC3"/>
        <w:rPr>
          <w:rFonts w:ascii="Calibri" w:hAnsi="Calibri"/>
          <w:noProof/>
          <w:kern w:val="2"/>
          <w:sz w:val="22"/>
          <w:szCs w:val="22"/>
          <w:lang w:eastAsia="en-GB"/>
        </w:rPr>
      </w:pPr>
      <w:r>
        <w:rPr>
          <w:noProof/>
        </w:rPr>
        <w:t>2.7.3</w:t>
      </w:r>
      <w:r>
        <w:rPr>
          <w:rFonts w:ascii="Calibri" w:hAnsi="Calibri"/>
          <w:noProof/>
          <w:kern w:val="2"/>
          <w:sz w:val="22"/>
          <w:szCs w:val="22"/>
          <w:lang w:eastAsia="en-GB"/>
        </w:rPr>
        <w:tab/>
      </w:r>
      <w:r>
        <w:rPr>
          <w:noProof/>
        </w:rPr>
        <w:t>Call Barring</w:t>
      </w:r>
      <w:r>
        <w:rPr>
          <w:noProof/>
        </w:rPr>
        <w:tab/>
      </w:r>
      <w:r>
        <w:rPr>
          <w:noProof/>
        </w:rPr>
        <w:fldChar w:fldCharType="begin" w:fldLock="1"/>
      </w:r>
      <w:r>
        <w:rPr>
          <w:noProof/>
        </w:rPr>
        <w:instrText xml:space="preserve"> PAGEREF _Toc155128016 \h </w:instrText>
      </w:r>
      <w:r>
        <w:rPr>
          <w:noProof/>
        </w:rPr>
      </w:r>
      <w:r>
        <w:rPr>
          <w:noProof/>
        </w:rPr>
        <w:fldChar w:fldCharType="separate"/>
      </w:r>
      <w:r>
        <w:rPr>
          <w:noProof/>
        </w:rPr>
        <w:t>25</w:t>
      </w:r>
      <w:r>
        <w:rPr>
          <w:noProof/>
        </w:rPr>
        <w:fldChar w:fldCharType="end"/>
      </w:r>
    </w:p>
    <w:p w14:paraId="7541D1A4" w14:textId="31F609ED" w:rsidR="00716FD1" w:rsidRDefault="00716FD1">
      <w:pPr>
        <w:pStyle w:val="TOC2"/>
        <w:rPr>
          <w:rFonts w:ascii="Calibri" w:hAnsi="Calibri"/>
          <w:noProof/>
          <w:kern w:val="2"/>
          <w:sz w:val="22"/>
          <w:szCs w:val="22"/>
          <w:lang w:eastAsia="en-GB"/>
        </w:rPr>
      </w:pPr>
      <w:r>
        <w:rPr>
          <w:noProof/>
        </w:rPr>
        <w:t>2.8</w:t>
      </w:r>
      <w:r>
        <w:rPr>
          <w:rFonts w:ascii="Calibri" w:hAnsi="Calibri"/>
          <w:noProof/>
          <w:kern w:val="2"/>
          <w:sz w:val="22"/>
          <w:szCs w:val="22"/>
          <w:lang w:eastAsia="en-GB"/>
        </w:rPr>
        <w:tab/>
      </w:r>
      <w:r>
        <w:rPr>
          <w:noProof/>
        </w:rPr>
        <w:t>Barring of services in I-WLAN</w:t>
      </w:r>
      <w:r>
        <w:rPr>
          <w:noProof/>
        </w:rPr>
        <w:tab/>
      </w:r>
      <w:r>
        <w:rPr>
          <w:noProof/>
        </w:rPr>
        <w:fldChar w:fldCharType="begin" w:fldLock="1"/>
      </w:r>
      <w:r>
        <w:rPr>
          <w:noProof/>
        </w:rPr>
        <w:instrText xml:space="preserve"> PAGEREF _Toc155128017 \h </w:instrText>
      </w:r>
      <w:r>
        <w:rPr>
          <w:noProof/>
        </w:rPr>
      </w:r>
      <w:r>
        <w:rPr>
          <w:noProof/>
        </w:rPr>
        <w:fldChar w:fldCharType="separate"/>
      </w:r>
      <w:r>
        <w:rPr>
          <w:noProof/>
        </w:rPr>
        <w:t>25</w:t>
      </w:r>
      <w:r>
        <w:rPr>
          <w:noProof/>
        </w:rPr>
        <w:fldChar w:fldCharType="end"/>
      </w:r>
    </w:p>
    <w:p w14:paraId="79147F5B" w14:textId="1F2B0E4A" w:rsidR="00716FD1" w:rsidRDefault="00716FD1">
      <w:pPr>
        <w:pStyle w:val="TOC3"/>
        <w:rPr>
          <w:rFonts w:ascii="Calibri" w:hAnsi="Calibri"/>
          <w:noProof/>
          <w:kern w:val="2"/>
          <w:sz w:val="22"/>
          <w:szCs w:val="22"/>
          <w:lang w:eastAsia="en-GB"/>
        </w:rPr>
      </w:pPr>
      <w:r>
        <w:rPr>
          <w:noProof/>
        </w:rPr>
        <w:t>2.8.1</w:t>
      </w:r>
      <w:r>
        <w:rPr>
          <w:rFonts w:ascii="Calibri" w:hAnsi="Calibri"/>
          <w:noProof/>
          <w:kern w:val="2"/>
          <w:sz w:val="22"/>
          <w:szCs w:val="22"/>
          <w:lang w:eastAsia="en-GB"/>
        </w:rPr>
        <w:tab/>
      </w:r>
      <w:r>
        <w:rPr>
          <w:noProof/>
        </w:rPr>
        <w:t>Change of Barring in the HSS</w:t>
      </w:r>
      <w:r>
        <w:rPr>
          <w:noProof/>
        </w:rPr>
        <w:tab/>
      </w:r>
      <w:r>
        <w:rPr>
          <w:noProof/>
        </w:rPr>
        <w:fldChar w:fldCharType="begin" w:fldLock="1"/>
      </w:r>
      <w:r>
        <w:rPr>
          <w:noProof/>
        </w:rPr>
        <w:instrText xml:space="preserve"> PAGEREF _Toc155128018 \h </w:instrText>
      </w:r>
      <w:r>
        <w:rPr>
          <w:noProof/>
        </w:rPr>
      </w:r>
      <w:r>
        <w:rPr>
          <w:noProof/>
        </w:rPr>
        <w:fldChar w:fldCharType="separate"/>
      </w:r>
      <w:r>
        <w:rPr>
          <w:noProof/>
        </w:rPr>
        <w:t>26</w:t>
      </w:r>
      <w:r>
        <w:rPr>
          <w:noProof/>
        </w:rPr>
        <w:fldChar w:fldCharType="end"/>
      </w:r>
    </w:p>
    <w:p w14:paraId="2266B854" w14:textId="5ABACAFC" w:rsidR="00716FD1" w:rsidRDefault="00716FD1">
      <w:pPr>
        <w:pStyle w:val="TOC3"/>
        <w:rPr>
          <w:rFonts w:ascii="Calibri" w:hAnsi="Calibri"/>
          <w:noProof/>
          <w:kern w:val="2"/>
          <w:sz w:val="22"/>
          <w:szCs w:val="22"/>
          <w:lang w:eastAsia="en-GB"/>
        </w:rPr>
      </w:pPr>
      <w:r>
        <w:rPr>
          <w:noProof/>
        </w:rPr>
        <w:t>2.8.2</w:t>
      </w:r>
      <w:r>
        <w:rPr>
          <w:rFonts w:ascii="Calibri" w:hAnsi="Calibri"/>
          <w:noProof/>
          <w:kern w:val="2"/>
          <w:sz w:val="22"/>
          <w:szCs w:val="22"/>
          <w:lang w:eastAsia="en-GB"/>
        </w:rPr>
        <w:tab/>
      </w:r>
      <w:r>
        <w:rPr>
          <w:noProof/>
        </w:rPr>
        <w:t>Barring of interworked packet services in I-WLAN</w:t>
      </w:r>
      <w:r>
        <w:rPr>
          <w:noProof/>
        </w:rPr>
        <w:tab/>
      </w:r>
      <w:r>
        <w:rPr>
          <w:noProof/>
        </w:rPr>
        <w:fldChar w:fldCharType="begin" w:fldLock="1"/>
      </w:r>
      <w:r>
        <w:rPr>
          <w:noProof/>
        </w:rPr>
        <w:instrText xml:space="preserve"> PAGEREF _Toc155128019 \h </w:instrText>
      </w:r>
      <w:r>
        <w:rPr>
          <w:noProof/>
        </w:rPr>
      </w:r>
      <w:r>
        <w:rPr>
          <w:noProof/>
        </w:rPr>
        <w:fldChar w:fldCharType="separate"/>
      </w:r>
      <w:r>
        <w:rPr>
          <w:noProof/>
        </w:rPr>
        <w:t>26</w:t>
      </w:r>
      <w:r>
        <w:rPr>
          <w:noProof/>
        </w:rPr>
        <w:fldChar w:fldCharType="end"/>
      </w:r>
    </w:p>
    <w:p w14:paraId="59BA2224" w14:textId="7478DCEF" w:rsidR="00716FD1" w:rsidRDefault="00716FD1">
      <w:pPr>
        <w:pStyle w:val="TOC3"/>
        <w:rPr>
          <w:rFonts w:ascii="Calibri" w:hAnsi="Calibri"/>
          <w:noProof/>
          <w:kern w:val="2"/>
          <w:sz w:val="22"/>
          <w:szCs w:val="22"/>
          <w:lang w:eastAsia="en-GB"/>
        </w:rPr>
      </w:pPr>
      <w:r>
        <w:rPr>
          <w:noProof/>
        </w:rPr>
        <w:t>2.8.3</w:t>
      </w:r>
      <w:r>
        <w:rPr>
          <w:rFonts w:ascii="Calibri" w:hAnsi="Calibri"/>
          <w:noProof/>
          <w:kern w:val="2"/>
          <w:sz w:val="22"/>
          <w:szCs w:val="22"/>
          <w:lang w:eastAsia="en-GB"/>
        </w:rPr>
        <w:tab/>
      </w:r>
      <w:r>
        <w:rPr>
          <w:noProof/>
        </w:rPr>
        <w:t>Barring of W-APN Activation in I-WLAN</w:t>
      </w:r>
      <w:r>
        <w:rPr>
          <w:noProof/>
        </w:rPr>
        <w:tab/>
      </w:r>
      <w:r>
        <w:rPr>
          <w:noProof/>
        </w:rPr>
        <w:fldChar w:fldCharType="begin" w:fldLock="1"/>
      </w:r>
      <w:r>
        <w:rPr>
          <w:noProof/>
        </w:rPr>
        <w:instrText xml:space="preserve"> PAGEREF _Toc155128020 \h </w:instrText>
      </w:r>
      <w:r>
        <w:rPr>
          <w:noProof/>
        </w:rPr>
      </w:r>
      <w:r>
        <w:rPr>
          <w:noProof/>
        </w:rPr>
        <w:fldChar w:fldCharType="separate"/>
      </w:r>
      <w:r>
        <w:rPr>
          <w:noProof/>
        </w:rPr>
        <w:t>27</w:t>
      </w:r>
      <w:r>
        <w:rPr>
          <w:noProof/>
        </w:rPr>
        <w:fldChar w:fldCharType="end"/>
      </w:r>
    </w:p>
    <w:p w14:paraId="54BC9EB0" w14:textId="3F65A2D5" w:rsidR="00716FD1" w:rsidRDefault="00716FD1">
      <w:pPr>
        <w:pStyle w:val="TOC3"/>
        <w:rPr>
          <w:rFonts w:ascii="Calibri" w:hAnsi="Calibri"/>
          <w:noProof/>
          <w:kern w:val="2"/>
          <w:sz w:val="22"/>
          <w:szCs w:val="22"/>
          <w:lang w:eastAsia="en-GB"/>
        </w:rPr>
      </w:pPr>
      <w:r>
        <w:rPr>
          <w:noProof/>
        </w:rPr>
        <w:t>2.8.4</w:t>
      </w:r>
      <w:r>
        <w:rPr>
          <w:rFonts w:ascii="Calibri" w:hAnsi="Calibri"/>
          <w:noProof/>
          <w:kern w:val="2"/>
          <w:sz w:val="22"/>
          <w:szCs w:val="22"/>
          <w:lang w:eastAsia="en-GB"/>
        </w:rPr>
        <w:tab/>
      </w:r>
      <w:r>
        <w:rPr>
          <w:noProof/>
        </w:rPr>
        <w:t>Barring of public Internet access in I-WLAN</w:t>
      </w:r>
      <w:r>
        <w:rPr>
          <w:noProof/>
        </w:rPr>
        <w:tab/>
      </w:r>
      <w:r>
        <w:rPr>
          <w:noProof/>
        </w:rPr>
        <w:fldChar w:fldCharType="begin" w:fldLock="1"/>
      </w:r>
      <w:r>
        <w:rPr>
          <w:noProof/>
        </w:rPr>
        <w:instrText xml:space="preserve"> PAGEREF _Toc155128021 \h </w:instrText>
      </w:r>
      <w:r>
        <w:rPr>
          <w:noProof/>
        </w:rPr>
      </w:r>
      <w:r>
        <w:rPr>
          <w:noProof/>
        </w:rPr>
        <w:fldChar w:fldCharType="separate"/>
      </w:r>
      <w:r>
        <w:rPr>
          <w:noProof/>
        </w:rPr>
        <w:t>27</w:t>
      </w:r>
      <w:r>
        <w:rPr>
          <w:noProof/>
        </w:rPr>
        <w:fldChar w:fldCharType="end"/>
      </w:r>
    </w:p>
    <w:p w14:paraId="63209715" w14:textId="4137F5C9" w:rsidR="00716FD1" w:rsidRDefault="00716FD1">
      <w:pPr>
        <w:pStyle w:val="TOC2"/>
        <w:rPr>
          <w:rFonts w:ascii="Calibri" w:hAnsi="Calibri"/>
          <w:noProof/>
          <w:kern w:val="2"/>
          <w:sz w:val="22"/>
          <w:szCs w:val="22"/>
          <w:lang w:eastAsia="en-GB"/>
        </w:rPr>
      </w:pPr>
      <w:r>
        <w:rPr>
          <w:noProof/>
        </w:rPr>
        <w:t>2.</w:t>
      </w:r>
      <w:r>
        <w:rPr>
          <w:noProof/>
          <w:lang w:eastAsia="ja-JP"/>
        </w:rPr>
        <w:t>9</w:t>
      </w:r>
      <w:r>
        <w:rPr>
          <w:rFonts w:ascii="Calibri" w:hAnsi="Calibri"/>
          <w:noProof/>
          <w:kern w:val="2"/>
          <w:sz w:val="22"/>
          <w:szCs w:val="22"/>
          <w:lang w:eastAsia="en-GB"/>
        </w:rPr>
        <w:tab/>
      </w:r>
      <w:r>
        <w:rPr>
          <w:noProof/>
          <w:lang w:eastAsia="ja-JP"/>
        </w:rPr>
        <w:t>Barring of Access to All Except Some Specific DNNs/APNs</w:t>
      </w:r>
      <w:r>
        <w:rPr>
          <w:noProof/>
        </w:rPr>
        <w:tab/>
      </w:r>
      <w:r>
        <w:rPr>
          <w:noProof/>
        </w:rPr>
        <w:fldChar w:fldCharType="begin" w:fldLock="1"/>
      </w:r>
      <w:r>
        <w:rPr>
          <w:noProof/>
        </w:rPr>
        <w:instrText xml:space="preserve"> PAGEREF _Toc155128022 \h </w:instrText>
      </w:r>
      <w:r>
        <w:rPr>
          <w:noProof/>
        </w:rPr>
      </w:r>
      <w:r>
        <w:rPr>
          <w:noProof/>
        </w:rPr>
        <w:fldChar w:fldCharType="separate"/>
      </w:r>
      <w:r>
        <w:rPr>
          <w:noProof/>
        </w:rPr>
        <w:t>27</w:t>
      </w:r>
      <w:r>
        <w:rPr>
          <w:noProof/>
        </w:rPr>
        <w:fldChar w:fldCharType="end"/>
      </w:r>
    </w:p>
    <w:p w14:paraId="7450F5F7" w14:textId="1E00873E" w:rsidR="00716FD1" w:rsidRDefault="00716FD1">
      <w:pPr>
        <w:pStyle w:val="TOC3"/>
        <w:rPr>
          <w:rFonts w:ascii="Calibri" w:hAnsi="Calibri"/>
          <w:noProof/>
          <w:kern w:val="2"/>
          <w:sz w:val="22"/>
          <w:szCs w:val="22"/>
          <w:lang w:eastAsia="en-GB"/>
        </w:rPr>
      </w:pPr>
      <w:r>
        <w:rPr>
          <w:noProof/>
        </w:rPr>
        <w:t>2.</w:t>
      </w:r>
      <w:r>
        <w:rPr>
          <w:noProof/>
          <w:lang w:eastAsia="ja-JP"/>
        </w:rPr>
        <w:t>9</w:t>
      </w:r>
      <w:r>
        <w:rPr>
          <w:noProof/>
        </w:rPr>
        <w:t>.1</w:t>
      </w:r>
      <w:r>
        <w:rPr>
          <w:rFonts w:ascii="Calibri" w:hAnsi="Calibri"/>
          <w:noProof/>
          <w:kern w:val="2"/>
          <w:sz w:val="22"/>
          <w:szCs w:val="22"/>
          <w:lang w:eastAsia="en-GB"/>
        </w:rPr>
        <w:tab/>
      </w:r>
      <w:r>
        <w:rPr>
          <w:noProof/>
          <w:lang w:eastAsia="ja-JP"/>
        </w:rPr>
        <w:t>General</w:t>
      </w:r>
      <w:r>
        <w:rPr>
          <w:noProof/>
        </w:rPr>
        <w:tab/>
      </w:r>
      <w:r>
        <w:rPr>
          <w:noProof/>
        </w:rPr>
        <w:fldChar w:fldCharType="begin" w:fldLock="1"/>
      </w:r>
      <w:r>
        <w:rPr>
          <w:noProof/>
        </w:rPr>
        <w:instrText xml:space="preserve"> PAGEREF _Toc155128023 \h </w:instrText>
      </w:r>
      <w:r>
        <w:rPr>
          <w:noProof/>
        </w:rPr>
      </w:r>
      <w:r>
        <w:rPr>
          <w:noProof/>
        </w:rPr>
        <w:fldChar w:fldCharType="separate"/>
      </w:r>
      <w:r>
        <w:rPr>
          <w:noProof/>
        </w:rPr>
        <w:t>27</w:t>
      </w:r>
      <w:r>
        <w:rPr>
          <w:noProof/>
        </w:rPr>
        <w:fldChar w:fldCharType="end"/>
      </w:r>
    </w:p>
    <w:p w14:paraId="60F8EFCD" w14:textId="2844BC0C" w:rsidR="00716FD1" w:rsidRDefault="00716FD1">
      <w:pPr>
        <w:pStyle w:val="TOC3"/>
        <w:rPr>
          <w:rFonts w:ascii="Calibri" w:hAnsi="Calibri"/>
          <w:noProof/>
          <w:kern w:val="2"/>
          <w:sz w:val="22"/>
          <w:szCs w:val="22"/>
          <w:lang w:eastAsia="en-GB"/>
        </w:rPr>
      </w:pPr>
      <w:r>
        <w:rPr>
          <w:noProof/>
        </w:rPr>
        <w:t>2.</w:t>
      </w:r>
      <w:r>
        <w:rPr>
          <w:noProof/>
          <w:lang w:eastAsia="ja-JP"/>
        </w:rPr>
        <w:t>9</w:t>
      </w:r>
      <w:r>
        <w:rPr>
          <w:noProof/>
        </w:rPr>
        <w:t>.</w:t>
      </w:r>
      <w:r>
        <w:rPr>
          <w:noProof/>
          <w:lang w:eastAsia="ja-JP"/>
        </w:rPr>
        <w:t>2</w:t>
      </w:r>
      <w:r>
        <w:rPr>
          <w:rFonts w:ascii="Calibri" w:hAnsi="Calibri"/>
          <w:noProof/>
          <w:kern w:val="2"/>
          <w:sz w:val="22"/>
          <w:szCs w:val="22"/>
          <w:lang w:eastAsia="en-GB"/>
        </w:rPr>
        <w:tab/>
      </w:r>
      <w:r>
        <w:rPr>
          <w:noProof/>
        </w:rPr>
        <w:t>Application or Change of Barring in the UDM/HSS/HLR</w:t>
      </w:r>
      <w:r>
        <w:rPr>
          <w:noProof/>
        </w:rPr>
        <w:tab/>
      </w:r>
      <w:r>
        <w:rPr>
          <w:noProof/>
        </w:rPr>
        <w:fldChar w:fldCharType="begin" w:fldLock="1"/>
      </w:r>
      <w:r>
        <w:rPr>
          <w:noProof/>
        </w:rPr>
        <w:instrText xml:space="preserve"> PAGEREF _Toc155128024 \h </w:instrText>
      </w:r>
      <w:r>
        <w:rPr>
          <w:noProof/>
        </w:rPr>
      </w:r>
      <w:r>
        <w:rPr>
          <w:noProof/>
        </w:rPr>
        <w:fldChar w:fldCharType="separate"/>
      </w:r>
      <w:r>
        <w:rPr>
          <w:noProof/>
        </w:rPr>
        <w:t>28</w:t>
      </w:r>
      <w:r>
        <w:rPr>
          <w:noProof/>
        </w:rPr>
        <w:fldChar w:fldCharType="end"/>
      </w:r>
    </w:p>
    <w:p w14:paraId="49147B0A" w14:textId="1433B7B6" w:rsidR="00716FD1" w:rsidRDefault="00716FD1">
      <w:pPr>
        <w:pStyle w:val="TOC3"/>
        <w:rPr>
          <w:rFonts w:ascii="Calibri" w:hAnsi="Calibri"/>
          <w:noProof/>
          <w:kern w:val="2"/>
          <w:sz w:val="22"/>
          <w:szCs w:val="22"/>
          <w:lang w:eastAsia="en-GB"/>
        </w:rPr>
      </w:pPr>
      <w:r>
        <w:rPr>
          <w:noProof/>
        </w:rPr>
        <w:t>2.</w:t>
      </w:r>
      <w:r>
        <w:rPr>
          <w:noProof/>
          <w:lang w:eastAsia="ja-JP"/>
        </w:rPr>
        <w:t>9</w:t>
      </w:r>
      <w:r>
        <w:rPr>
          <w:noProof/>
        </w:rPr>
        <w:t>.</w:t>
      </w:r>
      <w:r>
        <w:rPr>
          <w:noProof/>
          <w:lang w:eastAsia="ja-JP"/>
        </w:rPr>
        <w:t>3</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_Toc155128025 \h </w:instrText>
      </w:r>
      <w:r>
        <w:rPr>
          <w:noProof/>
        </w:rPr>
      </w:r>
      <w:r>
        <w:rPr>
          <w:noProof/>
        </w:rPr>
        <w:fldChar w:fldCharType="separate"/>
      </w:r>
      <w:r>
        <w:rPr>
          <w:noProof/>
        </w:rPr>
        <w:t>28</w:t>
      </w:r>
      <w:r>
        <w:rPr>
          <w:noProof/>
        </w:rPr>
        <w:fldChar w:fldCharType="end"/>
      </w:r>
    </w:p>
    <w:p w14:paraId="31C11A3B" w14:textId="477453AD" w:rsidR="00716FD1" w:rsidRDefault="00716FD1">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Information stored in location registers</w:t>
      </w:r>
      <w:r>
        <w:rPr>
          <w:noProof/>
        </w:rPr>
        <w:tab/>
      </w:r>
      <w:r>
        <w:rPr>
          <w:noProof/>
        </w:rPr>
        <w:fldChar w:fldCharType="begin" w:fldLock="1"/>
      </w:r>
      <w:r>
        <w:rPr>
          <w:noProof/>
        </w:rPr>
        <w:instrText xml:space="preserve"> PAGEREF _Toc155128026 \h </w:instrText>
      </w:r>
      <w:r>
        <w:rPr>
          <w:noProof/>
        </w:rPr>
      </w:r>
      <w:r>
        <w:rPr>
          <w:noProof/>
        </w:rPr>
        <w:fldChar w:fldCharType="separate"/>
      </w:r>
      <w:r>
        <w:rPr>
          <w:noProof/>
        </w:rPr>
        <w:t>28</w:t>
      </w:r>
      <w:r>
        <w:rPr>
          <w:noProof/>
        </w:rPr>
        <w:fldChar w:fldCharType="end"/>
      </w:r>
    </w:p>
    <w:p w14:paraId="58181CFA" w14:textId="24641C10" w:rsidR="00716FD1" w:rsidRDefault="00716FD1">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Information stored in the HLR/HSS</w:t>
      </w:r>
      <w:r>
        <w:rPr>
          <w:noProof/>
        </w:rPr>
        <w:tab/>
      </w:r>
      <w:r>
        <w:rPr>
          <w:noProof/>
        </w:rPr>
        <w:fldChar w:fldCharType="begin" w:fldLock="1"/>
      </w:r>
      <w:r>
        <w:rPr>
          <w:noProof/>
        </w:rPr>
        <w:instrText xml:space="preserve"> PAGEREF _Toc155128027 \h </w:instrText>
      </w:r>
      <w:r>
        <w:rPr>
          <w:noProof/>
        </w:rPr>
      </w:r>
      <w:r>
        <w:rPr>
          <w:noProof/>
        </w:rPr>
        <w:fldChar w:fldCharType="separate"/>
      </w:r>
      <w:r>
        <w:rPr>
          <w:noProof/>
        </w:rPr>
        <w:t>28</w:t>
      </w:r>
      <w:r>
        <w:rPr>
          <w:noProof/>
        </w:rPr>
        <w:fldChar w:fldCharType="end"/>
      </w:r>
    </w:p>
    <w:p w14:paraId="301C90F7" w14:textId="529740F1" w:rsidR="00716FD1" w:rsidRDefault="00716FD1">
      <w:pPr>
        <w:pStyle w:val="TOC2"/>
        <w:rPr>
          <w:rFonts w:ascii="Calibri" w:hAnsi="Calibri"/>
          <w:noProof/>
          <w:kern w:val="2"/>
          <w:sz w:val="22"/>
          <w:szCs w:val="22"/>
          <w:lang w:eastAsia="en-GB"/>
        </w:rPr>
      </w:pPr>
      <w:r>
        <w:rPr>
          <w:noProof/>
        </w:rPr>
        <w:t>3.1A</w:t>
      </w:r>
      <w:r>
        <w:rPr>
          <w:rFonts w:ascii="Calibri" w:hAnsi="Calibri"/>
          <w:noProof/>
          <w:kern w:val="2"/>
          <w:sz w:val="22"/>
          <w:szCs w:val="22"/>
          <w:lang w:eastAsia="en-GB"/>
        </w:rPr>
        <w:tab/>
      </w:r>
      <w:r>
        <w:rPr>
          <w:noProof/>
        </w:rPr>
        <w:t>Information stored in the UDM/UDR</w:t>
      </w:r>
      <w:r>
        <w:rPr>
          <w:noProof/>
        </w:rPr>
        <w:tab/>
      </w:r>
      <w:r>
        <w:rPr>
          <w:noProof/>
        </w:rPr>
        <w:fldChar w:fldCharType="begin" w:fldLock="1"/>
      </w:r>
      <w:r>
        <w:rPr>
          <w:noProof/>
        </w:rPr>
        <w:instrText xml:space="preserve"> PAGEREF _Toc155128028 \h </w:instrText>
      </w:r>
      <w:r>
        <w:rPr>
          <w:noProof/>
        </w:rPr>
      </w:r>
      <w:r>
        <w:rPr>
          <w:noProof/>
        </w:rPr>
        <w:fldChar w:fldCharType="separate"/>
      </w:r>
      <w:r>
        <w:rPr>
          <w:noProof/>
        </w:rPr>
        <w:t>30</w:t>
      </w:r>
      <w:r>
        <w:rPr>
          <w:noProof/>
        </w:rPr>
        <w:fldChar w:fldCharType="end"/>
      </w:r>
    </w:p>
    <w:p w14:paraId="52F22E05" w14:textId="6256C01C" w:rsidR="00716FD1" w:rsidRDefault="00716FD1">
      <w:pPr>
        <w:pStyle w:val="TOC2"/>
        <w:rPr>
          <w:rFonts w:ascii="Calibri" w:hAnsi="Calibri"/>
          <w:noProof/>
          <w:kern w:val="2"/>
          <w:sz w:val="22"/>
          <w:szCs w:val="22"/>
          <w:lang w:eastAsia="en-GB"/>
        </w:rPr>
      </w:pPr>
      <w:r>
        <w:rPr>
          <w:noProof/>
        </w:rPr>
        <w:lastRenderedPageBreak/>
        <w:t>3.2</w:t>
      </w:r>
      <w:r>
        <w:rPr>
          <w:rFonts w:ascii="Calibri" w:hAnsi="Calibri"/>
          <w:noProof/>
          <w:kern w:val="2"/>
          <w:sz w:val="22"/>
          <w:szCs w:val="22"/>
          <w:lang w:eastAsia="en-GB"/>
        </w:rPr>
        <w:tab/>
      </w:r>
      <w:r>
        <w:rPr>
          <w:noProof/>
        </w:rPr>
        <w:t>Information stored in the VLR</w:t>
      </w:r>
      <w:r>
        <w:rPr>
          <w:noProof/>
        </w:rPr>
        <w:tab/>
      </w:r>
      <w:r>
        <w:rPr>
          <w:noProof/>
        </w:rPr>
        <w:fldChar w:fldCharType="begin" w:fldLock="1"/>
      </w:r>
      <w:r>
        <w:rPr>
          <w:noProof/>
        </w:rPr>
        <w:instrText xml:space="preserve"> PAGEREF _Toc155128029 \h </w:instrText>
      </w:r>
      <w:r>
        <w:rPr>
          <w:noProof/>
        </w:rPr>
      </w:r>
      <w:r>
        <w:rPr>
          <w:noProof/>
        </w:rPr>
        <w:fldChar w:fldCharType="separate"/>
      </w:r>
      <w:r>
        <w:rPr>
          <w:noProof/>
        </w:rPr>
        <w:t>31</w:t>
      </w:r>
      <w:r>
        <w:rPr>
          <w:noProof/>
        </w:rPr>
        <w:fldChar w:fldCharType="end"/>
      </w:r>
    </w:p>
    <w:p w14:paraId="2FDC4AF0" w14:textId="53A83DCA" w:rsidR="00716FD1" w:rsidRDefault="00716FD1">
      <w:pPr>
        <w:pStyle w:val="TOC2"/>
        <w:rPr>
          <w:rFonts w:ascii="Calibri" w:hAnsi="Calibri"/>
          <w:noProof/>
          <w:kern w:val="2"/>
          <w:sz w:val="22"/>
          <w:szCs w:val="22"/>
          <w:lang w:eastAsia="en-GB"/>
        </w:rPr>
      </w:pPr>
      <w:r>
        <w:rPr>
          <w:noProof/>
        </w:rPr>
        <w:t>3.3</w:t>
      </w:r>
      <w:r>
        <w:rPr>
          <w:rFonts w:ascii="Calibri" w:hAnsi="Calibri"/>
          <w:noProof/>
          <w:kern w:val="2"/>
          <w:sz w:val="22"/>
          <w:szCs w:val="22"/>
          <w:lang w:eastAsia="en-GB"/>
        </w:rPr>
        <w:tab/>
      </w:r>
      <w:r>
        <w:rPr>
          <w:noProof/>
        </w:rPr>
        <w:t>Information stored in the SGSN</w:t>
      </w:r>
      <w:r>
        <w:rPr>
          <w:noProof/>
        </w:rPr>
        <w:tab/>
      </w:r>
      <w:r>
        <w:rPr>
          <w:noProof/>
        </w:rPr>
        <w:fldChar w:fldCharType="begin" w:fldLock="1"/>
      </w:r>
      <w:r>
        <w:rPr>
          <w:noProof/>
        </w:rPr>
        <w:instrText xml:space="preserve"> PAGEREF _Toc155128030 \h </w:instrText>
      </w:r>
      <w:r>
        <w:rPr>
          <w:noProof/>
        </w:rPr>
      </w:r>
      <w:r>
        <w:rPr>
          <w:noProof/>
        </w:rPr>
        <w:fldChar w:fldCharType="separate"/>
      </w:r>
      <w:r>
        <w:rPr>
          <w:noProof/>
        </w:rPr>
        <w:t>32</w:t>
      </w:r>
      <w:r>
        <w:rPr>
          <w:noProof/>
        </w:rPr>
        <w:fldChar w:fldCharType="end"/>
      </w:r>
    </w:p>
    <w:p w14:paraId="313399DA" w14:textId="4A4D5B76" w:rsidR="00716FD1" w:rsidRDefault="00716FD1">
      <w:pPr>
        <w:pStyle w:val="TOC2"/>
        <w:rPr>
          <w:rFonts w:ascii="Calibri" w:hAnsi="Calibri"/>
          <w:noProof/>
          <w:kern w:val="2"/>
          <w:sz w:val="22"/>
          <w:szCs w:val="22"/>
          <w:lang w:eastAsia="en-GB"/>
        </w:rPr>
      </w:pPr>
      <w:r>
        <w:rPr>
          <w:noProof/>
        </w:rPr>
        <w:t>3.3A</w:t>
      </w:r>
      <w:r>
        <w:rPr>
          <w:rFonts w:ascii="Calibri" w:hAnsi="Calibri"/>
          <w:noProof/>
          <w:kern w:val="2"/>
          <w:sz w:val="22"/>
          <w:szCs w:val="22"/>
          <w:lang w:eastAsia="en-GB"/>
        </w:rPr>
        <w:tab/>
      </w:r>
      <w:r>
        <w:rPr>
          <w:noProof/>
        </w:rPr>
        <w:t>Information stored in the MME</w:t>
      </w:r>
      <w:r>
        <w:rPr>
          <w:noProof/>
        </w:rPr>
        <w:tab/>
      </w:r>
      <w:r>
        <w:rPr>
          <w:noProof/>
        </w:rPr>
        <w:fldChar w:fldCharType="begin" w:fldLock="1"/>
      </w:r>
      <w:r>
        <w:rPr>
          <w:noProof/>
        </w:rPr>
        <w:instrText xml:space="preserve"> PAGEREF _Toc155128031 \h </w:instrText>
      </w:r>
      <w:r>
        <w:rPr>
          <w:noProof/>
        </w:rPr>
      </w:r>
      <w:r>
        <w:rPr>
          <w:noProof/>
        </w:rPr>
        <w:fldChar w:fldCharType="separate"/>
      </w:r>
      <w:r>
        <w:rPr>
          <w:noProof/>
        </w:rPr>
        <w:t>32</w:t>
      </w:r>
      <w:r>
        <w:rPr>
          <w:noProof/>
        </w:rPr>
        <w:fldChar w:fldCharType="end"/>
      </w:r>
    </w:p>
    <w:p w14:paraId="23A210AC" w14:textId="2733FD09" w:rsidR="00716FD1" w:rsidRDefault="00716FD1">
      <w:pPr>
        <w:pStyle w:val="TOC2"/>
        <w:rPr>
          <w:rFonts w:ascii="Calibri" w:hAnsi="Calibri"/>
          <w:noProof/>
          <w:kern w:val="2"/>
          <w:sz w:val="22"/>
          <w:szCs w:val="22"/>
          <w:lang w:eastAsia="en-GB"/>
        </w:rPr>
      </w:pPr>
      <w:r>
        <w:rPr>
          <w:noProof/>
        </w:rPr>
        <w:t>3.4</w:t>
      </w:r>
      <w:r>
        <w:rPr>
          <w:rFonts w:ascii="Calibri" w:hAnsi="Calibri"/>
          <w:noProof/>
          <w:kern w:val="2"/>
          <w:sz w:val="22"/>
          <w:szCs w:val="22"/>
          <w:lang w:eastAsia="en-GB"/>
        </w:rPr>
        <w:tab/>
      </w:r>
      <w:r>
        <w:rPr>
          <w:noProof/>
        </w:rPr>
        <w:t>Transfer of Subscription Information from HLR to VLR</w:t>
      </w:r>
      <w:r>
        <w:rPr>
          <w:noProof/>
        </w:rPr>
        <w:tab/>
      </w:r>
      <w:r>
        <w:rPr>
          <w:noProof/>
        </w:rPr>
        <w:fldChar w:fldCharType="begin" w:fldLock="1"/>
      </w:r>
      <w:r>
        <w:rPr>
          <w:noProof/>
        </w:rPr>
        <w:instrText xml:space="preserve"> PAGEREF _Toc155128032 \h </w:instrText>
      </w:r>
      <w:r>
        <w:rPr>
          <w:noProof/>
        </w:rPr>
      </w:r>
      <w:r>
        <w:rPr>
          <w:noProof/>
        </w:rPr>
        <w:fldChar w:fldCharType="separate"/>
      </w:r>
      <w:r>
        <w:rPr>
          <w:noProof/>
        </w:rPr>
        <w:t>33</w:t>
      </w:r>
      <w:r>
        <w:rPr>
          <w:noProof/>
        </w:rPr>
        <w:fldChar w:fldCharType="end"/>
      </w:r>
    </w:p>
    <w:p w14:paraId="1B664D1C" w14:textId="30C1A809" w:rsidR="00716FD1" w:rsidRDefault="00716FD1">
      <w:pPr>
        <w:pStyle w:val="TOC2"/>
        <w:rPr>
          <w:rFonts w:ascii="Calibri" w:hAnsi="Calibri"/>
          <w:noProof/>
          <w:kern w:val="2"/>
          <w:sz w:val="22"/>
          <w:szCs w:val="22"/>
          <w:lang w:eastAsia="en-GB"/>
        </w:rPr>
      </w:pPr>
      <w:r>
        <w:rPr>
          <w:noProof/>
        </w:rPr>
        <w:t>3.5</w:t>
      </w:r>
      <w:r>
        <w:rPr>
          <w:rFonts w:ascii="Calibri" w:hAnsi="Calibri"/>
          <w:noProof/>
          <w:kern w:val="2"/>
          <w:sz w:val="22"/>
          <w:szCs w:val="22"/>
          <w:lang w:eastAsia="en-GB"/>
        </w:rPr>
        <w:tab/>
      </w:r>
      <w:r>
        <w:rPr>
          <w:noProof/>
        </w:rPr>
        <w:t>Transfer of Subscription Information from HLR to SGSN</w:t>
      </w:r>
      <w:r>
        <w:rPr>
          <w:noProof/>
        </w:rPr>
        <w:tab/>
      </w:r>
      <w:r>
        <w:rPr>
          <w:noProof/>
        </w:rPr>
        <w:fldChar w:fldCharType="begin" w:fldLock="1"/>
      </w:r>
      <w:r>
        <w:rPr>
          <w:noProof/>
        </w:rPr>
        <w:instrText xml:space="preserve"> PAGEREF _Toc155128033 \h </w:instrText>
      </w:r>
      <w:r>
        <w:rPr>
          <w:noProof/>
        </w:rPr>
      </w:r>
      <w:r>
        <w:rPr>
          <w:noProof/>
        </w:rPr>
        <w:fldChar w:fldCharType="separate"/>
      </w:r>
      <w:r>
        <w:rPr>
          <w:noProof/>
        </w:rPr>
        <w:t>33</w:t>
      </w:r>
      <w:r>
        <w:rPr>
          <w:noProof/>
        </w:rPr>
        <w:fldChar w:fldCharType="end"/>
      </w:r>
    </w:p>
    <w:p w14:paraId="3EA8EE9C" w14:textId="792B18A0" w:rsidR="00716FD1" w:rsidRDefault="00716FD1">
      <w:pPr>
        <w:pStyle w:val="TOC2"/>
        <w:rPr>
          <w:rFonts w:ascii="Calibri" w:hAnsi="Calibri"/>
          <w:noProof/>
          <w:kern w:val="2"/>
          <w:sz w:val="22"/>
          <w:szCs w:val="22"/>
          <w:lang w:eastAsia="en-GB"/>
        </w:rPr>
      </w:pPr>
      <w:r>
        <w:rPr>
          <w:noProof/>
        </w:rPr>
        <w:t>3.5A</w:t>
      </w:r>
      <w:r>
        <w:rPr>
          <w:rFonts w:ascii="Calibri" w:hAnsi="Calibri"/>
          <w:noProof/>
          <w:kern w:val="2"/>
          <w:sz w:val="22"/>
          <w:szCs w:val="22"/>
          <w:lang w:eastAsia="en-GB"/>
        </w:rPr>
        <w:tab/>
      </w:r>
      <w:r>
        <w:rPr>
          <w:noProof/>
        </w:rPr>
        <w:t>Transfer of Subscription Information from HSS to MME</w:t>
      </w:r>
      <w:r>
        <w:rPr>
          <w:noProof/>
        </w:rPr>
        <w:tab/>
      </w:r>
      <w:r>
        <w:rPr>
          <w:noProof/>
        </w:rPr>
        <w:fldChar w:fldCharType="begin" w:fldLock="1"/>
      </w:r>
      <w:r>
        <w:rPr>
          <w:noProof/>
        </w:rPr>
        <w:instrText xml:space="preserve"> PAGEREF _Toc155128034 \h </w:instrText>
      </w:r>
      <w:r>
        <w:rPr>
          <w:noProof/>
        </w:rPr>
      </w:r>
      <w:r>
        <w:rPr>
          <w:noProof/>
        </w:rPr>
        <w:fldChar w:fldCharType="separate"/>
      </w:r>
      <w:r>
        <w:rPr>
          <w:noProof/>
        </w:rPr>
        <w:t>33</w:t>
      </w:r>
      <w:r>
        <w:rPr>
          <w:noProof/>
        </w:rPr>
        <w:fldChar w:fldCharType="end"/>
      </w:r>
    </w:p>
    <w:p w14:paraId="71D69C6D" w14:textId="2479E16C" w:rsidR="00716FD1" w:rsidRDefault="00716FD1">
      <w:pPr>
        <w:pStyle w:val="TOC2"/>
        <w:rPr>
          <w:rFonts w:ascii="Calibri" w:hAnsi="Calibri"/>
          <w:noProof/>
          <w:kern w:val="2"/>
          <w:sz w:val="22"/>
          <w:szCs w:val="22"/>
          <w:lang w:eastAsia="en-GB"/>
        </w:rPr>
      </w:pPr>
      <w:r>
        <w:rPr>
          <w:noProof/>
        </w:rPr>
        <w:t>3.6</w:t>
      </w:r>
      <w:r>
        <w:rPr>
          <w:rFonts w:ascii="Calibri" w:hAnsi="Calibri"/>
          <w:noProof/>
          <w:kern w:val="2"/>
          <w:sz w:val="22"/>
          <w:szCs w:val="22"/>
          <w:lang w:eastAsia="en-GB"/>
        </w:rPr>
        <w:tab/>
      </w:r>
      <w:r>
        <w:rPr>
          <w:noProof/>
        </w:rPr>
        <w:t>I-WLAN Information stored in the HSS</w:t>
      </w:r>
      <w:r>
        <w:rPr>
          <w:noProof/>
        </w:rPr>
        <w:tab/>
      </w:r>
      <w:r>
        <w:rPr>
          <w:noProof/>
        </w:rPr>
        <w:fldChar w:fldCharType="begin" w:fldLock="1"/>
      </w:r>
      <w:r>
        <w:rPr>
          <w:noProof/>
        </w:rPr>
        <w:instrText xml:space="preserve"> PAGEREF _Toc155128035 \h </w:instrText>
      </w:r>
      <w:r>
        <w:rPr>
          <w:noProof/>
        </w:rPr>
      </w:r>
      <w:r>
        <w:rPr>
          <w:noProof/>
        </w:rPr>
        <w:fldChar w:fldCharType="separate"/>
      </w:r>
      <w:r>
        <w:rPr>
          <w:noProof/>
        </w:rPr>
        <w:t>34</w:t>
      </w:r>
      <w:r>
        <w:rPr>
          <w:noProof/>
        </w:rPr>
        <w:fldChar w:fldCharType="end"/>
      </w:r>
    </w:p>
    <w:p w14:paraId="513C05EC" w14:textId="61FFCC0F" w:rsidR="00716FD1" w:rsidRDefault="00716FD1">
      <w:pPr>
        <w:pStyle w:val="TOC2"/>
        <w:rPr>
          <w:rFonts w:ascii="Calibri" w:hAnsi="Calibri"/>
          <w:noProof/>
          <w:kern w:val="2"/>
          <w:sz w:val="22"/>
          <w:szCs w:val="22"/>
          <w:lang w:eastAsia="en-GB"/>
        </w:rPr>
      </w:pPr>
      <w:r>
        <w:rPr>
          <w:noProof/>
        </w:rPr>
        <w:t>3.7</w:t>
      </w:r>
      <w:r>
        <w:rPr>
          <w:rFonts w:ascii="Calibri" w:hAnsi="Calibri"/>
          <w:noProof/>
          <w:kern w:val="2"/>
          <w:sz w:val="22"/>
          <w:szCs w:val="22"/>
          <w:lang w:eastAsia="en-GB"/>
        </w:rPr>
        <w:tab/>
      </w:r>
      <w:r>
        <w:rPr>
          <w:noProof/>
        </w:rPr>
        <w:t>Transfer of User Profile Data from HSS to 3GPP AAA Server</w:t>
      </w:r>
      <w:r>
        <w:rPr>
          <w:noProof/>
        </w:rPr>
        <w:tab/>
      </w:r>
      <w:r>
        <w:rPr>
          <w:noProof/>
        </w:rPr>
        <w:fldChar w:fldCharType="begin" w:fldLock="1"/>
      </w:r>
      <w:r>
        <w:rPr>
          <w:noProof/>
        </w:rPr>
        <w:instrText xml:space="preserve"> PAGEREF _Toc155128036 \h </w:instrText>
      </w:r>
      <w:r>
        <w:rPr>
          <w:noProof/>
        </w:rPr>
      </w:r>
      <w:r>
        <w:rPr>
          <w:noProof/>
        </w:rPr>
        <w:fldChar w:fldCharType="separate"/>
      </w:r>
      <w:r>
        <w:rPr>
          <w:noProof/>
        </w:rPr>
        <w:t>34</w:t>
      </w:r>
      <w:r>
        <w:rPr>
          <w:noProof/>
        </w:rPr>
        <w:fldChar w:fldCharType="end"/>
      </w:r>
    </w:p>
    <w:p w14:paraId="06BC002F" w14:textId="6149895A" w:rsidR="00716FD1" w:rsidRDefault="00716FD1">
      <w:pPr>
        <w:pStyle w:val="TOC2"/>
        <w:rPr>
          <w:rFonts w:ascii="Calibri" w:hAnsi="Calibri"/>
          <w:noProof/>
          <w:kern w:val="2"/>
          <w:sz w:val="22"/>
          <w:szCs w:val="22"/>
          <w:lang w:eastAsia="en-GB"/>
        </w:rPr>
      </w:pPr>
      <w:r>
        <w:rPr>
          <w:noProof/>
        </w:rPr>
        <w:t>3.8</w:t>
      </w:r>
      <w:r>
        <w:rPr>
          <w:rFonts w:ascii="Calibri" w:hAnsi="Calibri"/>
          <w:noProof/>
          <w:kern w:val="2"/>
          <w:sz w:val="22"/>
          <w:szCs w:val="22"/>
          <w:lang w:eastAsia="en-GB"/>
        </w:rPr>
        <w:tab/>
      </w:r>
      <w:r>
        <w:rPr>
          <w:noProof/>
        </w:rPr>
        <w:t>Information stored in the AMF/SMF</w:t>
      </w:r>
      <w:r>
        <w:rPr>
          <w:noProof/>
        </w:rPr>
        <w:tab/>
      </w:r>
      <w:r>
        <w:rPr>
          <w:noProof/>
        </w:rPr>
        <w:fldChar w:fldCharType="begin" w:fldLock="1"/>
      </w:r>
      <w:r>
        <w:rPr>
          <w:noProof/>
        </w:rPr>
        <w:instrText xml:space="preserve"> PAGEREF _Toc155128037 \h </w:instrText>
      </w:r>
      <w:r>
        <w:rPr>
          <w:noProof/>
        </w:rPr>
      </w:r>
      <w:r>
        <w:rPr>
          <w:noProof/>
        </w:rPr>
        <w:fldChar w:fldCharType="separate"/>
      </w:r>
      <w:r>
        <w:rPr>
          <w:noProof/>
        </w:rPr>
        <w:t>34</w:t>
      </w:r>
      <w:r>
        <w:rPr>
          <w:noProof/>
        </w:rPr>
        <w:fldChar w:fldCharType="end"/>
      </w:r>
    </w:p>
    <w:p w14:paraId="755FCF8E" w14:textId="4FE2A432" w:rsidR="00716FD1" w:rsidRDefault="00716FD1">
      <w:pPr>
        <w:pStyle w:val="TOC2"/>
        <w:rPr>
          <w:rFonts w:ascii="Calibri" w:hAnsi="Calibri"/>
          <w:noProof/>
          <w:kern w:val="2"/>
          <w:sz w:val="22"/>
          <w:szCs w:val="22"/>
          <w:lang w:eastAsia="en-GB"/>
        </w:rPr>
      </w:pPr>
      <w:r>
        <w:rPr>
          <w:noProof/>
        </w:rPr>
        <w:t>3.9</w:t>
      </w:r>
      <w:r>
        <w:rPr>
          <w:rFonts w:ascii="Calibri" w:hAnsi="Calibri"/>
          <w:noProof/>
          <w:kern w:val="2"/>
          <w:sz w:val="22"/>
          <w:szCs w:val="22"/>
          <w:lang w:eastAsia="en-GB"/>
        </w:rPr>
        <w:tab/>
      </w:r>
      <w:r>
        <w:rPr>
          <w:noProof/>
        </w:rPr>
        <w:t>Transfer of Subscription Information from UDM to AMF/SMF</w:t>
      </w:r>
      <w:r>
        <w:rPr>
          <w:noProof/>
        </w:rPr>
        <w:tab/>
      </w:r>
      <w:r>
        <w:rPr>
          <w:noProof/>
        </w:rPr>
        <w:fldChar w:fldCharType="begin" w:fldLock="1"/>
      </w:r>
      <w:r>
        <w:rPr>
          <w:noProof/>
        </w:rPr>
        <w:instrText xml:space="preserve"> PAGEREF _Toc155128038 \h </w:instrText>
      </w:r>
      <w:r>
        <w:rPr>
          <w:noProof/>
        </w:rPr>
      </w:r>
      <w:r>
        <w:rPr>
          <w:noProof/>
        </w:rPr>
        <w:fldChar w:fldCharType="separate"/>
      </w:r>
      <w:r>
        <w:rPr>
          <w:noProof/>
        </w:rPr>
        <w:t>34</w:t>
      </w:r>
      <w:r>
        <w:rPr>
          <w:noProof/>
        </w:rPr>
        <w:fldChar w:fldCharType="end"/>
      </w:r>
    </w:p>
    <w:p w14:paraId="77AA7B89" w14:textId="7C293BCB" w:rsidR="00716FD1" w:rsidRDefault="00716FD1" w:rsidP="00716FD1">
      <w:pPr>
        <w:pStyle w:val="TOC8"/>
        <w:rPr>
          <w:rFonts w:ascii="Calibri" w:hAnsi="Calibri"/>
          <w:b w:val="0"/>
          <w:noProof/>
          <w:kern w:val="2"/>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_Toc155128039 \h </w:instrText>
      </w:r>
      <w:r>
        <w:rPr>
          <w:noProof/>
        </w:rPr>
      </w:r>
      <w:r>
        <w:rPr>
          <w:noProof/>
        </w:rPr>
        <w:fldChar w:fldCharType="separate"/>
      </w:r>
      <w:r>
        <w:rPr>
          <w:noProof/>
        </w:rPr>
        <w:t>36</w:t>
      </w:r>
      <w:r>
        <w:rPr>
          <w:noProof/>
        </w:rPr>
        <w:fldChar w:fldCharType="end"/>
      </w:r>
    </w:p>
    <w:p w14:paraId="6E04DD72" w14:textId="625227D6" w:rsidR="00080512" w:rsidRPr="004D3578" w:rsidRDefault="00096469">
      <w:r>
        <w:rPr>
          <w:noProof/>
          <w:sz w:val="22"/>
        </w:rPr>
        <w:fldChar w:fldCharType="end"/>
      </w:r>
    </w:p>
    <w:p w14:paraId="4BB04DC2" w14:textId="77777777" w:rsidR="00080512" w:rsidRDefault="00080512" w:rsidP="00B07F11">
      <w:pPr>
        <w:pStyle w:val="Heading1"/>
      </w:pPr>
      <w:r w:rsidRPr="004D3578">
        <w:br w:type="page"/>
      </w:r>
      <w:bookmarkStart w:id="11" w:name="foreword"/>
      <w:bookmarkStart w:id="12" w:name="_Toc2086433"/>
      <w:bookmarkStart w:id="13" w:name="_Toc155127974"/>
      <w:bookmarkEnd w:id="11"/>
      <w:r w:rsidRPr="004D3578">
        <w:lastRenderedPageBreak/>
        <w:t>Foreword</w:t>
      </w:r>
      <w:bookmarkEnd w:id="12"/>
      <w:bookmarkEnd w:id="13"/>
    </w:p>
    <w:p w14:paraId="45A3E252" w14:textId="77777777" w:rsidR="00080512" w:rsidRPr="004D3578" w:rsidRDefault="00080512">
      <w:r w:rsidRPr="004D3578">
        <w:t xml:space="preserve">This Technical </w:t>
      </w:r>
      <w:bookmarkStart w:id="14" w:name="spectype3"/>
      <w:r w:rsidRPr="00766080">
        <w:t>Specification</w:t>
      </w:r>
      <w:bookmarkEnd w:id="14"/>
      <w:r w:rsidRPr="004D3578">
        <w:t xml:space="preserve"> has been produced by the 3</w:t>
      </w:r>
      <w:r w:rsidR="00F04712">
        <w:t>rd</w:t>
      </w:r>
      <w:r w:rsidRPr="004D3578">
        <w:t xml:space="preserve"> Generation Partnership Project (3GPP).</w:t>
      </w:r>
    </w:p>
    <w:p w14:paraId="3B2E2B45"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53EDAD8" w14:textId="77777777" w:rsidR="00080512" w:rsidRPr="004D3578" w:rsidRDefault="00080512">
      <w:pPr>
        <w:pStyle w:val="B1"/>
      </w:pPr>
      <w:r w:rsidRPr="004D3578">
        <w:t xml:space="preserve">Version </w:t>
      </w:r>
      <w:proofErr w:type="spellStart"/>
      <w:r w:rsidRPr="004D3578">
        <w:t>x.y.z</w:t>
      </w:r>
      <w:proofErr w:type="spellEnd"/>
    </w:p>
    <w:p w14:paraId="075E7613" w14:textId="77777777" w:rsidR="00080512" w:rsidRPr="004D3578" w:rsidRDefault="00080512">
      <w:pPr>
        <w:pStyle w:val="B1"/>
      </w:pPr>
      <w:r w:rsidRPr="004D3578">
        <w:t>where:</w:t>
      </w:r>
    </w:p>
    <w:p w14:paraId="4DE47611" w14:textId="77777777" w:rsidR="00080512" w:rsidRPr="004D3578" w:rsidRDefault="00080512">
      <w:pPr>
        <w:pStyle w:val="B2"/>
      </w:pPr>
      <w:r w:rsidRPr="004D3578">
        <w:t>x</w:t>
      </w:r>
      <w:r w:rsidRPr="004D3578">
        <w:tab/>
        <w:t>the first digit:</w:t>
      </w:r>
    </w:p>
    <w:p w14:paraId="509248BC" w14:textId="77777777" w:rsidR="00080512" w:rsidRPr="004D3578" w:rsidRDefault="00080512">
      <w:pPr>
        <w:pStyle w:val="B3"/>
      </w:pPr>
      <w:r w:rsidRPr="004D3578">
        <w:t>1</w:t>
      </w:r>
      <w:r w:rsidRPr="004D3578">
        <w:tab/>
        <w:t>presented to TSG for information;</w:t>
      </w:r>
    </w:p>
    <w:p w14:paraId="16FD36FB" w14:textId="77777777" w:rsidR="00080512" w:rsidRPr="004D3578" w:rsidRDefault="00080512">
      <w:pPr>
        <w:pStyle w:val="B3"/>
      </w:pPr>
      <w:r w:rsidRPr="004D3578">
        <w:t>2</w:t>
      </w:r>
      <w:r w:rsidRPr="004D3578">
        <w:tab/>
        <w:t>presented to TSG for approval;</w:t>
      </w:r>
    </w:p>
    <w:p w14:paraId="0B32F721" w14:textId="77777777" w:rsidR="00080512" w:rsidRPr="004D3578" w:rsidRDefault="00080512">
      <w:pPr>
        <w:pStyle w:val="B3"/>
      </w:pPr>
      <w:r w:rsidRPr="004D3578">
        <w:t>3</w:t>
      </w:r>
      <w:r w:rsidRPr="004D3578">
        <w:tab/>
        <w:t>or greater indicates TSG approved document under change control.</w:t>
      </w:r>
    </w:p>
    <w:p w14:paraId="3D3F6C74"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5307236" w14:textId="77777777" w:rsidR="00080512" w:rsidRDefault="00080512">
      <w:pPr>
        <w:pStyle w:val="B2"/>
      </w:pPr>
      <w:r w:rsidRPr="004D3578">
        <w:t>z</w:t>
      </w:r>
      <w:r w:rsidRPr="004D3578">
        <w:tab/>
        <w:t>the third digit is incremented when editorial only changes have been incorporated in the document.</w:t>
      </w:r>
    </w:p>
    <w:p w14:paraId="6E9A53D0" w14:textId="77777777" w:rsidR="008C384C" w:rsidRDefault="008C384C" w:rsidP="008C384C">
      <w:r>
        <w:t xml:space="preserve">In </w:t>
      </w:r>
      <w:r w:rsidR="0074026F">
        <w:t>the present</w:t>
      </w:r>
      <w:r>
        <w:t xml:space="preserve"> document, modal verbs have the following meanings:</w:t>
      </w:r>
    </w:p>
    <w:p w14:paraId="318E365E" w14:textId="77777777" w:rsidR="008C384C" w:rsidRDefault="008C384C" w:rsidP="00774DA4">
      <w:pPr>
        <w:pStyle w:val="EX"/>
      </w:pPr>
      <w:r w:rsidRPr="008C384C">
        <w:rPr>
          <w:b/>
        </w:rPr>
        <w:t>shall</w:t>
      </w:r>
      <w:r w:rsidR="00096469">
        <w:tab/>
      </w:r>
      <w:r>
        <w:t>indicates a mandatory requirement to do something</w:t>
      </w:r>
    </w:p>
    <w:p w14:paraId="37C88BE4" w14:textId="77777777" w:rsidR="008C384C" w:rsidRDefault="008C384C" w:rsidP="00774DA4">
      <w:pPr>
        <w:pStyle w:val="EX"/>
      </w:pPr>
      <w:r w:rsidRPr="008C384C">
        <w:rPr>
          <w:b/>
        </w:rPr>
        <w:t>shall not</w:t>
      </w:r>
      <w:r>
        <w:tab/>
        <w:t>indicates an interdiction (</w:t>
      </w:r>
      <w:r w:rsidR="001F1132">
        <w:t>prohibition</w:t>
      </w:r>
      <w:r>
        <w:t>) to do something</w:t>
      </w:r>
    </w:p>
    <w:p w14:paraId="23AB7835" w14:textId="77777777" w:rsidR="00BA19ED" w:rsidRPr="004D3578" w:rsidRDefault="00BA19ED" w:rsidP="00A27486">
      <w:r>
        <w:t>The constructions "shall" and "shall not" are confined to the context of normative provisions, and do not appear in Technical Reports.</w:t>
      </w:r>
    </w:p>
    <w:p w14:paraId="042F3C95"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333E3DE" w14:textId="77777777" w:rsidR="008C384C" w:rsidRDefault="008C384C" w:rsidP="00774DA4">
      <w:pPr>
        <w:pStyle w:val="EX"/>
      </w:pPr>
      <w:r w:rsidRPr="008C384C">
        <w:rPr>
          <w:b/>
        </w:rPr>
        <w:t>should</w:t>
      </w:r>
      <w:r w:rsidR="00096469">
        <w:tab/>
      </w:r>
      <w:r>
        <w:t>indicates a recommendation to do something</w:t>
      </w:r>
    </w:p>
    <w:p w14:paraId="18B976EB" w14:textId="77777777" w:rsidR="008C384C" w:rsidRDefault="008C384C" w:rsidP="00774DA4">
      <w:pPr>
        <w:pStyle w:val="EX"/>
      </w:pPr>
      <w:r w:rsidRPr="008C384C">
        <w:rPr>
          <w:b/>
        </w:rPr>
        <w:t>should not</w:t>
      </w:r>
      <w:r>
        <w:tab/>
        <w:t>indicates a recommendation not to do something</w:t>
      </w:r>
    </w:p>
    <w:p w14:paraId="1E13E2D9" w14:textId="77777777" w:rsidR="008C384C" w:rsidRDefault="008C384C" w:rsidP="00774DA4">
      <w:pPr>
        <w:pStyle w:val="EX"/>
      </w:pPr>
      <w:r w:rsidRPr="00774DA4">
        <w:rPr>
          <w:b/>
        </w:rPr>
        <w:t>may</w:t>
      </w:r>
      <w:r w:rsidR="00096469">
        <w:tab/>
      </w:r>
      <w:r>
        <w:t>indicates permission to do something</w:t>
      </w:r>
    </w:p>
    <w:p w14:paraId="7BF271A0" w14:textId="77777777" w:rsidR="008C384C" w:rsidRDefault="008C384C" w:rsidP="00774DA4">
      <w:pPr>
        <w:pStyle w:val="EX"/>
      </w:pPr>
      <w:r w:rsidRPr="00774DA4">
        <w:rPr>
          <w:b/>
        </w:rPr>
        <w:t>need not</w:t>
      </w:r>
      <w:r>
        <w:tab/>
        <w:t>indicates permission not to do something</w:t>
      </w:r>
    </w:p>
    <w:p w14:paraId="1EFDFC5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10C56634" w14:textId="77777777" w:rsidR="008C384C" w:rsidRDefault="008C384C" w:rsidP="00774DA4">
      <w:pPr>
        <w:pStyle w:val="EX"/>
      </w:pPr>
      <w:r w:rsidRPr="00774DA4">
        <w:rPr>
          <w:b/>
        </w:rPr>
        <w:t>can</w:t>
      </w:r>
      <w:r w:rsidR="00096469">
        <w:tab/>
      </w:r>
      <w:r>
        <w:t>indicates</w:t>
      </w:r>
      <w:r w:rsidR="00774DA4">
        <w:t xml:space="preserve"> that something is possible</w:t>
      </w:r>
    </w:p>
    <w:p w14:paraId="7FEE83E5" w14:textId="77777777" w:rsidR="00774DA4" w:rsidRDefault="00774DA4" w:rsidP="00774DA4">
      <w:pPr>
        <w:pStyle w:val="EX"/>
      </w:pPr>
      <w:r w:rsidRPr="00774DA4">
        <w:rPr>
          <w:b/>
        </w:rPr>
        <w:t>cannot</w:t>
      </w:r>
      <w:r w:rsidR="00096469">
        <w:tab/>
      </w:r>
      <w:r>
        <w:t>indicates that something is impossible</w:t>
      </w:r>
    </w:p>
    <w:p w14:paraId="7C46F26E"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8CF6B1C" w14:textId="77777777" w:rsidR="00774DA4" w:rsidRDefault="00774DA4" w:rsidP="00774DA4">
      <w:pPr>
        <w:pStyle w:val="EX"/>
      </w:pPr>
      <w:r w:rsidRPr="00774DA4">
        <w:rPr>
          <w:b/>
        </w:rPr>
        <w:t>will</w:t>
      </w:r>
      <w:r w:rsidR="0009646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84CE278" w14:textId="77777777" w:rsidR="00774DA4" w:rsidRDefault="00774DA4" w:rsidP="00774DA4">
      <w:pPr>
        <w:pStyle w:val="EX"/>
      </w:pPr>
      <w:r w:rsidRPr="00774DA4">
        <w:rPr>
          <w:b/>
        </w:rPr>
        <w:t>will</w:t>
      </w:r>
      <w:r>
        <w:rPr>
          <w:b/>
        </w:rPr>
        <w:t xml:space="preserve"> not</w:t>
      </w:r>
      <w:r w:rsidR="0009646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1898F282"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3E9C21B2"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6C5738C" w14:textId="77777777" w:rsidR="001F1132" w:rsidRDefault="001F1132" w:rsidP="001F1132">
      <w:r>
        <w:t>In addition:</w:t>
      </w:r>
    </w:p>
    <w:p w14:paraId="5FEE7914"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AA7EF72"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7799D9ED" w14:textId="77777777" w:rsidR="00774DA4" w:rsidRPr="004D3578" w:rsidRDefault="00647114" w:rsidP="00A27486">
      <w:r>
        <w:t>The constructions "is" and "is not" do not indicate requirements.</w:t>
      </w:r>
    </w:p>
    <w:p w14:paraId="644A606B" w14:textId="77777777" w:rsidR="00766080" w:rsidRDefault="00766080" w:rsidP="00B07F11">
      <w:pPr>
        <w:pStyle w:val="Heading1"/>
      </w:pPr>
      <w:bookmarkStart w:id="15" w:name="introduction"/>
      <w:bookmarkStart w:id="16" w:name="_Toc533155110"/>
      <w:bookmarkStart w:id="17" w:name="_Toc155127975"/>
      <w:bookmarkEnd w:id="15"/>
      <w:r>
        <w:t>1</w:t>
      </w:r>
      <w:r>
        <w:tab/>
        <w:t>Scope</w:t>
      </w:r>
      <w:bookmarkEnd w:id="16"/>
      <w:bookmarkEnd w:id="17"/>
    </w:p>
    <w:p w14:paraId="1461C483" w14:textId="77777777" w:rsidR="00766080" w:rsidRDefault="00766080" w:rsidP="00766080">
      <w:r>
        <w:t>The network feature Operator Determined Barring (ODB) allows a network operator or service provider to regulate access by subscribers to services</w:t>
      </w:r>
      <w:r>
        <w:rPr>
          <w:rFonts w:hint="eastAsia"/>
        </w:rPr>
        <w:t xml:space="preserve"> (Circuit</w:t>
      </w:r>
      <w:r>
        <w:t>/</w:t>
      </w:r>
      <w:r>
        <w:rPr>
          <w:rFonts w:hint="eastAsia"/>
        </w:rPr>
        <w:t>Packet Oriented</w:t>
      </w:r>
      <w:r>
        <w:t xml:space="preserve"> and Interworking WLAN</w:t>
      </w:r>
      <w:r>
        <w:rPr>
          <w:rFonts w:hint="eastAsia"/>
        </w:rPr>
        <w:t>)</w:t>
      </w:r>
      <w:r>
        <w:t xml:space="preserve">, by the barring of certain categories of incoming or outgoing </w:t>
      </w:r>
      <w:r>
        <w:rPr>
          <w:rFonts w:hint="eastAsia"/>
        </w:rPr>
        <w:t>calls/ Packet Oriented Services</w:t>
      </w:r>
      <w:r>
        <w:t xml:space="preserve"> or of roaming. Operator Determined Barring applies to all bearer services and teleservices except the Emergency Call teleservice</w:t>
      </w:r>
      <w:r w:rsidRPr="009524FE">
        <w:rPr>
          <w:lang w:eastAsia="ja-JP"/>
        </w:rPr>
        <w:t xml:space="preserve"> </w:t>
      </w:r>
      <w:r>
        <w:rPr>
          <w:lang w:eastAsia="ja-JP"/>
        </w:rPr>
        <w:t>and E</w:t>
      </w:r>
      <w:r w:rsidRPr="000336C9">
        <w:rPr>
          <w:lang w:eastAsia="ja-JP"/>
        </w:rPr>
        <w:t>mergency Bearer Services</w:t>
      </w:r>
      <w:r>
        <w:t>; the teleservice Short Message Point-to-Point is therefore subject to Operator Determined Barring in the same way as circuit-switched calls.</w:t>
      </w:r>
    </w:p>
    <w:p w14:paraId="05BC8EB0" w14:textId="77777777" w:rsidR="00766080" w:rsidRDefault="00766080" w:rsidP="00766080">
      <w:r>
        <w:t>The application of specific categories of Operator Determined Barring to a subscription is controlled by the network operator or service provider, using administrative interaction at the HLR; this interface is not standardised.</w:t>
      </w:r>
    </w:p>
    <w:p w14:paraId="2DBAB926" w14:textId="77777777" w:rsidR="00766080" w:rsidRDefault="00766080" w:rsidP="00B07F11">
      <w:pPr>
        <w:pStyle w:val="Heading2"/>
      </w:pPr>
      <w:bookmarkStart w:id="18" w:name="_Toc533155111"/>
      <w:bookmarkStart w:id="19" w:name="_Toc155127976"/>
      <w:r>
        <w:t>1.1</w:t>
      </w:r>
      <w:r>
        <w:tab/>
        <w:t>Normative references</w:t>
      </w:r>
      <w:bookmarkEnd w:id="18"/>
      <w:bookmarkEnd w:id="19"/>
    </w:p>
    <w:p w14:paraId="6F5DBE05" w14:textId="77777777" w:rsidR="00766080" w:rsidRDefault="00766080" w:rsidP="00766080">
      <w:r>
        <w:t>The following documents contain provisions which, through reference in this text, constitute provisions of the present document.</w:t>
      </w:r>
    </w:p>
    <w:p w14:paraId="7A4FB023" w14:textId="77777777" w:rsidR="00766080" w:rsidRDefault="00766080" w:rsidP="00766080">
      <w:pPr>
        <w:pStyle w:val="B1"/>
      </w:pPr>
      <w:r>
        <w:t>-</w:t>
      </w:r>
      <w:r>
        <w:tab/>
        <w:t>References are either specific (identified by date of publication, edition number, version number, etc.) or non</w:t>
      </w:r>
      <w:r>
        <w:noBreakHyphen/>
        <w:t>specific.</w:t>
      </w:r>
    </w:p>
    <w:p w14:paraId="5E252553" w14:textId="77777777" w:rsidR="00766080" w:rsidRDefault="00766080" w:rsidP="00766080">
      <w:pPr>
        <w:pStyle w:val="B1"/>
      </w:pPr>
      <w:r>
        <w:t>-</w:t>
      </w:r>
      <w:r>
        <w:tab/>
        <w:t>For a specific reference, subsequent revisions do not apply.</w:t>
      </w:r>
    </w:p>
    <w:p w14:paraId="5215CFAC" w14:textId="77777777" w:rsidR="00766080" w:rsidRDefault="00766080" w:rsidP="00766080">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29CCD041" w14:textId="7AA47E80" w:rsidR="00766080" w:rsidRDefault="00766080" w:rsidP="00766080">
      <w:pPr>
        <w:pStyle w:val="EX"/>
      </w:pPr>
      <w:r>
        <w:t>[1]</w:t>
      </w:r>
      <w:r>
        <w:tab/>
        <w:t xml:space="preserve">3GPP </w:t>
      </w:r>
      <w:r w:rsidR="00A825F9">
        <w:t>TS 2</w:t>
      </w:r>
      <w:r>
        <w:t>1.905: "Abbreviations and acronyms".</w:t>
      </w:r>
    </w:p>
    <w:p w14:paraId="315E0E21" w14:textId="77777777" w:rsidR="00766080" w:rsidRDefault="00766080" w:rsidP="00766080">
      <w:pPr>
        <w:pStyle w:val="EX"/>
      </w:pPr>
      <w:r>
        <w:t>[2]</w:t>
      </w:r>
      <w:r>
        <w:tab/>
        <w:t>3GPP TS 22.041: "Operator Determined Barring".</w:t>
      </w:r>
    </w:p>
    <w:p w14:paraId="0050CA87" w14:textId="17EE922E" w:rsidR="00766080" w:rsidRDefault="00766080" w:rsidP="00766080">
      <w:pPr>
        <w:pStyle w:val="EX"/>
      </w:pPr>
      <w:r>
        <w:t>[3]</w:t>
      </w:r>
      <w:r>
        <w:tab/>
        <w:t xml:space="preserve">3GPP </w:t>
      </w:r>
      <w:r w:rsidR="00A825F9">
        <w:t>TS 2</w:t>
      </w:r>
      <w:r>
        <w:t>3.040: "Technical realization of the Short Message Service (SMS)".</w:t>
      </w:r>
    </w:p>
    <w:p w14:paraId="36765BE9" w14:textId="77777777" w:rsidR="00766080" w:rsidRDefault="00766080" w:rsidP="00766080">
      <w:pPr>
        <w:pStyle w:val="EX"/>
      </w:pPr>
      <w:r>
        <w:t>[4]</w:t>
      </w:r>
      <w:r>
        <w:tab/>
      </w:r>
      <w:r>
        <w:rPr>
          <w:rFonts w:hint="eastAsia"/>
        </w:rPr>
        <w:t>3</w:t>
      </w:r>
      <w:r>
        <w:t>GPP TS </w:t>
      </w:r>
      <w:r>
        <w:rPr>
          <w:rFonts w:hint="eastAsia"/>
        </w:rPr>
        <w:t>23.060</w:t>
      </w:r>
      <w:r>
        <w:t>: " General Packet Radio Service (GPRS)</w:t>
      </w:r>
      <w:r>
        <w:rPr>
          <w:rFonts w:hint="eastAsia"/>
        </w:rPr>
        <w:t xml:space="preserve"> </w:t>
      </w:r>
      <w:r>
        <w:t>Service description Stage 2".</w:t>
      </w:r>
    </w:p>
    <w:p w14:paraId="75B0BC54" w14:textId="77777777" w:rsidR="00766080" w:rsidRDefault="00766080" w:rsidP="00766080">
      <w:pPr>
        <w:pStyle w:val="EX"/>
      </w:pPr>
      <w:r>
        <w:t>[5]</w:t>
      </w:r>
      <w:r>
        <w:tab/>
      </w:r>
      <w:r>
        <w:rPr>
          <w:rFonts w:hint="eastAsia"/>
        </w:rPr>
        <w:t>3</w:t>
      </w:r>
      <w:r>
        <w:t>GPP TS </w:t>
      </w:r>
      <w:r>
        <w:rPr>
          <w:rFonts w:hint="eastAsia"/>
        </w:rPr>
        <w:t>2</w:t>
      </w:r>
      <w:r>
        <w:t>9</w:t>
      </w:r>
      <w:r>
        <w:rPr>
          <w:rFonts w:hint="eastAsia"/>
        </w:rPr>
        <w:t>.</w:t>
      </w:r>
      <w:r>
        <w:t>234: Release 11 "3GPP system to Wireless Local Area Network (WLAN) interworking; stage 3".</w:t>
      </w:r>
    </w:p>
    <w:p w14:paraId="1835E412" w14:textId="77777777" w:rsidR="00766080" w:rsidRDefault="00766080" w:rsidP="00766080">
      <w:pPr>
        <w:pStyle w:val="EX"/>
      </w:pPr>
      <w:r>
        <w:rPr>
          <w:lang w:eastAsia="ja-JP"/>
        </w:rPr>
        <w:t>[6]</w:t>
      </w:r>
      <w:r>
        <w:rPr>
          <w:lang w:eastAsia="ja-JP"/>
        </w:rPr>
        <w:tab/>
      </w:r>
      <w:r>
        <w:t>3GPP TS 2</w:t>
      </w:r>
      <w:r>
        <w:rPr>
          <w:lang w:eastAsia="ja-JP"/>
        </w:rPr>
        <w:t>3</w:t>
      </w:r>
      <w:r>
        <w:t>.</w:t>
      </w:r>
      <w:r>
        <w:rPr>
          <w:lang w:eastAsia="ja-JP"/>
        </w:rPr>
        <w:t>401</w:t>
      </w:r>
      <w:r>
        <w:t>: "General Packet Radio Service (GPRS) enhancements for Evolved Universal Terrestrial Radio Access Network (E-UTRAN) access".</w:t>
      </w:r>
    </w:p>
    <w:p w14:paraId="667B3C43" w14:textId="77777777" w:rsidR="00766080" w:rsidRDefault="00766080" w:rsidP="00766080">
      <w:pPr>
        <w:pStyle w:val="EX"/>
      </w:pPr>
      <w:r>
        <w:rPr>
          <w:lang w:eastAsia="ja-JP"/>
        </w:rPr>
        <w:t>[7]</w:t>
      </w:r>
      <w:r>
        <w:rPr>
          <w:lang w:eastAsia="ja-JP"/>
        </w:rPr>
        <w:tab/>
      </w:r>
      <w:r>
        <w:t>3GPP TS 2</w:t>
      </w:r>
      <w:r>
        <w:rPr>
          <w:lang w:eastAsia="ja-JP"/>
        </w:rPr>
        <w:t>3</w:t>
      </w:r>
      <w:r>
        <w:t>.</w:t>
      </w:r>
      <w:r>
        <w:rPr>
          <w:lang w:eastAsia="ja-JP"/>
        </w:rPr>
        <w:t>502</w:t>
      </w:r>
      <w:r>
        <w:t>: "Procedures for the 5G System; Stage 2".</w:t>
      </w:r>
    </w:p>
    <w:p w14:paraId="20C3B93F" w14:textId="77777777" w:rsidR="00766080" w:rsidRDefault="00766080" w:rsidP="00B07F11">
      <w:pPr>
        <w:pStyle w:val="Heading2"/>
      </w:pPr>
      <w:bookmarkStart w:id="20" w:name="_Toc533155112"/>
      <w:bookmarkStart w:id="21" w:name="_Toc155127977"/>
      <w:r>
        <w:t>1.2</w:t>
      </w:r>
      <w:r>
        <w:tab/>
        <w:t>Definitions and abbreviations</w:t>
      </w:r>
      <w:bookmarkEnd w:id="20"/>
      <w:bookmarkEnd w:id="21"/>
    </w:p>
    <w:p w14:paraId="0FA676BD" w14:textId="02B881AD" w:rsidR="00766080" w:rsidRDefault="00766080" w:rsidP="00766080">
      <w:r>
        <w:t xml:space="preserve">Abbreviations used in this specification are listed in 3GPP </w:t>
      </w:r>
      <w:r w:rsidR="00A825F9">
        <w:t>TS 2</w:t>
      </w:r>
      <w:r>
        <w:t>1.905.</w:t>
      </w:r>
    </w:p>
    <w:p w14:paraId="0025E3C4" w14:textId="77777777" w:rsidR="00766080" w:rsidRDefault="00766080" w:rsidP="00B07F11">
      <w:pPr>
        <w:pStyle w:val="Heading1"/>
      </w:pPr>
      <w:bookmarkStart w:id="22" w:name="_Toc533155113"/>
      <w:bookmarkStart w:id="23" w:name="_Toc155127978"/>
      <w:r>
        <w:lastRenderedPageBreak/>
        <w:t>2</w:t>
      </w:r>
      <w:r>
        <w:tab/>
        <w:t>Method of realisation</w:t>
      </w:r>
      <w:bookmarkEnd w:id="22"/>
      <w:bookmarkEnd w:id="23"/>
    </w:p>
    <w:p w14:paraId="489F8508" w14:textId="77777777" w:rsidR="00766080" w:rsidRDefault="00766080" w:rsidP="00766080">
      <w:r>
        <w:t>The entities which control the application of Operator Determined Barring (ODB), and the methods used, are described in this clause. Two cases are considered for each type of barring: the effect of administrative action in the HLR to modify the application of the category to a particular subscription, and the effect of the category on the handling of calls or other traffic involving the subscriber.</w:t>
      </w:r>
    </w:p>
    <w:p w14:paraId="2ABF71E7" w14:textId="77777777" w:rsidR="00766080" w:rsidRDefault="00766080" w:rsidP="00B07F11">
      <w:pPr>
        <w:pStyle w:val="Heading2"/>
      </w:pPr>
      <w:bookmarkStart w:id="24" w:name="_Toc533155114"/>
      <w:bookmarkStart w:id="25" w:name="_Toc155127979"/>
      <w:r>
        <w:t>2.1</w:t>
      </w:r>
      <w:r>
        <w:tab/>
        <w:t>Barring of Outgoing Calls or Mobile Originated Short Messages</w:t>
      </w:r>
      <w:bookmarkEnd w:id="24"/>
      <w:bookmarkEnd w:id="25"/>
    </w:p>
    <w:p w14:paraId="0D8185A9" w14:textId="34B01575" w:rsidR="00766080" w:rsidRDefault="00766080" w:rsidP="00766080">
      <w:r>
        <w:t>Barring of outgoing calls or mobile originated short messages includes the categories "outgoing calls" and "outgoing premium rate calls" defined in 3GPP TS 22.041</w:t>
      </w:r>
      <w:r w:rsidR="00A825F9">
        <w:t> </w:t>
      </w:r>
      <w:r w:rsidR="00A825F9">
        <w:rPr>
          <w:rFonts w:hint="eastAsia"/>
        </w:rPr>
        <w:t>[</w:t>
      </w:r>
      <w:r>
        <w:rPr>
          <w:rFonts w:hint="eastAsia"/>
        </w:rPr>
        <w:t>2]</w:t>
      </w:r>
      <w:r>
        <w:t>, and the "operator specific barring" category where this is defined by the PLMN operator to apply to outgoing calls or mobile originated short messages.</w:t>
      </w:r>
    </w:p>
    <w:p w14:paraId="3CF15699" w14:textId="77777777" w:rsidR="00766080" w:rsidRDefault="00766080" w:rsidP="00B07F11">
      <w:pPr>
        <w:pStyle w:val="Heading3"/>
      </w:pPr>
      <w:bookmarkStart w:id="26" w:name="_Toc533155115"/>
      <w:bookmarkStart w:id="27" w:name="_Toc155127980"/>
      <w:r>
        <w:t>2.1.1</w:t>
      </w:r>
      <w:r>
        <w:tab/>
        <w:t>Application or Change of Barring in the HLR</w:t>
      </w:r>
      <w:bookmarkEnd w:id="26"/>
      <w:bookmarkEnd w:id="27"/>
    </w:p>
    <w:p w14:paraId="1193F9E3" w14:textId="77777777" w:rsidR="00766080" w:rsidRDefault="00766080" w:rsidP="00766080">
      <w:r>
        <w:t xml:space="preserve">If barring of outgoing calls or mobile originated short messages is applied to a subscription (or existing barring of outgoing calls or mobile originated short messages is modified or removed) by administrative action in the HLR, the HLR will update the subscription information accordingly, and transfer the updated subscription information to the VLR and the SGSN using one or more Insert Subscriber Data operations, as shown in figure </w:t>
      </w:r>
      <w:r>
        <w:rPr>
          <w:rFonts w:hint="eastAsia"/>
        </w:rPr>
        <w:t>2.1.1/</w:t>
      </w:r>
      <w:r>
        <w:t>1.</w:t>
      </w:r>
    </w:p>
    <w:p w14:paraId="74E625D2" w14:textId="77777777" w:rsidR="00766080" w:rsidRDefault="00766080" w:rsidP="00766080">
      <w:r>
        <w:t>If operator specific barring is applied to a subscription (or existing operator specific barring is modified or removed) by administrative action in the HLR, the HLR will update the subscription information accordingly. If the mobile subscriber is registered in the home PLMN, the HLR will transfer the updated subscription information to the VLR and the SGSN using one or more Insert Subscriber Data operations, as shown in figure</w:t>
      </w:r>
      <w:r>
        <w:rPr>
          <w:rFonts w:hint="eastAsia"/>
        </w:rPr>
        <w:t>2.1.1/</w:t>
      </w:r>
      <w:r>
        <w:t xml:space="preserve"> 1.</w:t>
      </w:r>
    </w:p>
    <w:p w14:paraId="50041E66" w14:textId="77777777" w:rsidR="00565BE8" w:rsidRDefault="00766080" w:rsidP="00565BE8">
      <w:r>
        <w:t xml:space="preserve">If the VPLMN does not support Operator Determined Barring of outgoing calls, the VLR and the SGSN shall indicate this in the acknowledgement of the Insert Subscriber Data message. The HLR shall then, as an operator option, apply the Outgoing Calls Barred supplementary service, apply barring of roaming as described in </w:t>
      </w:r>
      <w:r w:rsidR="00A825F9">
        <w:t>clause 2</w:t>
      </w:r>
      <w:r>
        <w:t>.3 or take any other action decided by the operator of the HPLMN.</w:t>
      </w:r>
      <w:bookmarkStart w:id="28" w:name="_Toc533155116"/>
    </w:p>
    <w:p w14:paraId="490F0958" w14:textId="77777777" w:rsidR="00565BE8" w:rsidRDefault="00565BE8" w:rsidP="00565BE8">
      <w:pPr>
        <w:pBdr>
          <w:top w:val="single" w:sz="6" w:space="0" w:color="000000"/>
          <w:left w:val="single" w:sz="6" w:space="0" w:color="000000"/>
          <w:right w:val="single" w:sz="6" w:space="0" w:color="000000"/>
        </w:pBdr>
        <w:tabs>
          <w:tab w:val="center" w:pos="720"/>
          <w:tab w:val="center" w:pos="3024"/>
          <w:tab w:val="center" w:pos="590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MSC</w:t>
      </w:r>
      <w:r>
        <w:rPr>
          <w:rFonts w:ascii="Courier New" w:hAnsi="Courier New"/>
          <w:b/>
          <w:sz w:val="24"/>
        </w:rPr>
        <w:tab/>
      </w:r>
      <w:r>
        <w:rPr>
          <w:b/>
          <w:sz w:val="24"/>
        </w:rPr>
        <w:t>VLR or SGSN</w:t>
      </w:r>
      <w:r>
        <w:rPr>
          <w:rFonts w:ascii="Courier New" w:hAnsi="Courier New"/>
          <w:b/>
          <w:sz w:val="24"/>
        </w:rPr>
        <w:tab/>
      </w:r>
      <w:r>
        <w:rPr>
          <w:b/>
          <w:sz w:val="24"/>
        </w:rPr>
        <w:t>HLR</w:t>
      </w:r>
      <w:r>
        <w:rPr>
          <w:rFonts w:ascii="Courier New" w:hAnsi="Courier New"/>
          <w:b/>
          <w:sz w:val="24"/>
        </w:rPr>
        <w:br/>
      </w:r>
      <w:r>
        <w:rPr>
          <w:u w:val="single"/>
        </w:rPr>
        <w:t>ODB of outgoing calls applied, modified or removed</w:t>
      </w:r>
    </w:p>
    <w:p w14:paraId="60E64A16"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r>
      <w:r>
        <w:tab/>
        <w:t>Insert</w:t>
      </w:r>
      <w:r>
        <w:br/>
      </w:r>
      <w:r>
        <w:tab/>
      </w:r>
      <w:r>
        <w:tab/>
      </w:r>
      <w:r>
        <w:tab/>
        <w:t>Subscriber</w:t>
      </w:r>
      <w:r>
        <w:br/>
      </w:r>
      <w:r>
        <w:tab/>
      </w:r>
      <w:r>
        <w:tab/>
      </w:r>
      <w:r>
        <w:tab/>
        <w:t>&lt;-----------</w:t>
      </w:r>
      <w:r>
        <w:br/>
      </w:r>
      <w:r>
        <w:tab/>
      </w:r>
      <w:r>
        <w:tab/>
      </w:r>
      <w:r>
        <w:tab/>
        <w:t>data</w:t>
      </w:r>
      <w:r>
        <w:br/>
      </w:r>
      <w:r>
        <w:rPr>
          <w:rFonts w:ascii="Courier New" w:hAnsi="Courier New"/>
        </w:rPr>
        <w:br/>
      </w:r>
    </w:p>
    <w:p w14:paraId="7DB51504" w14:textId="77777777" w:rsidR="00565BE8" w:rsidRDefault="00565BE8" w:rsidP="00565BE8">
      <w:pPr>
        <w:pBdr>
          <w:left w:val="single" w:sz="6" w:space="0" w:color="000000"/>
          <w:bottom w:val="single" w:sz="6" w:space="0" w:color="000000"/>
          <w:right w:val="single" w:sz="6" w:space="0" w:color="000000"/>
        </w:pBdr>
        <w:rPr>
          <w:rFonts w:ascii="Courier New" w:hAnsi="Courier New"/>
        </w:rPr>
      </w:pPr>
      <w:bookmarkStart w:id="29" w:name="_PERM_MCCTEMPBM_CRPT00890000___7"/>
    </w:p>
    <w:bookmarkEnd w:id="29"/>
    <w:p w14:paraId="26F4314B" w14:textId="77777777" w:rsidR="00565BE8" w:rsidRDefault="00565BE8" w:rsidP="00565BE8">
      <w:pPr>
        <w:pStyle w:val="TF"/>
      </w:pPr>
      <w:r>
        <w:t xml:space="preserve">Figure </w:t>
      </w:r>
      <w:r>
        <w:rPr>
          <w:rFonts w:hint="eastAsia"/>
        </w:rPr>
        <w:t>2.1.1/</w:t>
      </w:r>
      <w:r>
        <w:t>1: Transfer of updated subscription information to VLR or SGSN</w:t>
      </w:r>
    </w:p>
    <w:p w14:paraId="59F3C47A" w14:textId="0113C106" w:rsidR="00766080" w:rsidRDefault="00766080" w:rsidP="00565BE8">
      <w:pPr>
        <w:pStyle w:val="Heading3"/>
      </w:pPr>
      <w:bookmarkStart w:id="30" w:name="_Toc155127981"/>
      <w:r>
        <w:t>2.1.2</w:t>
      </w:r>
      <w:r>
        <w:tab/>
        <w:t>Invocation of Barring</w:t>
      </w:r>
      <w:bookmarkEnd w:id="28"/>
      <w:bookmarkEnd w:id="30"/>
    </w:p>
    <w:p w14:paraId="77C55363" w14:textId="77777777" w:rsidR="00766080" w:rsidRDefault="00766080" w:rsidP="00766080">
      <w:r>
        <w:t>Barring of outgoing calls or mobile originated short messages is invoked in the VLR. If the VLR receives a request for subscription information for an outgoing call or mobile originated short message which is prohibited by Operator Determined Barring, the VLR will return a negative response to the request for subscription information, with an appropriate error indication. The MSC may relay this error indication via the BSS</w:t>
      </w:r>
      <w:r>
        <w:rPr>
          <w:rFonts w:hint="eastAsia"/>
        </w:rPr>
        <w:t>/RNS</w:t>
      </w:r>
      <w:r>
        <w:t xml:space="preserve"> to the mobile station over the radio path, or (in the case of an outgoing call) may connect the mobile station to an address to be determined by the network operator.</w:t>
      </w:r>
    </w:p>
    <w:p w14:paraId="65AD6E13" w14:textId="77777777" w:rsidR="00A825F9" w:rsidRDefault="00766080" w:rsidP="00766080">
      <w:r>
        <w:t>Barring of mobile originated short messages is invoked in the SGSN. If the SGSN receives a request for a mobile originated short message which is prohibited by Operator Determined Barring, the SGSN will return a negative response to the request with an appropriate error indication via the BSS</w:t>
      </w:r>
      <w:r>
        <w:rPr>
          <w:rFonts w:hint="eastAsia"/>
        </w:rPr>
        <w:t>/RNS</w:t>
      </w:r>
      <w:r>
        <w:t xml:space="preserve"> to the mobile station over the radio path.</w:t>
      </w:r>
    </w:p>
    <w:p w14:paraId="3782F679" w14:textId="4964CDC1" w:rsidR="00766080" w:rsidRDefault="00766080" w:rsidP="00766080">
      <w:r>
        <w:lastRenderedPageBreak/>
        <w:t>Barring of all international calls, barring of all international calls except those directed to the home PLMN country, barring of all premium rate (information) calls or barring of all premium rate (entertainment) calls requires the VLR or the SGSN to analyse the called number to determine whether the requested call is barred.</w:t>
      </w:r>
    </w:p>
    <w:p w14:paraId="363663EA" w14:textId="77777777" w:rsidR="00766080" w:rsidRDefault="00766080" w:rsidP="00766080">
      <w:r>
        <w:t>Barring of all outgoing calls when roaming outside the home PLMN country requires the HLR to determine whether a request for location updating originates from a PLMN outside the home PLMN country. If the request does originate from a PLMN outside the home PLMN country, the HLR will transfer subscription information to the requesting node to indicate that the mobile station is subject to barring of all outgoing calls.</w:t>
      </w:r>
    </w:p>
    <w:p w14:paraId="5FA3C752" w14:textId="77777777" w:rsidR="00766080" w:rsidRDefault="00766080" w:rsidP="00766080">
      <w:r>
        <w:t>Operator Specific Barring may apply to outgoing or incoming calls, or mobile originated or mobile terminated short messages; if it applies to outgoing calls or mobile originated short messages, it is invoked in the VLR or the SGSN, as described above. If the barring applies to calls directed to a specific class of destination, the called number must be analysed to determine whether the requested call is barred.</w:t>
      </w:r>
    </w:p>
    <w:p w14:paraId="7B29238C" w14:textId="77777777" w:rsidR="00565BE8" w:rsidRDefault="00766080" w:rsidP="00565BE8">
      <w:pPr>
        <w:keepLines/>
      </w:pPr>
      <w:r>
        <w:t xml:space="preserve">Indicative message flow diagrams for the handling of Operator Determined Barring of outgoing calls or mobile originated short messages are given in figures </w:t>
      </w:r>
      <w:r>
        <w:rPr>
          <w:rFonts w:hint="eastAsia"/>
        </w:rPr>
        <w:t>2.1.2/1</w:t>
      </w:r>
      <w:r>
        <w:t xml:space="preserve"> and </w:t>
      </w:r>
      <w:r>
        <w:rPr>
          <w:rFonts w:hint="eastAsia"/>
        </w:rPr>
        <w:t>2.1.2/2</w:t>
      </w:r>
      <w:r>
        <w:t>. For the case where the mobile station is connected to an address determined by the network operator, this address is assumed to be directly connected to the MSC, so that no inter-MSC signalling is required.</w:t>
      </w:r>
      <w:bookmarkStart w:id="31" w:name="_Toc533155117"/>
    </w:p>
    <w:p w14:paraId="7445BCA0"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br/>
      </w:r>
      <w:r>
        <w:rPr>
          <w:u w:val="single"/>
        </w:rPr>
        <w:t>Outgoing call or MO SMS request barred because of ODB</w:t>
      </w:r>
    </w:p>
    <w:p w14:paraId="32622F40"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O/G Request</w:t>
      </w:r>
      <w:r>
        <w:br/>
      </w:r>
      <w:r>
        <w:tab/>
        <w:t>-----------------&gt;</w:t>
      </w:r>
      <w:r>
        <w:br/>
      </w:r>
      <w:r>
        <w:tab/>
      </w:r>
      <w:r>
        <w:tab/>
        <w:t>Send Info for</w:t>
      </w:r>
      <w:r>
        <w:br/>
      </w:r>
      <w:r>
        <w:tab/>
      </w:r>
      <w:r>
        <w:tab/>
        <w:t>----------------&gt;</w:t>
      </w:r>
      <w:r>
        <w:br/>
      </w:r>
      <w:r>
        <w:tab/>
      </w:r>
      <w:r>
        <w:tab/>
        <w:t>O/G Call</w:t>
      </w:r>
      <w:r>
        <w:br/>
      </w:r>
      <w:r>
        <w:br/>
      </w:r>
      <w:r>
        <w:tab/>
      </w:r>
      <w:r>
        <w:tab/>
        <w:t>Reject</w:t>
      </w:r>
      <w:r>
        <w:br/>
      </w:r>
      <w:r>
        <w:tab/>
      </w:r>
      <w:r>
        <w:tab/>
        <w:t>&lt;----------------</w:t>
      </w:r>
      <w:r>
        <w:br/>
      </w:r>
      <w:r>
        <w:tab/>
      </w:r>
      <w:r>
        <w:tab/>
        <w:t>(cause)</w:t>
      </w:r>
      <w:r>
        <w:br/>
      </w:r>
      <w:r>
        <w:br/>
      </w:r>
    </w:p>
    <w:p w14:paraId="7BBB7E17" w14:textId="77777777" w:rsidR="00565BE8" w:rsidRDefault="00565BE8" w:rsidP="00565BE8">
      <w:pPr>
        <w:keepNext/>
        <w:keepLines/>
        <w:pBdr>
          <w:left w:val="single" w:sz="6" w:space="0" w:color="000000"/>
          <w:right w:val="single" w:sz="6" w:space="0" w:color="000000"/>
        </w:pBdr>
        <w:rPr>
          <w:u w:val="single"/>
        </w:rPr>
      </w:pPr>
      <w:r>
        <w:rPr>
          <w:u w:val="single"/>
        </w:rPr>
        <w:br/>
        <w:t>Operator option: error indication returned to MS</w:t>
      </w:r>
    </w:p>
    <w:p w14:paraId="62E1425F"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Reject</w:t>
      </w:r>
      <w:r>
        <w:br/>
      </w:r>
      <w:r>
        <w:tab/>
        <w:t>&lt;-----------------</w:t>
      </w:r>
      <w:r>
        <w:br/>
      </w:r>
      <w:r>
        <w:tab/>
        <w:t>(Cause)</w:t>
      </w:r>
    </w:p>
    <w:p w14:paraId="76BC26D4"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2B2A7792" w14:textId="77777777" w:rsidR="00565BE8" w:rsidRDefault="00565BE8" w:rsidP="00565BE8">
      <w:pPr>
        <w:keepNext/>
        <w:keepLines/>
        <w:pBdr>
          <w:left w:val="single" w:sz="6" w:space="0" w:color="000000"/>
          <w:bottom w:val="single" w:sz="6" w:space="0" w:color="000000"/>
          <w:right w:val="single" w:sz="6" w:space="0" w:color="000000"/>
        </w:pBdr>
      </w:pPr>
    </w:p>
    <w:p w14:paraId="1739ECE4" w14:textId="77777777" w:rsidR="00565BE8" w:rsidRDefault="00565BE8" w:rsidP="00565BE8">
      <w:pPr>
        <w:pStyle w:val="TF"/>
      </w:pPr>
      <w:r>
        <w:t>Figure 2</w:t>
      </w:r>
      <w:r>
        <w:rPr>
          <w:rFonts w:hint="eastAsia"/>
        </w:rPr>
        <w:t>.1.2/1</w:t>
      </w:r>
      <w:r>
        <w:t>: Operator Determined Barring of Outgoing Calls or Mobile Originated Short Messages invocation in the VLR</w:t>
      </w:r>
    </w:p>
    <w:p w14:paraId="244199EE"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center" w:pos="709"/>
          <w:tab w:val="center" w:pos="2977"/>
        </w:tabs>
      </w:pPr>
      <w:r>
        <w:rPr>
          <w:b/>
          <w:sz w:val="24"/>
        </w:rPr>
        <w:lastRenderedPageBreak/>
        <w:tab/>
        <w:t>MS</w:t>
      </w:r>
      <w:r>
        <w:rPr>
          <w:b/>
          <w:sz w:val="24"/>
        </w:rPr>
        <w:tab/>
        <w:t>SGSN</w:t>
      </w:r>
      <w:r>
        <w:rPr>
          <w:b/>
          <w:sz w:val="24"/>
        </w:rPr>
        <w:br/>
      </w:r>
      <w:r>
        <w:rPr>
          <w:u w:val="single"/>
        </w:rPr>
        <w:t xml:space="preserve"> MO SMS request barred because of ODB</w:t>
      </w:r>
    </w:p>
    <w:p w14:paraId="03BB14A9"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MO Short</w:t>
      </w:r>
      <w:r>
        <w:br/>
      </w:r>
      <w:r>
        <w:tab/>
        <w:t>-----------------&gt;</w:t>
      </w:r>
    </w:p>
    <w:p w14:paraId="3B1438AA"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t>Message</w:t>
      </w:r>
    </w:p>
    <w:p w14:paraId="11CE9E1D"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br/>
      </w:r>
    </w:p>
    <w:p w14:paraId="3E947588"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rPr>
          <w:u w:val="single"/>
        </w:rPr>
      </w:pPr>
      <w:r>
        <w:rPr>
          <w:u w:val="single"/>
        </w:rPr>
        <w:br/>
        <w:t>Error indication returned to MS</w:t>
      </w:r>
    </w:p>
    <w:p w14:paraId="606DC8AF"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ind w:left="1872" w:hanging="1872"/>
      </w:pPr>
      <w:bookmarkStart w:id="32" w:name="_PERM_MCCTEMPBM_CRPT00890001___2"/>
      <w:r>
        <w:tab/>
        <w:t>Reject</w:t>
      </w:r>
    </w:p>
    <w:p w14:paraId="6EB8B917"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ind w:left="1872" w:hanging="1872"/>
      </w:pPr>
      <w:r>
        <w:tab/>
        <w:t>&lt;-----------------</w:t>
      </w:r>
    </w:p>
    <w:bookmarkEnd w:id="32"/>
    <w:p w14:paraId="3FA18730"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t>(cause)</w:t>
      </w:r>
    </w:p>
    <w:p w14:paraId="32CC2291"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5C56DE41" w14:textId="77777777" w:rsidR="00565BE8" w:rsidRDefault="00565BE8" w:rsidP="00565BE8">
      <w:pPr>
        <w:pStyle w:val="TF"/>
      </w:pPr>
      <w:r>
        <w:t>Figure 2</w:t>
      </w:r>
      <w:r>
        <w:rPr>
          <w:rFonts w:hint="eastAsia"/>
        </w:rPr>
        <w:t>.1.2/2</w:t>
      </w:r>
      <w:r>
        <w:t>: Operator Determined Barring of Mobile Originated Short Messages invocation in the SGSN</w:t>
      </w:r>
    </w:p>
    <w:p w14:paraId="5C391865" w14:textId="0B994BB1" w:rsidR="00766080" w:rsidRDefault="00766080" w:rsidP="00565BE8">
      <w:pPr>
        <w:pStyle w:val="Heading2"/>
      </w:pPr>
      <w:bookmarkStart w:id="33" w:name="_Toc155127982"/>
      <w:r>
        <w:t>2.2</w:t>
      </w:r>
      <w:r>
        <w:tab/>
        <w:t>Barring of Incoming Calls or Mobile Terminated Short Messages</w:t>
      </w:r>
      <w:bookmarkEnd w:id="31"/>
      <w:bookmarkEnd w:id="33"/>
    </w:p>
    <w:p w14:paraId="1569B7E8" w14:textId="77777777" w:rsidR="00766080" w:rsidRDefault="00766080" w:rsidP="00B07F11">
      <w:pPr>
        <w:pStyle w:val="Heading3"/>
      </w:pPr>
      <w:bookmarkStart w:id="34" w:name="_Toc533155118"/>
      <w:bookmarkStart w:id="35" w:name="_Toc155127983"/>
      <w:r>
        <w:t>2.2.1</w:t>
      </w:r>
      <w:r>
        <w:tab/>
        <w:t>Application or Change of Barring in the HLR</w:t>
      </w:r>
      <w:bookmarkEnd w:id="34"/>
      <w:bookmarkEnd w:id="35"/>
    </w:p>
    <w:p w14:paraId="13C0F143" w14:textId="77777777" w:rsidR="00766080" w:rsidRDefault="00766080" w:rsidP="00766080">
      <w:r>
        <w:t>If barring of incoming calls or mobile terminated short messages is applied to a subscription (or existing barring of incoming calls or mobile terminated short messages is modified or removed) by administrative action in the HLR, the HLR will update the subscription information accordingly. It is not necessary to transfer the updated subscription information to the VLR or the SGSN.</w:t>
      </w:r>
    </w:p>
    <w:p w14:paraId="6BF450BC" w14:textId="77777777" w:rsidR="00766080" w:rsidRDefault="00766080" w:rsidP="00B07F11">
      <w:pPr>
        <w:pStyle w:val="Heading3"/>
      </w:pPr>
      <w:bookmarkStart w:id="36" w:name="_Toc533155119"/>
      <w:bookmarkStart w:id="37" w:name="_Toc155127984"/>
      <w:r>
        <w:t>2.2.2</w:t>
      </w:r>
      <w:r>
        <w:tab/>
        <w:t>Invocation of Barring</w:t>
      </w:r>
      <w:bookmarkEnd w:id="36"/>
      <w:bookmarkEnd w:id="37"/>
    </w:p>
    <w:p w14:paraId="16CA1B62" w14:textId="77777777" w:rsidR="00766080" w:rsidRDefault="00766080" w:rsidP="00766080">
      <w:r>
        <w:t>Barring of incoming calls is invoked in the HLR. If the HLR receives a request for routing information for a call directed to a mobile station which is subject to barring of incoming calls, the HLR will return a negative response to the request for routing information, with an appropriate error indication. The Gateway MSC may relay this error indication to the originating network using the appropriate telephony signalling system, or may connect the call to a recorded announcement to be determined by the network operator.</w:t>
      </w:r>
    </w:p>
    <w:p w14:paraId="62894568" w14:textId="4D417F53" w:rsidR="00766080" w:rsidRDefault="00766080" w:rsidP="00766080">
      <w:r>
        <w:t xml:space="preserve">Barring of mobile terminated short messages is invoked in the HLR. If the HLR receives a request for routing information for a short message directed to a mobile station which is subject to barring of incoming calls, the HLR will return a negative response to the request for routing information, with an appropriate error indication. This error indication will be relayed to the originating Short Message service centre by the Gateway MSC using the protocol defined in 3GPP </w:t>
      </w:r>
      <w:r w:rsidR="00A825F9">
        <w:t>TS 2</w:t>
      </w:r>
      <w:r>
        <w:t>3.040.</w:t>
      </w:r>
    </w:p>
    <w:p w14:paraId="47389992" w14:textId="77777777" w:rsidR="00766080" w:rsidRDefault="00766080" w:rsidP="00766080">
      <w:r>
        <w:t>Operator Specific Barring may apply to outgoing or incoming calls, or mobile originated or mobile terminated short messages; if it applies to incoming calls or mobile terminated short messages, it is invoked in the HLR, as described above.</w:t>
      </w:r>
    </w:p>
    <w:p w14:paraId="40BBBC11" w14:textId="77777777" w:rsidR="00565BE8" w:rsidRDefault="00766080" w:rsidP="00565BE8">
      <w:r>
        <w:t xml:space="preserve">An indicative message flow diagram for the handling of Operator Determined Barring of incoming calls is given in figure </w:t>
      </w:r>
      <w:r>
        <w:rPr>
          <w:rFonts w:hint="eastAsia"/>
        </w:rPr>
        <w:t>2.2.2/1</w:t>
      </w:r>
      <w:r>
        <w:t>. For the case where the call is connected to an address determined by the network operator, this address is assumed to be directly connected to the GMSC, so that no inter-MSC signalling is required.</w:t>
      </w:r>
      <w:bookmarkStart w:id="38" w:name="_Toc533155120"/>
    </w:p>
    <w:p w14:paraId="7D2ABF59"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rFonts w:ascii="Courier New" w:hAnsi="Courier New"/>
          <w:b/>
          <w:sz w:val="24"/>
        </w:rPr>
        <w:lastRenderedPageBreak/>
        <w:tab/>
      </w:r>
      <w:r>
        <w:rPr>
          <w:b/>
          <w:sz w:val="24"/>
        </w:rPr>
        <w:t>HLR</w:t>
      </w:r>
      <w:r>
        <w:rPr>
          <w:rFonts w:ascii="Courier New" w:hAnsi="Courier New"/>
          <w:b/>
          <w:sz w:val="24"/>
        </w:rPr>
        <w:tab/>
      </w:r>
      <w:r>
        <w:rPr>
          <w:b/>
          <w:sz w:val="24"/>
        </w:rPr>
        <w:t>GMSC</w:t>
      </w:r>
      <w:r>
        <w:rPr>
          <w:rFonts w:ascii="Courier New" w:hAnsi="Courier New"/>
          <w:b/>
          <w:sz w:val="24"/>
        </w:rPr>
        <w:tab/>
      </w:r>
      <w:r>
        <w:rPr>
          <w:b/>
          <w:sz w:val="24"/>
        </w:rPr>
        <w:t>N/W</w:t>
      </w:r>
      <w:r>
        <w:rPr>
          <w:rFonts w:ascii="Courier New" w:hAnsi="Courier New"/>
          <w:b/>
          <w:sz w:val="24"/>
        </w:rPr>
        <w:br/>
      </w:r>
      <w:r>
        <w:rPr>
          <w:u w:val="single"/>
        </w:rPr>
        <w:t>Incoming call request barred because of ODB</w:t>
      </w:r>
    </w:p>
    <w:p w14:paraId="6BFBBE1A"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rPr>
          <w:rFonts w:ascii="Courier New" w:hAnsi="Courier New"/>
        </w:rPr>
        <w:br/>
      </w:r>
      <w:r>
        <w:rPr>
          <w:rFonts w:ascii="Courier New" w:hAnsi="Courier New"/>
        </w:rPr>
        <w:br/>
      </w:r>
      <w:r>
        <w:tab/>
      </w:r>
      <w:r>
        <w:tab/>
        <w:t>Incoming call</w:t>
      </w:r>
      <w:r>
        <w:br/>
      </w:r>
      <w:r>
        <w:tab/>
      </w:r>
      <w:r>
        <w:tab/>
        <w:t>&lt;---------------</w:t>
      </w:r>
      <w:r>
        <w:br/>
      </w:r>
      <w:r>
        <w:tab/>
      </w:r>
      <w:r>
        <w:tab/>
        <w:t>(address)</w:t>
      </w:r>
      <w:r>
        <w:br/>
      </w:r>
      <w:r>
        <w:tab/>
        <w:t>Send routing</w:t>
      </w:r>
      <w:r>
        <w:br/>
      </w:r>
      <w:r>
        <w:tab/>
        <w:t>&lt;----------------</w:t>
      </w:r>
      <w:r>
        <w:br/>
      </w:r>
      <w:r>
        <w:tab/>
        <w:t>info request</w:t>
      </w:r>
      <w:r>
        <w:br/>
      </w:r>
      <w:r>
        <w:br/>
      </w:r>
      <w:r>
        <w:br/>
      </w:r>
      <w:r>
        <w:tab/>
        <w:t>Reject</w:t>
      </w:r>
      <w:r>
        <w:br/>
      </w:r>
      <w:r>
        <w:tab/>
        <w:t>----------------&gt;</w:t>
      </w:r>
      <w:r>
        <w:br/>
      </w:r>
      <w:r>
        <w:tab/>
        <w:t>(cause)</w:t>
      </w:r>
      <w:r>
        <w:br/>
      </w:r>
    </w:p>
    <w:p w14:paraId="33B8E68E" w14:textId="77777777" w:rsidR="00565BE8" w:rsidRDefault="00565BE8" w:rsidP="00565BE8">
      <w:pPr>
        <w:keepNext/>
        <w:keepLines/>
        <w:pBdr>
          <w:left w:val="single" w:sz="6" w:space="0" w:color="000000"/>
          <w:right w:val="single" w:sz="6" w:space="0" w:color="000000"/>
        </w:pBdr>
        <w:rPr>
          <w:u w:val="single"/>
        </w:rPr>
      </w:pPr>
      <w:r>
        <w:rPr>
          <w:rFonts w:ascii="Courier New" w:hAnsi="Courier New"/>
          <w:u w:val="single"/>
        </w:rPr>
        <w:br/>
      </w:r>
      <w:r>
        <w:rPr>
          <w:u w:val="single"/>
        </w:rPr>
        <w:t>Operator option: error indication returned to network</w:t>
      </w:r>
    </w:p>
    <w:p w14:paraId="577199D8"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r>
      <w:r>
        <w:tab/>
        <w:t>Reject</w:t>
      </w:r>
      <w:r>
        <w:br/>
      </w:r>
      <w:r>
        <w:tab/>
      </w:r>
      <w:r>
        <w:tab/>
        <w:t>---------------&gt;</w:t>
      </w:r>
      <w:r>
        <w:br/>
      </w:r>
      <w:r>
        <w:tab/>
      </w:r>
      <w:r>
        <w:tab/>
        <w:t>(cause)</w:t>
      </w:r>
    </w:p>
    <w:p w14:paraId="3C27DF84" w14:textId="77777777" w:rsidR="00565BE8" w:rsidRPr="00B07F11" w:rsidRDefault="00565BE8" w:rsidP="00565BE8"/>
    <w:p w14:paraId="60B6A1F1" w14:textId="77777777" w:rsidR="00565BE8" w:rsidRDefault="00565BE8" w:rsidP="00565BE8">
      <w:pPr>
        <w:pStyle w:val="TF"/>
      </w:pPr>
      <w:r>
        <w:t xml:space="preserve">Figure </w:t>
      </w:r>
      <w:r>
        <w:rPr>
          <w:rFonts w:hint="eastAsia"/>
        </w:rPr>
        <w:t>2.2.2/1</w:t>
      </w:r>
      <w:r>
        <w:t>: Operator Determined Barring of Incoming Calls</w:t>
      </w:r>
    </w:p>
    <w:p w14:paraId="596F9655" w14:textId="77777777" w:rsidR="00565BE8" w:rsidRDefault="00565BE8" w:rsidP="00565BE8">
      <w:r>
        <w:t xml:space="preserve">An indicative message flow diagram for the handling of Operator Determined Barring of mobile terminated short messages is given in figure </w:t>
      </w:r>
      <w:r>
        <w:rPr>
          <w:rFonts w:hint="eastAsia"/>
        </w:rPr>
        <w:t>2.2.2/2</w:t>
      </w:r>
      <w:r>
        <w:t>.</w:t>
      </w:r>
    </w:p>
    <w:p w14:paraId="28E7176B"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HLR</w:t>
      </w:r>
      <w:r>
        <w:rPr>
          <w:b/>
          <w:sz w:val="24"/>
        </w:rPr>
        <w:tab/>
        <w:t>SMS GMSC</w:t>
      </w:r>
      <w:r>
        <w:rPr>
          <w:b/>
          <w:sz w:val="24"/>
        </w:rPr>
        <w:tab/>
        <w:t>SMS SC</w:t>
      </w:r>
      <w:r>
        <w:rPr>
          <w:b/>
          <w:sz w:val="24"/>
        </w:rPr>
        <w:br/>
      </w:r>
      <w:r>
        <w:rPr>
          <w:u w:val="single"/>
        </w:rPr>
        <w:t>MT short message request barred because of ODB</w:t>
      </w:r>
    </w:p>
    <w:p w14:paraId="447A23DC"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MT short</w:t>
      </w:r>
      <w:r>
        <w:br/>
      </w:r>
      <w:r>
        <w:tab/>
      </w:r>
      <w:r>
        <w:tab/>
        <w:t>&lt;---------------</w:t>
      </w:r>
      <w:r>
        <w:br/>
      </w:r>
      <w:r>
        <w:tab/>
      </w:r>
      <w:r>
        <w:tab/>
        <w:t>message</w:t>
      </w:r>
      <w:r>
        <w:br/>
      </w:r>
      <w:r>
        <w:tab/>
        <w:t>Send routing</w:t>
      </w:r>
      <w:r>
        <w:br/>
      </w:r>
      <w:r>
        <w:tab/>
        <w:t>info for SM</w:t>
      </w:r>
      <w:r>
        <w:br/>
      </w:r>
      <w:r>
        <w:tab/>
        <w:t>&lt;----------------</w:t>
      </w:r>
      <w:r>
        <w:br/>
      </w:r>
      <w:r>
        <w:tab/>
        <w:t>request</w:t>
      </w:r>
      <w:r>
        <w:br/>
      </w:r>
      <w:r>
        <w:br/>
      </w:r>
      <w:r>
        <w:tab/>
        <w:t>Reject</w:t>
      </w:r>
      <w:r>
        <w:br/>
      </w:r>
      <w:r>
        <w:tab/>
        <w:t>----------------&gt;</w:t>
      </w:r>
      <w:r>
        <w:br/>
      </w:r>
      <w:r>
        <w:tab/>
        <w:t>(cause)</w:t>
      </w:r>
      <w:r>
        <w:br/>
      </w:r>
      <w:r>
        <w:br/>
      </w:r>
      <w:r>
        <w:tab/>
      </w:r>
      <w:r>
        <w:tab/>
        <w:t>Reject</w:t>
      </w:r>
      <w:r>
        <w:br/>
      </w:r>
      <w:r>
        <w:tab/>
      </w:r>
      <w:r>
        <w:tab/>
        <w:t>---------------&gt;</w:t>
      </w:r>
      <w:r>
        <w:br/>
      </w:r>
      <w:r>
        <w:tab/>
      </w:r>
      <w:r>
        <w:tab/>
        <w:t>(cause)</w:t>
      </w:r>
    </w:p>
    <w:p w14:paraId="1CBE8D69" w14:textId="77777777" w:rsidR="00565BE8" w:rsidRPr="00B07F11" w:rsidRDefault="00565BE8" w:rsidP="00565BE8"/>
    <w:p w14:paraId="5543AA7E" w14:textId="77777777" w:rsidR="00565BE8" w:rsidRDefault="00565BE8" w:rsidP="00565BE8">
      <w:pPr>
        <w:pStyle w:val="TF"/>
      </w:pPr>
      <w:r>
        <w:t xml:space="preserve">Figure </w:t>
      </w:r>
      <w:r>
        <w:rPr>
          <w:rFonts w:hint="eastAsia"/>
        </w:rPr>
        <w:t>2.2.2/2</w:t>
      </w:r>
      <w:r>
        <w:t>: Operator Determined Barring of Mobile Terminated Short Messages</w:t>
      </w:r>
    </w:p>
    <w:p w14:paraId="4B0B029C" w14:textId="1FF08A34" w:rsidR="00766080" w:rsidRDefault="00766080" w:rsidP="00565BE8">
      <w:pPr>
        <w:pStyle w:val="Heading2"/>
      </w:pPr>
      <w:bookmarkStart w:id="39" w:name="_Toc155127985"/>
      <w:r>
        <w:lastRenderedPageBreak/>
        <w:t>2.3</w:t>
      </w:r>
      <w:r>
        <w:tab/>
        <w:t>Barring of Roaming</w:t>
      </w:r>
      <w:bookmarkEnd w:id="38"/>
      <w:bookmarkEnd w:id="39"/>
    </w:p>
    <w:p w14:paraId="006FF39E" w14:textId="77777777" w:rsidR="00766080" w:rsidRDefault="00766080" w:rsidP="00B07F11">
      <w:pPr>
        <w:pStyle w:val="Heading3"/>
      </w:pPr>
      <w:bookmarkStart w:id="40" w:name="_Toc533155121"/>
      <w:bookmarkStart w:id="41" w:name="_Toc155127986"/>
      <w:r>
        <w:t>2.3.1</w:t>
      </w:r>
      <w:r>
        <w:tab/>
        <w:t>Application or Change of Barring in the HLR/HSS/UDM</w:t>
      </w:r>
      <w:bookmarkEnd w:id="40"/>
      <w:bookmarkEnd w:id="41"/>
    </w:p>
    <w:p w14:paraId="61E198D0" w14:textId="77777777" w:rsidR="00766080" w:rsidRDefault="00766080" w:rsidP="00766080">
      <w:r>
        <w:t xml:space="preserve">If barring of roaming is applied to a subscription (or modified or removed) by administrative action in the HLR/HSS/UDM, the HLR/HSS/UDM shall update the subscription information accordingly. If the HLR/HSS/UDM determines from the identity of the VLR and/or the SGSN and/or MME and/or the AMF that the mobile subscriber is currently registered in a barred PLMN, the HLR/HSS/UDM shall put the barring into effect by using a Cancel Location operation to the VLR and/or the SGSN and /or to the MME when applied in HLR/HSS or a UECM Deregistration to AMF when applied in UDM, as shown in figure </w:t>
      </w:r>
      <w:r>
        <w:rPr>
          <w:rFonts w:hint="eastAsia"/>
        </w:rPr>
        <w:t>2.3.1/1</w:t>
      </w:r>
      <w:r>
        <w:t xml:space="preserve">. In the 5G Core case, barring of roaming may be stored in UDR. Upon change of barring of roaming in UDR, UDM clears also user registration in UDR using </w:t>
      </w:r>
      <w:proofErr w:type="spellStart"/>
      <w:r w:rsidRPr="00275988">
        <w:t>Nudr_DM_Update</w:t>
      </w:r>
      <w:proofErr w:type="spellEnd"/>
      <w:r>
        <w:t xml:space="preserve"> operation and unsubscribes to changes on barring of roaming data using </w:t>
      </w:r>
      <w:proofErr w:type="spellStart"/>
      <w:r w:rsidRPr="00275988">
        <w:t>Nudr_DM_Unsubscribe</w:t>
      </w:r>
      <w:proofErr w:type="spellEnd"/>
      <w:r>
        <w:t xml:space="preserve"> operation.</w:t>
      </w:r>
    </w:p>
    <w:p w14:paraId="652003AF" w14:textId="77777777" w:rsidR="00565BE8" w:rsidRDefault="00766080" w:rsidP="00565BE8">
      <w:r>
        <w:t>If the mobile subscriber is not currently registered in a barred PLMN, the HLR/HSS/UDM shall take no further action.</w:t>
      </w:r>
      <w:bookmarkStart w:id="42" w:name="_Toc533155122"/>
    </w:p>
    <w:p w14:paraId="183A34C2"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 or SGSN or MME</w:t>
      </w:r>
      <w:r>
        <w:rPr>
          <w:b/>
          <w:sz w:val="24"/>
        </w:rPr>
        <w:tab/>
        <w:t>HLR/HSS</w:t>
      </w:r>
      <w:r>
        <w:rPr>
          <w:b/>
          <w:sz w:val="24"/>
        </w:rPr>
        <w:br/>
      </w:r>
      <w:r>
        <w:rPr>
          <w:u w:val="single"/>
        </w:rPr>
        <w:t>ODB of roaming applied</w:t>
      </w:r>
    </w:p>
    <w:p w14:paraId="0C06A456"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r>
      <w:r>
        <w:tab/>
        <w:t xml:space="preserve">Cancel </w:t>
      </w:r>
      <w:r>
        <w:br/>
      </w:r>
      <w:r>
        <w:tab/>
      </w:r>
      <w:r>
        <w:tab/>
      </w:r>
      <w:r>
        <w:tab/>
        <w:t>&lt;-----------</w:t>
      </w:r>
      <w:r>
        <w:br/>
      </w:r>
      <w:r>
        <w:tab/>
      </w:r>
      <w:r>
        <w:tab/>
      </w:r>
      <w:r>
        <w:tab/>
        <w:t>location</w:t>
      </w:r>
    </w:p>
    <w:p w14:paraId="75DB3102" w14:textId="77777777" w:rsidR="00565BE8" w:rsidRPr="00B07F11" w:rsidRDefault="00565BE8" w:rsidP="00565BE8"/>
    <w:p w14:paraId="74F41BA6" w14:textId="77777777" w:rsidR="00565BE8" w:rsidRDefault="00565BE8" w:rsidP="00565BE8">
      <w:pPr>
        <w:pStyle w:val="TF"/>
      </w:pPr>
      <w:r>
        <w:t xml:space="preserve">Figure </w:t>
      </w:r>
      <w:r>
        <w:rPr>
          <w:rFonts w:hint="eastAsia"/>
        </w:rPr>
        <w:t>2.3.1/1</w:t>
      </w:r>
      <w:r>
        <w:t>: Immediate Application of Barring of Roaming in HLR/HSS</w:t>
      </w:r>
    </w:p>
    <w:p w14:paraId="53D5AE4F" w14:textId="77777777" w:rsidR="00565BE8" w:rsidRPr="00060943"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UE</w:t>
      </w:r>
      <w:r>
        <w:rPr>
          <w:b/>
          <w:sz w:val="24"/>
        </w:rPr>
        <w:tab/>
        <w:t>AMF</w:t>
      </w:r>
      <w:r>
        <w:rPr>
          <w:b/>
          <w:sz w:val="24"/>
        </w:rPr>
        <w:tab/>
        <w:t>UDM</w:t>
      </w:r>
      <w:r>
        <w:rPr>
          <w:b/>
          <w:sz w:val="24"/>
        </w:rPr>
        <w:br/>
      </w:r>
      <w:r>
        <w:rPr>
          <w:u w:val="single"/>
        </w:rPr>
        <w:t>ODB of roaming applied</w:t>
      </w:r>
    </w:p>
    <w:p w14:paraId="478CE20B"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 xml:space="preserve">UECM Deregistration </w:t>
      </w:r>
      <w:r>
        <w:br/>
      </w:r>
      <w:r>
        <w:tab/>
      </w:r>
      <w:r>
        <w:tab/>
        <w:t>&lt;----------</w:t>
      </w:r>
    </w:p>
    <w:p w14:paraId="02C89591"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t xml:space="preserve">Deregistration </w:t>
      </w:r>
      <w:r>
        <w:br/>
      </w:r>
      <w:r>
        <w:tab/>
        <w:t>&lt;----------</w:t>
      </w:r>
    </w:p>
    <w:p w14:paraId="641E9FC9"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05E4C023" w14:textId="77777777" w:rsidR="00565BE8" w:rsidRDefault="00565BE8" w:rsidP="00565BE8"/>
    <w:p w14:paraId="33ABA83A" w14:textId="77777777" w:rsidR="00565BE8" w:rsidRDefault="00565BE8" w:rsidP="00565BE8"/>
    <w:p w14:paraId="5B6184AC" w14:textId="77777777" w:rsidR="00565BE8" w:rsidRDefault="00565BE8" w:rsidP="00565BE8">
      <w:pPr>
        <w:pStyle w:val="TF"/>
      </w:pPr>
      <w:r>
        <w:t xml:space="preserve">Figure </w:t>
      </w:r>
      <w:r>
        <w:rPr>
          <w:rFonts w:hint="eastAsia"/>
        </w:rPr>
        <w:t>2.3.1/</w:t>
      </w:r>
      <w:r>
        <w:t>2: Immediate Application of Barring of Roaming in UDM</w:t>
      </w:r>
    </w:p>
    <w:p w14:paraId="04B4BF76" w14:textId="472B9EE3" w:rsidR="00766080" w:rsidRDefault="00766080" w:rsidP="00565BE8">
      <w:pPr>
        <w:pStyle w:val="Heading3"/>
      </w:pPr>
      <w:bookmarkStart w:id="43" w:name="_Toc155127987"/>
      <w:r>
        <w:t>2.3.2</w:t>
      </w:r>
      <w:r>
        <w:tab/>
        <w:t>Invocation of Barring</w:t>
      </w:r>
      <w:bookmarkEnd w:id="42"/>
      <w:bookmarkEnd w:id="43"/>
    </w:p>
    <w:p w14:paraId="2521BA8E" w14:textId="77777777" w:rsidR="00766080" w:rsidRDefault="00766080" w:rsidP="00766080">
      <w:r>
        <w:t>Barring of roaming is invoked in the HLR/HSS/UDM. If the HLR receives a request from a VLR for location updating for a mobile which is attempting to roam to an area prohibited by Operator Determined Barring, the HLR shall reject the location updating request with an appropriate error indication and this error indication shall be relayed by the MSC and the BSS</w:t>
      </w:r>
      <w:r>
        <w:rPr>
          <w:rFonts w:hint="eastAsia"/>
        </w:rPr>
        <w:t>/RNS</w:t>
      </w:r>
      <w:r>
        <w:t xml:space="preserve"> to the mobile station over the radio path. If the HLR receives a request from a SGSN for location updating for a mobile which is attempting to roam to an area prohibited by Operator Determined Barring, the HLR shall reject the location updating request with an appropriate error indication and this error indication shall be relayed by the SGSN and the BSS</w:t>
      </w:r>
      <w:r>
        <w:rPr>
          <w:rFonts w:hint="eastAsia"/>
        </w:rPr>
        <w:t>/RNS</w:t>
      </w:r>
      <w:r>
        <w:t xml:space="preserve"> to the mobile station over the radio path.</w:t>
      </w:r>
      <w:r w:rsidRPr="00F92CA9">
        <w:t xml:space="preserve"> </w:t>
      </w:r>
      <w:r>
        <w:t>If the HSS receives a request from a MME for location updating for a mobile which is attempting to roam to an area prohibited by Operator Determined Barring, the HSS</w:t>
      </w:r>
      <w:r w:rsidRPr="00C27796">
        <w:t xml:space="preserve"> </w:t>
      </w:r>
      <w:r>
        <w:t>shall reject the location updating request with an appropriate error indication and this error indication</w:t>
      </w:r>
      <w:r w:rsidRPr="00C27796">
        <w:t xml:space="preserve"> </w:t>
      </w:r>
      <w:r>
        <w:t>shall be relayed by the MME to the mobile station over the radio path. If the UDM receives a request from an AMF for 5G registration for a user equipment who is attempting to roam to an area prohibited by Operator Determined Barring, the UDM</w:t>
      </w:r>
      <w:r w:rsidRPr="00C27796">
        <w:t xml:space="preserve"> </w:t>
      </w:r>
      <w:r>
        <w:t>shall reject the registration request with an appropriate error indication and this error indication</w:t>
      </w:r>
      <w:r w:rsidRPr="00C27796">
        <w:t xml:space="preserve"> </w:t>
      </w:r>
      <w:r>
        <w:t>shall be relayed by the AMF to the user equipment over the radio path.</w:t>
      </w:r>
    </w:p>
    <w:p w14:paraId="19FEA544" w14:textId="77777777" w:rsidR="00766080" w:rsidRDefault="00766080" w:rsidP="00766080">
      <w:r>
        <w:t xml:space="preserve">In the 5G Core case, barring of roaming can be optionally stored in UDR. Upon change of barring of roaming in UDR, UDM clears also user registration in UDR using </w:t>
      </w:r>
      <w:proofErr w:type="spellStart"/>
      <w:r w:rsidRPr="00275988">
        <w:t>Nudr_DM_Update</w:t>
      </w:r>
      <w:proofErr w:type="spellEnd"/>
      <w:r>
        <w:t xml:space="preserve"> operation and unsubscribes to changes on barring of roaming data using </w:t>
      </w:r>
      <w:proofErr w:type="spellStart"/>
      <w:r w:rsidRPr="00275988">
        <w:t>Nudr_DM_Unsubscribe</w:t>
      </w:r>
      <w:proofErr w:type="spellEnd"/>
      <w:r>
        <w:t xml:space="preserve"> operation.</w:t>
      </w:r>
    </w:p>
    <w:p w14:paraId="1DAE1C38" w14:textId="77777777" w:rsidR="00565BE8" w:rsidRDefault="00766080" w:rsidP="00565BE8">
      <w:pPr>
        <w:keepNext/>
        <w:keepLines/>
      </w:pPr>
      <w:r>
        <w:lastRenderedPageBreak/>
        <w:t xml:space="preserve">Indicative message flow diagrams for the handling of Operator Determined Barring of roaming are given in figures </w:t>
      </w:r>
      <w:r>
        <w:rPr>
          <w:rFonts w:hint="eastAsia"/>
        </w:rPr>
        <w:t>2.3.2/1</w:t>
      </w:r>
      <w:r>
        <w:t xml:space="preserve">, </w:t>
      </w:r>
      <w:r>
        <w:rPr>
          <w:rFonts w:hint="eastAsia"/>
        </w:rPr>
        <w:t>2.3.2/2</w:t>
      </w:r>
      <w:r>
        <w:t>, 2.3.2/3 and 2.3.2/4.</w:t>
      </w:r>
    </w:p>
    <w:p w14:paraId="3B7D4F82"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tab/>
        <w:t>HLR</w:t>
      </w:r>
      <w:r>
        <w:rPr>
          <w:b/>
          <w:sz w:val="24"/>
        </w:rPr>
        <w:br/>
      </w:r>
      <w:r>
        <w:rPr>
          <w:u w:val="single"/>
        </w:rPr>
        <w:t>Roaming barred because of ODB</w:t>
      </w:r>
    </w:p>
    <w:p w14:paraId="51600CC9"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LR request</w:t>
      </w:r>
      <w:r>
        <w:br/>
      </w:r>
      <w:r>
        <w:tab/>
        <w:t>-------------&gt;</w:t>
      </w:r>
      <w:r>
        <w:br/>
      </w:r>
      <w:r>
        <w:tab/>
      </w:r>
      <w:r>
        <w:tab/>
        <w:t>Location update</w:t>
      </w:r>
      <w:r>
        <w:br/>
      </w:r>
      <w:r>
        <w:tab/>
      </w:r>
      <w:r>
        <w:tab/>
        <w:t>----------------&gt;</w:t>
      </w:r>
      <w:r>
        <w:tab/>
      </w:r>
      <w:r>
        <w:br/>
      </w:r>
      <w:r>
        <w:tab/>
      </w:r>
      <w:r>
        <w:tab/>
        <w:t>request</w:t>
      </w:r>
      <w:r>
        <w:tab/>
        <w:t>Update</w:t>
      </w:r>
      <w:r>
        <w:br/>
      </w:r>
      <w:r>
        <w:tab/>
      </w:r>
      <w:r>
        <w:tab/>
      </w:r>
      <w:r>
        <w:tab/>
        <w:t>Location</w:t>
      </w:r>
      <w:r>
        <w:br/>
      </w:r>
      <w:r>
        <w:tab/>
      </w:r>
      <w:r>
        <w:tab/>
      </w:r>
      <w:r>
        <w:tab/>
        <w:t>-----------&gt;</w:t>
      </w:r>
      <w:r>
        <w:br/>
      </w:r>
      <w:r>
        <w:tab/>
      </w:r>
      <w:r>
        <w:tab/>
      </w:r>
      <w:r>
        <w:tab/>
        <w:t>request</w:t>
      </w:r>
      <w:r>
        <w:br/>
      </w:r>
      <w:r>
        <w:br/>
      </w:r>
      <w:r>
        <w:tab/>
      </w:r>
      <w:r>
        <w:tab/>
      </w:r>
      <w:r>
        <w:tab/>
        <w:t>Reject</w:t>
      </w:r>
      <w:r>
        <w:br/>
      </w:r>
      <w:r>
        <w:tab/>
      </w:r>
      <w:r>
        <w:tab/>
      </w:r>
      <w:r>
        <w:tab/>
        <w:t>&lt;-----------</w:t>
      </w:r>
      <w:r>
        <w:br/>
      </w:r>
      <w:r>
        <w:tab/>
      </w:r>
      <w:r>
        <w:tab/>
      </w:r>
      <w:r>
        <w:tab/>
        <w:t>(cause)</w:t>
      </w:r>
      <w:r>
        <w:br/>
      </w:r>
      <w:r>
        <w:tab/>
      </w:r>
      <w:r>
        <w:tab/>
        <w:t>Reject</w:t>
      </w:r>
      <w:r>
        <w:br/>
      </w:r>
      <w:r>
        <w:tab/>
      </w:r>
      <w:r>
        <w:tab/>
        <w:t>&lt;----------------</w:t>
      </w:r>
      <w:r>
        <w:br/>
      </w:r>
      <w:r>
        <w:tab/>
      </w:r>
      <w:r>
        <w:tab/>
        <w:t>(cause)</w:t>
      </w:r>
      <w:r>
        <w:br/>
      </w:r>
      <w:r>
        <w:tab/>
        <w:t>Reject</w:t>
      </w:r>
      <w:r>
        <w:br/>
      </w:r>
      <w:r>
        <w:tab/>
        <w:t>&lt;-------------</w:t>
      </w:r>
      <w:r>
        <w:br/>
      </w:r>
      <w:r>
        <w:tab/>
        <w:t>(cause)</w:t>
      </w:r>
    </w:p>
    <w:p w14:paraId="6CD75DB3" w14:textId="77777777" w:rsidR="00565BE8" w:rsidRDefault="00565BE8" w:rsidP="00565BE8">
      <w:pPr>
        <w:keepNext/>
        <w:keepLines/>
        <w:pBdr>
          <w:left w:val="single" w:sz="6" w:space="0" w:color="000000"/>
          <w:bottom w:val="single" w:sz="6" w:space="0" w:color="000000"/>
          <w:right w:val="single" w:sz="6" w:space="0" w:color="000000"/>
        </w:pBdr>
      </w:pPr>
    </w:p>
    <w:p w14:paraId="1D327E56" w14:textId="77777777" w:rsidR="00565BE8" w:rsidRDefault="00565BE8" w:rsidP="00565BE8">
      <w:pPr>
        <w:pStyle w:val="TF"/>
      </w:pPr>
      <w:r>
        <w:t xml:space="preserve">Figure </w:t>
      </w:r>
      <w:r>
        <w:rPr>
          <w:rFonts w:hint="eastAsia"/>
        </w:rPr>
        <w:t>2.3.2/1</w:t>
      </w:r>
      <w:r>
        <w:t>: Operator Determined Barring of Roaming invocation in HLR. Roaming in a prohibited VLR</w:t>
      </w:r>
    </w:p>
    <w:p w14:paraId="352568B5"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SGSN</w:t>
      </w:r>
      <w:r>
        <w:rPr>
          <w:b/>
          <w:sz w:val="24"/>
        </w:rPr>
        <w:tab/>
        <w:t>HLR</w:t>
      </w:r>
      <w:r>
        <w:rPr>
          <w:b/>
          <w:sz w:val="24"/>
        </w:rPr>
        <w:br/>
      </w:r>
      <w:r>
        <w:rPr>
          <w:u w:val="single"/>
        </w:rPr>
        <w:t>Roaming barred because of ODB</w:t>
      </w:r>
    </w:p>
    <w:p w14:paraId="772EBBD2"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LR request</w:t>
      </w:r>
      <w:r>
        <w:br/>
      </w:r>
      <w:r>
        <w:tab/>
        <w:t>-------------&gt;</w:t>
      </w:r>
      <w:r>
        <w:br/>
      </w:r>
      <w:r>
        <w:tab/>
      </w:r>
      <w:r>
        <w:tab/>
        <w:t>GPRS Update</w:t>
      </w:r>
    </w:p>
    <w:p w14:paraId="56E85FD9"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Location</w:t>
      </w:r>
      <w:r>
        <w:br/>
      </w:r>
      <w:r>
        <w:tab/>
      </w:r>
      <w:r>
        <w:tab/>
        <w:t>----------------&gt;</w:t>
      </w:r>
      <w:r>
        <w:br/>
      </w:r>
      <w:r>
        <w:tab/>
      </w:r>
      <w:r>
        <w:tab/>
        <w:t>request</w:t>
      </w:r>
    </w:p>
    <w:p w14:paraId="2BB1EBB7"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63AC83D3"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6C4A2644"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Reject</w:t>
      </w:r>
      <w:r>
        <w:br/>
      </w:r>
      <w:r>
        <w:tab/>
      </w:r>
      <w:r>
        <w:tab/>
        <w:t>&lt;----------------</w:t>
      </w:r>
      <w:r>
        <w:br/>
      </w:r>
      <w:r>
        <w:tab/>
      </w:r>
      <w:r>
        <w:tab/>
        <w:t>(cause)</w:t>
      </w:r>
      <w:r>
        <w:br/>
      </w:r>
      <w:r>
        <w:tab/>
        <w:t>Reject</w:t>
      </w:r>
      <w:r>
        <w:br/>
      </w:r>
      <w:r>
        <w:tab/>
        <w:t>&lt;-------------</w:t>
      </w:r>
      <w:r>
        <w:br/>
      </w:r>
      <w:r>
        <w:tab/>
        <w:t>(cause)</w:t>
      </w:r>
    </w:p>
    <w:p w14:paraId="73AAFF21" w14:textId="77777777" w:rsidR="00565BE8" w:rsidRDefault="00565BE8" w:rsidP="00565BE8">
      <w:pPr>
        <w:keepNext/>
        <w:keepLines/>
        <w:pBdr>
          <w:left w:val="single" w:sz="6" w:space="0" w:color="000000"/>
          <w:bottom w:val="single" w:sz="6" w:space="0" w:color="000000"/>
          <w:right w:val="single" w:sz="6" w:space="0" w:color="000000"/>
        </w:pBdr>
      </w:pPr>
    </w:p>
    <w:p w14:paraId="020A7BB8" w14:textId="77777777" w:rsidR="00565BE8" w:rsidRDefault="00565BE8" w:rsidP="00565BE8">
      <w:pPr>
        <w:pStyle w:val="TF"/>
      </w:pPr>
      <w:r>
        <w:t xml:space="preserve">Figure </w:t>
      </w:r>
      <w:r>
        <w:rPr>
          <w:rFonts w:hint="eastAsia"/>
        </w:rPr>
        <w:t>2.3.2/2</w:t>
      </w:r>
      <w:r>
        <w:t>: Operator Determined Barring of Roaming invocation in HLR. Roaming in a prohibited SGSN</w:t>
      </w:r>
    </w:p>
    <w:p w14:paraId="6738F684"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lastRenderedPageBreak/>
        <w:tab/>
        <w:t>MS</w:t>
      </w:r>
      <w:r>
        <w:rPr>
          <w:b/>
          <w:sz w:val="24"/>
        </w:rPr>
        <w:tab/>
        <w:t>MME</w:t>
      </w:r>
      <w:r>
        <w:rPr>
          <w:b/>
          <w:sz w:val="24"/>
        </w:rPr>
        <w:tab/>
        <w:t>HSS</w:t>
      </w:r>
      <w:r>
        <w:rPr>
          <w:b/>
          <w:sz w:val="24"/>
        </w:rPr>
        <w:br/>
      </w:r>
      <w:r>
        <w:rPr>
          <w:u w:val="single"/>
        </w:rPr>
        <w:t>Roaming barred because of ODB</w:t>
      </w:r>
    </w:p>
    <w:p w14:paraId="0F561A66"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LR request</w:t>
      </w:r>
      <w:r>
        <w:br/>
      </w:r>
      <w:r>
        <w:tab/>
        <w:t>-------------&gt;</w:t>
      </w:r>
      <w:r>
        <w:br/>
      </w:r>
      <w:r>
        <w:tab/>
      </w:r>
      <w:r>
        <w:tab/>
        <w:t>Update</w:t>
      </w:r>
    </w:p>
    <w:p w14:paraId="753F6982"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Location</w:t>
      </w:r>
      <w:r>
        <w:br/>
      </w:r>
      <w:r>
        <w:tab/>
      </w:r>
      <w:r>
        <w:tab/>
        <w:t>----------------&gt;</w:t>
      </w:r>
      <w:r>
        <w:br/>
      </w:r>
      <w:r>
        <w:tab/>
      </w:r>
      <w:r>
        <w:tab/>
        <w:t>request</w:t>
      </w:r>
    </w:p>
    <w:p w14:paraId="1CBF91BF"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7C47070D"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4BE6868B"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Reject</w:t>
      </w:r>
      <w:r>
        <w:br/>
      </w:r>
      <w:r>
        <w:tab/>
      </w:r>
      <w:r>
        <w:tab/>
        <w:t>&lt;----------------</w:t>
      </w:r>
      <w:r>
        <w:br/>
      </w:r>
      <w:r>
        <w:tab/>
      </w:r>
      <w:r>
        <w:tab/>
        <w:t>(cause)</w:t>
      </w:r>
      <w:r>
        <w:br/>
      </w:r>
      <w:r>
        <w:tab/>
        <w:t>Reject</w:t>
      </w:r>
      <w:r>
        <w:br/>
      </w:r>
      <w:r>
        <w:tab/>
        <w:t>&lt;-------------</w:t>
      </w:r>
      <w:r>
        <w:br/>
      </w:r>
      <w:r>
        <w:tab/>
        <w:t>(cause)</w:t>
      </w:r>
    </w:p>
    <w:p w14:paraId="65C4500B" w14:textId="77777777" w:rsidR="00565BE8" w:rsidRDefault="00565BE8" w:rsidP="00565BE8">
      <w:pPr>
        <w:keepNext/>
        <w:keepLines/>
        <w:pBdr>
          <w:left w:val="single" w:sz="6" w:space="0" w:color="000000"/>
          <w:bottom w:val="single" w:sz="6" w:space="0" w:color="000000"/>
          <w:right w:val="single" w:sz="6" w:space="0" w:color="000000"/>
        </w:pBdr>
      </w:pPr>
    </w:p>
    <w:p w14:paraId="373FB620" w14:textId="77777777" w:rsidR="00565BE8" w:rsidRDefault="00565BE8" w:rsidP="00565BE8">
      <w:pPr>
        <w:pStyle w:val="TF"/>
      </w:pPr>
      <w:r>
        <w:t xml:space="preserve">Figure </w:t>
      </w:r>
      <w:smartTag w:uri="urn:schemas-microsoft-com:office:smarttags" w:element="chsdate">
        <w:smartTagPr>
          <w:attr w:name="IsROCDate" w:val="False"/>
          <w:attr w:name="IsLunarDate" w:val="False"/>
          <w:attr w:name="Day" w:val="30"/>
          <w:attr w:name="Month" w:val="12"/>
          <w:attr w:name="Year" w:val="1899"/>
        </w:smartTagPr>
        <w:r>
          <w:rPr>
            <w:rFonts w:hint="eastAsia"/>
          </w:rPr>
          <w:t>2.3.2</w:t>
        </w:r>
      </w:smartTag>
      <w:r>
        <w:rPr>
          <w:rFonts w:hint="eastAsia"/>
        </w:rPr>
        <w:t>/</w:t>
      </w:r>
      <w:r>
        <w:t>3: Operator Determined Barring of Roaming invocation in HSS. Roaming in a prohibited MME</w:t>
      </w:r>
    </w:p>
    <w:p w14:paraId="223AB455" w14:textId="77777777" w:rsidR="00565BE8" w:rsidRDefault="00565BE8" w:rsidP="00565BE8">
      <w:pPr>
        <w:pStyle w:val="B1"/>
      </w:pPr>
    </w:p>
    <w:p w14:paraId="4124D807"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UE</w:t>
      </w:r>
      <w:r>
        <w:rPr>
          <w:b/>
          <w:sz w:val="24"/>
        </w:rPr>
        <w:tab/>
        <w:t>AMF</w:t>
      </w:r>
      <w:r>
        <w:rPr>
          <w:b/>
          <w:sz w:val="24"/>
        </w:rPr>
        <w:tab/>
        <w:t>UDM</w:t>
      </w:r>
      <w:r>
        <w:rPr>
          <w:b/>
          <w:sz w:val="24"/>
        </w:rPr>
        <w:br/>
      </w:r>
      <w:r>
        <w:rPr>
          <w:u w:val="single"/>
        </w:rPr>
        <w:t>Roaming barred because of ODB</w:t>
      </w:r>
    </w:p>
    <w:p w14:paraId="3D805265"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Registration request</w:t>
      </w:r>
      <w:r>
        <w:br/>
      </w:r>
      <w:r>
        <w:tab/>
        <w:t>-------------&gt;</w:t>
      </w:r>
      <w:r>
        <w:br/>
      </w:r>
      <w:r>
        <w:tab/>
      </w:r>
      <w:r>
        <w:tab/>
        <w:t>UECM Registration</w:t>
      </w:r>
      <w:r>
        <w:br/>
      </w:r>
      <w:r>
        <w:tab/>
      </w:r>
      <w:r>
        <w:tab/>
        <w:t>----------------&gt;</w:t>
      </w:r>
      <w:r>
        <w:br/>
      </w:r>
      <w:r>
        <w:tab/>
      </w:r>
      <w:r>
        <w:tab/>
        <w:t>request</w:t>
      </w:r>
    </w:p>
    <w:p w14:paraId="7EE5BBF6"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Reject</w:t>
      </w:r>
      <w:r>
        <w:br/>
      </w:r>
      <w:r>
        <w:tab/>
      </w:r>
      <w:r>
        <w:tab/>
        <w:t>&lt;----------------</w:t>
      </w:r>
      <w:r>
        <w:br/>
      </w:r>
      <w:r>
        <w:tab/>
      </w:r>
      <w:r>
        <w:tab/>
        <w:t>(cause)</w:t>
      </w:r>
      <w:r>
        <w:br/>
      </w:r>
      <w:r>
        <w:tab/>
        <w:t>Reject</w:t>
      </w:r>
      <w:r>
        <w:br/>
      </w:r>
      <w:r>
        <w:tab/>
        <w:t>&lt;-------------</w:t>
      </w:r>
      <w:r>
        <w:br/>
      </w:r>
      <w:r>
        <w:tab/>
        <w:t>(cause)</w:t>
      </w:r>
    </w:p>
    <w:p w14:paraId="4E68D350" w14:textId="77777777" w:rsidR="00565BE8" w:rsidRDefault="00565BE8" w:rsidP="00565BE8">
      <w:pPr>
        <w:keepNext/>
        <w:keepLines/>
        <w:pBdr>
          <w:left w:val="single" w:sz="6" w:space="0" w:color="000000"/>
          <w:bottom w:val="single" w:sz="6" w:space="0" w:color="000000"/>
          <w:right w:val="single" w:sz="6" w:space="0" w:color="000000"/>
        </w:pBdr>
      </w:pPr>
    </w:p>
    <w:p w14:paraId="0267EAF5" w14:textId="633290AF" w:rsidR="00766080" w:rsidRDefault="00565BE8" w:rsidP="00565BE8">
      <w:pPr>
        <w:pStyle w:val="TF"/>
      </w:pPr>
      <w:r>
        <w:t xml:space="preserve">Figure </w:t>
      </w:r>
      <w:smartTag w:uri="urn:schemas-microsoft-com:office:smarttags" w:element="chsdate">
        <w:smartTagPr>
          <w:attr w:name="IsROCDate" w:val="False"/>
          <w:attr w:name="IsLunarDate" w:val="False"/>
          <w:attr w:name="Day" w:val="30"/>
          <w:attr w:name="Month" w:val="12"/>
          <w:attr w:name="Year" w:val="1899"/>
        </w:smartTagPr>
        <w:r>
          <w:rPr>
            <w:rFonts w:hint="eastAsia"/>
          </w:rPr>
          <w:t>2.3.2</w:t>
        </w:r>
      </w:smartTag>
      <w:r>
        <w:rPr>
          <w:rFonts w:hint="eastAsia"/>
        </w:rPr>
        <w:t>/</w:t>
      </w:r>
      <w:r>
        <w:t>4: Operator Determined Barring of Roaming invocation in UDM. Roaming in a prohibited AMF</w:t>
      </w:r>
    </w:p>
    <w:p w14:paraId="67AD5866" w14:textId="77777777" w:rsidR="00766080" w:rsidRDefault="00766080" w:rsidP="00B07F11">
      <w:pPr>
        <w:pStyle w:val="Heading2"/>
      </w:pPr>
      <w:bookmarkStart w:id="44" w:name="_Toc533155123"/>
      <w:bookmarkStart w:id="45" w:name="_Toc155127988"/>
      <w:r>
        <w:t>2.4</w:t>
      </w:r>
      <w:r>
        <w:tab/>
        <w:t>Barring of Supplementary Services Access</w:t>
      </w:r>
      <w:bookmarkEnd w:id="44"/>
      <w:bookmarkEnd w:id="45"/>
    </w:p>
    <w:p w14:paraId="00251F05" w14:textId="04866FBD" w:rsidR="00766080" w:rsidRDefault="00766080" w:rsidP="00766080">
      <w:r>
        <w:t>Barring of supplementary services access encompasses the general barring of supplementary services management category specified in 3GPP TS 22.041</w:t>
      </w:r>
      <w:r w:rsidR="00A825F9">
        <w:t> </w:t>
      </w:r>
      <w:r w:rsidR="00A825F9">
        <w:rPr>
          <w:rFonts w:hint="eastAsia"/>
        </w:rPr>
        <w:t>[</w:t>
      </w:r>
      <w:r>
        <w:rPr>
          <w:rFonts w:hint="eastAsia"/>
        </w:rPr>
        <w:t>2]</w:t>
      </w:r>
      <w:r>
        <w:t xml:space="preserve"> and the specific categories of barring of registration of a call forwarded-to number and barring of invocation of call transfer.</w:t>
      </w:r>
    </w:p>
    <w:p w14:paraId="2B23C4C1" w14:textId="77777777" w:rsidR="00766080" w:rsidRDefault="00766080" w:rsidP="00B07F11">
      <w:pPr>
        <w:pStyle w:val="Heading3"/>
      </w:pPr>
      <w:bookmarkStart w:id="46" w:name="_Toc533155124"/>
      <w:bookmarkStart w:id="47" w:name="_Toc155127989"/>
      <w:r>
        <w:t>2.4.1</w:t>
      </w:r>
      <w:r>
        <w:tab/>
        <w:t>Application or Change of Barring in the HLR</w:t>
      </w:r>
      <w:bookmarkEnd w:id="46"/>
      <w:bookmarkEnd w:id="47"/>
    </w:p>
    <w:p w14:paraId="163FF3F6" w14:textId="77777777" w:rsidR="00766080" w:rsidRDefault="00766080" w:rsidP="00766080">
      <w:r>
        <w:t xml:space="preserve">If barring of supplementary services access is applied to a subscription (or existing barring of supplementary services access is modified or removed) by administrative action in the HLR, the HLR will update the subscription information </w:t>
      </w:r>
      <w:r>
        <w:lastRenderedPageBreak/>
        <w:t xml:space="preserve">accordingly, and, if necessary, transfer the updated subscription information to the VLR using one or more Insert Subscriber Data operations, as shown in figure </w:t>
      </w:r>
      <w:r>
        <w:rPr>
          <w:rFonts w:hint="eastAsia"/>
        </w:rPr>
        <w:t>2.1.1/</w:t>
      </w:r>
      <w:r>
        <w:t>1.</w:t>
      </w:r>
    </w:p>
    <w:p w14:paraId="2E7EF00C" w14:textId="77777777" w:rsidR="00766080" w:rsidRDefault="00766080" w:rsidP="00766080">
      <w:r>
        <w:t xml:space="preserve">If the VPLMN does not support Operator Determined Barring of supplementary service access, the VLR shall indicate this in the acknowledgement to the Insert Subscriber Data message. The HLR shall then, as an operator option, apply barring of roaming as described in </w:t>
      </w:r>
      <w:r w:rsidR="00096469">
        <w:t>clause</w:t>
      </w:r>
      <w:r>
        <w:t> 2.3 or take any other action decided by the operator of the HPLMN.</w:t>
      </w:r>
    </w:p>
    <w:p w14:paraId="56CBC15E" w14:textId="77777777" w:rsidR="00766080" w:rsidRDefault="00766080" w:rsidP="00B07F11">
      <w:pPr>
        <w:pStyle w:val="Heading3"/>
      </w:pPr>
      <w:bookmarkStart w:id="48" w:name="_Toc533155125"/>
      <w:bookmarkStart w:id="49" w:name="_Toc155127990"/>
      <w:r>
        <w:t>2.4.2</w:t>
      </w:r>
      <w:r>
        <w:tab/>
        <w:t>Invocation of Barring</w:t>
      </w:r>
      <w:bookmarkEnd w:id="48"/>
      <w:bookmarkEnd w:id="49"/>
    </w:p>
    <w:p w14:paraId="61C61826" w14:textId="77777777" w:rsidR="00766080" w:rsidRDefault="00766080" w:rsidP="00766080">
      <w:r>
        <w:t>Barring of supplementary services access is invoked in the HLR or the VLR, depending on the supplementary service operation.</w:t>
      </w:r>
    </w:p>
    <w:p w14:paraId="07996451" w14:textId="77777777" w:rsidR="00766080" w:rsidRDefault="00766080" w:rsidP="00766080">
      <w:r>
        <w:t>Barring of access to the following supplementary service operations is invoked in the HLR:</w:t>
      </w:r>
    </w:p>
    <w:p w14:paraId="22AA2A3B" w14:textId="77777777" w:rsidR="00766080" w:rsidRDefault="00766080" w:rsidP="00766080">
      <w:pPr>
        <w:pStyle w:val="B1"/>
      </w:pPr>
      <w:r>
        <w:t>-</w:t>
      </w:r>
      <w:r>
        <w:tab/>
        <w:t>registration;</w:t>
      </w:r>
    </w:p>
    <w:p w14:paraId="7522D2C0" w14:textId="77777777" w:rsidR="00766080" w:rsidRDefault="00766080" w:rsidP="00766080">
      <w:pPr>
        <w:pStyle w:val="B1"/>
      </w:pPr>
      <w:r>
        <w:t>-</w:t>
      </w:r>
      <w:r>
        <w:tab/>
        <w:t>erasure;</w:t>
      </w:r>
    </w:p>
    <w:p w14:paraId="53FC0E3A" w14:textId="77777777" w:rsidR="00766080" w:rsidRDefault="00766080" w:rsidP="00766080">
      <w:pPr>
        <w:pStyle w:val="B1"/>
      </w:pPr>
      <w:r>
        <w:t>-</w:t>
      </w:r>
      <w:r>
        <w:tab/>
        <w:t>activation;</w:t>
      </w:r>
    </w:p>
    <w:p w14:paraId="07BAB84A" w14:textId="77777777" w:rsidR="00766080" w:rsidRDefault="00766080" w:rsidP="00766080">
      <w:pPr>
        <w:pStyle w:val="B1"/>
      </w:pPr>
      <w:r>
        <w:t>-</w:t>
      </w:r>
      <w:r>
        <w:tab/>
        <w:t>deactivation;</w:t>
      </w:r>
    </w:p>
    <w:p w14:paraId="213CB3F8" w14:textId="77777777" w:rsidR="00766080" w:rsidRDefault="00766080" w:rsidP="00766080">
      <w:pPr>
        <w:pStyle w:val="B1"/>
      </w:pPr>
      <w:r>
        <w:t>-</w:t>
      </w:r>
      <w:r>
        <w:tab/>
        <w:t>password registration;</w:t>
      </w:r>
    </w:p>
    <w:p w14:paraId="30D0F6B4" w14:textId="77777777" w:rsidR="00766080" w:rsidRDefault="00766080" w:rsidP="00766080">
      <w:pPr>
        <w:pStyle w:val="B1"/>
      </w:pPr>
      <w:r>
        <w:t>-</w:t>
      </w:r>
      <w:r>
        <w:tab/>
        <w:t>processing unstructured SS data.</w:t>
      </w:r>
    </w:p>
    <w:p w14:paraId="16CD39CE" w14:textId="77777777" w:rsidR="00565BE8" w:rsidRDefault="00766080" w:rsidP="00565BE8">
      <w:r>
        <w:t xml:space="preserve">An indicative message flow diagram for the handling in the HLR of Operator Determined Barring of access to supplementary services is given in figure </w:t>
      </w:r>
      <w:r>
        <w:rPr>
          <w:rFonts w:hint="eastAsia"/>
        </w:rPr>
        <w:t>2.4.2/1</w:t>
      </w:r>
      <w:r>
        <w:t>.</w:t>
      </w:r>
    </w:p>
    <w:p w14:paraId="5A2F52A0"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tab/>
        <w:t>HLR</w:t>
      </w:r>
      <w:r>
        <w:rPr>
          <w:b/>
          <w:sz w:val="24"/>
        </w:rPr>
        <w:br/>
      </w:r>
      <w:r>
        <w:rPr>
          <w:u w:val="single"/>
        </w:rPr>
        <w:t>Access to Supplementary Services barred because of ODB</w:t>
      </w:r>
    </w:p>
    <w:p w14:paraId="6481A634"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SS request</w:t>
      </w:r>
      <w:r>
        <w:br/>
      </w:r>
      <w:r>
        <w:tab/>
        <w:t>-------------&gt;</w:t>
      </w:r>
      <w:r>
        <w:br/>
      </w:r>
      <w:r>
        <w:tab/>
      </w:r>
      <w:r>
        <w:tab/>
        <w:t>SS activity</w:t>
      </w:r>
      <w:r>
        <w:br/>
      </w:r>
      <w:r>
        <w:tab/>
      </w:r>
      <w:r>
        <w:tab/>
        <w:t>----------------&gt;</w:t>
      </w:r>
      <w:r>
        <w:br/>
      </w:r>
      <w:r>
        <w:tab/>
      </w:r>
      <w:r>
        <w:tab/>
        <w:t>request</w:t>
      </w:r>
      <w:r>
        <w:br/>
      </w:r>
      <w:r>
        <w:tab/>
      </w:r>
      <w:r>
        <w:tab/>
      </w:r>
      <w:r>
        <w:tab/>
        <w:t>SS</w:t>
      </w:r>
      <w:r>
        <w:br/>
      </w:r>
      <w:r>
        <w:tab/>
      </w:r>
      <w:r>
        <w:tab/>
      </w:r>
      <w:r>
        <w:tab/>
        <w:t>activity</w:t>
      </w:r>
      <w:r>
        <w:br/>
      </w:r>
      <w:r>
        <w:tab/>
      </w:r>
      <w:r>
        <w:tab/>
      </w:r>
      <w:r>
        <w:tab/>
        <w:t>-----------&gt;</w:t>
      </w:r>
      <w:r>
        <w:br/>
      </w:r>
      <w:r>
        <w:tab/>
      </w:r>
      <w:r>
        <w:tab/>
      </w:r>
      <w:r>
        <w:tab/>
        <w:t>request</w:t>
      </w:r>
      <w:r>
        <w:br/>
      </w:r>
      <w:r>
        <w:br/>
      </w:r>
      <w:r>
        <w:tab/>
      </w:r>
      <w:r>
        <w:tab/>
      </w:r>
      <w:r>
        <w:tab/>
        <w:t>Reject</w:t>
      </w:r>
      <w:r>
        <w:br/>
      </w:r>
      <w:r>
        <w:tab/>
      </w:r>
      <w:r>
        <w:tab/>
      </w:r>
      <w:r>
        <w:tab/>
        <w:t>&lt;-----------</w:t>
      </w:r>
      <w:r>
        <w:br/>
      </w:r>
      <w:r>
        <w:tab/>
      </w:r>
      <w:r>
        <w:tab/>
      </w:r>
      <w:r>
        <w:tab/>
        <w:t>(cause)</w:t>
      </w:r>
      <w:r>
        <w:br/>
      </w:r>
      <w:r>
        <w:tab/>
      </w:r>
      <w:r>
        <w:tab/>
        <w:t>Reject</w:t>
      </w:r>
      <w:r>
        <w:br/>
      </w:r>
      <w:r>
        <w:tab/>
      </w:r>
      <w:r>
        <w:tab/>
        <w:t>&lt;----------------</w:t>
      </w:r>
      <w:r>
        <w:br/>
      </w:r>
      <w:r>
        <w:tab/>
      </w:r>
      <w:r>
        <w:tab/>
        <w:t>(cause)</w:t>
      </w:r>
      <w:r>
        <w:br/>
      </w:r>
    </w:p>
    <w:p w14:paraId="5CD2102D"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Reject</w:t>
      </w:r>
      <w:r>
        <w:br/>
      </w:r>
      <w:r>
        <w:tab/>
        <w:t>&lt;-------------</w:t>
      </w:r>
      <w:r>
        <w:br/>
      </w:r>
      <w:r>
        <w:tab/>
        <w:t>(cause)</w:t>
      </w:r>
    </w:p>
    <w:p w14:paraId="01C36EC9" w14:textId="77777777" w:rsidR="00565BE8" w:rsidRDefault="00565BE8" w:rsidP="00565BE8">
      <w:pPr>
        <w:keepNext/>
        <w:keepLines/>
        <w:pBdr>
          <w:left w:val="single" w:sz="6" w:space="0" w:color="000000"/>
          <w:bottom w:val="single" w:sz="6" w:space="0" w:color="000000"/>
          <w:right w:val="single" w:sz="6" w:space="0" w:color="000000"/>
        </w:pBdr>
      </w:pPr>
    </w:p>
    <w:p w14:paraId="417DBFBB" w14:textId="77777777" w:rsidR="00565BE8" w:rsidRDefault="00565BE8" w:rsidP="00565BE8">
      <w:pPr>
        <w:pStyle w:val="TF"/>
      </w:pPr>
      <w:r>
        <w:t xml:space="preserve">Figure </w:t>
      </w:r>
      <w:r>
        <w:rPr>
          <w:rFonts w:hint="eastAsia"/>
        </w:rPr>
        <w:t>2.4.2/1</w:t>
      </w:r>
      <w:r>
        <w:t>: Operator Determined Barring of Access to Supplementary Services in the HLR</w:t>
      </w:r>
    </w:p>
    <w:p w14:paraId="716D72C5" w14:textId="103130F2" w:rsidR="00766080" w:rsidRDefault="00766080" w:rsidP="00565BE8">
      <w:pPr>
        <w:pStyle w:val="NO"/>
      </w:pPr>
      <w:r>
        <w:lastRenderedPageBreak/>
        <w:t>NOTE 1:</w:t>
      </w:r>
      <w:r>
        <w:tab/>
        <w:t>Although the HLR handles interrogation of some supplementary services, Operator Determined Barring of interrogation of all supplementary services is invoked in the VLR. This reduces the amount of analysis which the VLR must perform on supplementary service requests before deciding whether to relay a supplementary service request to the HLR or reject it because of Operator Determined Barring of access to supplementary services. Operator Determined Barring of control of PLMN specific supplementary services is invoked in the VLR for the same reason.</w:t>
      </w:r>
    </w:p>
    <w:p w14:paraId="0ED8EF53" w14:textId="77777777" w:rsidR="00766080" w:rsidRDefault="00766080" w:rsidP="00766080">
      <w:pPr>
        <w:pStyle w:val="NO"/>
      </w:pPr>
      <w:r>
        <w:t>NOTE 2:</w:t>
      </w:r>
      <w:r>
        <w:tab/>
        <w:t>Although the VLR handles some processing of unstructured SS data, and therefore has to check for Operator Determined Barring of access to supplementary services, a check is also specified in the HLR to guard against the case where the VLR does not support Operator Determined Barring of access to supplementary services.</w:t>
      </w:r>
    </w:p>
    <w:p w14:paraId="3361EB17" w14:textId="77777777" w:rsidR="00766080" w:rsidRDefault="00766080" w:rsidP="00766080">
      <w:r>
        <w:t>Barring of access to the following supplementary service operations is invoked in the VLR:</w:t>
      </w:r>
    </w:p>
    <w:p w14:paraId="4E84A413" w14:textId="77777777" w:rsidR="00766080" w:rsidRDefault="00766080" w:rsidP="00766080">
      <w:pPr>
        <w:pStyle w:val="B1"/>
      </w:pPr>
      <w:r>
        <w:t>-</w:t>
      </w:r>
      <w:r>
        <w:tab/>
        <w:t>interrogation;</w:t>
      </w:r>
    </w:p>
    <w:p w14:paraId="51975B1F" w14:textId="77777777" w:rsidR="00766080" w:rsidRDefault="00766080" w:rsidP="00766080">
      <w:pPr>
        <w:pStyle w:val="B1"/>
      </w:pPr>
      <w:r>
        <w:t>-</w:t>
      </w:r>
      <w:r>
        <w:tab/>
        <w:t>invocation;</w:t>
      </w:r>
    </w:p>
    <w:p w14:paraId="368F9585" w14:textId="77777777" w:rsidR="00766080" w:rsidRDefault="00766080" w:rsidP="00766080">
      <w:pPr>
        <w:pStyle w:val="B1"/>
      </w:pPr>
      <w:r>
        <w:t>-</w:t>
      </w:r>
      <w:r>
        <w:tab/>
        <w:t>control of PLMN specific supplementary services;</w:t>
      </w:r>
    </w:p>
    <w:p w14:paraId="3D67E050" w14:textId="77777777" w:rsidR="00766080" w:rsidRDefault="00766080" w:rsidP="00766080">
      <w:pPr>
        <w:pStyle w:val="B1"/>
      </w:pPr>
      <w:r>
        <w:t>-</w:t>
      </w:r>
      <w:r>
        <w:tab/>
        <w:t>processing unstructured SS data.</w:t>
      </w:r>
    </w:p>
    <w:p w14:paraId="38EAFFD2" w14:textId="77777777" w:rsidR="00565BE8" w:rsidRDefault="00766080" w:rsidP="00565BE8">
      <w:r>
        <w:t xml:space="preserve">An indicative message flow diagram for the handling in the VLR of Operator Determined Barring of access to supplementary services is given in figure </w:t>
      </w:r>
      <w:r>
        <w:rPr>
          <w:rFonts w:hint="eastAsia"/>
        </w:rPr>
        <w:t>2.4.2/2</w:t>
      </w:r>
      <w:r>
        <w:t>.</w:t>
      </w:r>
      <w:bookmarkStart w:id="50" w:name="_Toc533155126"/>
    </w:p>
    <w:p w14:paraId="2A64E29F"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br/>
      </w:r>
      <w:r>
        <w:rPr>
          <w:u w:val="single"/>
        </w:rPr>
        <w:t>Access to Supplementary Services barred because of ODB</w:t>
      </w:r>
    </w:p>
    <w:p w14:paraId="7B56C49A"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SS request</w:t>
      </w:r>
      <w:r>
        <w:br/>
      </w:r>
      <w:r>
        <w:tab/>
        <w:t>-------------&gt;</w:t>
      </w:r>
      <w:r>
        <w:br/>
      </w:r>
      <w:r>
        <w:tab/>
      </w:r>
      <w:r>
        <w:tab/>
        <w:t>SS activity</w:t>
      </w:r>
      <w:r>
        <w:br/>
      </w:r>
      <w:r>
        <w:tab/>
      </w:r>
      <w:r>
        <w:tab/>
        <w:t>----------------&gt;</w:t>
      </w:r>
      <w:r>
        <w:br/>
      </w:r>
      <w:r>
        <w:tab/>
      </w:r>
      <w:r>
        <w:tab/>
        <w:t>request</w:t>
      </w:r>
      <w:r>
        <w:br/>
      </w:r>
      <w:r>
        <w:br/>
      </w:r>
      <w:r>
        <w:tab/>
      </w:r>
      <w:r>
        <w:tab/>
        <w:t>Reject</w:t>
      </w:r>
      <w:r>
        <w:br/>
      </w:r>
      <w:r>
        <w:tab/>
      </w:r>
      <w:r>
        <w:tab/>
        <w:t>&lt;----------------</w:t>
      </w:r>
      <w:r>
        <w:br/>
      </w:r>
      <w:r>
        <w:tab/>
      </w:r>
      <w:r>
        <w:tab/>
        <w:t>(cause)</w:t>
      </w:r>
      <w:r>
        <w:br/>
      </w:r>
    </w:p>
    <w:p w14:paraId="4AC135CA"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Reject</w:t>
      </w:r>
      <w:r>
        <w:br/>
      </w:r>
      <w:r>
        <w:tab/>
        <w:t>&lt;-----------------</w:t>
      </w:r>
      <w:r>
        <w:br/>
      </w:r>
      <w:r>
        <w:tab/>
        <w:t>(Cause)</w:t>
      </w:r>
    </w:p>
    <w:p w14:paraId="71396B4F" w14:textId="77777777" w:rsidR="00565BE8" w:rsidRPr="00B07F11" w:rsidRDefault="00565BE8" w:rsidP="00565BE8"/>
    <w:p w14:paraId="42D6A93D" w14:textId="77777777" w:rsidR="00565BE8" w:rsidRDefault="00565BE8" w:rsidP="00565BE8">
      <w:pPr>
        <w:pStyle w:val="TF"/>
      </w:pPr>
      <w:r>
        <w:t xml:space="preserve">Figure </w:t>
      </w:r>
      <w:r>
        <w:rPr>
          <w:rFonts w:hint="eastAsia"/>
        </w:rPr>
        <w:t>2.4.2/2</w:t>
      </w:r>
      <w:r>
        <w:t>: Operator Determined Barring of Access to Supplementary Services in the VLR</w:t>
      </w:r>
    </w:p>
    <w:p w14:paraId="572FF0C3" w14:textId="40276699" w:rsidR="00766080" w:rsidRDefault="00766080" w:rsidP="00565BE8">
      <w:pPr>
        <w:pStyle w:val="Heading3"/>
      </w:pPr>
      <w:bookmarkStart w:id="51" w:name="_Toc155127991"/>
      <w:r>
        <w:t>2.4.3</w:t>
      </w:r>
      <w:r>
        <w:tab/>
        <w:t>Operator Determined Barring of access to supplementary service not supported in VLR</w:t>
      </w:r>
      <w:bookmarkEnd w:id="50"/>
      <w:bookmarkEnd w:id="51"/>
    </w:p>
    <w:p w14:paraId="65343A6F" w14:textId="77777777" w:rsidR="00766080" w:rsidRDefault="00766080" w:rsidP="00766080">
      <w:r>
        <w:t>If the VLR does not support Operator Determined Barring of access to supplementary services the HLR shall take the following actions:</w:t>
      </w:r>
    </w:p>
    <w:p w14:paraId="1FB2AD1C" w14:textId="77777777" w:rsidR="00766080" w:rsidRDefault="00766080" w:rsidP="00766080">
      <w:pPr>
        <w:pStyle w:val="B1"/>
      </w:pPr>
      <w:r>
        <w:t>The VLR supports only phase 1:</w:t>
      </w:r>
    </w:p>
    <w:p w14:paraId="24A7DD85" w14:textId="77777777" w:rsidR="00766080" w:rsidRDefault="00766080" w:rsidP="00766080">
      <w:pPr>
        <w:pStyle w:val="B1"/>
      </w:pPr>
      <w:r>
        <w:tab/>
        <w:t>If the HLR receives a request which should normally be barred by the VLR the HLR shall reject the request with the appropriate phase 1 error (illegal SS operation or system failure).</w:t>
      </w:r>
    </w:p>
    <w:p w14:paraId="56EA02B1" w14:textId="77777777" w:rsidR="00766080" w:rsidRDefault="00766080" w:rsidP="00766080">
      <w:pPr>
        <w:pStyle w:val="B1"/>
      </w:pPr>
      <w:r>
        <w:t>The VLR supports phase 2 but does not support this Operator Determined Barring category:</w:t>
      </w:r>
    </w:p>
    <w:p w14:paraId="6A763629" w14:textId="77777777" w:rsidR="00766080" w:rsidRDefault="00766080" w:rsidP="00766080">
      <w:pPr>
        <w:pStyle w:val="B1"/>
      </w:pPr>
      <w:r>
        <w:tab/>
        <w:t>If the HLR receives a request which should normally be barred by the VLR the HLR shall reject the request instead of the VLR.</w:t>
      </w:r>
    </w:p>
    <w:p w14:paraId="5408B862" w14:textId="77777777" w:rsidR="00766080" w:rsidRDefault="00766080" w:rsidP="00766080">
      <w:r>
        <w:lastRenderedPageBreak/>
        <w:t>Note that requests handled locally by the VLR (e.g. interrogation) will not be barred.</w:t>
      </w:r>
    </w:p>
    <w:p w14:paraId="6D965A3F" w14:textId="77777777" w:rsidR="00766080" w:rsidRDefault="00766080" w:rsidP="00B07F11">
      <w:pPr>
        <w:pStyle w:val="Heading2"/>
      </w:pPr>
      <w:bookmarkStart w:id="52" w:name="_Toc533155127"/>
      <w:bookmarkStart w:id="53" w:name="_Toc155127992"/>
      <w:r>
        <w:t>2.</w:t>
      </w:r>
      <w:r>
        <w:rPr>
          <w:rFonts w:hint="eastAsia"/>
        </w:rPr>
        <w:t>5</w:t>
      </w:r>
      <w:r>
        <w:tab/>
        <w:t xml:space="preserve">Barring of </w:t>
      </w:r>
      <w:r>
        <w:rPr>
          <w:rFonts w:hint="eastAsia"/>
        </w:rPr>
        <w:t>MS initiated PDP context activation</w:t>
      </w:r>
      <w:bookmarkEnd w:id="52"/>
      <w:bookmarkEnd w:id="53"/>
    </w:p>
    <w:p w14:paraId="7F9F7896" w14:textId="2A49D8DF" w:rsidR="00A825F9" w:rsidRDefault="00766080" w:rsidP="00766080">
      <w:r>
        <w:t xml:space="preserve">Barring of </w:t>
      </w:r>
      <w:r>
        <w:rPr>
          <w:rFonts w:hint="eastAsia"/>
        </w:rPr>
        <w:t xml:space="preserve">MS initiated PDP context activation shall be performed based on the </w:t>
      </w:r>
      <w:r>
        <w:t xml:space="preserve">Operator Determined Barring </w:t>
      </w:r>
      <w:r>
        <w:rPr>
          <w:rFonts w:hint="eastAsia"/>
        </w:rPr>
        <w:t xml:space="preserve"> for Packet Oriented Services </w:t>
      </w:r>
      <w:r>
        <w:t>defined in 3G TS 22.041</w:t>
      </w:r>
      <w:r w:rsidR="00A825F9">
        <w:t> </w:t>
      </w:r>
      <w:r w:rsidR="00A825F9">
        <w:rPr>
          <w:rFonts w:hint="eastAsia"/>
        </w:rPr>
        <w:t>[</w:t>
      </w:r>
      <w:r>
        <w:rPr>
          <w:rFonts w:hint="eastAsia"/>
        </w:rPr>
        <w:t>2].</w:t>
      </w:r>
      <w:bookmarkStart w:id="54" w:name="_Toc533155128"/>
    </w:p>
    <w:p w14:paraId="74BEC63D" w14:textId="23E21698" w:rsidR="00766080" w:rsidRDefault="00766080" w:rsidP="00B07F11">
      <w:pPr>
        <w:pStyle w:val="Heading3"/>
      </w:pPr>
      <w:bookmarkStart w:id="55" w:name="_Toc155127993"/>
      <w:r>
        <w:t>2.</w:t>
      </w:r>
      <w:r>
        <w:rPr>
          <w:rFonts w:hint="eastAsia"/>
        </w:rPr>
        <w:t>5</w:t>
      </w:r>
      <w:r>
        <w:t>.1</w:t>
      </w:r>
      <w:r>
        <w:tab/>
        <w:t>Application or Change of Barring in the HLR</w:t>
      </w:r>
      <w:bookmarkEnd w:id="54"/>
      <w:bookmarkEnd w:id="55"/>
    </w:p>
    <w:p w14:paraId="55C81715" w14:textId="77777777"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HLR, the HLR will update the subscription information accordingly, and transfer the updated subscription information to the SGSN using one or more Insert Subscriber Data operations, as shown in figure </w:t>
      </w:r>
      <w:r>
        <w:rPr>
          <w:rFonts w:hint="eastAsia"/>
        </w:rPr>
        <w:t>2.5.1/</w:t>
      </w:r>
      <w:r>
        <w:t>1.</w:t>
      </w:r>
    </w:p>
    <w:p w14:paraId="782A6375" w14:textId="5846554D" w:rsidR="00766080" w:rsidRDefault="00766080" w:rsidP="00766080">
      <w:r>
        <w:t xml:space="preserve">If the VPLMN does not support Operator Determined Barring of </w:t>
      </w:r>
      <w:r>
        <w:rPr>
          <w:rFonts w:hint="eastAsia"/>
        </w:rPr>
        <w:t>Packet Oriented Services</w:t>
      </w:r>
      <w:r>
        <w:t xml:space="preserve">, the SGSN shall indicate this in the acknowledgement of the Insert Subscriber Data message. The HLR shall then, as an operator option, apply barring of roaming as described in </w:t>
      </w:r>
      <w:r w:rsidR="00A825F9">
        <w:t>clause 2</w:t>
      </w:r>
      <w:r>
        <w:t>.3 or take any other action decided by the operator of the HPLMN.</w:t>
      </w:r>
    </w:p>
    <w:p w14:paraId="07A40143" w14:textId="77777777" w:rsidR="00565BE8" w:rsidRDefault="00766080" w:rsidP="00565BE8">
      <w:r>
        <w:br w:type="page"/>
      </w:r>
      <w:bookmarkStart w:id="56" w:name="_Toc533155129"/>
    </w:p>
    <w:p w14:paraId="39D10E87"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SGSN</w:t>
      </w:r>
      <w:r>
        <w:rPr>
          <w:rFonts w:ascii="Courier New" w:hAnsi="Courier New"/>
          <w:b/>
          <w:sz w:val="24"/>
        </w:rPr>
        <w:tab/>
      </w:r>
      <w:r>
        <w:rPr>
          <w:b/>
          <w:sz w:val="24"/>
        </w:rPr>
        <w:t>HLR</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24272ACF"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Insert</w:t>
      </w:r>
      <w:r>
        <w:br/>
      </w:r>
      <w:r>
        <w:tab/>
      </w:r>
      <w:r>
        <w:tab/>
        <w:t>Subscriber</w:t>
      </w:r>
      <w:r>
        <w:br/>
      </w:r>
      <w:r>
        <w:tab/>
      </w:r>
      <w:r>
        <w:tab/>
        <w:t>&lt;-----------</w:t>
      </w:r>
      <w:r>
        <w:br/>
      </w:r>
      <w:r>
        <w:tab/>
      </w:r>
      <w:r>
        <w:tab/>
        <w:t>data</w:t>
      </w:r>
      <w:r>
        <w:br/>
      </w:r>
      <w:r>
        <w:rPr>
          <w:rFonts w:ascii="Courier New" w:hAnsi="Courier New"/>
        </w:rPr>
        <w:br/>
      </w:r>
    </w:p>
    <w:p w14:paraId="0DA211E8" w14:textId="77777777" w:rsidR="00565BE8" w:rsidRPr="00B07F11" w:rsidRDefault="00565BE8" w:rsidP="00565BE8"/>
    <w:p w14:paraId="1D95A86E" w14:textId="77777777" w:rsidR="00565BE8" w:rsidRDefault="00565BE8" w:rsidP="00565BE8">
      <w:pPr>
        <w:pStyle w:val="TF"/>
      </w:pPr>
      <w:r>
        <w:t xml:space="preserve">Figure </w:t>
      </w:r>
      <w:r>
        <w:rPr>
          <w:rFonts w:hint="eastAsia"/>
        </w:rPr>
        <w:t>2.5.1/</w:t>
      </w:r>
      <w:r>
        <w:t>1: Transfer of updated subscription information to SGSN</w:t>
      </w:r>
    </w:p>
    <w:p w14:paraId="0D580A04" w14:textId="116B51D1" w:rsidR="00766080" w:rsidRDefault="00766080" w:rsidP="00565BE8">
      <w:pPr>
        <w:pStyle w:val="Heading3"/>
      </w:pPr>
      <w:bookmarkStart w:id="57" w:name="_Toc155127994"/>
      <w:r>
        <w:t>2.</w:t>
      </w:r>
      <w:r>
        <w:rPr>
          <w:rFonts w:hint="eastAsia"/>
        </w:rPr>
        <w:t>5</w:t>
      </w:r>
      <w:r>
        <w:t>.2</w:t>
      </w:r>
      <w:r>
        <w:tab/>
        <w:t>Invocation of Barring</w:t>
      </w:r>
      <w:bookmarkEnd w:id="56"/>
      <w:bookmarkEnd w:id="57"/>
    </w:p>
    <w:p w14:paraId="27F6FC76" w14:textId="77777777" w:rsidR="00A825F9" w:rsidRDefault="00766080" w:rsidP="00766080">
      <w:r>
        <w:t xml:space="preserve">Barring of </w:t>
      </w:r>
      <w:r>
        <w:rPr>
          <w:rFonts w:hint="eastAsia"/>
        </w:rPr>
        <w:t xml:space="preserve">MS initiated PDP context activation </w:t>
      </w:r>
      <w:r>
        <w:t>is invoked in the SGSN. If the SGSN receives a request for a</w:t>
      </w:r>
      <w:r>
        <w:rPr>
          <w:rFonts w:hint="eastAsia"/>
        </w:rPr>
        <w:t>n</w:t>
      </w:r>
      <w:r>
        <w:t xml:space="preserve"> </w:t>
      </w:r>
      <w:r>
        <w:rPr>
          <w:rFonts w:hint="eastAsia"/>
        </w:rPr>
        <w:t>MS initiated PDP context activation</w:t>
      </w:r>
      <w:r>
        <w:t xml:space="preserve"> which is prohibited by Operator Determined Barring, the SGSN will return a negative response to the request with an appropriate error indication via the BSS</w:t>
      </w:r>
      <w:r>
        <w:rPr>
          <w:rFonts w:hint="eastAsia"/>
        </w:rPr>
        <w:t>/RNS</w:t>
      </w:r>
      <w:r>
        <w:t xml:space="preserve"> to the mobile station over the radio path.</w:t>
      </w:r>
    </w:p>
    <w:p w14:paraId="585A5BDC" w14:textId="49400D37" w:rsidR="00766080" w:rsidRDefault="00766080" w:rsidP="00766080">
      <w:pPr>
        <w:pStyle w:val="NO"/>
      </w:pPr>
      <w:r>
        <w:t>NOTE:</w:t>
      </w:r>
      <w:r>
        <w:tab/>
      </w:r>
      <w:r w:rsidRPr="00437849">
        <w:t xml:space="preserve">Barring of </w:t>
      </w:r>
      <w:r>
        <w:rPr>
          <w:rFonts w:hint="eastAsia"/>
        </w:rPr>
        <w:t>MS initiated PDP context activation</w:t>
      </w:r>
      <w:r w:rsidRPr="00437849">
        <w:t xml:space="preserve"> </w:t>
      </w:r>
      <w:r>
        <w:t xml:space="preserve">for </w:t>
      </w:r>
      <w:r w:rsidRPr="00437849">
        <w:t>Packet Oriented Services</w:t>
      </w:r>
      <w:r>
        <w:t xml:space="preserve"> is not applicable for Local IP Access (LIPA)</w:t>
      </w:r>
      <w:r>
        <w:rPr>
          <w:lang w:eastAsia="ja-JP"/>
        </w:rPr>
        <w:t>.</w:t>
      </w:r>
    </w:p>
    <w:p w14:paraId="17FAB6DD" w14:textId="070F23C7" w:rsidR="00A825F9" w:rsidRDefault="00766080" w:rsidP="00766080">
      <w:r>
        <w:t xml:space="preserve">Barring of </w:t>
      </w:r>
      <w:r>
        <w:rPr>
          <w:rFonts w:hint="eastAsia"/>
        </w:rPr>
        <w:t xml:space="preserve">MS initiated PDP context activation is performed in the SGSN while the SGSN selects the APN and GGSN. The APN operator identifier, a part of selected APN is referred to make a judgement whether to be barred or not. The detail mechanism of the ODB </w:t>
      </w:r>
      <w:r>
        <w:t>judgement</w:t>
      </w:r>
      <w:r>
        <w:rPr>
          <w:rFonts w:hint="eastAsia"/>
        </w:rPr>
        <w:t xml:space="preserve"> is specified in the 3G </w:t>
      </w:r>
      <w:r w:rsidR="00A825F9">
        <w:rPr>
          <w:rFonts w:hint="eastAsia"/>
        </w:rPr>
        <w:t>TS</w:t>
      </w:r>
      <w:r w:rsidR="00A825F9">
        <w:t> </w:t>
      </w:r>
      <w:r w:rsidR="00A825F9">
        <w:rPr>
          <w:rFonts w:hint="eastAsia"/>
        </w:rPr>
        <w:t>2</w:t>
      </w:r>
      <w:r>
        <w:rPr>
          <w:rFonts w:hint="eastAsia"/>
        </w:rPr>
        <w:t>3.060</w:t>
      </w:r>
      <w:r w:rsidR="00A825F9">
        <w:t> </w:t>
      </w:r>
      <w:r w:rsidR="00A825F9">
        <w:rPr>
          <w:rFonts w:hint="eastAsia"/>
        </w:rPr>
        <w:t>[</w:t>
      </w:r>
      <w:r>
        <w:rPr>
          <w:rFonts w:hint="eastAsia"/>
        </w:rPr>
        <w:t>4].</w:t>
      </w:r>
    </w:p>
    <w:p w14:paraId="27F62F05" w14:textId="77777777" w:rsidR="00A825F9" w:rsidRDefault="00766080" w:rsidP="00766080">
      <w:pPr>
        <w:keepLines/>
      </w:pPr>
      <w:r>
        <w:t xml:space="preserve">Indicative message flow diagram for the handling of Operator Determined Barring of </w:t>
      </w:r>
      <w:r>
        <w:rPr>
          <w:rFonts w:hint="eastAsia"/>
        </w:rPr>
        <w:t>MS initiated PDP context activation</w:t>
      </w:r>
      <w:r>
        <w:t xml:space="preserve"> </w:t>
      </w:r>
      <w:r>
        <w:rPr>
          <w:rFonts w:hint="eastAsia"/>
        </w:rPr>
        <w:t xml:space="preserve">is </w:t>
      </w:r>
      <w:r>
        <w:t xml:space="preserve">given in figures </w:t>
      </w:r>
      <w:r>
        <w:rPr>
          <w:rFonts w:hint="eastAsia"/>
        </w:rPr>
        <w:t>2.5.2/1.</w:t>
      </w:r>
    </w:p>
    <w:p w14:paraId="04347E78" w14:textId="2A769E59" w:rsidR="00766080"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r>
      <w:r>
        <w:rPr>
          <w:rFonts w:hint="eastAsia"/>
          <w:b/>
          <w:sz w:val="24"/>
        </w:rPr>
        <w:t>SGSN</w:t>
      </w:r>
      <w:r>
        <w:rPr>
          <w:b/>
          <w:sz w:val="24"/>
        </w:rPr>
        <w:br/>
      </w:r>
      <w:r>
        <w:rPr>
          <w:rFonts w:hint="eastAsia"/>
          <w:u w:val="single"/>
        </w:rPr>
        <w:t xml:space="preserve">MS initiated PDP context activation </w:t>
      </w:r>
      <w:r>
        <w:rPr>
          <w:u w:val="single"/>
        </w:rPr>
        <w:t>barred because of ODB</w:t>
      </w:r>
    </w:p>
    <w:p w14:paraId="6CE4675B"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r>
      <w:r>
        <w:rPr>
          <w:rFonts w:hint="eastAsia"/>
        </w:rPr>
        <w:t>Activate PDP</w:t>
      </w:r>
      <w:r>
        <w:br/>
      </w:r>
      <w:r>
        <w:tab/>
      </w:r>
      <w:r>
        <w:rPr>
          <w:rFonts w:hint="eastAsia"/>
        </w:rPr>
        <w:t>context request</w:t>
      </w:r>
      <w:r>
        <w:br/>
      </w:r>
      <w:r>
        <w:tab/>
        <w:t>----------------&gt;</w:t>
      </w:r>
      <w:r>
        <w:br/>
      </w:r>
      <w:r>
        <w:br/>
      </w:r>
      <w:r>
        <w:tab/>
        <w:t>Reject</w:t>
      </w:r>
      <w:r>
        <w:br/>
      </w:r>
      <w:r>
        <w:tab/>
        <w:t>&lt;----------------</w:t>
      </w:r>
      <w:r>
        <w:br/>
      </w:r>
      <w:r>
        <w:tab/>
        <w:t>(cause)</w:t>
      </w:r>
      <w:r>
        <w:br/>
      </w:r>
      <w:r>
        <w:br/>
      </w:r>
    </w:p>
    <w:p w14:paraId="115DFCE1" w14:textId="77777777" w:rsidR="00766080" w:rsidRDefault="00766080" w:rsidP="00766080">
      <w:pPr>
        <w:keepNext/>
        <w:keepLines/>
        <w:pBdr>
          <w:left w:val="single" w:sz="6" w:space="0" w:color="000000"/>
          <w:bottom w:val="single" w:sz="6" w:space="0" w:color="000000"/>
          <w:right w:val="single" w:sz="6" w:space="0" w:color="000000"/>
        </w:pBdr>
      </w:pPr>
    </w:p>
    <w:p w14:paraId="5DBB1017" w14:textId="77777777" w:rsidR="00766080" w:rsidRDefault="00766080" w:rsidP="00766080">
      <w:pPr>
        <w:pStyle w:val="TF"/>
      </w:pPr>
      <w:r>
        <w:t>Figure 2</w:t>
      </w:r>
      <w:r>
        <w:rPr>
          <w:rFonts w:hint="eastAsia"/>
        </w:rPr>
        <w:t>.5.2/1</w:t>
      </w:r>
      <w:r>
        <w:t xml:space="preserve">: Operator Determined Barring of </w:t>
      </w:r>
      <w:r>
        <w:rPr>
          <w:rFonts w:hint="eastAsia"/>
        </w:rPr>
        <w:t>MS initiated PDP context activation</w:t>
      </w:r>
      <w:r>
        <w:t xml:space="preserve"> in the </w:t>
      </w:r>
      <w:r>
        <w:rPr>
          <w:rFonts w:hint="eastAsia"/>
        </w:rPr>
        <w:t>SGSN</w:t>
      </w:r>
    </w:p>
    <w:p w14:paraId="6C651FB7" w14:textId="77777777" w:rsidR="00766080" w:rsidRDefault="00766080" w:rsidP="00B07F11">
      <w:pPr>
        <w:pStyle w:val="Heading2"/>
      </w:pPr>
      <w:bookmarkStart w:id="58" w:name="_Toc533155130"/>
      <w:bookmarkStart w:id="59" w:name="_Toc155127995"/>
      <w:r>
        <w:t>2.</w:t>
      </w:r>
      <w:r>
        <w:rPr>
          <w:rFonts w:hint="eastAsia"/>
        </w:rPr>
        <w:t>5</w:t>
      </w:r>
      <w:r>
        <w:t>A</w:t>
      </w:r>
      <w:r>
        <w:tab/>
        <w:t>Barring of EPS Bearer context establishment</w:t>
      </w:r>
      <w:bookmarkEnd w:id="58"/>
      <w:bookmarkEnd w:id="59"/>
    </w:p>
    <w:p w14:paraId="19EA0428" w14:textId="0A03A1D0" w:rsidR="00A825F9" w:rsidRDefault="00766080" w:rsidP="00766080">
      <w:r>
        <w:t xml:space="preserve">Barring of </w:t>
      </w:r>
      <w:r w:rsidRPr="00CF1062">
        <w:rPr>
          <w:lang w:eastAsia="zh-CN"/>
        </w:rPr>
        <w:t xml:space="preserve"> </w:t>
      </w:r>
      <w:r>
        <w:rPr>
          <w:lang w:eastAsia="zh-CN"/>
        </w:rPr>
        <w:t>EPS Bearer context establishment</w:t>
      </w:r>
      <w:r>
        <w:rPr>
          <w:rFonts w:hint="eastAsia"/>
          <w:lang w:eastAsia="zh-CN"/>
        </w:rPr>
        <w:t xml:space="preserve"> </w:t>
      </w:r>
      <w:r>
        <w:rPr>
          <w:rFonts w:hint="eastAsia"/>
        </w:rPr>
        <w:t xml:space="preserve">shall be performed based on the </w:t>
      </w:r>
      <w:r>
        <w:t>Operator Determined Barring</w:t>
      </w:r>
      <w:r>
        <w:rPr>
          <w:rFonts w:hint="eastAsia"/>
        </w:rPr>
        <w:t xml:space="preserve"> for Packet Oriented Services </w:t>
      </w:r>
      <w:r>
        <w:t>defined in 3GPP TS 22.041</w:t>
      </w:r>
      <w:r w:rsidR="00A825F9">
        <w:t> </w:t>
      </w:r>
      <w:r w:rsidR="00A825F9">
        <w:rPr>
          <w:rFonts w:hint="eastAsia"/>
        </w:rPr>
        <w:t>[</w:t>
      </w:r>
      <w:r>
        <w:rPr>
          <w:rFonts w:hint="eastAsia"/>
        </w:rPr>
        <w:t>2].</w:t>
      </w:r>
      <w:bookmarkStart w:id="60" w:name="_Toc533155131"/>
    </w:p>
    <w:p w14:paraId="59440B11" w14:textId="41AE2C60" w:rsidR="00766080" w:rsidRDefault="00766080" w:rsidP="00B07F11">
      <w:pPr>
        <w:pStyle w:val="Heading3"/>
      </w:pPr>
      <w:bookmarkStart w:id="61" w:name="_Toc155127996"/>
      <w:r>
        <w:t>2.</w:t>
      </w:r>
      <w:r>
        <w:rPr>
          <w:rFonts w:hint="eastAsia"/>
        </w:rPr>
        <w:t>5</w:t>
      </w:r>
      <w:r>
        <w:t>A.1</w:t>
      </w:r>
      <w:r>
        <w:tab/>
        <w:t>Application or Change of Barring in the HSS</w:t>
      </w:r>
      <w:bookmarkEnd w:id="60"/>
      <w:bookmarkEnd w:id="61"/>
    </w:p>
    <w:p w14:paraId="2269720E" w14:textId="77777777"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HSS, the HSS shall update the subscription information </w:t>
      </w:r>
      <w:r>
        <w:lastRenderedPageBreak/>
        <w:t xml:space="preserve">accordingly, and transfer the updated subscription information to the MME using one or more Insert Subscriber Data operations, as shown in figure </w:t>
      </w:r>
      <w:r>
        <w:rPr>
          <w:rFonts w:hint="eastAsia"/>
        </w:rPr>
        <w:t>2.5</w:t>
      </w:r>
      <w:r>
        <w:t>A</w:t>
      </w:r>
      <w:r>
        <w:rPr>
          <w:rFonts w:hint="eastAsia"/>
        </w:rPr>
        <w:t>.1/</w:t>
      </w:r>
      <w:r>
        <w:t>1.</w:t>
      </w:r>
    </w:p>
    <w:p w14:paraId="4249459F" w14:textId="05EB68FF" w:rsidR="00766080" w:rsidRDefault="00766080" w:rsidP="00766080">
      <w:r>
        <w:t xml:space="preserve">If the VPLMN does not support Operator Determined Barring of </w:t>
      </w:r>
      <w:r>
        <w:rPr>
          <w:rFonts w:hint="eastAsia"/>
        </w:rPr>
        <w:t>Packet Oriented Services</w:t>
      </w:r>
      <w:r>
        <w:t xml:space="preserve">, the MME shall indicate this in the acknowledgement of the Insert Subscriber Data message. The HSS shall then, as an operator option, apply barring of roaming as described in </w:t>
      </w:r>
      <w:r w:rsidR="00A825F9">
        <w:t>clause 2</w:t>
      </w:r>
      <w:r>
        <w:t>.3 or take any other action decided by the operator of the HPLMN.</w:t>
      </w:r>
    </w:p>
    <w:p w14:paraId="5BF26759" w14:textId="77777777" w:rsidR="00565BE8" w:rsidRDefault="00565BE8" w:rsidP="00565BE8">
      <w:bookmarkStart w:id="62" w:name="_Toc533155132"/>
    </w:p>
    <w:p w14:paraId="7D73B325"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MME</w:t>
      </w:r>
      <w:r>
        <w:rPr>
          <w:rFonts w:ascii="Courier New" w:hAnsi="Courier New"/>
          <w:b/>
          <w:sz w:val="24"/>
        </w:rPr>
        <w:tab/>
      </w:r>
      <w:r>
        <w:rPr>
          <w:b/>
          <w:sz w:val="24"/>
        </w:rPr>
        <w:t>HSS</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5AAC8F45"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Insert</w:t>
      </w:r>
      <w:r>
        <w:br/>
      </w:r>
      <w:r>
        <w:tab/>
      </w:r>
      <w:r>
        <w:tab/>
        <w:t>Subscriber</w:t>
      </w:r>
      <w:r>
        <w:br/>
      </w:r>
      <w:r>
        <w:tab/>
      </w:r>
      <w:r>
        <w:tab/>
        <w:t>&lt;-----------</w:t>
      </w:r>
      <w:r>
        <w:br/>
      </w:r>
      <w:r>
        <w:tab/>
      </w:r>
      <w:r>
        <w:tab/>
        <w:t>data</w:t>
      </w:r>
      <w:r>
        <w:br/>
      </w:r>
      <w:r>
        <w:rPr>
          <w:rFonts w:ascii="Courier New" w:hAnsi="Courier New"/>
        </w:rPr>
        <w:br/>
      </w:r>
    </w:p>
    <w:p w14:paraId="29013B96" w14:textId="77777777" w:rsidR="00565BE8" w:rsidRPr="00B07F11" w:rsidRDefault="00565BE8" w:rsidP="00565BE8"/>
    <w:p w14:paraId="2F57A416" w14:textId="77777777" w:rsidR="00565BE8" w:rsidRDefault="00565BE8" w:rsidP="00565BE8">
      <w:pPr>
        <w:pStyle w:val="TF"/>
      </w:pPr>
      <w:r>
        <w:t xml:space="preserve">Figure </w:t>
      </w:r>
      <w:r>
        <w:rPr>
          <w:rFonts w:hint="eastAsia"/>
        </w:rPr>
        <w:t>2.5</w:t>
      </w:r>
      <w:r>
        <w:t>A</w:t>
      </w:r>
      <w:r>
        <w:rPr>
          <w:rFonts w:hint="eastAsia"/>
        </w:rPr>
        <w:t>.1/</w:t>
      </w:r>
      <w:r>
        <w:t>1: Transfer of updated subscription information to MME</w:t>
      </w:r>
    </w:p>
    <w:p w14:paraId="5D693B5B" w14:textId="77777777" w:rsidR="00766080" w:rsidRDefault="00766080" w:rsidP="00B07F11">
      <w:pPr>
        <w:pStyle w:val="Heading3"/>
      </w:pPr>
      <w:bookmarkStart w:id="63" w:name="_Toc155127997"/>
      <w:r>
        <w:t>2.</w:t>
      </w:r>
      <w:r>
        <w:rPr>
          <w:rFonts w:hint="eastAsia"/>
        </w:rPr>
        <w:t>5</w:t>
      </w:r>
      <w:r>
        <w:t>A.2</w:t>
      </w:r>
      <w:r>
        <w:tab/>
        <w:t>Invocation of Barring</w:t>
      </w:r>
      <w:bookmarkEnd w:id="62"/>
      <w:bookmarkEnd w:id="63"/>
    </w:p>
    <w:p w14:paraId="3D74A450" w14:textId="77777777" w:rsidR="00A825F9" w:rsidRDefault="00766080" w:rsidP="00766080">
      <w:r>
        <w:t xml:space="preserve">Barring of </w:t>
      </w:r>
      <w:r>
        <w:rPr>
          <w:lang w:eastAsia="zh-CN"/>
        </w:rPr>
        <w:t>EPS Bearer context establishment</w:t>
      </w:r>
      <w:r>
        <w:t xml:space="preserve"> is invoked in the MME. If the MME receives from an UE connected over E-UTRAN an attach or PDN connectivity request which is prohibited by Operator Determined Barring, the MME shall return a negative response to the request with an appropriate error indication  to the UE over the E-UTRAN radio path.</w:t>
      </w:r>
    </w:p>
    <w:p w14:paraId="6EDAAE6E" w14:textId="3ED05FBD" w:rsidR="00766080" w:rsidRDefault="00766080" w:rsidP="00766080">
      <w:pPr>
        <w:pStyle w:val="NO"/>
      </w:pPr>
      <w:r>
        <w:t>NOTE:</w:t>
      </w:r>
      <w:r>
        <w:tab/>
      </w:r>
      <w:r w:rsidRPr="00437849">
        <w:t xml:space="preserve">Barring of </w:t>
      </w:r>
      <w:r>
        <w:rPr>
          <w:lang w:eastAsia="zh-CN"/>
        </w:rPr>
        <w:t>EPS Bearer context establishment</w:t>
      </w:r>
      <w:r w:rsidRPr="00437849">
        <w:t xml:space="preserve"> </w:t>
      </w:r>
      <w:r>
        <w:t xml:space="preserve">for </w:t>
      </w:r>
      <w:r w:rsidRPr="00437849">
        <w:t>Packet Oriented Services</w:t>
      </w:r>
      <w:r>
        <w:t xml:space="preserve"> is not applicable for Local IP Access (LIPA)</w:t>
      </w:r>
      <w:r>
        <w:rPr>
          <w:lang w:eastAsia="ja-JP"/>
        </w:rPr>
        <w:t>.</w:t>
      </w:r>
    </w:p>
    <w:p w14:paraId="5662B7B5" w14:textId="77777777" w:rsidR="00766080" w:rsidRDefault="00766080" w:rsidP="00766080">
      <w:r>
        <w:t>For subscribers completely barred from the Packet Oriented Services, the MME shall reject attach requests.</w:t>
      </w:r>
    </w:p>
    <w:p w14:paraId="68BE1BE6" w14:textId="77777777" w:rsidR="00A825F9" w:rsidRDefault="00766080" w:rsidP="00766080">
      <w:r>
        <w:t xml:space="preserve">Barring of </w:t>
      </w:r>
      <w:r>
        <w:rPr>
          <w:lang w:eastAsia="zh-CN"/>
        </w:rPr>
        <w:t xml:space="preserve">EPS Bearer context </w:t>
      </w:r>
      <w:proofErr w:type="spellStart"/>
      <w:r>
        <w:rPr>
          <w:lang w:eastAsia="zh-CN"/>
        </w:rPr>
        <w:t>establishsment</w:t>
      </w:r>
      <w:proofErr w:type="spellEnd"/>
      <w:r>
        <w:rPr>
          <w:rFonts w:hint="eastAsia"/>
        </w:rPr>
        <w:t xml:space="preserve"> </w:t>
      </w:r>
      <w:r>
        <w:t xml:space="preserve">for other barring categories for the Packet Oriented Services requires </w:t>
      </w:r>
      <w:r>
        <w:rPr>
          <w:rFonts w:hint="eastAsia"/>
        </w:rPr>
        <w:t xml:space="preserve">the </w:t>
      </w:r>
      <w:r>
        <w:t>MME</w:t>
      </w:r>
      <w:r>
        <w:rPr>
          <w:rFonts w:hint="eastAsia"/>
        </w:rPr>
        <w:t xml:space="preserve"> </w:t>
      </w:r>
      <w:r>
        <w:t xml:space="preserve">to </w:t>
      </w:r>
      <w:r>
        <w:rPr>
          <w:rFonts w:hint="eastAsia"/>
        </w:rPr>
        <w:t xml:space="preserve">selects the APN and </w:t>
      </w:r>
      <w:r>
        <w:t xml:space="preserve">PDN-GW before it can </w:t>
      </w:r>
      <w:r w:rsidRPr="00E57BA2">
        <w:t xml:space="preserve">determine whether a request for </w:t>
      </w:r>
      <w:r>
        <w:t>EPS Bearer context establishment</w:t>
      </w:r>
      <w:r w:rsidRPr="00E57BA2">
        <w:t xml:space="preserve"> </w:t>
      </w:r>
      <w:r>
        <w:t>shall be barred or not:</w:t>
      </w:r>
    </w:p>
    <w:p w14:paraId="268EEDA2" w14:textId="60412C4E" w:rsidR="00766080" w:rsidRDefault="00766080" w:rsidP="00766080">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MME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 xml:space="preserve">PDN-GW </w:t>
      </w:r>
      <w:r>
        <w:rPr>
          <w:rFonts w:hint="eastAsia"/>
          <w:lang w:eastAsia="ja-JP"/>
        </w:rPr>
        <w:t xml:space="preserve">being accessed is located </w:t>
      </w:r>
      <w:r>
        <w:t>in HPLMN, then the MME shall reject the attach or PDN connectivity request,</w:t>
      </w:r>
    </w:p>
    <w:p w14:paraId="543F1F51" w14:textId="77777777" w:rsidR="00766080" w:rsidRDefault="00766080" w:rsidP="00766080">
      <w:pPr>
        <w:pStyle w:val="B1"/>
      </w:pPr>
      <w:r>
        <w:t>-</w:t>
      </w:r>
      <w:r>
        <w:tab/>
        <w:t>For "bar a subscriber from requesting Packet Oriented Services from access points that are within the roamed to VPLMN", MME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PDN-GW</w:t>
      </w:r>
      <w:r>
        <w:rPr>
          <w:rFonts w:hint="eastAsia"/>
          <w:lang w:eastAsia="ja-JP"/>
        </w:rPr>
        <w:t xml:space="preserve"> being accessed is located </w:t>
      </w:r>
      <w:r>
        <w:t xml:space="preserve">in </w:t>
      </w:r>
      <w:r>
        <w:rPr>
          <w:rFonts w:hint="eastAsia"/>
          <w:lang w:eastAsia="ja-JP"/>
        </w:rPr>
        <w:t>V</w:t>
      </w:r>
      <w:r>
        <w:t xml:space="preserve">PLMN, </w:t>
      </w:r>
      <w:r w:rsidRPr="00E57BA2">
        <w:t>then the MME shall reject the attach or PDN connectivity request</w:t>
      </w:r>
      <w:r>
        <w:t>.</w:t>
      </w:r>
    </w:p>
    <w:p w14:paraId="146695D1" w14:textId="77777777" w:rsidR="00A825F9" w:rsidRDefault="00766080" w:rsidP="00766080">
      <w:pPr>
        <w:keepLines/>
      </w:pPr>
      <w:r>
        <w:t xml:space="preserve">Indicative message flow diagram for the handling of Operator Determined Barring of EPS Bearer context establishment </w:t>
      </w:r>
      <w:r>
        <w:rPr>
          <w:rFonts w:hint="eastAsia"/>
        </w:rPr>
        <w:t xml:space="preserve">is </w:t>
      </w:r>
      <w:r>
        <w:t xml:space="preserve">given in figures </w:t>
      </w:r>
      <w:r>
        <w:rPr>
          <w:rFonts w:hint="eastAsia"/>
        </w:rPr>
        <w:t>2.5</w:t>
      </w:r>
      <w:r>
        <w:t>A</w:t>
      </w:r>
      <w:r>
        <w:rPr>
          <w:rFonts w:hint="eastAsia"/>
        </w:rPr>
        <w:t>.2/1.</w:t>
      </w:r>
    </w:p>
    <w:p w14:paraId="084DEC56" w14:textId="3E8E27D3" w:rsidR="00766080"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lastRenderedPageBreak/>
        <w:tab/>
        <w:t>UE</w:t>
      </w:r>
      <w:r>
        <w:rPr>
          <w:b/>
          <w:sz w:val="24"/>
        </w:rPr>
        <w:tab/>
        <w:t>MME</w:t>
      </w:r>
      <w:r>
        <w:rPr>
          <w:b/>
          <w:sz w:val="24"/>
        </w:rPr>
        <w:br/>
      </w:r>
      <w:r>
        <w:rPr>
          <w:u w:val="single"/>
          <w:lang w:eastAsia="zh-CN"/>
        </w:rPr>
        <w:t xml:space="preserve">E-UTRAN </w:t>
      </w:r>
      <w:r>
        <w:rPr>
          <w:rFonts w:hint="eastAsia"/>
          <w:u w:val="single"/>
          <w:lang w:eastAsia="zh-CN"/>
        </w:rPr>
        <w:t xml:space="preserve">PDN connectivity </w:t>
      </w:r>
      <w:r>
        <w:rPr>
          <w:u w:val="single"/>
        </w:rPr>
        <w:t>barred because of ODB</w:t>
      </w:r>
    </w:p>
    <w:p w14:paraId="30705CAF"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Attach Request, or</w:t>
      </w:r>
    </w:p>
    <w:p w14:paraId="61A07D50"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Pr>
          <w:rFonts w:hint="eastAsia"/>
          <w:lang w:eastAsia="zh-CN"/>
        </w:rPr>
        <w:t>PDN Connectivity request</w:t>
      </w:r>
      <w:r>
        <w:br/>
      </w:r>
      <w:r>
        <w:tab/>
        <w:t>----------------&gt;</w:t>
      </w:r>
      <w:r>
        <w:br/>
      </w:r>
      <w:r>
        <w:br/>
      </w:r>
      <w:r>
        <w:tab/>
        <w:t>Reject</w:t>
      </w:r>
      <w:r>
        <w:br/>
      </w:r>
      <w:r>
        <w:tab/>
        <w:t>&lt;----------------</w:t>
      </w:r>
      <w:r>
        <w:br/>
      </w:r>
      <w:r>
        <w:tab/>
        <w:t>(cause)</w:t>
      </w:r>
      <w:r>
        <w:br/>
      </w:r>
      <w:r>
        <w:br/>
      </w:r>
    </w:p>
    <w:p w14:paraId="64F45ACD" w14:textId="77777777" w:rsidR="00766080" w:rsidRDefault="00766080" w:rsidP="00766080">
      <w:pPr>
        <w:keepNext/>
        <w:keepLines/>
        <w:pBdr>
          <w:left w:val="single" w:sz="6" w:space="0" w:color="000000"/>
          <w:bottom w:val="single" w:sz="6" w:space="0" w:color="000000"/>
          <w:right w:val="single" w:sz="6" w:space="0" w:color="000000"/>
        </w:pBdr>
      </w:pPr>
    </w:p>
    <w:p w14:paraId="0D4C442A" w14:textId="77777777" w:rsidR="00766080" w:rsidRDefault="00766080" w:rsidP="00766080">
      <w:pPr>
        <w:pStyle w:val="TF"/>
      </w:pPr>
      <w:r>
        <w:t>Figure 2</w:t>
      </w:r>
      <w:r>
        <w:rPr>
          <w:rFonts w:hint="eastAsia"/>
        </w:rPr>
        <w:t>.5</w:t>
      </w:r>
      <w:r>
        <w:t>A</w:t>
      </w:r>
      <w:r>
        <w:rPr>
          <w:rFonts w:hint="eastAsia"/>
        </w:rPr>
        <w:t>.2/1</w:t>
      </w:r>
      <w:r>
        <w:t>: Operator Determined Barring of EPS Bearer Context Establishment in the MME</w:t>
      </w:r>
    </w:p>
    <w:p w14:paraId="41DFC2FE" w14:textId="77777777" w:rsidR="00766080" w:rsidRDefault="00766080" w:rsidP="00B07F11">
      <w:pPr>
        <w:pStyle w:val="Heading2"/>
      </w:pPr>
      <w:bookmarkStart w:id="64" w:name="_Toc533155133"/>
      <w:bookmarkStart w:id="65" w:name="_Toc155127998"/>
      <w:r>
        <w:t>2.</w:t>
      </w:r>
      <w:r>
        <w:rPr>
          <w:rFonts w:hint="eastAsia"/>
        </w:rPr>
        <w:t>5</w:t>
      </w:r>
      <w:r>
        <w:t>B</w:t>
      </w:r>
      <w:r>
        <w:tab/>
        <w:t>Barring of PDU Session establishment</w:t>
      </w:r>
      <w:bookmarkEnd w:id="64"/>
      <w:bookmarkEnd w:id="65"/>
    </w:p>
    <w:p w14:paraId="56836777" w14:textId="39301DA4" w:rsidR="00A825F9" w:rsidRDefault="00766080" w:rsidP="00766080">
      <w:r>
        <w:t xml:space="preserve">Barring of </w:t>
      </w:r>
      <w:r>
        <w:rPr>
          <w:lang w:eastAsia="zh-CN"/>
        </w:rPr>
        <w:t>PDU Session establishment</w:t>
      </w:r>
      <w:r>
        <w:rPr>
          <w:rFonts w:hint="eastAsia"/>
          <w:lang w:eastAsia="zh-CN"/>
        </w:rPr>
        <w:t xml:space="preserve"> </w:t>
      </w:r>
      <w:r>
        <w:rPr>
          <w:rFonts w:hint="eastAsia"/>
        </w:rPr>
        <w:t xml:space="preserve">shall be performed based on the </w:t>
      </w:r>
      <w:r>
        <w:t>Operator Determined Barring</w:t>
      </w:r>
      <w:r>
        <w:rPr>
          <w:rFonts w:hint="eastAsia"/>
        </w:rPr>
        <w:t xml:space="preserve"> for Packet Oriented Services </w:t>
      </w:r>
      <w:r>
        <w:t>defined in 3GPP TS 22.041</w:t>
      </w:r>
      <w:r w:rsidR="00A825F9">
        <w:t> </w:t>
      </w:r>
      <w:r w:rsidR="00A825F9">
        <w:rPr>
          <w:rFonts w:hint="eastAsia"/>
        </w:rPr>
        <w:t>[</w:t>
      </w:r>
      <w:r>
        <w:rPr>
          <w:rFonts w:hint="eastAsia"/>
        </w:rPr>
        <w:t>2].</w:t>
      </w:r>
      <w:bookmarkStart w:id="66" w:name="_Toc533155134"/>
    </w:p>
    <w:p w14:paraId="356070C2" w14:textId="0A2515CD" w:rsidR="00766080" w:rsidRDefault="00766080" w:rsidP="00B07F11">
      <w:pPr>
        <w:pStyle w:val="Heading3"/>
      </w:pPr>
      <w:bookmarkStart w:id="67" w:name="_Toc155127999"/>
      <w:r>
        <w:t>2.</w:t>
      </w:r>
      <w:r>
        <w:rPr>
          <w:rFonts w:hint="eastAsia"/>
        </w:rPr>
        <w:t>5</w:t>
      </w:r>
      <w:r>
        <w:t>B.1</w:t>
      </w:r>
      <w:r>
        <w:tab/>
        <w:t>Application or Change of Barring in the UDM</w:t>
      </w:r>
      <w:bookmarkEnd w:id="66"/>
      <w:bookmarkEnd w:id="67"/>
    </w:p>
    <w:p w14:paraId="0EAB1F78" w14:textId="77777777" w:rsidR="00565BE8" w:rsidRDefault="00766080" w:rsidP="00565BE8">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UDM, the UDM shall update the subscription information accordingly, and transfer the updated subscription information to the </w:t>
      </w:r>
      <w:r w:rsidR="00A825F9">
        <w:t>AMF/SMF</w:t>
      </w:r>
      <w:r>
        <w:t xml:space="preserve"> using </w:t>
      </w:r>
      <w:proofErr w:type="spellStart"/>
      <w:r>
        <w:t>Nudm_SDM</w:t>
      </w:r>
      <w:proofErr w:type="spellEnd"/>
      <w:r>
        <w:t xml:space="preserve"> Notification operation, as shown in figure </w:t>
      </w:r>
      <w:r>
        <w:rPr>
          <w:rFonts w:hint="eastAsia"/>
        </w:rPr>
        <w:t>2.5</w:t>
      </w:r>
      <w:r>
        <w:t>B</w:t>
      </w:r>
      <w:r>
        <w:rPr>
          <w:rFonts w:hint="eastAsia"/>
        </w:rPr>
        <w:t>.1/</w:t>
      </w:r>
      <w:r>
        <w:t>1.</w:t>
      </w:r>
      <w:bookmarkStart w:id="68" w:name="_Toc533155135"/>
    </w:p>
    <w:p w14:paraId="55E2F2BE"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 xml:space="preserve">AMF </w:t>
      </w:r>
      <w:r>
        <w:rPr>
          <w:rFonts w:hint="eastAsia"/>
          <w:b/>
          <w:sz w:val="24"/>
          <w:lang w:eastAsia="zh-CN"/>
        </w:rPr>
        <w:t>o</w:t>
      </w:r>
      <w:r>
        <w:rPr>
          <w:b/>
          <w:sz w:val="24"/>
          <w:lang w:eastAsia="zh-CN"/>
        </w:rPr>
        <w:t>r SMF</w:t>
      </w:r>
      <w:r>
        <w:rPr>
          <w:rFonts w:ascii="Courier New" w:hAnsi="Courier New"/>
          <w:b/>
          <w:sz w:val="24"/>
        </w:rPr>
        <w:tab/>
      </w:r>
      <w:r>
        <w:rPr>
          <w:b/>
          <w:sz w:val="24"/>
        </w:rPr>
        <w:t>UDM</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7E874D0B"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r>
      <w:proofErr w:type="spellStart"/>
      <w:r>
        <w:t>Nudm_SDM</w:t>
      </w:r>
      <w:proofErr w:type="spellEnd"/>
      <w:r>
        <w:br/>
      </w:r>
      <w:r>
        <w:tab/>
      </w:r>
      <w:r>
        <w:tab/>
        <w:t>Notification</w:t>
      </w:r>
      <w:r>
        <w:br/>
      </w:r>
      <w:r>
        <w:tab/>
      </w:r>
      <w:r>
        <w:tab/>
        <w:t>&lt;-----------</w:t>
      </w:r>
      <w:r>
        <w:br/>
      </w:r>
      <w:r>
        <w:tab/>
      </w:r>
      <w:r>
        <w:tab/>
      </w:r>
      <w:r>
        <w:br/>
      </w:r>
      <w:r>
        <w:rPr>
          <w:rFonts w:ascii="Courier New" w:hAnsi="Courier New"/>
        </w:rPr>
        <w:br/>
      </w:r>
    </w:p>
    <w:p w14:paraId="27A3A006" w14:textId="77777777" w:rsidR="00565BE8" w:rsidRPr="00B07F11" w:rsidRDefault="00565BE8" w:rsidP="00565BE8"/>
    <w:p w14:paraId="4B3ED7ED" w14:textId="77777777" w:rsidR="00565BE8" w:rsidRDefault="00565BE8" w:rsidP="00565BE8">
      <w:pPr>
        <w:pStyle w:val="TF"/>
      </w:pPr>
      <w:r>
        <w:t xml:space="preserve">Figure </w:t>
      </w:r>
      <w:r>
        <w:rPr>
          <w:rFonts w:hint="eastAsia"/>
        </w:rPr>
        <w:t>2.5</w:t>
      </w:r>
      <w:r>
        <w:t>B</w:t>
      </w:r>
      <w:r>
        <w:rPr>
          <w:rFonts w:hint="eastAsia"/>
        </w:rPr>
        <w:t>.1/</w:t>
      </w:r>
      <w:r>
        <w:t>1: Transfer of updated subscription information to AMF/SMF</w:t>
      </w:r>
    </w:p>
    <w:p w14:paraId="28A396CA" w14:textId="44EE7F75" w:rsidR="00766080" w:rsidRDefault="00766080" w:rsidP="00565BE8">
      <w:pPr>
        <w:pStyle w:val="Heading3"/>
      </w:pPr>
      <w:bookmarkStart w:id="69" w:name="_Toc155128000"/>
      <w:r>
        <w:t>2.</w:t>
      </w:r>
      <w:r>
        <w:rPr>
          <w:rFonts w:hint="eastAsia"/>
        </w:rPr>
        <w:t>5</w:t>
      </w:r>
      <w:r>
        <w:t>B.2</w:t>
      </w:r>
      <w:r>
        <w:tab/>
        <w:t>Invocation of Barring</w:t>
      </w:r>
      <w:bookmarkEnd w:id="68"/>
      <w:bookmarkEnd w:id="69"/>
    </w:p>
    <w:p w14:paraId="59D5AE78" w14:textId="77777777" w:rsidR="00A825F9" w:rsidRDefault="00A825F9" w:rsidP="00A825F9">
      <w:bookmarkStart w:id="70" w:name="_Toc533155136"/>
      <w:r>
        <w:t xml:space="preserve">Barring of </w:t>
      </w:r>
      <w:r>
        <w:rPr>
          <w:lang w:eastAsia="zh-CN"/>
        </w:rPr>
        <w:t>PDU Session establishment</w:t>
      </w:r>
      <w:r>
        <w:t xml:space="preserve"> is invoked in the SMF. If the SMF receives from an UE connected over 5GS a PDU Session connectivity request which is prohibited by Operator Determined Barring, the SMF shall return a negative response to the request with an appropriate error indication to the UE over the 5G radio path.</w:t>
      </w:r>
    </w:p>
    <w:p w14:paraId="2D95037D" w14:textId="759306A2" w:rsidR="00A825F9" w:rsidRDefault="00A825F9" w:rsidP="00A825F9">
      <w:pPr>
        <w:pStyle w:val="NO"/>
      </w:pPr>
      <w:r>
        <w:t>NOTE:</w:t>
      </w:r>
      <w:r>
        <w:tab/>
      </w:r>
      <w:r w:rsidRPr="00437849">
        <w:t xml:space="preserve">Barring of </w:t>
      </w:r>
      <w:r>
        <w:rPr>
          <w:lang w:eastAsia="zh-CN"/>
        </w:rPr>
        <w:t>PDU Session establishment</w:t>
      </w:r>
      <w:r w:rsidRPr="00437849">
        <w:t xml:space="preserve"> </w:t>
      </w:r>
      <w:r>
        <w:t xml:space="preserve">for </w:t>
      </w:r>
      <w:r w:rsidRPr="00437849">
        <w:t>Packet Oriented Services</w:t>
      </w:r>
      <w:r>
        <w:t xml:space="preserve"> is not applicable for Local Access Data Network (LADN)</w:t>
      </w:r>
      <w:r>
        <w:rPr>
          <w:lang w:eastAsia="ja-JP"/>
        </w:rPr>
        <w:t>.</w:t>
      </w:r>
    </w:p>
    <w:p w14:paraId="48B396AB" w14:textId="77777777" w:rsidR="00A825F9" w:rsidRDefault="00A825F9" w:rsidP="00A825F9">
      <w:r>
        <w:t>For subscribers completely barred from the Packet Oriented Services, the AMF may reject the registration requests.</w:t>
      </w:r>
    </w:p>
    <w:p w14:paraId="281E0999" w14:textId="7173A3CE" w:rsidR="000A4DDF" w:rsidRDefault="000A4DDF" w:rsidP="000A4DDF">
      <w:r>
        <w:t xml:space="preserve">Barring of </w:t>
      </w:r>
      <w:r>
        <w:rPr>
          <w:lang w:eastAsia="zh-CN"/>
        </w:rPr>
        <w:t>PDU Session establishment</w:t>
      </w:r>
      <w:r>
        <w:rPr>
          <w:rFonts w:hint="eastAsia"/>
        </w:rPr>
        <w:t xml:space="preserve"> </w:t>
      </w:r>
      <w:r>
        <w:t>for other barring categories for the Packet Oriented Services,</w:t>
      </w:r>
      <w:r>
        <w:rPr>
          <w:rFonts w:hint="eastAsia"/>
        </w:rPr>
        <w:t xml:space="preserve"> </w:t>
      </w:r>
      <w:r>
        <w:t>SMF determine</w:t>
      </w:r>
      <w:r>
        <w:rPr>
          <w:rFonts w:hint="eastAsia"/>
          <w:lang w:eastAsia="zh-CN"/>
        </w:rPr>
        <w:t>s</w:t>
      </w:r>
      <w:r>
        <w:t xml:space="preserve"> whether a request for PDU Session establishment</w:t>
      </w:r>
      <w:r w:rsidRPr="00E57BA2">
        <w:t xml:space="preserve"> </w:t>
      </w:r>
      <w:r>
        <w:t>shall be barred or not:</w:t>
      </w:r>
    </w:p>
    <w:p w14:paraId="2363066E" w14:textId="77777777" w:rsidR="000A4DDF" w:rsidRDefault="000A4DDF" w:rsidP="000A4DDF">
      <w:pPr>
        <w:pStyle w:val="B1"/>
      </w:pPr>
      <w:r>
        <w:lastRenderedPageBreak/>
        <w:t>-</w:t>
      </w:r>
      <w:r>
        <w:tab/>
        <w:t>For "bar subscribers completely from the Packet Oriented Services", the SMF shall reject the PDU connectivity request.</w:t>
      </w:r>
    </w:p>
    <w:p w14:paraId="28FA6741" w14:textId="77777777" w:rsidR="000A4DDF" w:rsidRDefault="000A4DDF" w:rsidP="000A4DDF">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w:t>
      </w:r>
      <w:r>
        <w:rPr>
          <w:rFonts w:hint="eastAsia"/>
          <w:lang w:eastAsia="zh-CN"/>
        </w:rPr>
        <w:t>if</w:t>
      </w:r>
      <w:r>
        <w:rPr>
          <w:lang w:eastAsia="zh-CN"/>
        </w:rPr>
        <w:t xml:space="preserve"> the</w:t>
      </w:r>
      <w:r>
        <w:t xml:space="preserve"> subscriber is not located in the HPLMN and </w:t>
      </w:r>
      <w:r>
        <w:rPr>
          <w:rFonts w:hint="eastAsia"/>
          <w:lang w:eastAsia="ja-JP"/>
        </w:rPr>
        <w:t xml:space="preserve">the </w:t>
      </w:r>
      <w:r>
        <w:rPr>
          <w:lang w:eastAsia="ja-JP"/>
        </w:rPr>
        <w:t xml:space="preserve">SMF </w:t>
      </w:r>
      <w:r>
        <w:rPr>
          <w:rFonts w:hint="eastAsia"/>
          <w:lang w:eastAsia="ja-JP"/>
        </w:rPr>
        <w:t xml:space="preserve">being accessed is located </w:t>
      </w:r>
      <w:r>
        <w:t xml:space="preserve">in HPLMN, then the SMF </w:t>
      </w:r>
      <w:bookmarkStart w:id="71" w:name="_Hlk145945756"/>
      <w:r>
        <w:t>shall reject the PDU connectivity request</w:t>
      </w:r>
      <w:bookmarkEnd w:id="71"/>
      <w:r>
        <w:t>,</w:t>
      </w:r>
    </w:p>
    <w:p w14:paraId="63275E74" w14:textId="6A0BE6D3" w:rsidR="00A825F9" w:rsidRDefault="00A825F9" w:rsidP="00A825F9">
      <w:pPr>
        <w:pStyle w:val="B1"/>
      </w:pPr>
      <w:r>
        <w:t>-</w:t>
      </w:r>
      <w:r>
        <w:tab/>
        <w:t xml:space="preserve">For "bar a subscriber from requesting Packet Oriented Services from access points that are within the roamed to VPLMN", if the subscriber is not located in the HPLMN and </w:t>
      </w:r>
      <w:r>
        <w:rPr>
          <w:rFonts w:hint="eastAsia"/>
          <w:lang w:eastAsia="ja-JP"/>
        </w:rPr>
        <w:t xml:space="preserve">the </w:t>
      </w:r>
      <w:r>
        <w:rPr>
          <w:lang w:eastAsia="ja-JP"/>
        </w:rPr>
        <w:t>SMF</w:t>
      </w:r>
      <w:r>
        <w:rPr>
          <w:rFonts w:hint="eastAsia"/>
          <w:lang w:eastAsia="ja-JP"/>
        </w:rPr>
        <w:t xml:space="preserve"> being accessed is located </w:t>
      </w:r>
      <w:r>
        <w:t xml:space="preserve">in </w:t>
      </w:r>
      <w:r>
        <w:rPr>
          <w:rFonts w:hint="eastAsia"/>
          <w:lang w:eastAsia="ja-JP"/>
        </w:rPr>
        <w:t>V</w:t>
      </w:r>
      <w:r>
        <w:t>PLMN, then the SMF</w:t>
      </w:r>
      <w:r w:rsidRPr="00E57BA2">
        <w:t xml:space="preserve"> shall reject the</w:t>
      </w:r>
      <w:r>
        <w:t xml:space="preserve"> PDU</w:t>
      </w:r>
      <w:r w:rsidRPr="00E57BA2">
        <w:t xml:space="preserve"> connectivity request</w:t>
      </w:r>
      <w:r>
        <w:t>.</w:t>
      </w:r>
    </w:p>
    <w:p w14:paraId="2AE8A93F" w14:textId="77777777" w:rsidR="00A825F9" w:rsidRDefault="00A825F9" w:rsidP="00A825F9">
      <w:pPr>
        <w:keepLines/>
      </w:pPr>
      <w:r>
        <w:t xml:space="preserve">Indicative message flow diagram for the handling of Operator Determined Barring of PDU Session establishment </w:t>
      </w:r>
      <w:r>
        <w:rPr>
          <w:rFonts w:hint="eastAsia"/>
        </w:rPr>
        <w:t xml:space="preserve">is </w:t>
      </w:r>
      <w:r>
        <w:t xml:space="preserve">given in figures </w:t>
      </w:r>
      <w:r>
        <w:rPr>
          <w:rFonts w:hint="eastAsia"/>
        </w:rPr>
        <w:t>2.5</w:t>
      </w:r>
      <w:r>
        <w:t>B</w:t>
      </w:r>
      <w:r>
        <w:rPr>
          <w:rFonts w:hint="eastAsia"/>
        </w:rPr>
        <w:t>.2/1.</w:t>
      </w:r>
    </w:p>
    <w:p w14:paraId="7EA62732" w14:textId="3AB1AA7B" w:rsidR="00A825F9" w:rsidRDefault="00A825F9" w:rsidP="00A825F9">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UE</w:t>
      </w:r>
      <w:r>
        <w:rPr>
          <w:b/>
          <w:sz w:val="24"/>
        </w:rPr>
        <w:tab/>
        <w:t>SMF</w:t>
      </w:r>
      <w:r>
        <w:rPr>
          <w:b/>
          <w:sz w:val="24"/>
        </w:rPr>
        <w:br/>
      </w:r>
      <w:r>
        <w:rPr>
          <w:u w:val="single"/>
          <w:lang w:eastAsia="zh-CN"/>
        </w:rPr>
        <w:t xml:space="preserve">5G </w:t>
      </w:r>
      <w:r>
        <w:rPr>
          <w:rFonts w:hint="eastAsia"/>
          <w:u w:val="single"/>
          <w:lang w:eastAsia="zh-CN"/>
        </w:rPr>
        <w:t xml:space="preserve">PDU connectivity </w:t>
      </w:r>
      <w:r>
        <w:rPr>
          <w:u w:val="single"/>
        </w:rPr>
        <w:t>barred because of ODB</w:t>
      </w:r>
    </w:p>
    <w:p w14:paraId="473AAE29" w14:textId="77777777" w:rsidR="00A825F9" w:rsidRDefault="00A825F9" w:rsidP="00A825F9">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p>
    <w:p w14:paraId="3138449F" w14:textId="77777777" w:rsidR="00A825F9" w:rsidRDefault="00A825F9" w:rsidP="00A825F9">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Pr>
          <w:rFonts w:hint="eastAsia"/>
          <w:lang w:eastAsia="zh-CN"/>
        </w:rPr>
        <w:t>PDU Connectivity request</w:t>
      </w:r>
      <w:r>
        <w:br/>
      </w:r>
      <w:r>
        <w:tab/>
        <w:t>----------------&gt;</w:t>
      </w:r>
      <w:r>
        <w:br/>
      </w:r>
      <w:r>
        <w:br/>
      </w:r>
      <w:r>
        <w:tab/>
        <w:t>Reject</w:t>
      </w:r>
      <w:r>
        <w:br/>
      </w:r>
      <w:r>
        <w:tab/>
        <w:t>&lt;----------------</w:t>
      </w:r>
      <w:r>
        <w:br/>
      </w:r>
      <w:r>
        <w:tab/>
        <w:t>(cause)</w:t>
      </w:r>
      <w:r>
        <w:br/>
      </w:r>
      <w:r>
        <w:br/>
      </w:r>
    </w:p>
    <w:p w14:paraId="56AD468D" w14:textId="77777777" w:rsidR="00A825F9" w:rsidRDefault="00A825F9" w:rsidP="00A825F9">
      <w:pPr>
        <w:keepNext/>
        <w:keepLines/>
        <w:pBdr>
          <w:left w:val="single" w:sz="6" w:space="0" w:color="000000"/>
          <w:bottom w:val="single" w:sz="6" w:space="0" w:color="000000"/>
          <w:right w:val="single" w:sz="6" w:space="0" w:color="000000"/>
        </w:pBdr>
      </w:pPr>
    </w:p>
    <w:p w14:paraId="5078714E" w14:textId="16180066" w:rsidR="00A825F9" w:rsidRDefault="00A825F9" w:rsidP="00A825F9">
      <w:pPr>
        <w:pStyle w:val="TF"/>
      </w:pPr>
      <w:r>
        <w:t>Figure 2</w:t>
      </w:r>
      <w:r>
        <w:rPr>
          <w:rFonts w:hint="eastAsia"/>
        </w:rPr>
        <w:t>.5</w:t>
      </w:r>
      <w:r>
        <w:t>B</w:t>
      </w:r>
      <w:r>
        <w:rPr>
          <w:rFonts w:hint="eastAsia"/>
        </w:rPr>
        <w:t>.2/1</w:t>
      </w:r>
      <w:r>
        <w:t>: Operator Determined Barring of PDU Session Establishment in the SMF</w:t>
      </w:r>
    </w:p>
    <w:p w14:paraId="0477FFCE" w14:textId="77777777" w:rsidR="00766080" w:rsidRDefault="00766080" w:rsidP="00B07F11">
      <w:pPr>
        <w:pStyle w:val="Heading2"/>
      </w:pPr>
      <w:bookmarkStart w:id="72" w:name="_Toc155128001"/>
      <w:r w:rsidRPr="00B07F11">
        <w:t>2.6</w:t>
      </w:r>
      <w:r w:rsidRPr="00B07F11">
        <w:tab/>
        <w:t xml:space="preserve">Barring of </w:t>
      </w:r>
      <w:r w:rsidRPr="00B07F11">
        <w:rPr>
          <w:rFonts w:hint="eastAsia"/>
        </w:rPr>
        <w:t>Network initiated PDP context activation</w:t>
      </w:r>
      <w:bookmarkEnd w:id="70"/>
      <w:bookmarkEnd w:id="72"/>
    </w:p>
    <w:p w14:paraId="0EBDFED0" w14:textId="384B0F52" w:rsidR="00A825F9" w:rsidRDefault="00766080" w:rsidP="00766080">
      <w:r>
        <w:t xml:space="preserve">Barring of </w:t>
      </w:r>
      <w:r>
        <w:rPr>
          <w:rFonts w:hint="eastAsia"/>
        </w:rPr>
        <w:t xml:space="preserve">Network initiated PDP context activation shall be performed based on the </w:t>
      </w:r>
      <w:r>
        <w:t xml:space="preserve">Operator Determined Barring </w:t>
      </w:r>
      <w:r>
        <w:rPr>
          <w:rFonts w:hint="eastAsia"/>
        </w:rPr>
        <w:t xml:space="preserve"> for Packet Oriented Services </w:t>
      </w:r>
      <w:r>
        <w:t>defined in 3G TS 22.041</w:t>
      </w:r>
      <w:r w:rsidR="00A825F9">
        <w:t> </w:t>
      </w:r>
      <w:r w:rsidR="00A825F9">
        <w:rPr>
          <w:rFonts w:hint="eastAsia"/>
        </w:rPr>
        <w:t>[</w:t>
      </w:r>
      <w:r>
        <w:rPr>
          <w:rFonts w:hint="eastAsia"/>
        </w:rPr>
        <w:t>2].</w:t>
      </w:r>
      <w:bookmarkStart w:id="73" w:name="_Toc533155137"/>
    </w:p>
    <w:p w14:paraId="4CE2066C" w14:textId="29E51CA6" w:rsidR="00766080" w:rsidRDefault="00766080" w:rsidP="00B07F11">
      <w:pPr>
        <w:pStyle w:val="Heading3"/>
      </w:pPr>
      <w:bookmarkStart w:id="74" w:name="_Toc155128002"/>
      <w:r>
        <w:t>2.</w:t>
      </w:r>
      <w:r>
        <w:rPr>
          <w:rFonts w:hint="eastAsia"/>
        </w:rPr>
        <w:t>6</w:t>
      </w:r>
      <w:r>
        <w:t>.1</w:t>
      </w:r>
      <w:r>
        <w:tab/>
        <w:t>Application or Change of Barring in the HLR</w:t>
      </w:r>
      <w:bookmarkEnd w:id="73"/>
      <w:bookmarkEnd w:id="74"/>
    </w:p>
    <w:p w14:paraId="161D40D1" w14:textId="77777777" w:rsidR="00766080" w:rsidRDefault="00766080" w:rsidP="00766080">
      <w:r>
        <w:t xml:space="preserve">If barring of </w:t>
      </w:r>
      <w:r>
        <w:rPr>
          <w:rFonts w:hint="eastAsia"/>
        </w:rPr>
        <w:t>Packet Oriented Services</w:t>
      </w:r>
      <w:r>
        <w:t xml:space="preserve"> is applied to a subscription (or existing barring of </w:t>
      </w:r>
      <w:r>
        <w:rPr>
          <w:rFonts w:hint="eastAsia"/>
        </w:rPr>
        <w:t>Packet Oriented Services</w:t>
      </w:r>
      <w:r>
        <w:t xml:space="preserve"> is modified or removed) by administrative action in the HLR, the HLR will update the subscription information accordingly. It is not necessary to transfer the updated subscription information to the SGSN.</w:t>
      </w:r>
    </w:p>
    <w:p w14:paraId="7B4C54C2" w14:textId="77777777" w:rsidR="00766080" w:rsidRDefault="00766080" w:rsidP="00B07F11">
      <w:pPr>
        <w:pStyle w:val="Heading3"/>
      </w:pPr>
      <w:bookmarkStart w:id="75" w:name="_Toc533155138"/>
      <w:bookmarkStart w:id="76" w:name="_Toc155128003"/>
      <w:r>
        <w:t>2.</w:t>
      </w:r>
      <w:r>
        <w:rPr>
          <w:rFonts w:hint="eastAsia"/>
        </w:rPr>
        <w:t>6</w:t>
      </w:r>
      <w:r>
        <w:t>.2</w:t>
      </w:r>
      <w:r>
        <w:tab/>
        <w:t>Invocation of Barring</w:t>
      </w:r>
      <w:bookmarkEnd w:id="75"/>
      <w:bookmarkEnd w:id="76"/>
    </w:p>
    <w:p w14:paraId="484EA5EA" w14:textId="77777777" w:rsidR="00A825F9" w:rsidRDefault="00766080" w:rsidP="00766080">
      <w:r>
        <w:t xml:space="preserve">Barring of </w:t>
      </w:r>
      <w:r>
        <w:rPr>
          <w:rFonts w:hint="eastAsia"/>
        </w:rPr>
        <w:t>Network initiated PDP context activation</w:t>
      </w:r>
      <w:r>
        <w:t xml:space="preserve"> is invoked in the HLR. If the HLR receives a request for routing information for a </w:t>
      </w:r>
      <w:r>
        <w:rPr>
          <w:rFonts w:hint="eastAsia"/>
        </w:rPr>
        <w:t>PDP context activation</w:t>
      </w:r>
      <w:r>
        <w:t xml:space="preserve"> directed to a mobile station which is subject to barring of </w:t>
      </w:r>
      <w:r>
        <w:rPr>
          <w:rFonts w:hint="eastAsia"/>
        </w:rPr>
        <w:t>Packet Oriented Services</w:t>
      </w:r>
      <w:r>
        <w:t xml:space="preserve">, the HLR will return a negative response to the request for routing information, with an appropriate error indication. The </w:t>
      </w:r>
      <w:r>
        <w:rPr>
          <w:rFonts w:hint="eastAsia"/>
        </w:rPr>
        <w:t>GGSN</w:t>
      </w:r>
      <w:r>
        <w:t xml:space="preserve"> may relay this error indication to the </w:t>
      </w:r>
      <w:r>
        <w:rPr>
          <w:rFonts w:hint="eastAsia"/>
        </w:rPr>
        <w:t xml:space="preserve">PDP PDU incoming </w:t>
      </w:r>
      <w:r>
        <w:t xml:space="preserve">network using the appropriate </w:t>
      </w:r>
      <w:r>
        <w:rPr>
          <w:rFonts w:hint="eastAsia"/>
        </w:rPr>
        <w:t>interworking.</w:t>
      </w:r>
    </w:p>
    <w:p w14:paraId="538AB637" w14:textId="77777777" w:rsidR="00565BE8" w:rsidRDefault="00766080" w:rsidP="00565BE8">
      <w:r>
        <w:t xml:space="preserve">An indicative message flow diagram for the handling of Operator Determined Barring of </w:t>
      </w:r>
      <w:r>
        <w:rPr>
          <w:rFonts w:hint="eastAsia"/>
        </w:rPr>
        <w:t>Network initiated PDP context activation</w:t>
      </w:r>
      <w:r>
        <w:t xml:space="preserve"> is given in figure </w:t>
      </w:r>
      <w:r>
        <w:rPr>
          <w:rFonts w:hint="eastAsia"/>
        </w:rPr>
        <w:t>2.6.2/1</w:t>
      </w:r>
      <w:r>
        <w:t>.</w:t>
      </w:r>
      <w:bookmarkStart w:id="77" w:name="_Toc533155139"/>
    </w:p>
    <w:p w14:paraId="0B7D3D9E"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rFonts w:ascii="Courier New" w:hAnsi="Courier New"/>
          <w:b/>
          <w:sz w:val="24"/>
        </w:rPr>
        <w:lastRenderedPageBreak/>
        <w:tab/>
      </w:r>
      <w:r>
        <w:rPr>
          <w:b/>
          <w:sz w:val="24"/>
        </w:rPr>
        <w:t>HLR</w:t>
      </w:r>
      <w:r>
        <w:rPr>
          <w:rFonts w:ascii="Courier New" w:hAnsi="Courier New"/>
          <w:b/>
          <w:sz w:val="24"/>
        </w:rPr>
        <w:tab/>
      </w:r>
      <w:r>
        <w:rPr>
          <w:b/>
          <w:sz w:val="24"/>
        </w:rPr>
        <w:t>G</w:t>
      </w:r>
      <w:r>
        <w:rPr>
          <w:rFonts w:hint="eastAsia"/>
          <w:b/>
          <w:sz w:val="24"/>
        </w:rPr>
        <w:t>GSN</w:t>
      </w:r>
      <w:r>
        <w:rPr>
          <w:rFonts w:ascii="Courier New" w:hAnsi="Courier New"/>
          <w:b/>
          <w:sz w:val="24"/>
        </w:rPr>
        <w:tab/>
      </w:r>
      <w:r>
        <w:rPr>
          <w:b/>
          <w:sz w:val="24"/>
        </w:rPr>
        <w:t>N/W</w:t>
      </w:r>
      <w:r>
        <w:rPr>
          <w:rFonts w:ascii="Courier New" w:hAnsi="Courier New"/>
          <w:b/>
          <w:sz w:val="24"/>
        </w:rPr>
        <w:br/>
      </w:r>
      <w:r>
        <w:rPr>
          <w:rFonts w:hint="eastAsia"/>
          <w:u w:val="single"/>
        </w:rPr>
        <w:t>Network initiated PDP context activation</w:t>
      </w:r>
      <w:r>
        <w:rPr>
          <w:u w:val="single"/>
        </w:rPr>
        <w:t xml:space="preserve"> barred because of ODB</w:t>
      </w:r>
    </w:p>
    <w:p w14:paraId="5EB17D82" w14:textId="77777777" w:rsidR="00565BE8" w:rsidRDefault="00565BE8" w:rsidP="00565BE8">
      <w:pPr>
        <w:keepNext/>
        <w:keepLines/>
        <w:pBdr>
          <w:left w:val="single" w:sz="6" w:space="0" w:color="000000"/>
          <w:right w:val="single" w:sz="6" w:space="0" w:color="000000"/>
        </w:pBdr>
        <w:tabs>
          <w:tab w:val="bar" w:pos="576"/>
          <w:tab w:val="bar" w:pos="1008"/>
          <w:tab w:val="center" w:pos="1985"/>
          <w:tab w:val="bar" w:pos="2880"/>
          <w:tab w:val="bar" w:pos="3312"/>
          <w:tab w:val="center" w:pos="4608"/>
          <w:tab w:val="bar" w:pos="5760"/>
          <w:tab w:val="bar" w:pos="6192"/>
          <w:tab w:val="center" w:pos="7056"/>
          <w:tab w:val="bar" w:pos="7920"/>
          <w:tab w:val="bar" w:pos="8352"/>
        </w:tabs>
        <w:rPr>
          <w:rFonts w:ascii="Courier New" w:hAnsi="Courier New"/>
        </w:rPr>
      </w:pPr>
      <w:r>
        <w:rPr>
          <w:rFonts w:ascii="Courier New" w:hAnsi="Courier New"/>
        </w:rPr>
        <w:br/>
      </w:r>
      <w:r>
        <w:rPr>
          <w:rFonts w:ascii="Courier New" w:hAnsi="Courier New"/>
        </w:rPr>
        <w:br/>
      </w:r>
      <w:r>
        <w:tab/>
      </w:r>
      <w:r>
        <w:tab/>
        <w:t xml:space="preserve">Incoming </w:t>
      </w:r>
      <w:r>
        <w:rPr>
          <w:rFonts w:hint="eastAsia"/>
        </w:rPr>
        <w:t>PDP PDU</w:t>
      </w:r>
      <w:r>
        <w:br/>
      </w:r>
      <w:r>
        <w:tab/>
      </w:r>
      <w:r>
        <w:tab/>
        <w:t>&lt;---------------</w:t>
      </w:r>
      <w:r>
        <w:br/>
      </w:r>
      <w:r>
        <w:tab/>
      </w:r>
      <w:r>
        <w:tab/>
        <w:t>(address)</w:t>
      </w:r>
      <w:r>
        <w:br/>
      </w:r>
      <w:r>
        <w:tab/>
        <w:t>Send routing</w:t>
      </w:r>
      <w:r>
        <w:br/>
      </w:r>
      <w:r>
        <w:tab/>
        <w:t>&lt;----------------</w:t>
      </w:r>
      <w:r>
        <w:br/>
      </w:r>
      <w:r>
        <w:tab/>
        <w:t>info request</w:t>
      </w:r>
      <w:r>
        <w:br/>
      </w:r>
      <w:r>
        <w:tab/>
      </w:r>
      <w:r>
        <w:rPr>
          <w:rFonts w:hint="eastAsia"/>
        </w:rPr>
        <w:t>for GPRS</w:t>
      </w:r>
      <w:r>
        <w:br/>
      </w:r>
      <w:r>
        <w:br/>
      </w:r>
      <w:r>
        <w:tab/>
        <w:t>Reject</w:t>
      </w:r>
      <w:r>
        <w:br/>
      </w:r>
      <w:r>
        <w:tab/>
        <w:t>----------------&gt;</w:t>
      </w:r>
      <w:r>
        <w:br/>
      </w:r>
      <w:r>
        <w:tab/>
        <w:t>(cause)</w:t>
      </w:r>
      <w:r>
        <w:br/>
      </w:r>
    </w:p>
    <w:p w14:paraId="5A28DD62" w14:textId="77777777" w:rsidR="00565BE8" w:rsidRDefault="00565BE8" w:rsidP="00565BE8">
      <w:pPr>
        <w:keepNext/>
        <w:keepLines/>
        <w:pBdr>
          <w:left w:val="single" w:sz="6" w:space="0" w:color="000000"/>
          <w:right w:val="single" w:sz="6" w:space="0" w:color="000000"/>
        </w:pBdr>
        <w:rPr>
          <w:u w:val="single"/>
        </w:rPr>
      </w:pPr>
      <w:r>
        <w:rPr>
          <w:rFonts w:ascii="Courier New" w:hAnsi="Courier New"/>
          <w:u w:val="single"/>
        </w:rPr>
        <w:br/>
      </w:r>
      <w:r>
        <w:rPr>
          <w:u w:val="single"/>
        </w:rPr>
        <w:t>Operator option: error indication returned to network</w:t>
      </w:r>
    </w:p>
    <w:p w14:paraId="6CC1EDC9"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r>
      <w:r>
        <w:tab/>
        <w:t>Reject</w:t>
      </w:r>
      <w:r>
        <w:br/>
      </w:r>
      <w:r>
        <w:tab/>
      </w:r>
      <w:r>
        <w:tab/>
        <w:t>---------------&gt;</w:t>
      </w:r>
      <w:r>
        <w:br/>
      </w:r>
      <w:r>
        <w:tab/>
      </w:r>
      <w:r>
        <w:tab/>
        <w:t>(cause)</w:t>
      </w:r>
    </w:p>
    <w:p w14:paraId="66CC3B84" w14:textId="77777777" w:rsidR="00565BE8" w:rsidRPr="00B07F11" w:rsidRDefault="00565BE8" w:rsidP="00565BE8"/>
    <w:p w14:paraId="44142EC3" w14:textId="77777777" w:rsidR="00565BE8" w:rsidRDefault="00565BE8" w:rsidP="00565BE8">
      <w:pPr>
        <w:pStyle w:val="TF"/>
      </w:pPr>
      <w:r>
        <w:t xml:space="preserve">Figure </w:t>
      </w:r>
      <w:r>
        <w:rPr>
          <w:rFonts w:hint="eastAsia"/>
        </w:rPr>
        <w:t>2.6.2/1</w:t>
      </w:r>
      <w:r>
        <w:t xml:space="preserve">: Operator Determined Barring of </w:t>
      </w:r>
      <w:r>
        <w:rPr>
          <w:rFonts w:hint="eastAsia"/>
        </w:rPr>
        <w:t>Network initiated PDP context activation</w:t>
      </w:r>
    </w:p>
    <w:p w14:paraId="1DECB960" w14:textId="5552D9B0" w:rsidR="00766080" w:rsidRDefault="00766080" w:rsidP="00565BE8">
      <w:pPr>
        <w:pStyle w:val="Heading2"/>
      </w:pPr>
      <w:bookmarkStart w:id="78" w:name="_Toc155128004"/>
      <w:r>
        <w:t>2.</w:t>
      </w:r>
      <w:r>
        <w:rPr>
          <w:rFonts w:hint="eastAsia"/>
          <w:lang w:eastAsia="ja-JP"/>
        </w:rPr>
        <w:t>6A</w:t>
      </w:r>
      <w:r>
        <w:tab/>
        <w:t xml:space="preserve">Barring of </w:t>
      </w:r>
      <w:r>
        <w:rPr>
          <w:rFonts w:hint="eastAsia"/>
          <w:lang w:eastAsia="ja-JP"/>
        </w:rPr>
        <w:t xml:space="preserve">existing </w:t>
      </w:r>
      <w:r>
        <w:rPr>
          <w:rFonts w:hint="eastAsia"/>
        </w:rPr>
        <w:t>PDP context</w:t>
      </w:r>
      <w:r>
        <w:rPr>
          <w:rFonts w:hint="eastAsia"/>
          <w:lang w:eastAsia="ja-JP"/>
        </w:rPr>
        <w:t>s</w:t>
      </w:r>
      <w:bookmarkEnd w:id="77"/>
      <w:bookmarkEnd w:id="78"/>
    </w:p>
    <w:p w14:paraId="224191EC" w14:textId="123A9344" w:rsidR="00A825F9" w:rsidRDefault="00766080" w:rsidP="00766080">
      <w:r>
        <w:t xml:space="preserve">Barring of </w:t>
      </w:r>
      <w:r>
        <w:rPr>
          <w:rFonts w:hint="eastAsia"/>
          <w:lang w:eastAsia="ja-JP"/>
        </w:rPr>
        <w:t xml:space="preserve">existing PDP contexts </w:t>
      </w:r>
      <w:r>
        <w:rPr>
          <w:rFonts w:hint="eastAsia"/>
        </w:rPr>
        <w:t xml:space="preserve">shall be performed based on the </w:t>
      </w:r>
      <w:r>
        <w:t xml:space="preserve">Operator Determined Barring </w:t>
      </w:r>
      <w:r>
        <w:rPr>
          <w:rFonts w:hint="eastAsia"/>
        </w:rPr>
        <w:t xml:space="preserve"> for Packet Oriented Services </w:t>
      </w:r>
      <w:r>
        <w:t>defined in 3G TS 22.041</w:t>
      </w:r>
      <w:r w:rsidR="00A825F9">
        <w:t> </w:t>
      </w:r>
      <w:r w:rsidR="00A825F9">
        <w:rPr>
          <w:rFonts w:hint="eastAsia"/>
        </w:rPr>
        <w:t>[</w:t>
      </w:r>
      <w:r>
        <w:rPr>
          <w:rFonts w:hint="eastAsia"/>
        </w:rPr>
        <w:t>2].</w:t>
      </w:r>
      <w:bookmarkStart w:id="79" w:name="_Toc533155140"/>
    </w:p>
    <w:p w14:paraId="48563770" w14:textId="4887C6AD" w:rsidR="00766080" w:rsidRDefault="00766080" w:rsidP="00B07F11">
      <w:pPr>
        <w:pStyle w:val="Heading3"/>
      </w:pPr>
      <w:bookmarkStart w:id="80" w:name="_Toc155128005"/>
      <w:r>
        <w:t>2.</w:t>
      </w:r>
      <w:r>
        <w:rPr>
          <w:rFonts w:hint="eastAsia"/>
          <w:lang w:eastAsia="ja-JP"/>
        </w:rPr>
        <w:t>6A</w:t>
      </w:r>
      <w:r>
        <w:t>.1</w:t>
      </w:r>
      <w:r>
        <w:tab/>
        <w:t>Application or Change of Barring in the HLR</w:t>
      </w:r>
      <w:bookmarkEnd w:id="79"/>
      <w:bookmarkEnd w:id="80"/>
    </w:p>
    <w:p w14:paraId="2E99A4F2" w14:textId="77777777"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HLR, the HLR will update the subscription information accordingly, and transfer the updated subscription information to the SGSN using one or more Insert Subscriber Data operations, as shown in figure </w:t>
      </w:r>
      <w:r>
        <w:rPr>
          <w:rFonts w:hint="eastAsia"/>
        </w:rPr>
        <w:t>2.</w:t>
      </w:r>
      <w:r>
        <w:t>6</w:t>
      </w:r>
      <w:r>
        <w:rPr>
          <w:rFonts w:hint="eastAsia"/>
          <w:lang w:eastAsia="ja-JP"/>
        </w:rPr>
        <w:t>A</w:t>
      </w:r>
      <w:r>
        <w:rPr>
          <w:rFonts w:hint="eastAsia"/>
        </w:rPr>
        <w:t>.1/</w:t>
      </w:r>
      <w:r>
        <w:t>1.</w:t>
      </w:r>
    </w:p>
    <w:p w14:paraId="5759A8E9" w14:textId="03CF6E60" w:rsidR="00766080" w:rsidRDefault="00766080" w:rsidP="00766080">
      <w:pPr>
        <w:rPr>
          <w:lang w:eastAsia="ja-JP"/>
        </w:rPr>
      </w:pPr>
      <w:r>
        <w:t xml:space="preserve">If the VPLMN does not support Operator Determined Barring of </w:t>
      </w:r>
      <w:r>
        <w:rPr>
          <w:rFonts w:hint="eastAsia"/>
        </w:rPr>
        <w:t>Packet Oriented Services</w:t>
      </w:r>
      <w:r>
        <w:t xml:space="preserve">, the SGSN shall indicate this in the acknowledgement of the Insert Subscriber Data message. The HLR shall then, as an operator option, apply barring of roaming as described in </w:t>
      </w:r>
      <w:r w:rsidR="00A825F9">
        <w:t>clause 2</w:t>
      </w:r>
      <w:r>
        <w:t>.3 or take any other action decided by the operator of the HPLMN.</w:t>
      </w:r>
    </w:p>
    <w:p w14:paraId="2526DD98" w14:textId="77777777" w:rsidR="00565BE8" w:rsidRDefault="00565BE8" w:rsidP="00565BE8">
      <w:pPr>
        <w:pStyle w:val="TH"/>
        <w:rPr>
          <w:lang w:eastAsia="ja-JP"/>
        </w:rPr>
      </w:pPr>
      <w:bookmarkStart w:id="81" w:name="_Toc533155141"/>
    </w:p>
    <w:p w14:paraId="5F0FE5EF"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SGSN</w:t>
      </w:r>
      <w:r>
        <w:rPr>
          <w:rFonts w:ascii="Courier New" w:hAnsi="Courier New"/>
          <w:b/>
          <w:sz w:val="24"/>
        </w:rPr>
        <w:tab/>
      </w:r>
      <w:r>
        <w:rPr>
          <w:b/>
          <w:sz w:val="24"/>
        </w:rPr>
        <w:t>HLR</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7FF4FA3B"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Insert</w:t>
      </w:r>
      <w:r>
        <w:br/>
      </w:r>
      <w:r>
        <w:tab/>
      </w:r>
      <w:r>
        <w:tab/>
        <w:t>Subscriber</w:t>
      </w:r>
      <w:r>
        <w:br/>
      </w:r>
      <w:r>
        <w:tab/>
      </w:r>
      <w:r>
        <w:tab/>
        <w:t>&lt;-----------</w:t>
      </w:r>
      <w:r>
        <w:br/>
      </w:r>
      <w:r>
        <w:tab/>
      </w:r>
      <w:r>
        <w:tab/>
        <w:t>data</w:t>
      </w:r>
      <w:r>
        <w:br/>
      </w:r>
      <w:r>
        <w:rPr>
          <w:rFonts w:ascii="Courier New" w:hAnsi="Courier New"/>
        </w:rPr>
        <w:br/>
      </w:r>
    </w:p>
    <w:p w14:paraId="7430A5A9" w14:textId="77777777" w:rsidR="00565BE8" w:rsidRPr="00B07F11" w:rsidRDefault="00565BE8" w:rsidP="00565BE8"/>
    <w:p w14:paraId="09504AE5" w14:textId="77777777" w:rsidR="00565BE8" w:rsidRDefault="00565BE8" w:rsidP="00565BE8">
      <w:pPr>
        <w:pStyle w:val="TF"/>
      </w:pPr>
      <w:r>
        <w:t xml:space="preserve">Figure </w:t>
      </w:r>
      <w:r>
        <w:rPr>
          <w:rFonts w:hint="eastAsia"/>
        </w:rPr>
        <w:t>2.</w:t>
      </w:r>
      <w:r>
        <w:rPr>
          <w:rFonts w:hint="eastAsia"/>
          <w:lang w:eastAsia="ja-JP"/>
        </w:rPr>
        <w:t>6A</w:t>
      </w:r>
      <w:r>
        <w:rPr>
          <w:rFonts w:hint="eastAsia"/>
        </w:rPr>
        <w:t>.1/</w:t>
      </w:r>
      <w:r>
        <w:t>1: Transfer of updated subscription information to SGSN</w:t>
      </w:r>
    </w:p>
    <w:p w14:paraId="7DB6A1DD" w14:textId="77777777" w:rsidR="00766080" w:rsidRDefault="00766080" w:rsidP="00B07F11">
      <w:pPr>
        <w:pStyle w:val="Heading3"/>
      </w:pPr>
      <w:bookmarkStart w:id="82" w:name="_Toc155128006"/>
      <w:r>
        <w:lastRenderedPageBreak/>
        <w:t>2.</w:t>
      </w:r>
      <w:r>
        <w:rPr>
          <w:rFonts w:hint="eastAsia"/>
          <w:lang w:eastAsia="ja-JP"/>
        </w:rPr>
        <w:t>6A</w:t>
      </w:r>
      <w:r>
        <w:t>.2</w:t>
      </w:r>
      <w:r>
        <w:tab/>
        <w:t>Invocation of Barring</w:t>
      </w:r>
      <w:bookmarkEnd w:id="81"/>
      <w:bookmarkEnd w:id="82"/>
    </w:p>
    <w:p w14:paraId="626C9C4F" w14:textId="77777777" w:rsidR="00766080" w:rsidRDefault="00766080" w:rsidP="00766080">
      <w:r>
        <w:t xml:space="preserve">Barring of </w:t>
      </w:r>
      <w:r>
        <w:rPr>
          <w:rFonts w:hint="eastAsia"/>
          <w:lang w:eastAsia="ja-JP"/>
        </w:rPr>
        <w:t xml:space="preserve">existing PDP contexts </w:t>
      </w:r>
      <w:r>
        <w:t xml:space="preserve">is invoked in the SGSN. If the SGSN receives </w:t>
      </w:r>
      <w:r>
        <w:rPr>
          <w:rFonts w:hint="eastAsia"/>
          <w:lang w:eastAsia="ja-JP"/>
        </w:rPr>
        <w:t xml:space="preserve">Insert </w:t>
      </w:r>
      <w:proofErr w:type="spellStart"/>
      <w:r>
        <w:rPr>
          <w:rFonts w:hint="eastAsia"/>
          <w:lang w:eastAsia="ja-JP"/>
        </w:rPr>
        <w:t>Subsciber</w:t>
      </w:r>
      <w:proofErr w:type="spellEnd"/>
      <w:r>
        <w:rPr>
          <w:rFonts w:hint="eastAsia"/>
          <w:lang w:eastAsia="ja-JP"/>
        </w:rPr>
        <w:t xml:space="preserve"> Data message due to </w:t>
      </w:r>
      <w:r>
        <w:t xml:space="preserve">barring of </w:t>
      </w:r>
      <w:r>
        <w:rPr>
          <w:rFonts w:hint="eastAsia"/>
        </w:rPr>
        <w:t xml:space="preserve">Packet Oriented Services </w:t>
      </w:r>
      <w:r>
        <w:t xml:space="preserve">is applied to a subscription (or existing barring of </w:t>
      </w:r>
      <w:r>
        <w:rPr>
          <w:rFonts w:hint="eastAsia"/>
        </w:rPr>
        <w:t xml:space="preserve">Packet Oriented Services </w:t>
      </w:r>
      <w:r>
        <w:t>is modified or removed) by administrative action in the HLR</w:t>
      </w:r>
      <w:r>
        <w:rPr>
          <w:rFonts w:hint="eastAsia"/>
          <w:lang w:eastAsia="ja-JP"/>
        </w:rPr>
        <w:t xml:space="preserve">, </w:t>
      </w:r>
      <w:r>
        <w:t xml:space="preserve">the SGSN </w:t>
      </w:r>
      <w:r>
        <w:rPr>
          <w:rFonts w:hint="eastAsia"/>
          <w:lang w:eastAsia="ja-JP"/>
        </w:rPr>
        <w:t>shall</w:t>
      </w:r>
      <w:r>
        <w:t xml:space="preserve"> </w:t>
      </w:r>
      <w:r>
        <w:rPr>
          <w:rFonts w:hint="eastAsia"/>
          <w:lang w:eastAsia="ja-JP"/>
        </w:rPr>
        <w:t>take the following action</w:t>
      </w:r>
      <w:r>
        <w:t xml:space="preserve"> depending on barring categor</w:t>
      </w:r>
      <w:r>
        <w:rPr>
          <w:rFonts w:hint="eastAsia"/>
          <w:lang w:eastAsia="ja-JP"/>
        </w:rPr>
        <w:t>y when one or more PDP contexts exist in SGSN.</w:t>
      </w:r>
    </w:p>
    <w:p w14:paraId="7BB57ACE" w14:textId="77777777" w:rsidR="00766080" w:rsidRDefault="00766080" w:rsidP="00766080">
      <w:pPr>
        <w:pStyle w:val="B1"/>
      </w:pPr>
      <w:r>
        <w:t>-</w:t>
      </w:r>
      <w:r>
        <w:tab/>
        <w:t xml:space="preserve">For "bar subscribers completely from the Packet Oriented Services", SGSN shall deactivate </w:t>
      </w:r>
      <w:r>
        <w:rPr>
          <w:rFonts w:hint="eastAsia"/>
          <w:lang w:eastAsia="ja-JP"/>
        </w:rPr>
        <w:t xml:space="preserve">all </w:t>
      </w:r>
      <w:r>
        <w:t>existing PDP context</w:t>
      </w:r>
      <w:r>
        <w:rPr>
          <w:rFonts w:hint="eastAsia"/>
          <w:lang w:eastAsia="ja-JP"/>
        </w:rPr>
        <w:t>s</w:t>
      </w:r>
      <w:r>
        <w:t>.</w:t>
      </w:r>
    </w:p>
    <w:p w14:paraId="7C35378E" w14:textId="77777777" w:rsidR="00766080" w:rsidRDefault="00766080" w:rsidP="00766080">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SGSN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GGSN being accessed is located </w:t>
      </w:r>
      <w:r>
        <w:t xml:space="preserve">in HPLMN, then </w:t>
      </w:r>
      <w:r>
        <w:rPr>
          <w:rFonts w:hint="eastAsia"/>
          <w:lang w:eastAsia="ja-JP"/>
        </w:rPr>
        <w:t xml:space="preserve">all associated </w:t>
      </w:r>
      <w:r>
        <w:t xml:space="preserve">PDP contexts </w:t>
      </w:r>
      <w:r>
        <w:rPr>
          <w:rFonts w:hint="eastAsia"/>
          <w:lang w:eastAsia="ja-JP"/>
        </w:rPr>
        <w:t xml:space="preserve">with this path shall be </w:t>
      </w:r>
      <w:r>
        <w:t>deactivated..</w:t>
      </w:r>
    </w:p>
    <w:p w14:paraId="13B0C626" w14:textId="77777777" w:rsidR="00A825F9" w:rsidRDefault="00766080" w:rsidP="00766080">
      <w:pPr>
        <w:pStyle w:val="B1"/>
      </w:pPr>
      <w:r>
        <w:t>-</w:t>
      </w:r>
      <w:r>
        <w:tab/>
        <w:t>For "bar a subscriber from requesting Packet Oriented Services from access points that are within the roamed to VPLMN", SGSN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GGSN being accessed is located </w:t>
      </w:r>
      <w:r>
        <w:t xml:space="preserve">in </w:t>
      </w:r>
      <w:r>
        <w:rPr>
          <w:rFonts w:hint="eastAsia"/>
          <w:lang w:eastAsia="ja-JP"/>
        </w:rPr>
        <w:t>V</w:t>
      </w:r>
      <w:r>
        <w:t xml:space="preserve">PLMN, then </w:t>
      </w:r>
      <w:r>
        <w:rPr>
          <w:rFonts w:hint="eastAsia"/>
          <w:lang w:eastAsia="ja-JP"/>
        </w:rPr>
        <w:t xml:space="preserve">all associated </w:t>
      </w:r>
      <w:r>
        <w:t xml:space="preserve">PDP contexts </w:t>
      </w:r>
      <w:r>
        <w:rPr>
          <w:rFonts w:hint="eastAsia"/>
          <w:lang w:eastAsia="ja-JP"/>
        </w:rPr>
        <w:t xml:space="preserve">with this path shall be </w:t>
      </w:r>
      <w:r>
        <w:t>deactivated.</w:t>
      </w:r>
    </w:p>
    <w:p w14:paraId="63362C07" w14:textId="7FAE6389" w:rsidR="00766080" w:rsidRDefault="00766080" w:rsidP="00766080">
      <w:pPr>
        <w:pStyle w:val="NO"/>
      </w:pPr>
      <w:r>
        <w:t>NOTE:</w:t>
      </w:r>
      <w:r>
        <w:tab/>
      </w:r>
      <w:r w:rsidRPr="00437849">
        <w:t xml:space="preserve">Barring of </w:t>
      </w:r>
      <w:r>
        <w:rPr>
          <w:rFonts w:hint="eastAsia"/>
          <w:lang w:eastAsia="ja-JP"/>
        </w:rPr>
        <w:t>existing PDP contexts</w:t>
      </w:r>
      <w:r w:rsidRPr="00437849">
        <w:t xml:space="preserve"> </w:t>
      </w:r>
      <w:r>
        <w:t xml:space="preserve">for </w:t>
      </w:r>
      <w:r w:rsidRPr="00437849">
        <w:t>Packet Oriented Services</w:t>
      </w:r>
      <w:r>
        <w:t xml:space="preserve"> is not applicable for Local IP Access (LIPA)</w:t>
      </w:r>
      <w:r>
        <w:rPr>
          <w:lang w:eastAsia="ja-JP"/>
        </w:rPr>
        <w:t>.</w:t>
      </w:r>
    </w:p>
    <w:p w14:paraId="3043F617" w14:textId="77777777" w:rsidR="00766080" w:rsidRDefault="00766080" w:rsidP="00B07F11">
      <w:pPr>
        <w:pStyle w:val="Heading2"/>
      </w:pPr>
      <w:bookmarkStart w:id="83" w:name="_Toc533155142"/>
      <w:bookmarkStart w:id="84" w:name="_Toc155128007"/>
      <w:r>
        <w:t>2.</w:t>
      </w:r>
      <w:r>
        <w:rPr>
          <w:rFonts w:hint="eastAsia"/>
          <w:lang w:eastAsia="ja-JP"/>
        </w:rPr>
        <w:t>6</w:t>
      </w:r>
      <w:r>
        <w:rPr>
          <w:lang w:eastAsia="ja-JP"/>
        </w:rPr>
        <w:t>B</w:t>
      </w:r>
      <w:r>
        <w:tab/>
        <w:t xml:space="preserve">Barring of </w:t>
      </w:r>
      <w:r>
        <w:rPr>
          <w:rFonts w:hint="eastAsia"/>
          <w:lang w:eastAsia="ja-JP"/>
        </w:rPr>
        <w:t xml:space="preserve">existing </w:t>
      </w:r>
      <w:r>
        <w:rPr>
          <w:lang w:eastAsia="ja-JP"/>
        </w:rPr>
        <w:t>EPS Bearer</w:t>
      </w:r>
      <w:r>
        <w:rPr>
          <w:rFonts w:hint="eastAsia"/>
        </w:rPr>
        <w:t xml:space="preserve"> context</w:t>
      </w:r>
      <w:r>
        <w:rPr>
          <w:rFonts w:hint="eastAsia"/>
          <w:lang w:eastAsia="ja-JP"/>
        </w:rPr>
        <w:t>s</w:t>
      </w:r>
      <w:bookmarkEnd w:id="83"/>
      <w:bookmarkEnd w:id="84"/>
    </w:p>
    <w:p w14:paraId="55AFF7E0" w14:textId="4EE44BE0" w:rsidR="00A825F9" w:rsidRDefault="00766080" w:rsidP="00766080">
      <w:r>
        <w:t xml:space="preserve">Barring of </w:t>
      </w:r>
      <w:r>
        <w:rPr>
          <w:rFonts w:hint="eastAsia"/>
          <w:lang w:eastAsia="ja-JP"/>
        </w:rPr>
        <w:t xml:space="preserve">existing </w:t>
      </w:r>
      <w:r>
        <w:rPr>
          <w:lang w:eastAsia="ja-JP"/>
        </w:rPr>
        <w:t xml:space="preserve">EPS Bearer </w:t>
      </w:r>
      <w:r>
        <w:rPr>
          <w:rFonts w:hint="eastAsia"/>
          <w:lang w:eastAsia="ja-JP"/>
        </w:rPr>
        <w:t xml:space="preserve">contexts </w:t>
      </w:r>
      <w:r>
        <w:rPr>
          <w:rFonts w:hint="eastAsia"/>
        </w:rPr>
        <w:t xml:space="preserve">shall be performed based on the </w:t>
      </w:r>
      <w:r>
        <w:t xml:space="preserve">Operator Determined Barring </w:t>
      </w:r>
      <w:r>
        <w:rPr>
          <w:rFonts w:hint="eastAsia"/>
        </w:rPr>
        <w:t xml:space="preserve">for Packet Oriented Services </w:t>
      </w:r>
      <w:r>
        <w:t>defined in 3GPP TS 22.041</w:t>
      </w:r>
      <w:r w:rsidR="00A825F9">
        <w:t> </w:t>
      </w:r>
      <w:r w:rsidR="00A825F9">
        <w:rPr>
          <w:rFonts w:hint="eastAsia"/>
        </w:rPr>
        <w:t>[</w:t>
      </w:r>
      <w:r>
        <w:rPr>
          <w:rFonts w:hint="eastAsia"/>
        </w:rPr>
        <w:t>2].</w:t>
      </w:r>
      <w:bookmarkStart w:id="85" w:name="_Toc533155143"/>
    </w:p>
    <w:p w14:paraId="74B86F10" w14:textId="5AC53D71" w:rsidR="00766080" w:rsidRDefault="00766080" w:rsidP="00B07F11">
      <w:pPr>
        <w:pStyle w:val="Heading3"/>
      </w:pPr>
      <w:bookmarkStart w:id="86" w:name="_Toc155128008"/>
      <w:r>
        <w:t>2.</w:t>
      </w:r>
      <w:r>
        <w:rPr>
          <w:rFonts w:hint="eastAsia"/>
          <w:lang w:eastAsia="ja-JP"/>
        </w:rPr>
        <w:t>6</w:t>
      </w:r>
      <w:r>
        <w:rPr>
          <w:lang w:eastAsia="ja-JP"/>
        </w:rPr>
        <w:t>B</w:t>
      </w:r>
      <w:r>
        <w:t>.1</w:t>
      </w:r>
      <w:r>
        <w:tab/>
        <w:t>Application or Change of Barring in the HSS</w:t>
      </w:r>
      <w:bookmarkEnd w:id="85"/>
      <w:bookmarkEnd w:id="86"/>
    </w:p>
    <w:p w14:paraId="62899CD7" w14:textId="77777777"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HSS, the HSS shall update the subscription information accordingly, and transfer the updated subscription information to the MME using one or more Insert Subscriber Data operations, as shown in figure </w:t>
      </w:r>
      <w:r>
        <w:rPr>
          <w:rFonts w:hint="eastAsia"/>
        </w:rPr>
        <w:t>2.</w:t>
      </w:r>
      <w:r>
        <w:t>6B</w:t>
      </w:r>
      <w:r>
        <w:rPr>
          <w:rFonts w:hint="eastAsia"/>
        </w:rPr>
        <w:t>.1/</w:t>
      </w:r>
      <w:r>
        <w:t>1.</w:t>
      </w:r>
    </w:p>
    <w:p w14:paraId="5452D0D3" w14:textId="5A4FC79F" w:rsidR="00766080" w:rsidRDefault="00766080" w:rsidP="00766080">
      <w:pPr>
        <w:rPr>
          <w:lang w:eastAsia="ja-JP"/>
        </w:rPr>
      </w:pPr>
      <w:r>
        <w:t xml:space="preserve">If the VPLMN does not support Operator Determined Barring of </w:t>
      </w:r>
      <w:r>
        <w:rPr>
          <w:rFonts w:hint="eastAsia"/>
        </w:rPr>
        <w:t>Packet Oriented Services</w:t>
      </w:r>
      <w:r>
        <w:t xml:space="preserve">, the MME shall indicate this in the acknowledgement of the Insert Subscriber Data message. The HSS shall then, as an operator option, apply barring of roaming as described in </w:t>
      </w:r>
      <w:r w:rsidR="00A825F9">
        <w:t>clause 2</w:t>
      </w:r>
      <w:r>
        <w:t>.3 or take any other action decided by the operator of the HPLMN.</w:t>
      </w:r>
    </w:p>
    <w:p w14:paraId="3F5F2BF3" w14:textId="77777777" w:rsidR="00565BE8" w:rsidRDefault="00565BE8" w:rsidP="00565BE8">
      <w:pPr>
        <w:pStyle w:val="TH"/>
        <w:rPr>
          <w:lang w:eastAsia="ja-JP"/>
        </w:rPr>
      </w:pPr>
      <w:bookmarkStart w:id="87" w:name="_Toc533155144"/>
    </w:p>
    <w:p w14:paraId="4125E451"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UE</w:t>
      </w:r>
      <w:r>
        <w:rPr>
          <w:rFonts w:ascii="Courier New" w:hAnsi="Courier New"/>
          <w:b/>
          <w:sz w:val="24"/>
        </w:rPr>
        <w:tab/>
      </w:r>
      <w:r>
        <w:rPr>
          <w:b/>
          <w:sz w:val="24"/>
        </w:rPr>
        <w:t>MME</w:t>
      </w:r>
      <w:r>
        <w:rPr>
          <w:rFonts w:ascii="Courier New" w:hAnsi="Courier New"/>
          <w:b/>
          <w:sz w:val="24"/>
        </w:rPr>
        <w:tab/>
      </w:r>
      <w:r>
        <w:rPr>
          <w:b/>
          <w:sz w:val="24"/>
        </w:rPr>
        <w:t>HSS</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65B4C580"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Insert</w:t>
      </w:r>
      <w:r>
        <w:br/>
      </w:r>
      <w:r>
        <w:tab/>
      </w:r>
      <w:r>
        <w:tab/>
        <w:t>Subscriber</w:t>
      </w:r>
      <w:r>
        <w:br/>
      </w:r>
      <w:r>
        <w:tab/>
      </w:r>
      <w:r>
        <w:tab/>
        <w:t>&lt;-----------</w:t>
      </w:r>
      <w:r>
        <w:br/>
      </w:r>
      <w:r>
        <w:tab/>
      </w:r>
      <w:r>
        <w:tab/>
        <w:t>data</w:t>
      </w:r>
      <w:r>
        <w:br/>
      </w:r>
      <w:r>
        <w:rPr>
          <w:rFonts w:ascii="Courier New" w:hAnsi="Courier New"/>
        </w:rPr>
        <w:br/>
      </w:r>
    </w:p>
    <w:p w14:paraId="6309A3AD" w14:textId="77777777" w:rsidR="00565BE8" w:rsidRPr="00B07F11" w:rsidRDefault="00565BE8" w:rsidP="00565BE8"/>
    <w:p w14:paraId="03D91E6F" w14:textId="77777777" w:rsidR="00565BE8" w:rsidRDefault="00565BE8" w:rsidP="00565BE8">
      <w:pPr>
        <w:pStyle w:val="TF"/>
      </w:pPr>
      <w:r>
        <w:t xml:space="preserve">Figure </w:t>
      </w:r>
      <w:r>
        <w:rPr>
          <w:rFonts w:hint="eastAsia"/>
        </w:rPr>
        <w:t>2.</w:t>
      </w:r>
      <w:r>
        <w:rPr>
          <w:rFonts w:hint="eastAsia"/>
          <w:lang w:eastAsia="ja-JP"/>
        </w:rPr>
        <w:t>6</w:t>
      </w:r>
      <w:r>
        <w:rPr>
          <w:lang w:eastAsia="ja-JP"/>
        </w:rPr>
        <w:t>B</w:t>
      </w:r>
      <w:r>
        <w:rPr>
          <w:rFonts w:hint="eastAsia"/>
        </w:rPr>
        <w:t>.1/</w:t>
      </w:r>
      <w:r>
        <w:t>1: Transfer of updated subscription information to MME</w:t>
      </w:r>
    </w:p>
    <w:p w14:paraId="51635BCD" w14:textId="77777777" w:rsidR="00766080" w:rsidRDefault="00766080" w:rsidP="00B07F11">
      <w:pPr>
        <w:pStyle w:val="Heading3"/>
      </w:pPr>
      <w:bookmarkStart w:id="88" w:name="_Toc155128009"/>
      <w:r>
        <w:t>2.</w:t>
      </w:r>
      <w:r>
        <w:rPr>
          <w:rFonts w:hint="eastAsia"/>
          <w:lang w:eastAsia="ja-JP"/>
        </w:rPr>
        <w:t>6</w:t>
      </w:r>
      <w:r>
        <w:rPr>
          <w:lang w:eastAsia="ja-JP"/>
        </w:rPr>
        <w:t>B</w:t>
      </w:r>
      <w:r>
        <w:t>.2</w:t>
      </w:r>
      <w:r>
        <w:tab/>
        <w:t>Invocation of Barring</w:t>
      </w:r>
      <w:bookmarkEnd w:id="87"/>
      <w:bookmarkEnd w:id="88"/>
    </w:p>
    <w:p w14:paraId="6BC5A8E1" w14:textId="77777777" w:rsidR="00766080" w:rsidRDefault="00766080" w:rsidP="00766080">
      <w:r>
        <w:t xml:space="preserve">Barring of </w:t>
      </w:r>
      <w:r>
        <w:rPr>
          <w:rFonts w:hint="eastAsia"/>
          <w:lang w:eastAsia="ja-JP"/>
        </w:rPr>
        <w:t xml:space="preserve">existing </w:t>
      </w:r>
      <w:r>
        <w:rPr>
          <w:lang w:eastAsia="ja-JP"/>
        </w:rPr>
        <w:t>EPS Bearer</w:t>
      </w:r>
      <w:r>
        <w:rPr>
          <w:rFonts w:hint="eastAsia"/>
          <w:lang w:eastAsia="ja-JP"/>
        </w:rPr>
        <w:t xml:space="preserve"> contexts </w:t>
      </w:r>
      <w:r>
        <w:t xml:space="preserve">is invoked in the MME. If the MME receives </w:t>
      </w:r>
      <w:r>
        <w:rPr>
          <w:rFonts w:hint="eastAsia"/>
          <w:lang w:eastAsia="ja-JP"/>
        </w:rPr>
        <w:t>Insert Subsc</w:t>
      </w:r>
      <w:r>
        <w:rPr>
          <w:lang w:eastAsia="ja-JP"/>
        </w:rPr>
        <w:t>r</w:t>
      </w:r>
      <w:r>
        <w:rPr>
          <w:rFonts w:hint="eastAsia"/>
          <w:lang w:eastAsia="ja-JP"/>
        </w:rPr>
        <w:t xml:space="preserve">iber Data message due to </w:t>
      </w:r>
      <w:r>
        <w:t xml:space="preserve">barring of </w:t>
      </w:r>
      <w:r>
        <w:rPr>
          <w:rFonts w:hint="eastAsia"/>
        </w:rPr>
        <w:t xml:space="preserve">Packet Oriented Services </w:t>
      </w:r>
      <w:r>
        <w:t xml:space="preserve">being applied to a subscription (or existing barring of </w:t>
      </w:r>
      <w:r>
        <w:rPr>
          <w:rFonts w:hint="eastAsia"/>
        </w:rPr>
        <w:t xml:space="preserve">Packet Oriented Services </w:t>
      </w:r>
      <w:r>
        <w:t>is modified) by administrative action in the HSS</w:t>
      </w:r>
      <w:r>
        <w:rPr>
          <w:rFonts w:hint="eastAsia"/>
          <w:lang w:eastAsia="ja-JP"/>
        </w:rPr>
        <w:t xml:space="preserve">, </w:t>
      </w:r>
      <w:r>
        <w:t xml:space="preserve">the MME </w:t>
      </w:r>
      <w:r>
        <w:rPr>
          <w:rFonts w:hint="eastAsia"/>
          <w:lang w:eastAsia="ja-JP"/>
        </w:rPr>
        <w:t>shall</w:t>
      </w:r>
      <w:r>
        <w:t xml:space="preserve"> </w:t>
      </w:r>
      <w:r>
        <w:rPr>
          <w:rFonts w:hint="eastAsia"/>
          <w:lang w:eastAsia="ja-JP"/>
        </w:rPr>
        <w:t>take the following action</w:t>
      </w:r>
      <w:r>
        <w:t xml:space="preserve"> depending on barring categor</w:t>
      </w:r>
      <w:r>
        <w:rPr>
          <w:rFonts w:hint="eastAsia"/>
          <w:lang w:eastAsia="ja-JP"/>
        </w:rPr>
        <w:t xml:space="preserve">y when one or more </w:t>
      </w:r>
      <w:r>
        <w:rPr>
          <w:lang w:eastAsia="ja-JP"/>
        </w:rPr>
        <w:t>EPS Bearer</w:t>
      </w:r>
      <w:r>
        <w:rPr>
          <w:rFonts w:hint="eastAsia"/>
          <w:lang w:eastAsia="ja-JP"/>
        </w:rPr>
        <w:t xml:space="preserve"> contexts exist in </w:t>
      </w:r>
      <w:r>
        <w:rPr>
          <w:lang w:eastAsia="ja-JP"/>
        </w:rPr>
        <w:t>MME</w:t>
      </w:r>
      <w:r>
        <w:rPr>
          <w:rFonts w:hint="eastAsia"/>
          <w:lang w:eastAsia="ja-JP"/>
        </w:rPr>
        <w:t>.</w:t>
      </w:r>
    </w:p>
    <w:p w14:paraId="18ECB5AE" w14:textId="77777777" w:rsidR="00766080" w:rsidRDefault="00766080" w:rsidP="00766080">
      <w:pPr>
        <w:pStyle w:val="B1"/>
      </w:pPr>
      <w:r>
        <w:lastRenderedPageBreak/>
        <w:t>-</w:t>
      </w:r>
      <w:r>
        <w:tab/>
        <w:t xml:space="preserve">For "bar subscribers completely from the Packet Oriented Services", MME shall deactivate </w:t>
      </w:r>
      <w:r>
        <w:rPr>
          <w:rFonts w:hint="eastAsia"/>
          <w:lang w:eastAsia="ja-JP"/>
        </w:rPr>
        <w:t xml:space="preserve">all </w:t>
      </w:r>
      <w:r>
        <w:t>existing EPS Bearer context</w:t>
      </w:r>
      <w:r>
        <w:rPr>
          <w:rFonts w:hint="eastAsia"/>
          <w:lang w:eastAsia="ja-JP"/>
        </w:rPr>
        <w:t>s</w:t>
      </w:r>
      <w:r>
        <w:t>.</w:t>
      </w:r>
    </w:p>
    <w:p w14:paraId="4C028417" w14:textId="77777777" w:rsidR="00766080" w:rsidRDefault="00766080" w:rsidP="00766080">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MME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 xml:space="preserve">PDN-GW </w:t>
      </w:r>
      <w:r>
        <w:rPr>
          <w:rFonts w:hint="eastAsia"/>
          <w:lang w:eastAsia="ja-JP"/>
        </w:rPr>
        <w:t xml:space="preserve">being accessed is located </w:t>
      </w:r>
      <w:r>
        <w:t xml:space="preserve">in HPLMN, then </w:t>
      </w:r>
      <w:r>
        <w:rPr>
          <w:rFonts w:hint="eastAsia"/>
          <w:lang w:eastAsia="ja-JP"/>
        </w:rPr>
        <w:t xml:space="preserve">all associated </w:t>
      </w:r>
      <w:r>
        <w:rPr>
          <w:lang w:eastAsia="ja-JP"/>
        </w:rPr>
        <w:t>EPS Bearer</w:t>
      </w:r>
      <w:r>
        <w:t xml:space="preserve"> contexts </w:t>
      </w:r>
      <w:r>
        <w:rPr>
          <w:rFonts w:hint="eastAsia"/>
          <w:lang w:eastAsia="ja-JP"/>
        </w:rPr>
        <w:t xml:space="preserve">with this path shall be </w:t>
      </w:r>
      <w:r>
        <w:t>deactivated.</w:t>
      </w:r>
    </w:p>
    <w:p w14:paraId="7262AF14" w14:textId="77777777" w:rsidR="00A825F9" w:rsidRDefault="00766080" w:rsidP="00766080">
      <w:pPr>
        <w:pStyle w:val="B1"/>
      </w:pPr>
      <w:r>
        <w:t>-</w:t>
      </w:r>
      <w:r>
        <w:tab/>
        <w:t>For "bar a subscriber from requesting Packet Oriented Services from access points that are within the roamed to VPLMN", MME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PDN-GW</w:t>
      </w:r>
      <w:r>
        <w:rPr>
          <w:rFonts w:hint="eastAsia"/>
          <w:lang w:eastAsia="ja-JP"/>
        </w:rPr>
        <w:t xml:space="preserve"> being accessed is located </w:t>
      </w:r>
      <w:r>
        <w:t xml:space="preserve">in </w:t>
      </w:r>
      <w:r>
        <w:rPr>
          <w:rFonts w:hint="eastAsia"/>
          <w:lang w:eastAsia="ja-JP"/>
        </w:rPr>
        <w:t>V</w:t>
      </w:r>
      <w:r>
        <w:t xml:space="preserve">PLMN, then </w:t>
      </w:r>
      <w:r>
        <w:rPr>
          <w:rFonts w:hint="eastAsia"/>
          <w:lang w:eastAsia="ja-JP"/>
        </w:rPr>
        <w:t xml:space="preserve">all associated </w:t>
      </w:r>
      <w:r>
        <w:rPr>
          <w:lang w:eastAsia="ja-JP"/>
        </w:rPr>
        <w:t>EPS Bearer</w:t>
      </w:r>
      <w:r>
        <w:t xml:space="preserve"> contexts </w:t>
      </w:r>
      <w:r>
        <w:rPr>
          <w:rFonts w:hint="eastAsia"/>
          <w:lang w:eastAsia="ja-JP"/>
        </w:rPr>
        <w:t xml:space="preserve">with this path shall be </w:t>
      </w:r>
      <w:r>
        <w:t>deactivated.</w:t>
      </w:r>
    </w:p>
    <w:p w14:paraId="611A2B4F" w14:textId="4EE37A7E" w:rsidR="00766080" w:rsidRDefault="00766080" w:rsidP="00766080">
      <w:pPr>
        <w:pStyle w:val="NO"/>
        <w:rPr>
          <w:lang w:eastAsia="ja-JP"/>
        </w:rPr>
      </w:pPr>
      <w:r>
        <w:t>NOTE:</w:t>
      </w:r>
      <w:r>
        <w:tab/>
      </w:r>
      <w:r w:rsidRPr="00437849">
        <w:t>Barring of</w:t>
      </w:r>
      <w:r>
        <w:t xml:space="preserve"> </w:t>
      </w:r>
      <w:r>
        <w:rPr>
          <w:rFonts w:hint="eastAsia"/>
          <w:lang w:eastAsia="ja-JP"/>
        </w:rPr>
        <w:t xml:space="preserve">existing </w:t>
      </w:r>
      <w:r>
        <w:rPr>
          <w:lang w:eastAsia="ja-JP"/>
        </w:rPr>
        <w:t>EPS Bearer</w:t>
      </w:r>
      <w:r>
        <w:rPr>
          <w:rFonts w:hint="eastAsia"/>
          <w:lang w:eastAsia="ja-JP"/>
        </w:rPr>
        <w:t xml:space="preserve"> contexts</w:t>
      </w:r>
      <w:r w:rsidRPr="00437849">
        <w:t xml:space="preserve"> </w:t>
      </w:r>
      <w:r>
        <w:t xml:space="preserve">for </w:t>
      </w:r>
      <w:r w:rsidRPr="00437849">
        <w:t>Packet Oriented Services</w:t>
      </w:r>
      <w:r>
        <w:t xml:space="preserve"> is not applicable for Local IP Access (LIPA)</w:t>
      </w:r>
      <w:r>
        <w:rPr>
          <w:lang w:eastAsia="ja-JP"/>
        </w:rPr>
        <w:t>.</w:t>
      </w:r>
    </w:p>
    <w:p w14:paraId="43FC584E" w14:textId="77777777" w:rsidR="00766080" w:rsidRDefault="00766080" w:rsidP="00B07F11">
      <w:pPr>
        <w:pStyle w:val="Heading2"/>
      </w:pPr>
      <w:bookmarkStart w:id="89" w:name="_Toc533155145"/>
      <w:bookmarkStart w:id="90" w:name="_Toc155128010"/>
      <w:r>
        <w:t>2.</w:t>
      </w:r>
      <w:r>
        <w:rPr>
          <w:rFonts w:hint="eastAsia"/>
          <w:lang w:eastAsia="ja-JP"/>
        </w:rPr>
        <w:t>6</w:t>
      </w:r>
      <w:r>
        <w:rPr>
          <w:lang w:eastAsia="ja-JP"/>
        </w:rPr>
        <w:t>C</w:t>
      </w:r>
      <w:r>
        <w:tab/>
        <w:t xml:space="preserve">Barring of </w:t>
      </w:r>
      <w:r>
        <w:rPr>
          <w:rFonts w:hint="eastAsia"/>
          <w:lang w:eastAsia="ja-JP"/>
        </w:rPr>
        <w:t xml:space="preserve">existing </w:t>
      </w:r>
      <w:r>
        <w:rPr>
          <w:lang w:eastAsia="ja-JP"/>
        </w:rPr>
        <w:t>PDU Sessions</w:t>
      </w:r>
      <w:bookmarkEnd w:id="89"/>
      <w:bookmarkEnd w:id="90"/>
    </w:p>
    <w:p w14:paraId="42D483AC" w14:textId="4793B62F" w:rsidR="00766080" w:rsidRDefault="00766080" w:rsidP="00766080">
      <w:r>
        <w:t xml:space="preserve">Barring of </w:t>
      </w:r>
      <w:r>
        <w:rPr>
          <w:rFonts w:hint="eastAsia"/>
          <w:lang w:eastAsia="ja-JP"/>
        </w:rPr>
        <w:t xml:space="preserve">existing </w:t>
      </w:r>
      <w:r>
        <w:rPr>
          <w:lang w:eastAsia="ja-JP"/>
        </w:rPr>
        <w:t>PDU Sessions</w:t>
      </w:r>
      <w:r>
        <w:rPr>
          <w:rFonts w:hint="eastAsia"/>
          <w:lang w:eastAsia="ja-JP"/>
        </w:rPr>
        <w:t xml:space="preserve"> </w:t>
      </w:r>
      <w:r>
        <w:rPr>
          <w:rFonts w:hint="eastAsia"/>
        </w:rPr>
        <w:t xml:space="preserve">shall be performed based on the </w:t>
      </w:r>
      <w:r>
        <w:t xml:space="preserve">Operator Determined Barring </w:t>
      </w:r>
      <w:r>
        <w:rPr>
          <w:rFonts w:hint="eastAsia"/>
        </w:rPr>
        <w:t xml:space="preserve">for Packet Oriented Services </w:t>
      </w:r>
      <w:r>
        <w:t>defined in 3GPP TS 22.041</w:t>
      </w:r>
      <w:r w:rsidR="00A825F9">
        <w:t> </w:t>
      </w:r>
      <w:r w:rsidR="00A825F9">
        <w:rPr>
          <w:rFonts w:hint="eastAsia"/>
        </w:rPr>
        <w:t>[</w:t>
      </w:r>
      <w:r>
        <w:rPr>
          <w:rFonts w:hint="eastAsia"/>
        </w:rPr>
        <w:t>2].</w:t>
      </w:r>
    </w:p>
    <w:p w14:paraId="32609711" w14:textId="77777777" w:rsidR="00A825F9" w:rsidRDefault="00A825F9" w:rsidP="00B07F11">
      <w:pPr>
        <w:pStyle w:val="Heading3"/>
      </w:pPr>
      <w:bookmarkStart w:id="91" w:name="_Toc533155146"/>
      <w:bookmarkStart w:id="92" w:name="_Toc155128011"/>
      <w:r>
        <w:t>2.</w:t>
      </w:r>
      <w:r>
        <w:rPr>
          <w:rFonts w:hint="eastAsia"/>
          <w:lang w:eastAsia="ja-JP"/>
        </w:rPr>
        <w:t>6</w:t>
      </w:r>
      <w:r>
        <w:rPr>
          <w:lang w:eastAsia="ja-JP"/>
        </w:rPr>
        <w:t>C</w:t>
      </w:r>
      <w:r>
        <w:t>.1</w:t>
      </w:r>
      <w:r>
        <w:tab/>
        <w:t>Application or Change of Barring in the UDM</w:t>
      </w:r>
      <w:bookmarkEnd w:id="92"/>
    </w:p>
    <w:p w14:paraId="3E902691" w14:textId="77777777" w:rsidR="00A825F9" w:rsidRDefault="00A825F9" w:rsidP="00A825F9">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UDM, the UDM shall update the subscription information accordingly, and transfer the updated subscription information to the AMF using </w:t>
      </w:r>
      <w:proofErr w:type="spellStart"/>
      <w:r>
        <w:t>Nudm_SDM</w:t>
      </w:r>
      <w:proofErr w:type="spellEnd"/>
      <w:r>
        <w:t xml:space="preserve"> Notification operation, as shown in figure </w:t>
      </w:r>
      <w:r>
        <w:rPr>
          <w:rFonts w:hint="eastAsia"/>
        </w:rPr>
        <w:t>2.</w:t>
      </w:r>
      <w:r>
        <w:t>6C</w:t>
      </w:r>
      <w:r>
        <w:rPr>
          <w:rFonts w:hint="eastAsia"/>
        </w:rPr>
        <w:t>.1/</w:t>
      </w:r>
      <w:r>
        <w:t>1.</w:t>
      </w:r>
    </w:p>
    <w:p w14:paraId="08FACB4A" w14:textId="77777777" w:rsidR="00565BE8" w:rsidRDefault="00565BE8" w:rsidP="00565BE8">
      <w:pPr>
        <w:pStyle w:val="TH"/>
        <w:rPr>
          <w:lang w:eastAsia="ja-JP"/>
        </w:rPr>
      </w:pPr>
    </w:p>
    <w:p w14:paraId="185582C5"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UE</w:t>
      </w:r>
      <w:r>
        <w:rPr>
          <w:rFonts w:ascii="Courier New" w:hAnsi="Courier New"/>
          <w:b/>
          <w:sz w:val="24"/>
        </w:rPr>
        <w:tab/>
      </w:r>
      <w:r>
        <w:rPr>
          <w:b/>
          <w:sz w:val="24"/>
        </w:rPr>
        <w:t>AMF</w:t>
      </w:r>
      <w:r>
        <w:rPr>
          <w:rFonts w:ascii="Courier New" w:hAnsi="Courier New"/>
          <w:b/>
          <w:sz w:val="24"/>
        </w:rPr>
        <w:tab/>
      </w:r>
      <w:r>
        <w:rPr>
          <w:b/>
          <w:sz w:val="24"/>
        </w:rPr>
        <w:t>UDM</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23866B7A"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r>
      <w:proofErr w:type="spellStart"/>
      <w:r>
        <w:t>Nudm_SDM</w:t>
      </w:r>
      <w:proofErr w:type="spellEnd"/>
      <w:r>
        <w:br/>
      </w:r>
      <w:r>
        <w:tab/>
      </w:r>
      <w:r>
        <w:tab/>
        <w:t>Notification</w:t>
      </w:r>
      <w:r>
        <w:br/>
      </w:r>
      <w:r>
        <w:tab/>
      </w:r>
      <w:r>
        <w:tab/>
        <w:t>&lt;-----------</w:t>
      </w:r>
      <w:r>
        <w:br/>
      </w:r>
      <w:r>
        <w:br/>
      </w:r>
      <w:r>
        <w:rPr>
          <w:rFonts w:ascii="Courier New" w:hAnsi="Courier New"/>
        </w:rPr>
        <w:br/>
      </w:r>
    </w:p>
    <w:p w14:paraId="76D5EBBA" w14:textId="77777777" w:rsidR="00565BE8" w:rsidRPr="00B07F11" w:rsidRDefault="00565BE8" w:rsidP="00565BE8"/>
    <w:p w14:paraId="07C1388F" w14:textId="77777777" w:rsidR="00565BE8" w:rsidRDefault="00565BE8" w:rsidP="00565BE8">
      <w:pPr>
        <w:pStyle w:val="TF"/>
      </w:pPr>
      <w:r>
        <w:t xml:space="preserve">Figure </w:t>
      </w:r>
      <w:r>
        <w:rPr>
          <w:rFonts w:hint="eastAsia"/>
        </w:rPr>
        <w:t>2.</w:t>
      </w:r>
      <w:r>
        <w:rPr>
          <w:rFonts w:hint="eastAsia"/>
          <w:lang w:eastAsia="ja-JP"/>
        </w:rPr>
        <w:t>6</w:t>
      </w:r>
      <w:r>
        <w:rPr>
          <w:lang w:eastAsia="ja-JP"/>
        </w:rPr>
        <w:t>C</w:t>
      </w:r>
      <w:r>
        <w:rPr>
          <w:rFonts w:hint="eastAsia"/>
        </w:rPr>
        <w:t>.1/</w:t>
      </w:r>
      <w:r>
        <w:t>1: Transfer of updated subscription information to AMF</w:t>
      </w:r>
    </w:p>
    <w:p w14:paraId="6DCC476E" w14:textId="77777777" w:rsidR="00766080" w:rsidRDefault="00766080" w:rsidP="00B07F11">
      <w:pPr>
        <w:pStyle w:val="Heading3"/>
      </w:pPr>
      <w:bookmarkStart w:id="93" w:name="_Toc155128012"/>
      <w:r>
        <w:t>2.</w:t>
      </w:r>
      <w:r>
        <w:rPr>
          <w:rFonts w:hint="eastAsia"/>
          <w:lang w:eastAsia="ja-JP"/>
        </w:rPr>
        <w:t>6</w:t>
      </w:r>
      <w:r>
        <w:rPr>
          <w:lang w:eastAsia="ja-JP"/>
        </w:rPr>
        <w:t>C</w:t>
      </w:r>
      <w:r>
        <w:t>.2</w:t>
      </w:r>
      <w:r>
        <w:tab/>
        <w:t>Invocation of Barring</w:t>
      </w:r>
      <w:bookmarkEnd w:id="91"/>
      <w:bookmarkEnd w:id="93"/>
    </w:p>
    <w:p w14:paraId="7452E437" w14:textId="77777777" w:rsidR="000A4DDF" w:rsidRDefault="000A4DDF" w:rsidP="000A4DDF">
      <w:r>
        <w:t xml:space="preserve">Barring of </w:t>
      </w:r>
      <w:r>
        <w:rPr>
          <w:rFonts w:hint="eastAsia"/>
          <w:lang w:eastAsia="ja-JP"/>
        </w:rPr>
        <w:t xml:space="preserve">existing </w:t>
      </w:r>
      <w:r>
        <w:rPr>
          <w:lang w:eastAsia="ja-JP"/>
        </w:rPr>
        <w:t>PDU Sessions</w:t>
      </w:r>
      <w:r>
        <w:rPr>
          <w:rFonts w:hint="eastAsia"/>
          <w:lang w:eastAsia="ja-JP"/>
        </w:rPr>
        <w:t xml:space="preserve"> </w:t>
      </w:r>
      <w:r>
        <w:t xml:space="preserve">is invoked in the AMF. If the AMF receives </w:t>
      </w:r>
      <w:proofErr w:type="spellStart"/>
      <w:r>
        <w:rPr>
          <w:rFonts w:hint="eastAsia"/>
          <w:lang w:eastAsia="ja-JP"/>
        </w:rPr>
        <w:t>Nudm_SDM</w:t>
      </w:r>
      <w:proofErr w:type="spellEnd"/>
      <w:r>
        <w:rPr>
          <w:rFonts w:hint="eastAsia"/>
          <w:lang w:eastAsia="ja-JP"/>
        </w:rPr>
        <w:t xml:space="preserve"> Notification message due to </w:t>
      </w:r>
      <w:r>
        <w:t xml:space="preserve">barring of </w:t>
      </w:r>
      <w:r>
        <w:rPr>
          <w:rFonts w:hint="eastAsia"/>
        </w:rPr>
        <w:t xml:space="preserve">Packet Oriented Services </w:t>
      </w:r>
      <w:r>
        <w:t xml:space="preserve">being applied to a subscription (or existing barring of </w:t>
      </w:r>
      <w:r>
        <w:rPr>
          <w:rFonts w:hint="eastAsia"/>
        </w:rPr>
        <w:t xml:space="preserve">Packet Oriented Services </w:t>
      </w:r>
      <w:r>
        <w:t>is modified) by administrative action in the UDM</w:t>
      </w:r>
      <w:r>
        <w:rPr>
          <w:rFonts w:hint="eastAsia"/>
          <w:lang w:eastAsia="ja-JP"/>
        </w:rPr>
        <w:t xml:space="preserve">, </w:t>
      </w:r>
      <w:r w:rsidRPr="00A756F5">
        <w:rPr>
          <w:lang w:eastAsia="ja-JP"/>
        </w:rPr>
        <w:t xml:space="preserve">or if the new AMF received the barring of Packet Oriented Services from </w:t>
      </w:r>
      <w:r>
        <w:rPr>
          <w:lang w:eastAsia="ja-JP"/>
        </w:rPr>
        <w:t xml:space="preserve">the </w:t>
      </w:r>
      <w:r w:rsidRPr="00A756F5">
        <w:rPr>
          <w:lang w:eastAsia="ja-JP"/>
        </w:rPr>
        <w:t>UDM during a mobility registration</w:t>
      </w:r>
      <w:r>
        <w:rPr>
          <w:lang w:eastAsia="ja-JP"/>
        </w:rPr>
        <w:t xml:space="preserve"> procedure, </w:t>
      </w:r>
      <w:r>
        <w:t xml:space="preserve">the AMF </w:t>
      </w:r>
      <w:r>
        <w:rPr>
          <w:rFonts w:hint="eastAsia"/>
          <w:lang w:eastAsia="ja-JP"/>
        </w:rPr>
        <w:t>shall</w:t>
      </w:r>
      <w:r>
        <w:t xml:space="preserve"> </w:t>
      </w:r>
      <w:r>
        <w:rPr>
          <w:rFonts w:hint="eastAsia"/>
          <w:lang w:eastAsia="ja-JP"/>
        </w:rPr>
        <w:t>take the following action</w:t>
      </w:r>
      <w:r>
        <w:t xml:space="preserve"> depending on barring categor</w:t>
      </w:r>
      <w:r>
        <w:rPr>
          <w:rFonts w:hint="eastAsia"/>
          <w:lang w:eastAsia="ja-JP"/>
        </w:rPr>
        <w:t xml:space="preserve">y when one or more </w:t>
      </w:r>
      <w:r>
        <w:rPr>
          <w:lang w:eastAsia="ja-JP"/>
        </w:rPr>
        <w:t>PDU Sessions</w:t>
      </w:r>
      <w:r>
        <w:rPr>
          <w:rFonts w:hint="eastAsia"/>
          <w:lang w:eastAsia="ja-JP"/>
        </w:rPr>
        <w:t xml:space="preserve"> exist in </w:t>
      </w:r>
      <w:r>
        <w:rPr>
          <w:lang w:eastAsia="ja-JP"/>
        </w:rPr>
        <w:t>AMF</w:t>
      </w:r>
      <w:r>
        <w:rPr>
          <w:rFonts w:hint="eastAsia"/>
          <w:lang w:eastAsia="ja-JP"/>
        </w:rPr>
        <w:t>.</w:t>
      </w:r>
    </w:p>
    <w:p w14:paraId="5314329C" w14:textId="3B0FAB2D" w:rsidR="00766080" w:rsidRDefault="00766080" w:rsidP="00766080">
      <w:pPr>
        <w:pStyle w:val="B1"/>
      </w:pPr>
      <w:r>
        <w:t>-</w:t>
      </w:r>
      <w:r>
        <w:tab/>
        <w:t xml:space="preserve">For "bar subscribers completely from the Packet Oriented Services", AMF shall </w:t>
      </w:r>
      <w:r w:rsidR="00716FD1">
        <w:t xml:space="preserve">request SMF to </w:t>
      </w:r>
      <w:r>
        <w:t xml:space="preserve">release </w:t>
      </w:r>
      <w:r>
        <w:rPr>
          <w:rFonts w:hint="eastAsia"/>
          <w:lang w:eastAsia="ja-JP"/>
        </w:rPr>
        <w:t xml:space="preserve">all </w:t>
      </w:r>
      <w:r>
        <w:t>existing PDU Session</w:t>
      </w:r>
      <w:r>
        <w:rPr>
          <w:rFonts w:hint="eastAsia"/>
          <w:lang w:eastAsia="ja-JP"/>
        </w:rPr>
        <w:t>s</w:t>
      </w:r>
      <w:r>
        <w:t>.</w:t>
      </w:r>
    </w:p>
    <w:p w14:paraId="48E663B0" w14:textId="1CA90090" w:rsidR="00766080" w:rsidRDefault="00766080" w:rsidP="00766080">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AMF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 xml:space="preserve">SMF </w:t>
      </w:r>
      <w:r>
        <w:rPr>
          <w:rFonts w:hint="eastAsia"/>
          <w:lang w:eastAsia="ja-JP"/>
        </w:rPr>
        <w:t xml:space="preserve">being accessed is located </w:t>
      </w:r>
      <w:r>
        <w:t xml:space="preserve">in HPLMN, then </w:t>
      </w:r>
      <w:r>
        <w:rPr>
          <w:rFonts w:hint="eastAsia"/>
          <w:lang w:eastAsia="ja-JP"/>
        </w:rPr>
        <w:t xml:space="preserve">all associated </w:t>
      </w:r>
      <w:r>
        <w:rPr>
          <w:lang w:eastAsia="ja-JP"/>
        </w:rPr>
        <w:t>PDU Sessions</w:t>
      </w:r>
      <w:r>
        <w:t xml:space="preserve"> </w:t>
      </w:r>
      <w:r>
        <w:rPr>
          <w:rFonts w:hint="eastAsia"/>
          <w:lang w:eastAsia="ja-JP"/>
        </w:rPr>
        <w:t xml:space="preserve">with this path shall be </w:t>
      </w:r>
      <w:r>
        <w:rPr>
          <w:lang w:eastAsia="ja-JP"/>
        </w:rPr>
        <w:t>released</w:t>
      </w:r>
      <w:r w:rsidR="00716FD1">
        <w:rPr>
          <w:lang w:eastAsia="ja-JP"/>
        </w:rPr>
        <w:t xml:space="preserve"> by the SMF on request of the AMF</w:t>
      </w:r>
      <w:r>
        <w:t>.</w:t>
      </w:r>
    </w:p>
    <w:p w14:paraId="52D700F3" w14:textId="5FC8ECB3" w:rsidR="00A825F9" w:rsidRDefault="00766080" w:rsidP="00766080">
      <w:pPr>
        <w:pStyle w:val="B1"/>
      </w:pPr>
      <w:r>
        <w:lastRenderedPageBreak/>
        <w:t>-</w:t>
      </w:r>
      <w:r>
        <w:tab/>
        <w:t>For "bar a subscriber from requesting Packet Oriented Services from access points that are within the roamed to VPLMN", AMF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SMF</w:t>
      </w:r>
      <w:r>
        <w:rPr>
          <w:rFonts w:hint="eastAsia"/>
          <w:lang w:eastAsia="ja-JP"/>
        </w:rPr>
        <w:t xml:space="preserve"> being accessed is located </w:t>
      </w:r>
      <w:r>
        <w:t xml:space="preserve">in </w:t>
      </w:r>
      <w:r>
        <w:rPr>
          <w:rFonts w:hint="eastAsia"/>
          <w:lang w:eastAsia="ja-JP"/>
        </w:rPr>
        <w:t>V</w:t>
      </w:r>
      <w:r>
        <w:t xml:space="preserve">PLMN, then </w:t>
      </w:r>
      <w:r>
        <w:rPr>
          <w:rFonts w:hint="eastAsia"/>
          <w:lang w:eastAsia="ja-JP"/>
        </w:rPr>
        <w:t xml:space="preserve">all associated </w:t>
      </w:r>
      <w:r>
        <w:rPr>
          <w:lang w:eastAsia="ja-JP"/>
        </w:rPr>
        <w:t>PDU session</w:t>
      </w:r>
      <w:r>
        <w:t xml:space="preserve">s </w:t>
      </w:r>
      <w:r>
        <w:rPr>
          <w:rFonts w:hint="eastAsia"/>
          <w:lang w:eastAsia="ja-JP"/>
        </w:rPr>
        <w:t xml:space="preserve">with this path shall be </w:t>
      </w:r>
      <w:r>
        <w:rPr>
          <w:lang w:eastAsia="ja-JP"/>
        </w:rPr>
        <w:t>released</w:t>
      </w:r>
      <w:r w:rsidR="00716FD1">
        <w:rPr>
          <w:lang w:eastAsia="ja-JP"/>
        </w:rPr>
        <w:t xml:space="preserve"> by the SMF on request of the AMF</w:t>
      </w:r>
      <w:r>
        <w:t>.</w:t>
      </w:r>
    </w:p>
    <w:p w14:paraId="7AA4A1EE" w14:textId="1D4C44CB" w:rsidR="00766080" w:rsidRDefault="00766080" w:rsidP="00766080">
      <w:pPr>
        <w:pStyle w:val="NO"/>
      </w:pPr>
      <w:r>
        <w:t>NOTE:</w:t>
      </w:r>
      <w:r>
        <w:tab/>
      </w:r>
      <w:r w:rsidRPr="00437849">
        <w:t>Barring of</w:t>
      </w:r>
      <w:r>
        <w:t xml:space="preserve"> </w:t>
      </w:r>
      <w:r>
        <w:rPr>
          <w:rFonts w:hint="eastAsia"/>
          <w:lang w:eastAsia="ja-JP"/>
        </w:rPr>
        <w:t xml:space="preserve">existing </w:t>
      </w:r>
      <w:r>
        <w:rPr>
          <w:lang w:eastAsia="ja-JP"/>
        </w:rPr>
        <w:t>EPS Bearer</w:t>
      </w:r>
      <w:r>
        <w:rPr>
          <w:rFonts w:hint="eastAsia"/>
          <w:lang w:eastAsia="ja-JP"/>
        </w:rPr>
        <w:t xml:space="preserve"> contexts</w:t>
      </w:r>
      <w:r w:rsidRPr="00437849">
        <w:t xml:space="preserve"> </w:t>
      </w:r>
      <w:r>
        <w:t xml:space="preserve">for </w:t>
      </w:r>
      <w:r w:rsidRPr="00437849">
        <w:t>Packet Oriented Services</w:t>
      </w:r>
      <w:r>
        <w:t xml:space="preserve"> is not applicable for Local Access Data Network (LADN)</w:t>
      </w:r>
      <w:r>
        <w:rPr>
          <w:lang w:eastAsia="ja-JP"/>
        </w:rPr>
        <w:t>.</w:t>
      </w:r>
    </w:p>
    <w:p w14:paraId="1335AA9A" w14:textId="77777777" w:rsidR="00766080" w:rsidRDefault="00766080" w:rsidP="00B07F11">
      <w:pPr>
        <w:pStyle w:val="Heading2"/>
      </w:pPr>
      <w:bookmarkStart w:id="94" w:name="_Toc533155148"/>
      <w:bookmarkStart w:id="95" w:name="_Toc155128013"/>
      <w:r>
        <w:t>2.7</w:t>
      </w:r>
      <w:r>
        <w:tab/>
        <w:t>Interactions of Operator Determined Barring with Supplementary Services</w:t>
      </w:r>
      <w:bookmarkEnd w:id="94"/>
      <w:bookmarkEnd w:id="95"/>
    </w:p>
    <w:p w14:paraId="0CDE9B7B" w14:textId="77777777" w:rsidR="00766080" w:rsidRDefault="00766080" w:rsidP="00766080">
      <w:r>
        <w:t>The following interactions of Operator Determined Barring with supplementary services have been identified:</w:t>
      </w:r>
    </w:p>
    <w:p w14:paraId="52FF86BD" w14:textId="77777777" w:rsidR="00766080" w:rsidRDefault="00766080" w:rsidP="00B07F11">
      <w:pPr>
        <w:pStyle w:val="Heading3"/>
      </w:pPr>
      <w:bookmarkStart w:id="96" w:name="_Toc533155149"/>
      <w:bookmarkStart w:id="97" w:name="_Toc155128014"/>
      <w:r>
        <w:t>2.7.1</w:t>
      </w:r>
      <w:r>
        <w:tab/>
        <w:t>Call Forwarding</w:t>
      </w:r>
      <w:bookmarkEnd w:id="96"/>
      <w:bookmarkEnd w:id="97"/>
    </w:p>
    <w:p w14:paraId="2FE0DE52" w14:textId="49C9CADA" w:rsidR="00766080" w:rsidRDefault="00766080" w:rsidP="00766080">
      <w:r>
        <w:t>The interactions between Operator Determined Barring and Call Forwarding are specified in 3GPP TS 22.041</w:t>
      </w:r>
      <w:r w:rsidR="00A825F9">
        <w:t> </w:t>
      </w:r>
      <w:r w:rsidR="00A825F9">
        <w:rPr>
          <w:rFonts w:hint="eastAsia"/>
        </w:rPr>
        <w:t>[</w:t>
      </w:r>
      <w:r>
        <w:rPr>
          <w:rFonts w:hint="eastAsia"/>
        </w:rPr>
        <w:t>2]</w:t>
      </w:r>
      <w:r>
        <w:t>.</w:t>
      </w:r>
    </w:p>
    <w:p w14:paraId="75E557D0" w14:textId="77777777" w:rsidR="00565BE8" w:rsidRDefault="00766080" w:rsidP="00565BE8">
      <w:r>
        <w:t xml:space="preserve">The interaction where Operator Determined Barring is applied when there is an existing Call Forwarding programme which is in contravention of the Operator Determined Barring programme is shown in the message flow diagram in figure </w:t>
      </w:r>
      <w:r>
        <w:rPr>
          <w:rFonts w:hint="eastAsia"/>
        </w:rPr>
        <w:t>2.7.1/1</w:t>
      </w:r>
      <w:r>
        <w:t>. The HLR modifies the subscription information for the mobile subscriber to show that the contravening call forwarding programme is quiescent, and forwards the modified subscription information to the VLR. No indication is forwarded to the mobile station or the user.</w:t>
      </w:r>
    </w:p>
    <w:p w14:paraId="7A66AFD5"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tab/>
        <w:t>HLR</w:t>
      </w:r>
      <w:r>
        <w:rPr>
          <w:b/>
          <w:sz w:val="24"/>
        </w:rPr>
        <w:br/>
      </w:r>
      <w:r>
        <w:rPr>
          <w:u w:val="single"/>
        </w:rPr>
        <w:t>ODB applied when Call Forwarding programme contravenes ODB</w:t>
      </w:r>
    </w:p>
    <w:p w14:paraId="50748686"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r>
      <w:r>
        <w:tab/>
      </w:r>
      <w:r>
        <w:tab/>
        <w:t>Insert</w:t>
      </w:r>
      <w:r>
        <w:br/>
      </w:r>
      <w:r>
        <w:tab/>
      </w:r>
      <w:r>
        <w:tab/>
      </w:r>
      <w:r>
        <w:tab/>
        <w:t>Subscriber</w:t>
      </w:r>
      <w:r>
        <w:br/>
      </w:r>
      <w:r>
        <w:tab/>
      </w:r>
      <w:r>
        <w:tab/>
      </w:r>
      <w:r>
        <w:tab/>
        <w:t>&lt;-----------</w:t>
      </w:r>
      <w:r>
        <w:br/>
      </w:r>
      <w:r>
        <w:tab/>
      </w:r>
      <w:r>
        <w:tab/>
      </w:r>
      <w:r>
        <w:tab/>
        <w:t>data</w:t>
      </w:r>
    </w:p>
    <w:p w14:paraId="21599E2B" w14:textId="77777777" w:rsidR="00565BE8" w:rsidRPr="00B07F11" w:rsidRDefault="00565BE8" w:rsidP="00565BE8"/>
    <w:p w14:paraId="0615A926" w14:textId="77777777" w:rsidR="00565BE8" w:rsidRDefault="00565BE8" w:rsidP="00565BE8">
      <w:pPr>
        <w:pStyle w:val="TF"/>
      </w:pPr>
      <w:r>
        <w:t xml:space="preserve">Figure </w:t>
      </w:r>
      <w:r>
        <w:rPr>
          <w:rFonts w:hint="eastAsia"/>
        </w:rPr>
        <w:t>2.7.1/1</w:t>
      </w:r>
      <w:r>
        <w:t>: Effect of Operator Determined Barring on Call Forwarding programme</w:t>
      </w:r>
    </w:p>
    <w:p w14:paraId="78AE32F4" w14:textId="77777777" w:rsidR="00565BE8" w:rsidRDefault="00766080" w:rsidP="00565BE8">
      <w:r>
        <w:t>The interaction where the user attempts to activate or register a call forwarding programme which is in contravention of an operator determined barring category is shown in the message flow diagram in figure </w:t>
      </w:r>
      <w:r>
        <w:rPr>
          <w:rFonts w:hint="eastAsia"/>
        </w:rPr>
        <w:t>2.7.1/2</w:t>
      </w:r>
      <w:r>
        <w:t>.</w:t>
      </w:r>
      <w:bookmarkStart w:id="98" w:name="_Toc533155150"/>
    </w:p>
    <w:p w14:paraId="4DE5A56A"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lastRenderedPageBreak/>
        <w:tab/>
        <w:t>MS</w:t>
      </w:r>
      <w:r>
        <w:rPr>
          <w:b/>
          <w:sz w:val="24"/>
        </w:rPr>
        <w:tab/>
        <w:t>MSC</w:t>
      </w:r>
      <w:r>
        <w:rPr>
          <w:b/>
          <w:sz w:val="24"/>
        </w:rPr>
        <w:tab/>
        <w:t>VLR</w:t>
      </w:r>
      <w:r>
        <w:rPr>
          <w:b/>
          <w:sz w:val="24"/>
        </w:rPr>
        <w:tab/>
        <w:t>HLR</w:t>
      </w:r>
      <w:r>
        <w:rPr>
          <w:b/>
          <w:sz w:val="24"/>
        </w:rPr>
        <w:br/>
      </w:r>
      <w:r>
        <w:rPr>
          <w:u w:val="single"/>
        </w:rPr>
        <w:t>Request for Call Forwarding programme contravening ODB</w:t>
      </w:r>
    </w:p>
    <w:p w14:paraId="7E07A733"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br/>
      </w:r>
      <w:r>
        <w:tab/>
        <w:t>SS request</w:t>
      </w:r>
      <w:r>
        <w:br/>
      </w:r>
      <w:r>
        <w:tab/>
        <w:t>(register or</w:t>
      </w:r>
      <w:r>
        <w:br/>
      </w:r>
      <w:r>
        <w:tab/>
        <w:t>-------------&gt;</w:t>
      </w:r>
      <w:r>
        <w:br/>
      </w:r>
      <w:r>
        <w:tab/>
        <w:t>activate CF)</w:t>
      </w:r>
      <w:r>
        <w:br/>
      </w:r>
      <w:r>
        <w:tab/>
      </w:r>
      <w:r>
        <w:tab/>
        <w:t>SS activity</w:t>
      </w:r>
      <w:r>
        <w:br/>
      </w:r>
      <w:r>
        <w:tab/>
      </w:r>
      <w:r>
        <w:tab/>
        <w:t>----------------&gt;</w:t>
      </w:r>
      <w:r>
        <w:br/>
      </w:r>
      <w:r>
        <w:tab/>
      </w:r>
      <w:r>
        <w:tab/>
        <w:t>request</w:t>
      </w:r>
      <w:r>
        <w:br/>
      </w:r>
      <w:r>
        <w:tab/>
      </w:r>
      <w:r>
        <w:tab/>
      </w:r>
      <w:r>
        <w:tab/>
        <w:t>SS</w:t>
      </w:r>
      <w:r>
        <w:br/>
      </w:r>
      <w:r>
        <w:tab/>
      </w:r>
      <w:r>
        <w:tab/>
      </w:r>
      <w:r>
        <w:tab/>
        <w:t>activity</w:t>
      </w:r>
      <w:r>
        <w:br/>
      </w:r>
      <w:r>
        <w:tab/>
      </w:r>
      <w:r>
        <w:tab/>
      </w:r>
      <w:r>
        <w:tab/>
        <w:t>-----------&gt;</w:t>
      </w:r>
      <w:r>
        <w:br/>
      </w:r>
      <w:r>
        <w:tab/>
      </w:r>
      <w:r>
        <w:tab/>
      </w:r>
      <w:r>
        <w:tab/>
        <w:t>request</w:t>
      </w:r>
      <w:r>
        <w:br/>
      </w:r>
      <w:r>
        <w:br/>
      </w:r>
      <w:r>
        <w:tab/>
      </w:r>
      <w:r>
        <w:tab/>
      </w:r>
      <w:r>
        <w:tab/>
        <w:t>Reject</w:t>
      </w:r>
      <w:r>
        <w:br/>
      </w:r>
      <w:r>
        <w:tab/>
      </w:r>
      <w:r>
        <w:tab/>
      </w:r>
      <w:r>
        <w:tab/>
        <w:t>&lt;-----------</w:t>
      </w:r>
      <w:r>
        <w:br/>
      </w:r>
      <w:r>
        <w:tab/>
      </w:r>
      <w:r>
        <w:tab/>
      </w:r>
      <w:r>
        <w:tab/>
        <w:t>(cause)</w:t>
      </w:r>
      <w:r>
        <w:br/>
      </w:r>
      <w:r>
        <w:br/>
      </w:r>
      <w:r>
        <w:tab/>
      </w:r>
      <w:r>
        <w:tab/>
        <w:t>Reject</w:t>
      </w:r>
      <w:r>
        <w:br/>
      </w:r>
      <w:r>
        <w:tab/>
      </w:r>
      <w:r>
        <w:tab/>
        <w:t>&lt;----------------</w:t>
      </w:r>
      <w:r>
        <w:br/>
      </w:r>
      <w:r>
        <w:tab/>
      </w:r>
      <w:r>
        <w:tab/>
        <w:t>(cause)</w:t>
      </w:r>
      <w:r>
        <w:br/>
      </w:r>
    </w:p>
    <w:p w14:paraId="06A64B9D" w14:textId="77777777" w:rsidR="00565BE8" w:rsidRDefault="00565BE8" w:rsidP="00565BE8">
      <w:pPr>
        <w:keepNext/>
        <w:keepLines/>
        <w:pBdr>
          <w:left w:val="single" w:sz="6" w:space="0" w:color="000000"/>
          <w:right w:val="single" w:sz="6" w:space="0" w:color="000000"/>
        </w:pBdr>
        <w:rPr>
          <w:u w:val="single"/>
        </w:rPr>
      </w:pPr>
      <w:r>
        <w:rPr>
          <w:u w:val="single"/>
        </w:rPr>
        <w:t>Operator option: error indication returned to MS</w:t>
      </w:r>
    </w:p>
    <w:p w14:paraId="34AF71B8"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Reject</w:t>
      </w:r>
      <w:r>
        <w:br/>
      </w:r>
      <w:r>
        <w:tab/>
        <w:t>&lt;-------------</w:t>
      </w:r>
      <w:r>
        <w:br/>
      </w:r>
      <w:r>
        <w:tab/>
        <w:t>(cause)</w:t>
      </w:r>
    </w:p>
    <w:p w14:paraId="49AA75B6" w14:textId="77777777" w:rsidR="00565BE8" w:rsidRPr="00B07F11" w:rsidRDefault="00565BE8" w:rsidP="00565BE8"/>
    <w:p w14:paraId="2B72A71A" w14:textId="77777777" w:rsidR="00565BE8" w:rsidRDefault="00565BE8" w:rsidP="00565BE8">
      <w:pPr>
        <w:pStyle w:val="TF"/>
      </w:pPr>
      <w:r>
        <w:t xml:space="preserve">Figure </w:t>
      </w:r>
      <w:r>
        <w:rPr>
          <w:rFonts w:hint="eastAsia"/>
        </w:rPr>
        <w:t>2.7.1/2</w:t>
      </w:r>
      <w:r>
        <w:t>: Interaction between Operator Determined Barring and Call Forwarding</w:t>
      </w:r>
    </w:p>
    <w:p w14:paraId="2E27D0BF" w14:textId="68815E12" w:rsidR="00766080" w:rsidRDefault="00766080" w:rsidP="00565BE8">
      <w:pPr>
        <w:pStyle w:val="Heading3"/>
      </w:pPr>
      <w:bookmarkStart w:id="99" w:name="_Toc155128015"/>
      <w:r>
        <w:t>2.7.2</w:t>
      </w:r>
      <w:r>
        <w:tab/>
        <w:t>Closed User Group</w:t>
      </w:r>
      <w:bookmarkEnd w:id="98"/>
      <w:bookmarkEnd w:id="99"/>
    </w:p>
    <w:p w14:paraId="48800C5F" w14:textId="2DD82BBF" w:rsidR="00766080" w:rsidRDefault="00766080" w:rsidP="00766080">
      <w:r>
        <w:t>The interaction between Operator Determined Barring and Closed User Group is specified in 3GPP TS 22.041</w:t>
      </w:r>
      <w:r w:rsidR="00A825F9">
        <w:t> </w:t>
      </w:r>
      <w:r w:rsidR="00A825F9">
        <w:rPr>
          <w:rFonts w:hint="eastAsia"/>
        </w:rPr>
        <w:t>[</w:t>
      </w:r>
      <w:r>
        <w:rPr>
          <w:rFonts w:hint="eastAsia"/>
        </w:rPr>
        <w:t>2]</w:t>
      </w:r>
      <w:r>
        <w:t>. In order to meet the service requirement, the checks of a call request in the HLR (for incoming calls) or VLR (for outgoing calls) against the Operator Determined Barring programme shall be carried out before the checks for Closed User Group.</w:t>
      </w:r>
    </w:p>
    <w:p w14:paraId="7367824F" w14:textId="77777777" w:rsidR="00766080" w:rsidRDefault="00766080" w:rsidP="00B07F11">
      <w:pPr>
        <w:pStyle w:val="Heading3"/>
      </w:pPr>
      <w:bookmarkStart w:id="100" w:name="_Toc533155151"/>
      <w:bookmarkStart w:id="101" w:name="_Toc155128016"/>
      <w:r>
        <w:t>2.7.3</w:t>
      </w:r>
      <w:r>
        <w:tab/>
        <w:t>Call Barring</w:t>
      </w:r>
      <w:bookmarkEnd w:id="100"/>
      <w:bookmarkEnd w:id="101"/>
    </w:p>
    <w:p w14:paraId="64FEFCD2" w14:textId="6BD827CD" w:rsidR="00766080" w:rsidRDefault="00766080" w:rsidP="00766080">
      <w:r>
        <w:t>The interaction between Operator Determined Barring and the Call Barring supplementary service is specified in 3GPP TS 22.041</w:t>
      </w:r>
      <w:r w:rsidR="00A825F9">
        <w:t> </w:t>
      </w:r>
      <w:r w:rsidR="00A825F9">
        <w:rPr>
          <w:rFonts w:hint="eastAsia"/>
        </w:rPr>
        <w:t>[</w:t>
      </w:r>
      <w:r>
        <w:rPr>
          <w:rFonts w:hint="eastAsia"/>
        </w:rPr>
        <w:t>2]</w:t>
      </w:r>
      <w:r>
        <w:t>. In order to meet the service requirement, the checks of a call request in the HLR (for incoming calls) or VLR (for outgoing calls) against the Operator Determined Barring programme shall be carried out before the checks for the Call Barring supplementary service.</w:t>
      </w:r>
    </w:p>
    <w:p w14:paraId="2535E253" w14:textId="5FE8EF5A" w:rsidR="00766080" w:rsidRDefault="00766080" w:rsidP="00B07F11">
      <w:pPr>
        <w:pStyle w:val="Heading2"/>
      </w:pPr>
      <w:bookmarkStart w:id="102" w:name="_Toc533155152"/>
      <w:bookmarkStart w:id="103" w:name="_Toc155128017"/>
      <w:r>
        <w:t>2.8</w:t>
      </w:r>
      <w:r w:rsidR="000A4DDF">
        <w:tab/>
      </w:r>
      <w:r>
        <w:t>Barring of services in I-WLAN</w:t>
      </w:r>
      <w:bookmarkEnd w:id="102"/>
      <w:bookmarkEnd w:id="103"/>
    </w:p>
    <w:p w14:paraId="1F38626C" w14:textId="77777777" w:rsidR="00766080" w:rsidRPr="00803ACE" w:rsidRDefault="00766080" w:rsidP="00766080">
      <w:pPr>
        <w:pStyle w:val="NO"/>
      </w:pPr>
      <w:r>
        <w:t>NOTE:</w:t>
      </w:r>
      <w:r>
        <w:tab/>
        <w:t xml:space="preserve">The </w:t>
      </w:r>
      <w:r w:rsidRPr="004E2322">
        <w:t xml:space="preserve">WLAN Network Selection and WLAN/3GPP Radio Interworking features supersede </w:t>
      </w:r>
      <w:r>
        <w:t xml:space="preserve">the </w:t>
      </w:r>
      <w:r w:rsidRPr="004E2322">
        <w:t>I-WLAN feature from Rel-12 onwards, therefore all I-WLAN related require</w:t>
      </w:r>
      <w:r>
        <w:t>ments specified in the present C</w:t>
      </w:r>
      <w:r w:rsidRPr="004E2322">
        <w:t>lause are no longer maintained</w:t>
      </w:r>
      <w:r>
        <w:t>.</w:t>
      </w:r>
    </w:p>
    <w:p w14:paraId="06A3A5D7" w14:textId="654B0135" w:rsidR="00A825F9" w:rsidRDefault="00766080" w:rsidP="00766080">
      <w:r>
        <w:t>Barring of interworked services in I-WLAN</w:t>
      </w:r>
      <w:r>
        <w:rPr>
          <w:rFonts w:hint="eastAsia"/>
        </w:rPr>
        <w:t xml:space="preserve"> </w:t>
      </w:r>
      <w:r>
        <w:t>upon the activation of W-APN</w:t>
      </w:r>
      <w:r>
        <w:rPr>
          <w:rFonts w:hint="eastAsia"/>
        </w:rPr>
        <w:t xml:space="preserve"> shall be performed based on the </w:t>
      </w:r>
      <w:r>
        <w:t>Operator Determined Barring</w:t>
      </w:r>
      <w:r>
        <w:rPr>
          <w:rFonts w:hint="eastAsia"/>
        </w:rPr>
        <w:t xml:space="preserve"> for Packet Oriented Services</w:t>
      </w:r>
      <w:r>
        <w:t xml:space="preserve"> as</w:t>
      </w:r>
      <w:r>
        <w:rPr>
          <w:rFonts w:hint="eastAsia"/>
        </w:rPr>
        <w:t xml:space="preserve"> </w:t>
      </w:r>
      <w:r>
        <w:t>defined in 3GPP TS 29.234</w:t>
      </w:r>
      <w:r w:rsidR="00A825F9">
        <w:t> </w:t>
      </w:r>
      <w:r w:rsidR="00A825F9">
        <w:rPr>
          <w:rFonts w:hint="eastAsia"/>
        </w:rPr>
        <w:t>[</w:t>
      </w:r>
      <w:r>
        <w:t>5</w:t>
      </w:r>
      <w:r>
        <w:rPr>
          <w:rFonts w:hint="eastAsia"/>
        </w:rPr>
        <w:t>].</w:t>
      </w:r>
      <w:bookmarkStart w:id="104" w:name="_Toc533155153"/>
    </w:p>
    <w:p w14:paraId="7FA8E599" w14:textId="0C356587" w:rsidR="00766080" w:rsidRDefault="00766080" w:rsidP="00B07F11">
      <w:pPr>
        <w:pStyle w:val="Heading3"/>
      </w:pPr>
      <w:bookmarkStart w:id="105" w:name="_Toc155128018"/>
      <w:r>
        <w:lastRenderedPageBreak/>
        <w:t>2.8.1</w:t>
      </w:r>
      <w:r w:rsidR="000A4DDF">
        <w:tab/>
      </w:r>
      <w:r>
        <w:t>Change of Barring in the HSS</w:t>
      </w:r>
      <w:bookmarkEnd w:id="104"/>
      <w:bookmarkEnd w:id="105"/>
    </w:p>
    <w:p w14:paraId="0432468F" w14:textId="77777777" w:rsidR="00565BE8" w:rsidRPr="00813130" w:rsidRDefault="00766080" w:rsidP="00565BE8">
      <w:pPr>
        <w:rPr>
          <w:lang w:val="en-US"/>
        </w:rPr>
      </w:pPr>
      <w:r>
        <w:t xml:space="preserve">If barring of </w:t>
      </w:r>
      <w:r>
        <w:rPr>
          <w:rFonts w:hint="eastAsia"/>
        </w:rPr>
        <w:t>Packet Oriented Services</w:t>
      </w:r>
      <w:r>
        <w:t xml:space="preserve"> for I-WLAN is applied to a subscription (or existing barring of </w:t>
      </w:r>
      <w:r>
        <w:rPr>
          <w:rFonts w:hint="eastAsia"/>
        </w:rPr>
        <w:t>Packet Oriented Services</w:t>
      </w:r>
      <w:r>
        <w:t xml:space="preserve"> is modified or removed) by administrative action in the HSS, the HSS shall update the subscription information accordingly. It is necessary to transfer the updated User Profile Data and subscription information to the 3GPP AAA Server if the subscriber is currently using interworked WLAN services. After downloading the update User Profile Data the 3GPP AAA Server shall initiate re-authorization of the W-APN if there is an existing connection established.  The HSS initiated User Profile Data update indication followed by the 3GPP AAA Server download of the updated User Profile Data and re-authorization request is shown in the message flow diagram in Figure 2.8.1/1.</w:t>
      </w:r>
      <w:bookmarkStart w:id="106" w:name="_Toc533155154"/>
    </w:p>
    <w:p w14:paraId="17C98BE8"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WLAN-UE</w:t>
      </w:r>
      <w:r>
        <w:rPr>
          <w:rFonts w:ascii="Courier New" w:hAnsi="Courier New"/>
          <w:b/>
          <w:sz w:val="24"/>
        </w:rPr>
        <w:tab/>
      </w:r>
      <w:r>
        <w:rPr>
          <w:b/>
          <w:sz w:val="24"/>
        </w:rPr>
        <w:t>(Visited/Home) PDG</w:t>
      </w:r>
      <w:r>
        <w:rPr>
          <w:rFonts w:ascii="Courier New" w:hAnsi="Courier New"/>
          <w:b/>
          <w:sz w:val="24"/>
        </w:rPr>
        <w:tab/>
      </w:r>
      <w:r>
        <w:rPr>
          <w:b/>
          <w:sz w:val="24"/>
        </w:rPr>
        <w:t>3GPP AAA Server</w:t>
      </w:r>
      <w:r>
        <w:rPr>
          <w:b/>
          <w:sz w:val="24"/>
        </w:rPr>
        <w:tab/>
        <w:t>HSS</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2A090059"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r>
      <w:r>
        <w:tab/>
      </w:r>
      <w:r>
        <w:tab/>
        <w:t>Update of</w:t>
      </w:r>
      <w:r>
        <w:br/>
      </w:r>
      <w:r>
        <w:tab/>
      </w:r>
      <w:r>
        <w:tab/>
      </w:r>
      <w:r>
        <w:tab/>
        <w:t>User Profile</w:t>
      </w:r>
      <w:r>
        <w:br/>
      </w:r>
      <w:r>
        <w:tab/>
      </w:r>
      <w:r>
        <w:tab/>
      </w:r>
      <w:r>
        <w:tab/>
        <w:t>&lt;-----------</w:t>
      </w:r>
      <w:r>
        <w:br/>
      </w:r>
      <w:r>
        <w:tab/>
      </w:r>
      <w:r>
        <w:tab/>
      </w:r>
      <w:r>
        <w:tab/>
        <w:t>data</w:t>
      </w:r>
      <w:r>
        <w:br/>
      </w:r>
    </w:p>
    <w:p w14:paraId="365F3198"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r>
      <w:r>
        <w:tab/>
        <w:t>Download</w:t>
      </w:r>
    </w:p>
    <w:p w14:paraId="7CFE7732"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r>
      <w:r>
        <w:tab/>
        <w:t>User Profile</w:t>
      </w:r>
      <w:r>
        <w:br/>
      </w:r>
      <w:r>
        <w:tab/>
      </w:r>
      <w:r>
        <w:tab/>
      </w:r>
      <w:r>
        <w:tab/>
      </w:r>
      <w:r w:rsidRPr="00E83220">
        <w:t>&lt;</w:t>
      </w:r>
      <w:r>
        <w:t>-----------&gt;</w:t>
      </w:r>
      <w:r>
        <w:br/>
      </w:r>
      <w:r>
        <w:tab/>
      </w:r>
      <w:r>
        <w:tab/>
      </w:r>
      <w:r>
        <w:tab/>
        <w:t>data</w:t>
      </w:r>
    </w:p>
    <w:p w14:paraId="492FB758" w14:textId="77777777" w:rsidR="00565BE8" w:rsidRPr="000C64F7"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Re-authorization Request</w:t>
      </w:r>
      <w:r>
        <w:br/>
      </w:r>
      <w:r>
        <w:tab/>
      </w:r>
      <w:r>
        <w:tab/>
        <w:t xml:space="preserve">if there is existing W-APN </w:t>
      </w:r>
      <w:r>
        <w:br/>
      </w:r>
      <w:r>
        <w:tab/>
      </w:r>
      <w:r>
        <w:tab/>
        <w:t>connection established</w:t>
      </w:r>
      <w:r>
        <w:br/>
      </w:r>
      <w:r>
        <w:tab/>
      </w:r>
      <w:r>
        <w:tab/>
      </w:r>
      <w:r w:rsidRPr="00E83220">
        <w:t>&lt;</w:t>
      </w:r>
      <w:r>
        <w:t>-----------</w:t>
      </w:r>
    </w:p>
    <w:p w14:paraId="46998050" w14:textId="77777777" w:rsidR="00565BE8" w:rsidRPr="00B07F11" w:rsidRDefault="00565BE8" w:rsidP="00565BE8"/>
    <w:p w14:paraId="09DC52A2" w14:textId="77777777" w:rsidR="00565BE8" w:rsidRDefault="00565BE8" w:rsidP="00565BE8">
      <w:pPr>
        <w:pStyle w:val="TF"/>
      </w:pPr>
      <w:r>
        <w:t>Figure 2.8.1/1: Transfer of updated User profile Data to 3GPP AAA Server</w:t>
      </w:r>
    </w:p>
    <w:p w14:paraId="134C0253" w14:textId="7358CB73" w:rsidR="00766080" w:rsidRDefault="00766080" w:rsidP="00565BE8">
      <w:pPr>
        <w:pStyle w:val="Heading3"/>
      </w:pPr>
      <w:bookmarkStart w:id="107" w:name="_Toc155128019"/>
      <w:r>
        <w:t>2.8.2</w:t>
      </w:r>
      <w:r w:rsidR="000A4DDF">
        <w:tab/>
      </w:r>
      <w:r>
        <w:t>Barring of interworked packet services in I-WLAN</w:t>
      </w:r>
      <w:bookmarkEnd w:id="106"/>
      <w:bookmarkEnd w:id="107"/>
    </w:p>
    <w:p w14:paraId="6601EF02" w14:textId="4D29F604" w:rsidR="00766080" w:rsidRDefault="00766080" w:rsidP="00766080">
      <w:r>
        <w:t>The interactions between Operator Determined Barring and W-APN activation/authorization are specified in 3GPP TS 29.234</w:t>
      </w:r>
      <w:r w:rsidR="00A825F9">
        <w:t> </w:t>
      </w:r>
      <w:r w:rsidR="00A825F9">
        <w:rPr>
          <w:rFonts w:hint="eastAsia"/>
        </w:rPr>
        <w:t>[</w:t>
      </w:r>
      <w:r>
        <w:t>5</w:t>
      </w:r>
      <w:r>
        <w:rPr>
          <w:rFonts w:hint="eastAsia"/>
        </w:rPr>
        <w:t>]</w:t>
      </w:r>
      <w:r>
        <w:t>.</w:t>
      </w:r>
    </w:p>
    <w:p w14:paraId="1501DD82" w14:textId="77777777" w:rsidR="00A825F9" w:rsidRDefault="00766080" w:rsidP="00766080">
      <w:r>
        <w:t>Barring of interworked WLAN packet services</w:t>
      </w:r>
      <w:r>
        <w:rPr>
          <w:rFonts w:hint="eastAsia"/>
        </w:rPr>
        <w:t xml:space="preserve"> </w:t>
      </w:r>
      <w:r>
        <w:t>is invoked in the 3GPP AAA Server. If the 3GPP AAA Server receives a request for a W-APN</w:t>
      </w:r>
      <w:r>
        <w:rPr>
          <w:rFonts w:hint="eastAsia"/>
        </w:rPr>
        <w:t xml:space="preserve"> activation</w:t>
      </w:r>
      <w:r>
        <w:t>/authorization which is prohibited by Operator Determined Barring, the 3GPP AAA Server shall return a negative response to the request with an appropriate error code.</w:t>
      </w:r>
    </w:p>
    <w:p w14:paraId="43038CF8" w14:textId="77777777" w:rsidR="00565BE8" w:rsidRDefault="00766080" w:rsidP="00565BE8">
      <w:r>
        <w:t xml:space="preserve">Indicative message flow diagram for the handling of Operator Determined Barring of interworked WLAN packet services </w:t>
      </w:r>
      <w:r>
        <w:rPr>
          <w:rFonts w:hint="eastAsia"/>
        </w:rPr>
        <w:t xml:space="preserve">is </w:t>
      </w:r>
      <w:r>
        <w:t xml:space="preserve">given in figure </w:t>
      </w:r>
      <w:r>
        <w:rPr>
          <w:rFonts w:hint="eastAsia"/>
        </w:rPr>
        <w:t>2.</w:t>
      </w:r>
      <w:r>
        <w:t>8.2/1</w:t>
      </w:r>
      <w:r>
        <w:rPr>
          <w:rFonts w:hint="eastAsia"/>
        </w:rPr>
        <w:t>.</w:t>
      </w:r>
      <w:bookmarkStart w:id="108" w:name="_Toc533155155"/>
    </w:p>
    <w:p w14:paraId="7A43E40D"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WLAN-UE</w:t>
      </w:r>
      <w:r>
        <w:rPr>
          <w:rFonts w:ascii="Courier New" w:hAnsi="Courier New"/>
          <w:b/>
          <w:sz w:val="24"/>
        </w:rPr>
        <w:tab/>
      </w:r>
      <w:r>
        <w:rPr>
          <w:b/>
          <w:sz w:val="24"/>
        </w:rPr>
        <w:t>(Visited/Home) PDG</w:t>
      </w:r>
      <w:r>
        <w:rPr>
          <w:rFonts w:ascii="Courier New" w:hAnsi="Courier New"/>
          <w:b/>
          <w:sz w:val="24"/>
        </w:rPr>
        <w:tab/>
      </w:r>
      <w:r>
        <w:rPr>
          <w:b/>
          <w:sz w:val="24"/>
        </w:rPr>
        <w:t>3GPP AAA Server</w:t>
      </w:r>
      <w:r>
        <w:rPr>
          <w:b/>
          <w:sz w:val="24"/>
        </w:rPr>
        <w:tab/>
        <w:t>HSS</w:t>
      </w:r>
      <w:r>
        <w:rPr>
          <w:rFonts w:ascii="Courier New" w:hAnsi="Courier New"/>
          <w:b/>
          <w:sz w:val="24"/>
        </w:rPr>
        <w:br/>
      </w:r>
      <w:r>
        <w:rPr>
          <w:u w:val="single"/>
        </w:rPr>
        <w:t>Activation of W-APN when interworked packet services are barred</w:t>
      </w:r>
    </w:p>
    <w:p w14:paraId="1990BE63"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W-APN (re-)authorization</w:t>
      </w:r>
      <w:r>
        <w:br/>
      </w:r>
      <w:r>
        <w:tab/>
      </w:r>
      <w:r>
        <w:tab/>
        <w:t>-----------&gt;</w:t>
      </w:r>
      <w:r>
        <w:br/>
      </w:r>
      <w:r>
        <w:tab/>
      </w:r>
      <w:r>
        <w:tab/>
      </w:r>
      <w:r>
        <w:br/>
      </w:r>
      <w:r>
        <w:tab/>
      </w:r>
      <w:r>
        <w:tab/>
        <w:t>Authorization Reject</w:t>
      </w:r>
      <w:r>
        <w:br/>
      </w:r>
      <w:r>
        <w:tab/>
      </w:r>
      <w:r>
        <w:tab/>
        <w:t>&lt;-----------</w:t>
      </w:r>
    </w:p>
    <w:p w14:paraId="60E49296" w14:textId="77777777" w:rsidR="00565BE8" w:rsidRPr="00B07F11" w:rsidRDefault="00565BE8" w:rsidP="00565BE8"/>
    <w:p w14:paraId="3BD86E4B" w14:textId="77777777" w:rsidR="00565BE8" w:rsidRDefault="00565BE8" w:rsidP="00565BE8">
      <w:pPr>
        <w:pStyle w:val="TF"/>
      </w:pPr>
      <w:r>
        <w:t>Figure 2.8.2/1: Authorization attempt of a interworked packet services when the WLAN-UE is connecting via a PDG located either in Visited or Home PLMN</w:t>
      </w:r>
    </w:p>
    <w:p w14:paraId="71D19824" w14:textId="666FFDBB" w:rsidR="00766080" w:rsidRDefault="00766080" w:rsidP="00565BE8">
      <w:pPr>
        <w:pStyle w:val="Heading3"/>
      </w:pPr>
      <w:bookmarkStart w:id="109" w:name="_Toc155128020"/>
      <w:r>
        <w:lastRenderedPageBreak/>
        <w:t>2.8.3</w:t>
      </w:r>
      <w:r w:rsidR="000A4DDF">
        <w:tab/>
      </w:r>
      <w:r>
        <w:t>Barring of W-APN Activation in I-WLAN</w:t>
      </w:r>
      <w:bookmarkEnd w:id="108"/>
      <w:bookmarkEnd w:id="109"/>
    </w:p>
    <w:p w14:paraId="10C682AF" w14:textId="15A62A6D" w:rsidR="00766080" w:rsidRDefault="00766080" w:rsidP="00766080">
      <w:r>
        <w:t>The interactions between Operator Determined Barring and W-APN activation/authorization are specified in 3GPP TS 29.234</w:t>
      </w:r>
      <w:r w:rsidR="00A825F9">
        <w:t> </w:t>
      </w:r>
      <w:r w:rsidR="00A825F9">
        <w:rPr>
          <w:rFonts w:hint="eastAsia"/>
        </w:rPr>
        <w:t>[</w:t>
      </w:r>
      <w:r>
        <w:t>5</w:t>
      </w:r>
      <w:r>
        <w:rPr>
          <w:rFonts w:hint="eastAsia"/>
        </w:rPr>
        <w:t>]</w:t>
      </w:r>
      <w:r>
        <w:t>.</w:t>
      </w:r>
    </w:p>
    <w:p w14:paraId="4B6BAEFC" w14:textId="77777777" w:rsidR="00A825F9" w:rsidRDefault="00766080" w:rsidP="00766080">
      <w:r>
        <w:t>Barring of specific W-APN</w:t>
      </w:r>
      <w:r>
        <w:rPr>
          <w:rFonts w:hint="eastAsia"/>
        </w:rPr>
        <w:t xml:space="preserve"> </w:t>
      </w:r>
      <w:r>
        <w:t>is invoked in the 3GPP AAA Server. If the 3GPP AAA Server receives a request for a W-APN</w:t>
      </w:r>
      <w:r>
        <w:rPr>
          <w:rFonts w:hint="eastAsia"/>
        </w:rPr>
        <w:t xml:space="preserve"> activation</w:t>
      </w:r>
      <w:r>
        <w:t>/authorization which is prohibited by Operator Determined Barring, the 3GPP AAA Server shall return a negative response to the request with an appropriate error code.</w:t>
      </w:r>
    </w:p>
    <w:p w14:paraId="3CADE21A" w14:textId="77777777" w:rsidR="00565BE8" w:rsidRDefault="00766080" w:rsidP="00565BE8">
      <w:r>
        <w:t xml:space="preserve">Indicative message flow diagram for the handling of Operator Determined Barring of a specific W-APN </w:t>
      </w:r>
      <w:r>
        <w:rPr>
          <w:rFonts w:hint="eastAsia"/>
        </w:rPr>
        <w:t xml:space="preserve">is </w:t>
      </w:r>
      <w:r>
        <w:t xml:space="preserve">given in figure </w:t>
      </w:r>
      <w:r>
        <w:rPr>
          <w:rFonts w:hint="eastAsia"/>
        </w:rPr>
        <w:t>2.</w:t>
      </w:r>
      <w:r>
        <w:t>8.3/1</w:t>
      </w:r>
      <w:r>
        <w:rPr>
          <w:rFonts w:hint="eastAsia"/>
        </w:rPr>
        <w:t>.</w:t>
      </w:r>
      <w:bookmarkStart w:id="110" w:name="_Toc533155156"/>
    </w:p>
    <w:p w14:paraId="75C7C8B9"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WLAN-EU</w:t>
      </w:r>
      <w:r>
        <w:rPr>
          <w:rFonts w:ascii="Courier New" w:hAnsi="Courier New"/>
          <w:b/>
          <w:sz w:val="24"/>
        </w:rPr>
        <w:tab/>
      </w:r>
      <w:r>
        <w:rPr>
          <w:b/>
          <w:sz w:val="24"/>
        </w:rPr>
        <w:t>(Visited/Home) PDG</w:t>
      </w:r>
      <w:r>
        <w:rPr>
          <w:rFonts w:ascii="Courier New" w:hAnsi="Courier New"/>
          <w:b/>
          <w:sz w:val="24"/>
        </w:rPr>
        <w:tab/>
      </w:r>
      <w:r>
        <w:rPr>
          <w:b/>
          <w:sz w:val="24"/>
        </w:rPr>
        <w:t>3GPP AAA Server</w:t>
      </w:r>
      <w:r>
        <w:rPr>
          <w:b/>
          <w:sz w:val="24"/>
        </w:rPr>
        <w:tab/>
        <w:t>HSS</w:t>
      </w:r>
      <w:r>
        <w:rPr>
          <w:rFonts w:ascii="Courier New" w:hAnsi="Courier New"/>
          <w:b/>
          <w:sz w:val="24"/>
        </w:rPr>
        <w:br/>
      </w:r>
      <w:r>
        <w:rPr>
          <w:u w:val="single"/>
        </w:rPr>
        <w:t>Activation of W-APN when the said W-APN is barred</w:t>
      </w:r>
    </w:p>
    <w:p w14:paraId="0C6C53C7"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W-APN (re-)authorization</w:t>
      </w:r>
      <w:r>
        <w:br/>
      </w:r>
      <w:r>
        <w:tab/>
      </w:r>
      <w:r>
        <w:tab/>
        <w:t>-----------&gt;</w:t>
      </w:r>
      <w:r>
        <w:br/>
      </w:r>
      <w:r>
        <w:tab/>
      </w:r>
      <w:r>
        <w:tab/>
      </w:r>
      <w:r>
        <w:br/>
      </w:r>
      <w:r>
        <w:tab/>
      </w:r>
      <w:r>
        <w:tab/>
        <w:t>Authorization Reject</w:t>
      </w:r>
      <w:r>
        <w:br/>
      </w:r>
      <w:r>
        <w:tab/>
      </w:r>
      <w:r>
        <w:tab/>
        <w:t>&lt;-----------</w:t>
      </w:r>
    </w:p>
    <w:p w14:paraId="32D6A26E" w14:textId="77777777" w:rsidR="00565BE8" w:rsidRPr="00B07F11" w:rsidRDefault="00565BE8" w:rsidP="00565BE8"/>
    <w:p w14:paraId="6F222515" w14:textId="77777777" w:rsidR="00565BE8" w:rsidRDefault="00565BE8" w:rsidP="00565BE8">
      <w:pPr>
        <w:pStyle w:val="TF"/>
      </w:pPr>
      <w:r>
        <w:t>Figure 2.8.3/1: Authorization attempt of a W-APN when the WLAN-UE is connecting via a PDG located either in Visited or Home PLMN</w:t>
      </w:r>
    </w:p>
    <w:p w14:paraId="1D53D0D1" w14:textId="026DA609" w:rsidR="00766080" w:rsidRDefault="00766080" w:rsidP="00565BE8">
      <w:pPr>
        <w:pStyle w:val="Heading3"/>
      </w:pPr>
      <w:bookmarkStart w:id="111" w:name="_Toc155128021"/>
      <w:r>
        <w:t>2.8.4</w:t>
      </w:r>
      <w:r w:rsidR="000A4DDF">
        <w:tab/>
      </w:r>
      <w:r>
        <w:t>Barring of public Internet access in I-WLAN</w:t>
      </w:r>
      <w:bookmarkEnd w:id="110"/>
      <w:bookmarkEnd w:id="111"/>
    </w:p>
    <w:p w14:paraId="337E9BD9" w14:textId="099348E8" w:rsidR="00766080" w:rsidRDefault="00766080" w:rsidP="00766080">
      <w:r>
        <w:t>The interactions between Operator Determined Barring and W-APN activation/authorization are specified in 3GPP TS 29.234</w:t>
      </w:r>
      <w:r w:rsidR="00A825F9">
        <w:t> </w:t>
      </w:r>
      <w:r w:rsidR="00A825F9">
        <w:rPr>
          <w:rFonts w:hint="eastAsia"/>
        </w:rPr>
        <w:t>[</w:t>
      </w:r>
      <w:r>
        <w:t>5</w:t>
      </w:r>
      <w:r>
        <w:rPr>
          <w:rFonts w:hint="eastAsia"/>
        </w:rPr>
        <w:t>]</w:t>
      </w:r>
      <w:r>
        <w:t>.</w:t>
      </w:r>
    </w:p>
    <w:p w14:paraId="7A465D90" w14:textId="77777777" w:rsidR="00A825F9" w:rsidRDefault="00766080" w:rsidP="00766080">
      <w:r>
        <w:t>Barring of specific public Internet access through a specific W-APN</w:t>
      </w:r>
      <w:r>
        <w:rPr>
          <w:rFonts w:hint="eastAsia"/>
        </w:rPr>
        <w:t xml:space="preserve"> </w:t>
      </w:r>
      <w:r>
        <w:t>is invoked in the 3GPP AAA Server. If the 3GPP AAA Server receives a request for a W-APN</w:t>
      </w:r>
      <w:r>
        <w:rPr>
          <w:rFonts w:hint="eastAsia"/>
        </w:rPr>
        <w:t xml:space="preserve"> activation</w:t>
      </w:r>
      <w:r>
        <w:t>/authorization where public Internet access is prohibited by Operator Determined Barring, the 3GPP AAA Server shall return a positive response to the request with appropriate routing policies that allow the PDG filter IP traffic to or from public Internet.</w:t>
      </w:r>
    </w:p>
    <w:p w14:paraId="163C88FB" w14:textId="77777777" w:rsidR="00565BE8" w:rsidRDefault="00766080" w:rsidP="00565BE8">
      <w:pPr>
        <w:keepNext/>
        <w:keepLines/>
      </w:pPr>
      <w:r>
        <w:t xml:space="preserve">Indicative message flow diagram for the handling of Operator Determined Barring of a specific W-APN </w:t>
      </w:r>
      <w:r>
        <w:rPr>
          <w:rFonts w:hint="eastAsia"/>
        </w:rPr>
        <w:t xml:space="preserve">is </w:t>
      </w:r>
      <w:r>
        <w:t xml:space="preserve">given in figure </w:t>
      </w:r>
      <w:r>
        <w:rPr>
          <w:rFonts w:hint="eastAsia"/>
        </w:rPr>
        <w:t>2.</w:t>
      </w:r>
      <w:r>
        <w:t>8.4/1</w:t>
      </w:r>
      <w:r>
        <w:rPr>
          <w:rFonts w:hint="eastAsia"/>
        </w:rPr>
        <w:t>.</w:t>
      </w:r>
      <w:bookmarkStart w:id="112" w:name="_Toc533155157"/>
      <w:bookmarkStart w:id="113" w:name="_Toc533155161"/>
    </w:p>
    <w:p w14:paraId="2B5FB73D"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WLAN-EU</w:t>
      </w:r>
      <w:r>
        <w:rPr>
          <w:rFonts w:ascii="Courier New" w:hAnsi="Courier New"/>
          <w:b/>
          <w:sz w:val="24"/>
        </w:rPr>
        <w:tab/>
      </w:r>
      <w:r>
        <w:rPr>
          <w:b/>
          <w:sz w:val="24"/>
        </w:rPr>
        <w:t>(Visited/Home) PDG</w:t>
      </w:r>
      <w:r>
        <w:rPr>
          <w:rFonts w:ascii="Courier New" w:hAnsi="Courier New"/>
          <w:b/>
          <w:sz w:val="24"/>
        </w:rPr>
        <w:tab/>
      </w:r>
      <w:r>
        <w:rPr>
          <w:b/>
          <w:sz w:val="24"/>
        </w:rPr>
        <w:t>3GPP AAA Server</w:t>
      </w:r>
      <w:r>
        <w:rPr>
          <w:b/>
          <w:sz w:val="24"/>
        </w:rPr>
        <w:tab/>
        <w:t>HSS</w:t>
      </w:r>
      <w:r>
        <w:rPr>
          <w:rFonts w:ascii="Courier New" w:hAnsi="Courier New"/>
          <w:b/>
          <w:sz w:val="24"/>
        </w:rPr>
        <w:br/>
      </w:r>
      <w:r>
        <w:rPr>
          <w:u w:val="single"/>
        </w:rPr>
        <w:t>Activation of W-APN when access to public Internet is barred</w:t>
      </w:r>
    </w:p>
    <w:p w14:paraId="12055F87"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W-APN (re-)authorization</w:t>
      </w:r>
      <w:r>
        <w:br/>
      </w:r>
      <w:r>
        <w:tab/>
      </w:r>
      <w:r>
        <w:tab/>
        <w:t>-----------&gt;</w:t>
      </w:r>
      <w:r>
        <w:br/>
      </w:r>
      <w:r>
        <w:tab/>
      </w:r>
      <w:r>
        <w:tab/>
      </w:r>
      <w:r>
        <w:br/>
      </w:r>
      <w:r>
        <w:tab/>
      </w:r>
      <w:r>
        <w:tab/>
        <w:t>Authorization Accept and</w:t>
      </w:r>
      <w:r>
        <w:br/>
      </w:r>
      <w:r>
        <w:tab/>
      </w:r>
      <w:r>
        <w:tab/>
        <w:t>Routing Policy Download</w:t>
      </w:r>
      <w:r>
        <w:br/>
      </w:r>
      <w:r>
        <w:tab/>
      </w:r>
      <w:r>
        <w:tab/>
        <w:t>&lt;-----------</w:t>
      </w:r>
    </w:p>
    <w:p w14:paraId="732E72A4" w14:textId="77777777" w:rsidR="00565BE8" w:rsidRDefault="00565BE8" w:rsidP="00565BE8">
      <w:pPr>
        <w:keepNext/>
        <w:keepLines/>
      </w:pPr>
    </w:p>
    <w:p w14:paraId="57F0EB0C" w14:textId="77777777" w:rsidR="00565BE8" w:rsidRDefault="00565BE8" w:rsidP="00565BE8">
      <w:pPr>
        <w:pStyle w:val="TF"/>
        <w:keepNext/>
      </w:pPr>
      <w:r>
        <w:t>Figure 2.8.4/1: Authorization of a W-APN when public Internet access is barred</w:t>
      </w:r>
    </w:p>
    <w:p w14:paraId="0D314F3F" w14:textId="507613BC" w:rsidR="00096469" w:rsidRDefault="00096469" w:rsidP="00565BE8">
      <w:pPr>
        <w:pStyle w:val="Heading2"/>
        <w:rPr>
          <w:lang w:eastAsia="ja-JP"/>
        </w:rPr>
      </w:pPr>
      <w:bookmarkStart w:id="114" w:name="_Toc155128022"/>
      <w:r>
        <w:t>2.</w:t>
      </w:r>
      <w:r>
        <w:rPr>
          <w:lang w:eastAsia="ja-JP"/>
        </w:rPr>
        <w:t>9</w:t>
      </w:r>
      <w:r>
        <w:tab/>
      </w:r>
      <w:r>
        <w:rPr>
          <w:lang w:eastAsia="ja-JP"/>
        </w:rPr>
        <w:t xml:space="preserve">Barring of </w:t>
      </w:r>
      <w:r>
        <w:rPr>
          <w:rFonts w:hint="eastAsia"/>
          <w:lang w:eastAsia="ja-JP"/>
        </w:rPr>
        <w:t xml:space="preserve">Access to All Except </w:t>
      </w:r>
      <w:r>
        <w:rPr>
          <w:lang w:eastAsia="ja-JP"/>
        </w:rPr>
        <w:t>Some Specific DNNs/APNs</w:t>
      </w:r>
      <w:bookmarkEnd w:id="112"/>
      <w:bookmarkEnd w:id="114"/>
    </w:p>
    <w:p w14:paraId="37B9D4D1" w14:textId="77777777" w:rsidR="00096469" w:rsidRPr="00CE60C9" w:rsidRDefault="00096469" w:rsidP="00B07F11">
      <w:pPr>
        <w:pStyle w:val="Heading3"/>
        <w:rPr>
          <w:lang w:eastAsia="ja-JP"/>
        </w:rPr>
      </w:pPr>
      <w:bookmarkStart w:id="115" w:name="_Toc533155158"/>
      <w:bookmarkStart w:id="116" w:name="_Toc155128023"/>
      <w:r>
        <w:t>2.</w:t>
      </w:r>
      <w:r>
        <w:rPr>
          <w:lang w:eastAsia="ja-JP"/>
        </w:rPr>
        <w:t>9</w:t>
      </w:r>
      <w:r>
        <w:t>.1</w:t>
      </w:r>
      <w:r>
        <w:tab/>
      </w:r>
      <w:r>
        <w:rPr>
          <w:lang w:eastAsia="ja-JP"/>
        </w:rPr>
        <w:t>General</w:t>
      </w:r>
      <w:bookmarkEnd w:id="115"/>
      <w:bookmarkEnd w:id="116"/>
    </w:p>
    <w:p w14:paraId="2FEB39CA" w14:textId="58E7AA25" w:rsidR="00A825F9" w:rsidRPr="00CE60C9" w:rsidRDefault="00096469" w:rsidP="00096469">
      <w:pPr>
        <w:rPr>
          <w:lang w:eastAsia="ja-JP"/>
        </w:rPr>
      </w:pPr>
      <w:r>
        <w:t xml:space="preserve">Barring of </w:t>
      </w:r>
      <w:r>
        <w:rPr>
          <w:rFonts w:hint="eastAsia"/>
          <w:lang w:eastAsia="ja-JP"/>
        </w:rPr>
        <w:t xml:space="preserve">access to all </w:t>
      </w:r>
      <w:r>
        <w:rPr>
          <w:lang w:eastAsia="ja-JP"/>
        </w:rPr>
        <w:t xml:space="preserve">except </w:t>
      </w:r>
      <w:r w:rsidRPr="007933E5">
        <w:t xml:space="preserve">some specific </w:t>
      </w:r>
      <w:r>
        <w:t>DNNs/</w:t>
      </w:r>
      <w:r w:rsidRPr="007933E5">
        <w:t>APNs</w:t>
      </w:r>
      <w:r>
        <w:rPr>
          <w:lang w:eastAsia="ja-JP"/>
        </w:rPr>
        <w:t xml:space="preserve"> </w:t>
      </w:r>
      <w:r>
        <w:t xml:space="preserve">shall be performed based on the Operator Determined Barring for Packet Oriented Services defined in </w:t>
      </w:r>
      <w:r>
        <w:rPr>
          <w:lang w:eastAsia="ja-JP"/>
        </w:rPr>
        <w:t xml:space="preserve">3GPP </w:t>
      </w:r>
      <w:r>
        <w:t>TS 22.041</w:t>
      </w:r>
      <w:r w:rsidR="00A825F9">
        <w:t> [</w:t>
      </w:r>
      <w:r>
        <w:t>2].</w:t>
      </w:r>
      <w:bookmarkStart w:id="117" w:name="_Toc533155159"/>
    </w:p>
    <w:p w14:paraId="24C73D9D" w14:textId="6E14CE9A" w:rsidR="00096469" w:rsidRDefault="00096469" w:rsidP="00B07F11">
      <w:pPr>
        <w:pStyle w:val="Heading3"/>
      </w:pPr>
      <w:bookmarkStart w:id="118" w:name="_Toc155128024"/>
      <w:r>
        <w:lastRenderedPageBreak/>
        <w:t>2.</w:t>
      </w:r>
      <w:r>
        <w:rPr>
          <w:lang w:eastAsia="ja-JP"/>
        </w:rPr>
        <w:t>9</w:t>
      </w:r>
      <w:r>
        <w:t>.</w:t>
      </w:r>
      <w:r>
        <w:rPr>
          <w:lang w:eastAsia="ja-JP"/>
        </w:rPr>
        <w:t>2</w:t>
      </w:r>
      <w:r>
        <w:tab/>
        <w:t>Application or Change of Barring in the UDM/HSS/HLR</w:t>
      </w:r>
      <w:bookmarkEnd w:id="117"/>
      <w:bookmarkEnd w:id="118"/>
    </w:p>
    <w:p w14:paraId="0A93719A" w14:textId="6092F7E1" w:rsidR="00096469" w:rsidRDefault="00096469" w:rsidP="00096469">
      <w:pPr>
        <w:rPr>
          <w:lang w:eastAsia="ja-JP"/>
        </w:rPr>
      </w:pPr>
      <w:r>
        <w:rPr>
          <w:lang w:eastAsia="ja-JP"/>
        </w:rPr>
        <w:t xml:space="preserve">When barring of </w:t>
      </w:r>
      <w:r>
        <w:t>access</w:t>
      </w:r>
      <w:r>
        <w:rPr>
          <w:lang w:eastAsia="ja-JP"/>
        </w:rPr>
        <w:t xml:space="preserve"> to</w:t>
      </w:r>
      <w:r>
        <w:t xml:space="preserve"> </w:t>
      </w:r>
      <w:r>
        <w:rPr>
          <w:lang w:eastAsia="ja-JP"/>
        </w:rPr>
        <w:t xml:space="preserve">all except </w:t>
      </w:r>
      <w:r>
        <w:t>some specific DNNs/APNs</w:t>
      </w:r>
      <w:r>
        <w:rPr>
          <w:lang w:eastAsia="ja-JP"/>
        </w:rPr>
        <w:t xml:space="preserve"> is invoked in the UDM/HSS/HLR, the UDM/HSS/HLR shall update the subscription profile to contain only the specific non barred DNNs/APNs as the subscribed DNNs/APNs and indicate the updated subscription information to the </w:t>
      </w:r>
      <w:r w:rsidR="00A825F9">
        <w:rPr>
          <w:lang w:eastAsia="ja-JP"/>
        </w:rPr>
        <w:t>AMF, SMF, MME</w:t>
      </w:r>
      <w:r w:rsidR="00A825F9">
        <w:rPr>
          <w:lang w:eastAsia="zh-CN"/>
        </w:rPr>
        <w:t xml:space="preserve"> or the SGSN</w:t>
      </w:r>
      <w:r>
        <w:rPr>
          <w:lang w:eastAsia="ja-JP"/>
        </w:rPr>
        <w:t>.</w:t>
      </w:r>
    </w:p>
    <w:p w14:paraId="5579D1F3" w14:textId="77777777" w:rsidR="00096469" w:rsidRDefault="00096469" w:rsidP="00096469">
      <w:pPr>
        <w:rPr>
          <w:lang w:eastAsia="ja-JP"/>
        </w:rPr>
      </w:pPr>
      <w:r>
        <w:rPr>
          <w:lang w:eastAsia="ja-JP"/>
        </w:rPr>
        <w:t>If the existing default DNN/APN is barred, one of the specific non barred DNN/APNs shall be the new default DNN/APN.</w:t>
      </w:r>
    </w:p>
    <w:p w14:paraId="3D78292D" w14:textId="77777777" w:rsidR="00096469" w:rsidRDefault="00096469" w:rsidP="00096469">
      <w:pPr>
        <w:rPr>
          <w:lang w:eastAsia="ja-JP"/>
        </w:rPr>
      </w:pPr>
      <w:r>
        <w:rPr>
          <w:lang w:eastAsia="ja-JP"/>
        </w:rPr>
        <w:t>The UDM/HSS/HLR shall disable any other barring of Packet Oriented Services when this function is used.</w:t>
      </w:r>
    </w:p>
    <w:p w14:paraId="45D06B47" w14:textId="2CB5B782" w:rsidR="00096469" w:rsidRDefault="00096469" w:rsidP="00096469">
      <w:pPr>
        <w:rPr>
          <w:lang w:eastAsia="ja-JP"/>
        </w:rPr>
      </w:pPr>
      <w:r>
        <w:rPr>
          <w:lang w:eastAsia="ja-JP"/>
        </w:rPr>
        <w:t xml:space="preserve">When barring of </w:t>
      </w:r>
      <w:r>
        <w:t>access</w:t>
      </w:r>
      <w:r>
        <w:rPr>
          <w:lang w:eastAsia="ja-JP"/>
        </w:rPr>
        <w:t xml:space="preserve"> to</w:t>
      </w:r>
      <w:r>
        <w:t xml:space="preserve"> </w:t>
      </w:r>
      <w:r>
        <w:rPr>
          <w:lang w:eastAsia="ja-JP"/>
        </w:rPr>
        <w:t xml:space="preserve">all except </w:t>
      </w:r>
      <w:r>
        <w:t>some specific DNNs/APNs</w:t>
      </w:r>
      <w:r>
        <w:rPr>
          <w:lang w:eastAsia="ja-JP"/>
        </w:rPr>
        <w:t xml:space="preserve"> is removed in the UDM/HSS/HLR, the UDM/HSS/HLR shall update the subscription profile to restore the originally subscribed DNN</w:t>
      </w:r>
      <w:r>
        <w:rPr>
          <w:rFonts w:hint="eastAsia"/>
          <w:lang w:eastAsia="zh-CN"/>
        </w:rPr>
        <w:t>s</w:t>
      </w:r>
      <w:r>
        <w:rPr>
          <w:lang w:eastAsia="ja-JP"/>
        </w:rPr>
        <w:t>/APNs, including the original default DNN/APN and indicate the updated subscription information to the AMF</w:t>
      </w:r>
      <w:r w:rsidR="00716FD1">
        <w:rPr>
          <w:lang w:eastAsia="ja-JP"/>
        </w:rPr>
        <w:t>, SMF</w:t>
      </w:r>
      <w:r>
        <w:rPr>
          <w:lang w:eastAsia="ja-JP"/>
        </w:rPr>
        <w:t>, the MME</w:t>
      </w:r>
      <w:r>
        <w:rPr>
          <w:lang w:eastAsia="zh-CN"/>
        </w:rPr>
        <w:t xml:space="preserve"> or the SGSN</w:t>
      </w:r>
      <w:r>
        <w:rPr>
          <w:lang w:eastAsia="ja-JP"/>
        </w:rPr>
        <w:t>.</w:t>
      </w:r>
    </w:p>
    <w:p w14:paraId="67B06B04" w14:textId="77777777" w:rsidR="00096469" w:rsidRDefault="00096469" w:rsidP="00B07F11">
      <w:pPr>
        <w:pStyle w:val="Heading3"/>
      </w:pPr>
      <w:bookmarkStart w:id="119" w:name="_Toc533155160"/>
      <w:bookmarkStart w:id="120" w:name="_Toc155128025"/>
      <w:r>
        <w:t>2.</w:t>
      </w:r>
      <w:r>
        <w:rPr>
          <w:lang w:eastAsia="ja-JP"/>
        </w:rPr>
        <w:t>9</w:t>
      </w:r>
      <w:r>
        <w:t>.</w:t>
      </w:r>
      <w:r>
        <w:rPr>
          <w:lang w:eastAsia="ja-JP"/>
        </w:rPr>
        <w:t>3</w:t>
      </w:r>
      <w:r>
        <w:tab/>
        <w:t>Invocation of Barring</w:t>
      </w:r>
      <w:bookmarkEnd w:id="119"/>
      <w:bookmarkEnd w:id="120"/>
    </w:p>
    <w:p w14:paraId="177B3880" w14:textId="62843F47" w:rsidR="00565BE8" w:rsidRDefault="00565BE8" w:rsidP="00565BE8">
      <w:pPr>
        <w:rPr>
          <w:lang w:eastAsia="ja-JP"/>
        </w:rPr>
      </w:pPr>
      <w:r>
        <w:rPr>
          <w:lang w:eastAsia="ja-JP"/>
        </w:rPr>
        <w:t>When the AMF, the SMF, the MME</w:t>
      </w:r>
      <w:r>
        <w:rPr>
          <w:lang w:val="en-US" w:eastAsia="ja-JP"/>
        </w:rPr>
        <w:t xml:space="preserve"> or the SGSN</w:t>
      </w:r>
      <w:r>
        <w:rPr>
          <w:lang w:eastAsia="ja-JP"/>
        </w:rPr>
        <w:t xml:space="preserve"> updates the subscription, and if the subscriber has existing PDN connectivity for DNNs/APNs not in the received list of subscribed DNN/APN, the</w:t>
      </w:r>
      <w:r w:rsidRPr="00A825F9" w:rsidDel="00206A87">
        <w:rPr>
          <w:lang w:eastAsia="ja-JP"/>
        </w:rPr>
        <w:t xml:space="preserve"> </w:t>
      </w:r>
      <w:r>
        <w:rPr>
          <w:lang w:eastAsia="ja-JP"/>
        </w:rPr>
        <w:t>SMF, MME or the SGSN deactivates the PDU/PDN connectivity for these DNNs/APNs as specified in 3GPP TS 23.502 [7], 3GPP </w:t>
      </w:r>
      <w:r>
        <w:t>TS 2</w:t>
      </w:r>
      <w:r>
        <w:rPr>
          <w:lang w:eastAsia="ja-JP"/>
        </w:rPr>
        <w:t>3.401</w:t>
      </w:r>
      <w:r>
        <w:t> [</w:t>
      </w:r>
      <w:r>
        <w:rPr>
          <w:lang w:eastAsia="ja-JP"/>
        </w:rPr>
        <w:t>6</w:t>
      </w:r>
      <w:r>
        <w:t>] and</w:t>
      </w:r>
      <w:r>
        <w:rPr>
          <w:lang w:eastAsia="zh-CN"/>
        </w:rPr>
        <w:t xml:space="preserve"> 3GPP </w:t>
      </w:r>
      <w:r>
        <w:t>TS 23.060 [4]</w:t>
      </w:r>
      <w:r>
        <w:rPr>
          <w:lang w:eastAsia="ja-JP"/>
        </w:rPr>
        <w:t>.</w:t>
      </w:r>
    </w:p>
    <w:p w14:paraId="6D335087" w14:textId="26C4A7B0" w:rsidR="00565BE8" w:rsidRDefault="00565BE8" w:rsidP="00565BE8">
      <w:pPr>
        <w:rPr>
          <w:lang w:eastAsia="zh-CN"/>
        </w:rPr>
      </w:pPr>
      <w:r>
        <w:rPr>
          <w:lang w:eastAsia="ja-JP"/>
        </w:rPr>
        <w:t xml:space="preserve">To bar a </w:t>
      </w:r>
      <w:r>
        <w:t>subscriber</w:t>
      </w:r>
      <w:r>
        <w:rPr>
          <w:lang w:eastAsia="ja-JP"/>
        </w:rPr>
        <w:t xml:space="preserve"> from access to all except some specific DNNs/APNs, when the AMF, the MME or the SGSN receives PDU/PDN Connectivity Request message from the UE or the MS, the AMF, the MME or the SGSN shall check whether or not the requested DNN/APN is included in the list of subscribed DNNs/APNs for the subscriber. If included, then the AMF, the MME or the SGSN continues the Attach or UE-requested PDU/PDN connectivity or MS-requested PDP Context Activation procedures as specified in 3GPP TS 23.502 [7], 3GPP </w:t>
      </w:r>
      <w:r>
        <w:t>TS 2</w:t>
      </w:r>
      <w:r>
        <w:rPr>
          <w:lang w:eastAsia="ja-JP"/>
        </w:rPr>
        <w:t>3.401</w:t>
      </w:r>
      <w:r>
        <w:t> [</w:t>
      </w:r>
      <w:r>
        <w:rPr>
          <w:lang w:eastAsia="ja-JP"/>
        </w:rPr>
        <w:t>6</w:t>
      </w:r>
      <w:r>
        <w:t xml:space="preserve">] and </w:t>
      </w:r>
      <w:r>
        <w:rPr>
          <w:lang w:eastAsia="zh-CN"/>
        </w:rPr>
        <w:t>3GPP </w:t>
      </w:r>
      <w:r>
        <w:t>TS 23.060 [4]</w:t>
      </w:r>
      <w:r>
        <w:rPr>
          <w:lang w:eastAsia="ja-JP"/>
        </w:rPr>
        <w:t>. If not included, then the AMF, the MME or the SGSN rejects the Attach or UE-requested PDU/PDN connectivity or MS-requested PDP Context Activation requests as specified in 3GPP TS 23.502 [7], 3GPP </w:t>
      </w:r>
      <w:r>
        <w:t>TS 2</w:t>
      </w:r>
      <w:r>
        <w:rPr>
          <w:lang w:eastAsia="ja-JP"/>
        </w:rPr>
        <w:t>3.401</w:t>
      </w:r>
      <w:r>
        <w:t> [</w:t>
      </w:r>
      <w:r>
        <w:rPr>
          <w:lang w:eastAsia="ja-JP"/>
        </w:rPr>
        <w:t>6</w:t>
      </w:r>
      <w:r>
        <w:t xml:space="preserve">] and </w:t>
      </w:r>
      <w:r>
        <w:rPr>
          <w:lang w:eastAsia="zh-CN"/>
        </w:rPr>
        <w:t>3GPP </w:t>
      </w:r>
      <w:r>
        <w:t>TS 23.060 [4]</w:t>
      </w:r>
      <w:r>
        <w:rPr>
          <w:lang w:eastAsia="ja-JP"/>
        </w:rPr>
        <w:t>.</w:t>
      </w:r>
    </w:p>
    <w:p w14:paraId="0FBFC1C6" w14:textId="77777777" w:rsidR="00766080" w:rsidRDefault="00766080" w:rsidP="00B07F11">
      <w:pPr>
        <w:pStyle w:val="Heading1"/>
      </w:pPr>
      <w:bookmarkStart w:id="121" w:name="_Toc155128026"/>
      <w:r>
        <w:t>3</w:t>
      </w:r>
      <w:r>
        <w:tab/>
        <w:t>Information stored in location registers</w:t>
      </w:r>
      <w:bookmarkEnd w:id="113"/>
      <w:bookmarkEnd w:id="121"/>
    </w:p>
    <w:p w14:paraId="4A7983C0" w14:textId="77777777" w:rsidR="00766080" w:rsidRDefault="00766080" w:rsidP="00B07F11">
      <w:pPr>
        <w:pStyle w:val="Heading2"/>
      </w:pPr>
      <w:bookmarkStart w:id="122" w:name="_Toc533155162"/>
      <w:bookmarkStart w:id="123" w:name="_Toc155128027"/>
      <w:r>
        <w:t>3.1</w:t>
      </w:r>
      <w:r>
        <w:tab/>
        <w:t>Information stored in the HLR/HSS</w:t>
      </w:r>
      <w:bookmarkEnd w:id="122"/>
      <w:bookmarkEnd w:id="123"/>
    </w:p>
    <w:p w14:paraId="32C026C8" w14:textId="77777777" w:rsidR="00766080" w:rsidRDefault="00766080" w:rsidP="00766080">
      <w:r>
        <w:t>The HLR must store subscription information for each mobile subscriber to define which of the following categories of barring is to be applied, independently of each other:</w:t>
      </w:r>
    </w:p>
    <w:p w14:paraId="109C8BD1" w14:textId="77777777" w:rsidR="00766080" w:rsidRDefault="00766080" w:rsidP="00766080">
      <w:pPr>
        <w:pStyle w:val="B1"/>
      </w:pPr>
      <w:r>
        <w:t>Barring of outgoing calls (including mobile originated short messages) - one of:</w:t>
      </w:r>
    </w:p>
    <w:p w14:paraId="60AC9D80" w14:textId="77777777" w:rsidR="00766080" w:rsidRDefault="00766080" w:rsidP="00766080">
      <w:pPr>
        <w:pStyle w:val="B1"/>
      </w:pPr>
      <w:r>
        <w:t>-</w:t>
      </w:r>
      <w:r>
        <w:tab/>
        <w:t>Barring of all outgoing calls;</w:t>
      </w:r>
    </w:p>
    <w:p w14:paraId="592329C4" w14:textId="77777777" w:rsidR="00766080" w:rsidRDefault="00766080" w:rsidP="00766080">
      <w:pPr>
        <w:pStyle w:val="B1"/>
      </w:pPr>
      <w:r>
        <w:t>-</w:t>
      </w:r>
      <w:r>
        <w:tab/>
        <w:t>Barring of all outgoing international calls;</w:t>
      </w:r>
    </w:p>
    <w:p w14:paraId="35061E1E" w14:textId="77777777" w:rsidR="00766080" w:rsidRDefault="00766080" w:rsidP="00766080">
      <w:pPr>
        <w:pStyle w:val="B1"/>
      </w:pPr>
      <w:r>
        <w:t>-</w:t>
      </w:r>
      <w:r>
        <w:tab/>
        <w:t>Barring of all outgoing international calls except those directed to the home PLMN country;</w:t>
      </w:r>
    </w:p>
    <w:p w14:paraId="46BE3D8A" w14:textId="77777777" w:rsidR="00766080" w:rsidRDefault="00766080" w:rsidP="00766080">
      <w:pPr>
        <w:pStyle w:val="B1"/>
      </w:pPr>
      <w:r>
        <w:t>-</w:t>
      </w:r>
      <w:r>
        <w:tab/>
        <w:t>Barring of all outgoing calls when roaming outside the home PLMN country;</w:t>
      </w:r>
    </w:p>
    <w:p w14:paraId="0B4BAC68" w14:textId="77777777" w:rsidR="00766080" w:rsidRDefault="00766080" w:rsidP="00766080">
      <w:pPr>
        <w:pStyle w:val="B1"/>
      </w:pPr>
      <w:r>
        <w:t>-</w:t>
      </w:r>
      <w:r>
        <w:tab/>
        <w:t>Barring of all outgoing inter-zonal calls;</w:t>
      </w:r>
    </w:p>
    <w:p w14:paraId="7121BA04" w14:textId="77777777" w:rsidR="00766080" w:rsidRDefault="00766080" w:rsidP="00766080">
      <w:pPr>
        <w:pStyle w:val="B1"/>
      </w:pPr>
      <w:r>
        <w:t>-</w:t>
      </w:r>
      <w:r>
        <w:tab/>
        <w:t>Barring of all outgoing inter-zonal calls except those directed to the home PLMN country;</w:t>
      </w:r>
    </w:p>
    <w:p w14:paraId="35EA1A0C" w14:textId="77777777" w:rsidR="00766080" w:rsidRDefault="00766080" w:rsidP="00766080">
      <w:pPr>
        <w:pStyle w:val="B1"/>
      </w:pPr>
      <w:r>
        <w:t>-</w:t>
      </w:r>
      <w:r>
        <w:tab/>
        <w:t>Barring of all outgoing international calls except those directed to the home PLMN country AND barring of all outgoing inter-zonal calls.</w:t>
      </w:r>
    </w:p>
    <w:p w14:paraId="70F61C18" w14:textId="77777777" w:rsidR="00766080" w:rsidRDefault="00766080" w:rsidP="00766080">
      <w:pPr>
        <w:pStyle w:val="B1"/>
      </w:pPr>
      <w:r>
        <w:t>Barring of incoming calls (including mobile terminated short messages) - one of:</w:t>
      </w:r>
    </w:p>
    <w:p w14:paraId="2CA0A77A" w14:textId="77777777" w:rsidR="00766080" w:rsidRDefault="00766080" w:rsidP="00766080">
      <w:pPr>
        <w:pStyle w:val="B1"/>
      </w:pPr>
      <w:r>
        <w:t>-</w:t>
      </w:r>
      <w:r>
        <w:tab/>
        <w:t>Barring of all incoming calls;</w:t>
      </w:r>
    </w:p>
    <w:p w14:paraId="2A45B662" w14:textId="77777777" w:rsidR="00766080" w:rsidRDefault="00766080" w:rsidP="00766080">
      <w:pPr>
        <w:pStyle w:val="B1"/>
      </w:pPr>
      <w:r>
        <w:t>-</w:t>
      </w:r>
      <w:r>
        <w:tab/>
        <w:t>Barring of all incoming calls when roaming outside the home PLMN country;</w:t>
      </w:r>
    </w:p>
    <w:p w14:paraId="4F7296E1" w14:textId="77777777" w:rsidR="00766080" w:rsidRDefault="00766080" w:rsidP="00766080">
      <w:pPr>
        <w:pStyle w:val="B1"/>
      </w:pPr>
      <w:r>
        <w:lastRenderedPageBreak/>
        <w:t>-</w:t>
      </w:r>
      <w:r>
        <w:tab/>
        <w:t>Barring of all incoming calls when roaming outside the zone of the home PLMN country.</w:t>
      </w:r>
    </w:p>
    <w:p w14:paraId="7A13284D" w14:textId="77777777" w:rsidR="00766080" w:rsidRDefault="00766080" w:rsidP="00766080">
      <w:pPr>
        <w:pStyle w:val="B1"/>
      </w:pPr>
      <w:r>
        <w:t>Barring of roaming - one of:</w:t>
      </w:r>
    </w:p>
    <w:p w14:paraId="4BFE07C2" w14:textId="77777777" w:rsidR="00766080" w:rsidRDefault="00766080" w:rsidP="00766080">
      <w:pPr>
        <w:pStyle w:val="B1"/>
      </w:pPr>
      <w:r>
        <w:t>-</w:t>
      </w:r>
      <w:r>
        <w:tab/>
        <w:t>Barring of roaming outside the home PLMN;</w:t>
      </w:r>
    </w:p>
    <w:p w14:paraId="6B7C8BFE" w14:textId="77777777" w:rsidR="00766080" w:rsidRDefault="00766080" w:rsidP="00766080">
      <w:pPr>
        <w:pStyle w:val="B1"/>
      </w:pPr>
      <w:r>
        <w:t>-</w:t>
      </w:r>
      <w:r>
        <w:tab/>
        <w:t>Barring of roaming outside the home PLMN country.</w:t>
      </w:r>
    </w:p>
    <w:p w14:paraId="24138C68" w14:textId="77777777" w:rsidR="00766080" w:rsidRDefault="00766080" w:rsidP="00766080">
      <w:pPr>
        <w:pStyle w:val="B1"/>
      </w:pPr>
      <w:r>
        <w:t>Barring of outgoing premium rate calls - one or both of:</w:t>
      </w:r>
    </w:p>
    <w:p w14:paraId="1CFE3272" w14:textId="77777777" w:rsidR="00766080" w:rsidRDefault="00766080" w:rsidP="00766080">
      <w:pPr>
        <w:pStyle w:val="B1"/>
      </w:pPr>
      <w:r>
        <w:t>-</w:t>
      </w:r>
      <w:r>
        <w:tab/>
        <w:t>Barring of outgoing premium rate (information) calls;</w:t>
      </w:r>
    </w:p>
    <w:p w14:paraId="5EE20FE3" w14:textId="77777777" w:rsidR="00766080" w:rsidRDefault="00766080" w:rsidP="00766080">
      <w:pPr>
        <w:pStyle w:val="B1"/>
      </w:pPr>
      <w:r>
        <w:t>-</w:t>
      </w:r>
      <w:r>
        <w:tab/>
        <w:t>Barring of outgoing premium rate (entertainment) calls.</w:t>
      </w:r>
    </w:p>
    <w:p w14:paraId="21885474" w14:textId="77777777" w:rsidR="00766080" w:rsidRDefault="00766080" w:rsidP="00766080">
      <w:r>
        <w:t>Barring specific to the home PLMN - when the mobile station is registered in its home PLMN, any one or more of:</w:t>
      </w:r>
    </w:p>
    <w:p w14:paraId="061CA994" w14:textId="77777777" w:rsidR="00766080" w:rsidRDefault="00766080" w:rsidP="00766080">
      <w:pPr>
        <w:pStyle w:val="B1"/>
      </w:pPr>
      <w:r>
        <w:t>-</w:t>
      </w:r>
      <w:r>
        <w:tab/>
        <w:t>Operator Specific Barring (Type 1);</w:t>
      </w:r>
    </w:p>
    <w:p w14:paraId="14A25887" w14:textId="77777777" w:rsidR="00766080" w:rsidRDefault="00766080" w:rsidP="00766080">
      <w:pPr>
        <w:pStyle w:val="B1"/>
      </w:pPr>
      <w:r>
        <w:t>-</w:t>
      </w:r>
      <w:r>
        <w:tab/>
        <w:t>Operator Specific Barring (Type 2);</w:t>
      </w:r>
    </w:p>
    <w:p w14:paraId="332AEAA4" w14:textId="77777777" w:rsidR="00766080" w:rsidRDefault="00766080" w:rsidP="00766080">
      <w:pPr>
        <w:pStyle w:val="B1"/>
      </w:pPr>
      <w:r>
        <w:t>-</w:t>
      </w:r>
      <w:r>
        <w:tab/>
        <w:t>Operator Specific Barring (Type 3);</w:t>
      </w:r>
    </w:p>
    <w:p w14:paraId="107866E1" w14:textId="77777777" w:rsidR="00766080" w:rsidRDefault="00766080" w:rsidP="00766080">
      <w:pPr>
        <w:pStyle w:val="B1"/>
      </w:pPr>
      <w:r>
        <w:t>-</w:t>
      </w:r>
      <w:r>
        <w:tab/>
        <w:t>Operator Specific Barring (Type 4).</w:t>
      </w:r>
    </w:p>
    <w:p w14:paraId="760F7C48" w14:textId="77777777" w:rsidR="00766080" w:rsidRDefault="00766080" w:rsidP="00766080">
      <w:pPr>
        <w:pStyle w:val="B1"/>
      </w:pPr>
      <w:r>
        <w:t>Barring of Supplementary Services Management.</w:t>
      </w:r>
    </w:p>
    <w:p w14:paraId="4B1FDF59" w14:textId="77777777" w:rsidR="00766080" w:rsidRDefault="00766080" w:rsidP="00766080">
      <w:pPr>
        <w:pStyle w:val="B1"/>
      </w:pPr>
      <w:r>
        <w:t>Barring of registration of call forwarding - one of:</w:t>
      </w:r>
    </w:p>
    <w:p w14:paraId="20C849A7" w14:textId="77777777" w:rsidR="00766080" w:rsidRDefault="00766080" w:rsidP="00766080">
      <w:pPr>
        <w:pStyle w:val="B1"/>
      </w:pPr>
      <w:r>
        <w:t>-</w:t>
      </w:r>
      <w:r>
        <w:tab/>
        <w:t>Barring of registration of any forwarded-to number;</w:t>
      </w:r>
    </w:p>
    <w:p w14:paraId="3EBE49DC" w14:textId="77777777" w:rsidR="00766080" w:rsidRDefault="00766080" w:rsidP="00766080">
      <w:pPr>
        <w:pStyle w:val="B1"/>
      </w:pPr>
      <w:r>
        <w:t>-</w:t>
      </w:r>
      <w:r>
        <w:tab/>
        <w:t>Barring of registration of any international forwarded-to number;</w:t>
      </w:r>
    </w:p>
    <w:p w14:paraId="25244D9F" w14:textId="77777777" w:rsidR="00766080" w:rsidRDefault="00766080" w:rsidP="00766080">
      <w:pPr>
        <w:pStyle w:val="B1"/>
      </w:pPr>
      <w:r>
        <w:t>-</w:t>
      </w:r>
      <w:r>
        <w:tab/>
        <w:t>Barring of registration of any international forwarded-to number except a number within the HPLMN country;</w:t>
      </w:r>
    </w:p>
    <w:p w14:paraId="7CC29849" w14:textId="77777777" w:rsidR="00766080" w:rsidRDefault="00766080" w:rsidP="00766080">
      <w:pPr>
        <w:pStyle w:val="B1"/>
      </w:pPr>
      <w:r>
        <w:t>-</w:t>
      </w:r>
      <w:r>
        <w:tab/>
        <w:t>Barring of registration of any inter-zonal forwarded-to number;</w:t>
      </w:r>
    </w:p>
    <w:p w14:paraId="50592C51" w14:textId="77777777" w:rsidR="00766080" w:rsidRDefault="00766080" w:rsidP="00766080">
      <w:pPr>
        <w:pStyle w:val="B1"/>
      </w:pPr>
      <w:r>
        <w:t>-</w:t>
      </w:r>
      <w:r>
        <w:tab/>
        <w:t>Barring of registration of any inter-zonal forwarded-to number except a number within the HPLMN country.</w:t>
      </w:r>
    </w:p>
    <w:p w14:paraId="08060CC0" w14:textId="77777777" w:rsidR="00766080" w:rsidRDefault="00766080" w:rsidP="00766080">
      <w:pPr>
        <w:pStyle w:val="B1"/>
      </w:pPr>
      <w:r>
        <w:t>Barring of invocation of call transfer:</w:t>
      </w:r>
    </w:p>
    <w:p w14:paraId="6B23D5BF" w14:textId="77777777" w:rsidR="00766080" w:rsidRDefault="00766080" w:rsidP="00766080">
      <w:pPr>
        <w:pStyle w:val="B1"/>
      </w:pPr>
      <w:r>
        <w:t>one of:</w:t>
      </w:r>
    </w:p>
    <w:p w14:paraId="58CC02D6" w14:textId="77777777" w:rsidR="00766080" w:rsidRDefault="00766080" w:rsidP="00766080">
      <w:pPr>
        <w:pStyle w:val="B1"/>
      </w:pPr>
      <w:r>
        <w:t>-</w:t>
      </w:r>
      <w:r>
        <w:tab/>
        <w:t>Barring of invocation of any call transfer;</w:t>
      </w:r>
    </w:p>
    <w:p w14:paraId="2595AEB9" w14:textId="77777777" w:rsidR="00766080" w:rsidRDefault="00766080" w:rsidP="00766080">
      <w:pPr>
        <w:pStyle w:val="B1"/>
      </w:pPr>
      <w:r>
        <w:t>-</w:t>
      </w:r>
      <w:r>
        <w:tab/>
        <w:t>Barring of invocation of call transfer where at least one of the two calls is a call charged to the served subscriber;</w:t>
      </w:r>
    </w:p>
    <w:p w14:paraId="7A5CC705" w14:textId="77777777" w:rsidR="00766080" w:rsidRDefault="00766080" w:rsidP="00766080">
      <w:pPr>
        <w:pStyle w:val="B1"/>
      </w:pPr>
      <w:r>
        <w:t>-</w:t>
      </w:r>
      <w:r>
        <w:tab/>
        <w:t>Barring of invocation of call transfer where at least one of the two calls is a call charged to the served subscriber at international rates, i.e. the call is either an outgoing international call or an incoming call when the served subscriber roams outside the HPLMN country;</w:t>
      </w:r>
    </w:p>
    <w:p w14:paraId="544C0686" w14:textId="77777777" w:rsidR="00766080" w:rsidRDefault="00766080" w:rsidP="00766080">
      <w:pPr>
        <w:pStyle w:val="B1"/>
      </w:pPr>
      <w:r>
        <w:t>-</w:t>
      </w:r>
      <w:r>
        <w:tab/>
        <w:t>Barring of invocation of call transfer where at least one of the two calls is a call charged to the served subscriber at inter-zonal rates, i.e. the call is either an outgoing inter-zonal call or an incoming call when the served subscriber roams to a VPLMN in a different zone from the HPLMN;</w:t>
      </w:r>
    </w:p>
    <w:p w14:paraId="03A31854" w14:textId="77777777" w:rsidR="00766080" w:rsidRDefault="00766080" w:rsidP="00766080">
      <w:pPr>
        <w:pStyle w:val="B1"/>
      </w:pPr>
      <w:r>
        <w:t>and independently:</w:t>
      </w:r>
    </w:p>
    <w:p w14:paraId="22E8F33C" w14:textId="77777777" w:rsidR="00766080" w:rsidRDefault="00766080" w:rsidP="00766080">
      <w:pPr>
        <w:pStyle w:val="B1"/>
      </w:pPr>
      <w:r>
        <w:t>-</w:t>
      </w:r>
      <w:r>
        <w:tab/>
        <w:t>Barring of invocation of call transfer where both calls are calls charged to the served subscriber;</w:t>
      </w:r>
    </w:p>
    <w:p w14:paraId="5DC7F86C" w14:textId="77777777" w:rsidR="00766080" w:rsidRDefault="00766080" w:rsidP="00766080">
      <w:pPr>
        <w:pStyle w:val="B1"/>
      </w:pPr>
      <w:r>
        <w:t>and independently:</w:t>
      </w:r>
    </w:p>
    <w:p w14:paraId="5B9226D7" w14:textId="77777777" w:rsidR="00766080" w:rsidRDefault="00766080" w:rsidP="00766080">
      <w:pPr>
        <w:pStyle w:val="B1"/>
      </w:pPr>
      <w:r>
        <w:t>-</w:t>
      </w:r>
      <w:r>
        <w:tab/>
        <w:t>Barring of invocation of call transfer when there is an existing transferred call for the served subscriber in the same MSC/VLR.</w:t>
      </w:r>
    </w:p>
    <w:p w14:paraId="10E8FD9F" w14:textId="77777777" w:rsidR="00766080" w:rsidRDefault="00766080" w:rsidP="00B07F11">
      <w:pPr>
        <w:pStyle w:val="B1"/>
      </w:pPr>
      <w:r w:rsidRPr="00B07F11">
        <w:t xml:space="preserve">Barring of </w:t>
      </w:r>
      <w:r w:rsidRPr="00B07F11">
        <w:rPr>
          <w:rFonts w:hint="eastAsia"/>
        </w:rPr>
        <w:t>Packet Oriented Services</w:t>
      </w:r>
      <w:r w:rsidRPr="00B07F11">
        <w:t xml:space="preserve"> - one of:</w:t>
      </w:r>
    </w:p>
    <w:p w14:paraId="5556655F" w14:textId="77777777" w:rsidR="00766080" w:rsidRDefault="00766080" w:rsidP="00766080">
      <w:pPr>
        <w:pStyle w:val="B1"/>
      </w:pPr>
      <w:r>
        <w:t>-</w:t>
      </w:r>
      <w:r>
        <w:tab/>
        <w:t xml:space="preserve">Barring of all </w:t>
      </w:r>
      <w:r>
        <w:rPr>
          <w:rFonts w:hint="eastAsia"/>
        </w:rPr>
        <w:t>Packet Oriented Services</w:t>
      </w:r>
      <w:r>
        <w:t>;</w:t>
      </w:r>
    </w:p>
    <w:p w14:paraId="6E7BD895" w14:textId="77777777" w:rsidR="00766080" w:rsidRDefault="00766080" w:rsidP="00766080">
      <w:pPr>
        <w:pStyle w:val="B1"/>
      </w:pPr>
      <w:r>
        <w:lastRenderedPageBreak/>
        <w:t>-</w:t>
      </w:r>
      <w:r>
        <w:tab/>
        <w:t>Barring o</w:t>
      </w:r>
      <w:r>
        <w:rPr>
          <w:rFonts w:hint="eastAsia"/>
        </w:rPr>
        <w:t>f P</w:t>
      </w:r>
      <w:r>
        <w:t>acket Oriented Services from access points that are within the HPLMN whilst the subscriber is roaming in a VPLMN;</w:t>
      </w:r>
    </w:p>
    <w:p w14:paraId="2030BBA0" w14:textId="77777777" w:rsidR="00766080" w:rsidRDefault="00766080" w:rsidP="00766080">
      <w:pPr>
        <w:pStyle w:val="B1"/>
        <w:rPr>
          <w:lang w:eastAsia="ja-JP"/>
        </w:rPr>
      </w:pPr>
      <w:r>
        <w:t>-</w:t>
      </w:r>
      <w:r>
        <w:tab/>
        <w:t>Barring of Packet Oriented Services from access points that are within the roamed to VPLMN</w:t>
      </w:r>
      <w:r>
        <w:rPr>
          <w:lang w:eastAsia="ja-JP"/>
        </w:rPr>
        <w:t>;</w:t>
      </w:r>
    </w:p>
    <w:p w14:paraId="089AA765" w14:textId="77777777" w:rsidR="00766080" w:rsidRDefault="00766080" w:rsidP="00766080">
      <w:pPr>
        <w:pStyle w:val="B1"/>
      </w:pPr>
      <w:r>
        <w:rPr>
          <w:lang w:eastAsia="ja-JP"/>
        </w:rPr>
        <w:t>-</w:t>
      </w:r>
      <w:r>
        <w:rPr>
          <w:lang w:eastAsia="ja-JP"/>
        </w:rPr>
        <w:tab/>
        <w:t xml:space="preserve">Barring of </w:t>
      </w:r>
      <w:r w:rsidRPr="007933E5">
        <w:t>access</w:t>
      </w:r>
      <w:r>
        <w:rPr>
          <w:lang w:eastAsia="ja-JP"/>
        </w:rPr>
        <w:t xml:space="preserve"> to</w:t>
      </w:r>
      <w:r w:rsidRPr="007933E5">
        <w:t xml:space="preserve"> </w:t>
      </w:r>
      <w:r>
        <w:rPr>
          <w:lang w:eastAsia="ja-JP"/>
        </w:rPr>
        <w:t xml:space="preserve">all except </w:t>
      </w:r>
      <w:r w:rsidRPr="007933E5">
        <w:t>some specific APNs</w:t>
      </w:r>
      <w:r>
        <w:rPr>
          <w:lang w:eastAsia="ja-JP"/>
        </w:rPr>
        <w:t>.</w:t>
      </w:r>
    </w:p>
    <w:p w14:paraId="30147EFF" w14:textId="77777777" w:rsidR="00096469" w:rsidRDefault="00096469" w:rsidP="00B07F11">
      <w:pPr>
        <w:pStyle w:val="Heading2"/>
      </w:pPr>
      <w:bookmarkStart w:id="124" w:name="_Toc533155163"/>
      <w:bookmarkStart w:id="125" w:name="_Toc533155164"/>
      <w:bookmarkStart w:id="126" w:name="_Toc155128028"/>
      <w:r>
        <w:t>3.1A</w:t>
      </w:r>
      <w:r>
        <w:tab/>
        <w:t>Information stored in the UDM/UDR</w:t>
      </w:r>
      <w:bookmarkEnd w:id="124"/>
      <w:bookmarkEnd w:id="126"/>
    </w:p>
    <w:p w14:paraId="1D58C40C" w14:textId="77777777" w:rsidR="00096469" w:rsidRDefault="00096469" w:rsidP="00B07F11">
      <w:pPr>
        <w:pStyle w:val="B1"/>
      </w:pPr>
      <w:r w:rsidRPr="00B07F11">
        <w:t>Barring of roaming - one of:</w:t>
      </w:r>
    </w:p>
    <w:p w14:paraId="7165B7CE" w14:textId="77777777" w:rsidR="00096469" w:rsidRDefault="00096469" w:rsidP="00096469">
      <w:pPr>
        <w:pStyle w:val="B1"/>
      </w:pPr>
      <w:r>
        <w:t>-</w:t>
      </w:r>
      <w:r>
        <w:tab/>
        <w:t>Barring of roaming outside the home PLMN;</w:t>
      </w:r>
    </w:p>
    <w:p w14:paraId="6649438F" w14:textId="77777777" w:rsidR="00096469" w:rsidRDefault="00096469" w:rsidP="00096469">
      <w:pPr>
        <w:pStyle w:val="B1"/>
      </w:pPr>
      <w:r>
        <w:t>-</w:t>
      </w:r>
      <w:r>
        <w:tab/>
        <w:t>Barring of roaming outside the home PLMN country.</w:t>
      </w:r>
    </w:p>
    <w:p w14:paraId="23B1AA2E" w14:textId="77777777" w:rsidR="00096469" w:rsidRDefault="00096469" w:rsidP="00096469">
      <w:pPr>
        <w:pStyle w:val="B1"/>
      </w:pPr>
      <w:r>
        <w:rPr>
          <w:rFonts w:hint="eastAsia"/>
          <w:lang w:eastAsia="zh-CN"/>
        </w:rPr>
        <w:t>-</w:t>
      </w:r>
      <w:r>
        <w:rPr>
          <w:rFonts w:hint="eastAsia"/>
          <w:lang w:eastAsia="zh-CN"/>
        </w:rPr>
        <w:tab/>
      </w:r>
      <w:r>
        <w:t>Barring of Packet Oriented Services - one of:</w:t>
      </w:r>
    </w:p>
    <w:p w14:paraId="71DA6965" w14:textId="77777777" w:rsidR="00096469" w:rsidRDefault="00096469" w:rsidP="00096469">
      <w:pPr>
        <w:pStyle w:val="B1"/>
      </w:pPr>
      <w:r>
        <w:t>-</w:t>
      </w:r>
      <w:r>
        <w:tab/>
        <w:t>Barring of all Packet Oriented Services;</w:t>
      </w:r>
    </w:p>
    <w:p w14:paraId="630A3ADB" w14:textId="77777777" w:rsidR="00096469" w:rsidRDefault="00096469" w:rsidP="00096469">
      <w:pPr>
        <w:pStyle w:val="B1"/>
      </w:pPr>
      <w:r>
        <w:t>-</w:t>
      </w:r>
      <w:r>
        <w:tab/>
        <w:t>Barring of Packet Oriented Services from access points that are within the HPLMN whilst the subscriber is roaming in a VPLMN;</w:t>
      </w:r>
    </w:p>
    <w:p w14:paraId="1A80C472" w14:textId="77777777" w:rsidR="00096469" w:rsidRDefault="00096469" w:rsidP="00096469">
      <w:pPr>
        <w:pStyle w:val="B1"/>
        <w:rPr>
          <w:lang w:eastAsia="ja-JP"/>
        </w:rPr>
      </w:pPr>
      <w:r>
        <w:t>-</w:t>
      </w:r>
      <w:r>
        <w:tab/>
        <w:t>Barring of Packet Oriented Services from access points that are within the roamed to VPLMN</w:t>
      </w:r>
      <w:r>
        <w:rPr>
          <w:lang w:eastAsia="ja-JP"/>
        </w:rPr>
        <w:t>;</w:t>
      </w:r>
    </w:p>
    <w:p w14:paraId="58FCF792" w14:textId="77777777" w:rsidR="00096469" w:rsidRDefault="00096469" w:rsidP="00096469">
      <w:pPr>
        <w:pStyle w:val="B1"/>
        <w:rPr>
          <w:lang w:eastAsia="ja-JP"/>
        </w:rPr>
      </w:pPr>
      <w:r>
        <w:rPr>
          <w:lang w:eastAsia="ja-JP"/>
        </w:rPr>
        <w:br w:type="page"/>
      </w:r>
      <w:r>
        <w:rPr>
          <w:lang w:eastAsia="ja-JP"/>
        </w:rPr>
        <w:lastRenderedPageBreak/>
        <w:t>-</w:t>
      </w:r>
      <w:r>
        <w:rPr>
          <w:lang w:eastAsia="ja-JP"/>
        </w:rPr>
        <w:tab/>
        <w:t xml:space="preserve">Barring of </w:t>
      </w:r>
      <w:r>
        <w:t>access</w:t>
      </w:r>
      <w:r>
        <w:rPr>
          <w:lang w:eastAsia="ja-JP"/>
        </w:rPr>
        <w:t xml:space="preserve"> to</w:t>
      </w:r>
      <w:r>
        <w:t xml:space="preserve"> </w:t>
      </w:r>
      <w:r>
        <w:rPr>
          <w:lang w:eastAsia="ja-JP"/>
        </w:rPr>
        <w:t xml:space="preserve">all except </w:t>
      </w:r>
      <w:r>
        <w:t>some specific DNNs</w:t>
      </w:r>
      <w:r>
        <w:rPr>
          <w:lang w:eastAsia="ja-JP"/>
        </w:rPr>
        <w:t>.</w:t>
      </w:r>
    </w:p>
    <w:p w14:paraId="7BB271AE" w14:textId="77777777" w:rsidR="00766080" w:rsidRDefault="00766080" w:rsidP="00B07F11">
      <w:pPr>
        <w:pStyle w:val="Heading2"/>
      </w:pPr>
      <w:bookmarkStart w:id="127" w:name="_Toc155128029"/>
      <w:r>
        <w:t>3.2</w:t>
      </w:r>
      <w:r>
        <w:tab/>
        <w:t>Information stored in the VLR</w:t>
      </w:r>
      <w:bookmarkEnd w:id="125"/>
      <w:bookmarkEnd w:id="127"/>
    </w:p>
    <w:p w14:paraId="07C011A8" w14:textId="77777777" w:rsidR="00766080" w:rsidRDefault="00766080" w:rsidP="00766080">
      <w:r>
        <w:t>The VLR must store subscription information for each mobile subscriber to define which of the following categories of barring is to be applied, independently of each other:</w:t>
      </w:r>
    </w:p>
    <w:p w14:paraId="6E720DCE" w14:textId="77777777" w:rsidR="00766080" w:rsidRDefault="00766080" w:rsidP="00766080">
      <w:pPr>
        <w:pStyle w:val="B1"/>
      </w:pPr>
      <w:r>
        <w:t>Barring of outgoing calls (including mobile originated short messages) - one of:</w:t>
      </w:r>
    </w:p>
    <w:p w14:paraId="28888562" w14:textId="77777777" w:rsidR="00766080" w:rsidRDefault="00766080" w:rsidP="00766080">
      <w:pPr>
        <w:pStyle w:val="B1"/>
      </w:pPr>
      <w:r>
        <w:t>-</w:t>
      </w:r>
      <w:r>
        <w:tab/>
        <w:t>Barring of all outgoing calls;</w:t>
      </w:r>
    </w:p>
    <w:p w14:paraId="1871C9A9" w14:textId="77777777" w:rsidR="00766080" w:rsidRDefault="00766080" w:rsidP="00766080">
      <w:pPr>
        <w:pStyle w:val="B1"/>
      </w:pPr>
      <w:r>
        <w:t>-</w:t>
      </w:r>
      <w:r>
        <w:tab/>
        <w:t>Barring of all outgoing international calls;</w:t>
      </w:r>
    </w:p>
    <w:p w14:paraId="60520FB1" w14:textId="77777777" w:rsidR="00766080" w:rsidRDefault="00766080" w:rsidP="00766080">
      <w:pPr>
        <w:pStyle w:val="B1"/>
      </w:pPr>
      <w:r>
        <w:t>-</w:t>
      </w:r>
      <w:r>
        <w:tab/>
        <w:t>Barring of all outgoing international calls except those directed to the home PLMN country;</w:t>
      </w:r>
    </w:p>
    <w:p w14:paraId="4730D516" w14:textId="77777777" w:rsidR="00766080" w:rsidRDefault="00766080" w:rsidP="00766080">
      <w:pPr>
        <w:pStyle w:val="B1"/>
      </w:pPr>
      <w:r>
        <w:t>-</w:t>
      </w:r>
      <w:r>
        <w:tab/>
        <w:t>Barring of all outgoing inter-zonal calls;</w:t>
      </w:r>
    </w:p>
    <w:p w14:paraId="376B9A63" w14:textId="77777777" w:rsidR="00766080" w:rsidRDefault="00766080" w:rsidP="00766080">
      <w:pPr>
        <w:pStyle w:val="B1"/>
      </w:pPr>
      <w:r>
        <w:t>-</w:t>
      </w:r>
      <w:r>
        <w:tab/>
        <w:t>Barring of all outgoing inter-zonal calls except those directed to the home PLMN country;</w:t>
      </w:r>
    </w:p>
    <w:p w14:paraId="360EA94C" w14:textId="77777777" w:rsidR="00766080" w:rsidRDefault="00766080" w:rsidP="00766080">
      <w:pPr>
        <w:pStyle w:val="B1"/>
      </w:pPr>
      <w:r>
        <w:t>-</w:t>
      </w:r>
      <w:r>
        <w:tab/>
        <w:t>Barring of all outgoing international calls except those directed to the home PLMN country AND barring of all outgoing inter-zonal calls.</w:t>
      </w:r>
    </w:p>
    <w:p w14:paraId="6B81A093" w14:textId="77777777" w:rsidR="00766080" w:rsidRDefault="00766080" w:rsidP="00766080">
      <w:pPr>
        <w:pStyle w:val="B1"/>
      </w:pPr>
      <w:r>
        <w:t>Barring of outgoing premium rate calls - one or both of:</w:t>
      </w:r>
    </w:p>
    <w:p w14:paraId="66FA0AAE" w14:textId="77777777" w:rsidR="00766080" w:rsidRDefault="00766080" w:rsidP="00766080">
      <w:pPr>
        <w:pStyle w:val="B1"/>
      </w:pPr>
      <w:r>
        <w:t>-</w:t>
      </w:r>
      <w:r>
        <w:tab/>
        <w:t>Barring of outgoing premium rate (information) calls;</w:t>
      </w:r>
    </w:p>
    <w:p w14:paraId="2178A8FA" w14:textId="77777777" w:rsidR="00766080" w:rsidRDefault="00766080" w:rsidP="00766080">
      <w:pPr>
        <w:pStyle w:val="B1"/>
      </w:pPr>
      <w:r>
        <w:t>-</w:t>
      </w:r>
      <w:r>
        <w:tab/>
        <w:t>Barring of outgoing premium rate (entertainment) calls.</w:t>
      </w:r>
    </w:p>
    <w:p w14:paraId="2CF74AA6" w14:textId="77777777" w:rsidR="00766080" w:rsidRDefault="00766080" w:rsidP="00766080">
      <w:pPr>
        <w:keepNext/>
        <w:keepLines/>
      </w:pPr>
      <w:r>
        <w:t>Barring specific to the home PLMN - when the mobile station is registered in its home PLMN, any one or more of:</w:t>
      </w:r>
    </w:p>
    <w:p w14:paraId="25F79541" w14:textId="77777777" w:rsidR="00766080" w:rsidRDefault="00766080" w:rsidP="00766080">
      <w:pPr>
        <w:pStyle w:val="B1"/>
        <w:keepNext/>
        <w:keepLines/>
      </w:pPr>
      <w:r>
        <w:t>-</w:t>
      </w:r>
      <w:r>
        <w:tab/>
        <w:t>Operator Specific Barring (Type 1);</w:t>
      </w:r>
    </w:p>
    <w:p w14:paraId="26259503" w14:textId="77777777" w:rsidR="00766080" w:rsidRDefault="00766080" w:rsidP="00766080">
      <w:pPr>
        <w:pStyle w:val="B1"/>
      </w:pPr>
      <w:r>
        <w:t>-</w:t>
      </w:r>
      <w:r>
        <w:tab/>
        <w:t>Operator Specific Barring (Type 2);</w:t>
      </w:r>
    </w:p>
    <w:p w14:paraId="0AD268FD" w14:textId="77777777" w:rsidR="00766080" w:rsidRDefault="00766080" w:rsidP="00766080">
      <w:pPr>
        <w:pStyle w:val="B1"/>
      </w:pPr>
      <w:r>
        <w:t>-</w:t>
      </w:r>
      <w:r>
        <w:tab/>
        <w:t>Operator Specific Barring (Type 3);</w:t>
      </w:r>
    </w:p>
    <w:p w14:paraId="45125DAB" w14:textId="77777777" w:rsidR="00766080" w:rsidRDefault="00766080" w:rsidP="00766080">
      <w:pPr>
        <w:pStyle w:val="B1"/>
      </w:pPr>
      <w:r>
        <w:t>-</w:t>
      </w:r>
      <w:r>
        <w:tab/>
        <w:t>Operator Specific Barring (Type 4).</w:t>
      </w:r>
    </w:p>
    <w:p w14:paraId="6CA045F4" w14:textId="77777777" w:rsidR="00766080" w:rsidRDefault="00766080" w:rsidP="00766080">
      <w:pPr>
        <w:pStyle w:val="B1"/>
      </w:pPr>
      <w:r>
        <w:t>Barring of Supplementary Services Management.</w:t>
      </w:r>
    </w:p>
    <w:p w14:paraId="5BA8A3DD" w14:textId="77777777" w:rsidR="00766080" w:rsidRDefault="00766080" w:rsidP="00766080">
      <w:pPr>
        <w:pStyle w:val="B1"/>
      </w:pPr>
      <w:r>
        <w:t>Barring of invocation of call transfer:</w:t>
      </w:r>
    </w:p>
    <w:p w14:paraId="6FA349CC" w14:textId="77777777" w:rsidR="00766080" w:rsidRDefault="00766080" w:rsidP="00766080">
      <w:pPr>
        <w:pStyle w:val="B1"/>
      </w:pPr>
      <w:r>
        <w:t>one of:</w:t>
      </w:r>
    </w:p>
    <w:p w14:paraId="66530241" w14:textId="77777777" w:rsidR="00766080" w:rsidRDefault="00766080" w:rsidP="00766080">
      <w:pPr>
        <w:pStyle w:val="B1"/>
      </w:pPr>
      <w:r>
        <w:t>-</w:t>
      </w:r>
      <w:r>
        <w:tab/>
        <w:t>Barring of invocation of any call transfer;</w:t>
      </w:r>
    </w:p>
    <w:p w14:paraId="198A6E3A" w14:textId="77777777" w:rsidR="00766080" w:rsidRDefault="00766080" w:rsidP="00766080">
      <w:pPr>
        <w:pStyle w:val="B1"/>
      </w:pPr>
      <w:r>
        <w:t>-</w:t>
      </w:r>
      <w:r>
        <w:tab/>
        <w:t>Barring of invocation of call transfer where at least one of the two calls is a call charged to the served subscriber;</w:t>
      </w:r>
    </w:p>
    <w:p w14:paraId="6EB36F26" w14:textId="77777777" w:rsidR="00766080" w:rsidRDefault="00766080" w:rsidP="00766080">
      <w:pPr>
        <w:pStyle w:val="B1"/>
      </w:pPr>
      <w:r>
        <w:t>-</w:t>
      </w:r>
      <w:r>
        <w:tab/>
        <w:t>Barring of invocation of call transfer where at least one of the two calls is a call charged to the served subscriber at international rates, i.e. the call is either an outgoing international call or an incoming call when the served subscriber roams outside the HPLMN country;</w:t>
      </w:r>
    </w:p>
    <w:p w14:paraId="74BBFAF7" w14:textId="77777777" w:rsidR="00766080" w:rsidRDefault="00766080" w:rsidP="00766080">
      <w:pPr>
        <w:pStyle w:val="B1"/>
      </w:pPr>
      <w:r>
        <w:t>-</w:t>
      </w:r>
      <w:r>
        <w:tab/>
        <w:t>Barring of invocation of call transfer where at least one of the two calls is a call charged to the served subscriber at inter-zonal rates, i.e. the call is either an outgoing inter-zonal call or an incoming call when the served subscriber roams to a VPLMN in a different zone from the HPLMN.</w:t>
      </w:r>
    </w:p>
    <w:p w14:paraId="6A97C0CD" w14:textId="77777777" w:rsidR="00766080" w:rsidRDefault="00766080" w:rsidP="00766080">
      <w:pPr>
        <w:pStyle w:val="B1"/>
      </w:pPr>
      <w:r>
        <w:t>and independently:</w:t>
      </w:r>
    </w:p>
    <w:p w14:paraId="5ACC680A" w14:textId="77777777" w:rsidR="00766080" w:rsidRDefault="00766080" w:rsidP="00766080">
      <w:pPr>
        <w:pStyle w:val="B1"/>
      </w:pPr>
      <w:r>
        <w:t>-</w:t>
      </w:r>
      <w:r>
        <w:tab/>
        <w:t>Barring of invocation of call transfer where both calls are calls charged to the served subscriber;</w:t>
      </w:r>
    </w:p>
    <w:p w14:paraId="6EC0333A" w14:textId="77777777" w:rsidR="00766080" w:rsidRDefault="00766080" w:rsidP="00766080">
      <w:pPr>
        <w:pStyle w:val="B1"/>
      </w:pPr>
      <w:r>
        <w:t>and independently:</w:t>
      </w:r>
    </w:p>
    <w:p w14:paraId="5E7A31FA" w14:textId="77777777" w:rsidR="00766080" w:rsidRDefault="00766080" w:rsidP="00766080">
      <w:pPr>
        <w:pStyle w:val="B1"/>
      </w:pPr>
      <w:r>
        <w:t>-</w:t>
      </w:r>
      <w:r>
        <w:tab/>
        <w:t>Barring of invocation of call transfer when there is an existing transferred call for the served subscriber in the same MSC/VLR.</w:t>
      </w:r>
    </w:p>
    <w:p w14:paraId="10DC320B" w14:textId="77777777" w:rsidR="00766080" w:rsidRDefault="00766080" w:rsidP="00B07F11">
      <w:pPr>
        <w:pStyle w:val="Heading2"/>
      </w:pPr>
      <w:bookmarkStart w:id="128" w:name="_Toc533155165"/>
      <w:bookmarkStart w:id="129" w:name="_Toc155128030"/>
      <w:r>
        <w:lastRenderedPageBreak/>
        <w:t>3.3</w:t>
      </w:r>
      <w:r>
        <w:tab/>
        <w:t>Information stored in the SGSN</w:t>
      </w:r>
      <w:bookmarkEnd w:id="128"/>
      <w:bookmarkEnd w:id="129"/>
    </w:p>
    <w:p w14:paraId="6A788AE3" w14:textId="77777777" w:rsidR="00766080" w:rsidRDefault="00766080" w:rsidP="00766080">
      <w:r>
        <w:t>The SGSN shall store subscription information for each mobile subscriber to define which of the following categories of barring is to be applied, independently of each other:</w:t>
      </w:r>
    </w:p>
    <w:p w14:paraId="2D751DD4" w14:textId="77777777" w:rsidR="00766080" w:rsidRDefault="00766080" w:rsidP="00766080">
      <w:pPr>
        <w:pStyle w:val="B1"/>
      </w:pPr>
      <w:r>
        <w:t>Barring of mobile originated short messages - one of:</w:t>
      </w:r>
    </w:p>
    <w:p w14:paraId="01060F0F" w14:textId="77777777" w:rsidR="00766080" w:rsidRDefault="00766080" w:rsidP="00766080">
      <w:pPr>
        <w:pStyle w:val="B1"/>
      </w:pPr>
      <w:r>
        <w:t>-</w:t>
      </w:r>
      <w:r>
        <w:tab/>
        <w:t>Barring of all outgoing calls;</w:t>
      </w:r>
    </w:p>
    <w:p w14:paraId="607C5909" w14:textId="77777777" w:rsidR="00766080" w:rsidRDefault="00766080" w:rsidP="00766080">
      <w:pPr>
        <w:pStyle w:val="B1"/>
      </w:pPr>
      <w:r>
        <w:t>-</w:t>
      </w:r>
      <w:r>
        <w:tab/>
        <w:t>Barring of all outgoing international calls;</w:t>
      </w:r>
    </w:p>
    <w:p w14:paraId="1D709D04" w14:textId="77777777" w:rsidR="00766080" w:rsidRDefault="00766080" w:rsidP="00766080">
      <w:pPr>
        <w:pStyle w:val="B1"/>
      </w:pPr>
      <w:r>
        <w:t>-</w:t>
      </w:r>
      <w:r>
        <w:tab/>
        <w:t>Barring of all outgoing international calls except those directed to the home PLMN country;</w:t>
      </w:r>
    </w:p>
    <w:p w14:paraId="0444733B" w14:textId="77777777" w:rsidR="00766080" w:rsidRDefault="00766080" w:rsidP="00766080">
      <w:pPr>
        <w:pStyle w:val="B1"/>
      </w:pPr>
      <w:r>
        <w:t>-</w:t>
      </w:r>
      <w:r>
        <w:tab/>
        <w:t>Barring of all outgoing inter-zonal calls;</w:t>
      </w:r>
    </w:p>
    <w:p w14:paraId="51054A91" w14:textId="77777777" w:rsidR="00766080" w:rsidRDefault="00766080" w:rsidP="00766080">
      <w:pPr>
        <w:pStyle w:val="B1"/>
      </w:pPr>
      <w:r>
        <w:t>-</w:t>
      </w:r>
      <w:r>
        <w:tab/>
        <w:t>Barring of all outgoing inter-zonal calls except those directed to the home PLMN country;</w:t>
      </w:r>
    </w:p>
    <w:p w14:paraId="530A75FD" w14:textId="77777777" w:rsidR="00766080" w:rsidRDefault="00766080" w:rsidP="00766080">
      <w:pPr>
        <w:pStyle w:val="B1"/>
      </w:pPr>
      <w:r>
        <w:t>-</w:t>
      </w:r>
      <w:r>
        <w:tab/>
        <w:t>Barring of all outgoing international calls except those directed to the home PLMN country AND barring of all outgoing inter-zonal calls.</w:t>
      </w:r>
    </w:p>
    <w:p w14:paraId="535D5888" w14:textId="77777777" w:rsidR="00766080" w:rsidRDefault="00766080" w:rsidP="00766080">
      <w:r>
        <w:t>Barring specific to the home PLMN of mobile originated short messages - when the mobile station is registered in its home PLMN, any one or more of:</w:t>
      </w:r>
    </w:p>
    <w:p w14:paraId="3F1A2948" w14:textId="77777777" w:rsidR="00766080" w:rsidRDefault="00766080" w:rsidP="00766080">
      <w:pPr>
        <w:pStyle w:val="B1"/>
      </w:pPr>
      <w:r>
        <w:t>-</w:t>
      </w:r>
      <w:r>
        <w:tab/>
        <w:t>Operator Specific Barring (Type 1);</w:t>
      </w:r>
    </w:p>
    <w:p w14:paraId="69AE7AC2" w14:textId="77777777" w:rsidR="00766080" w:rsidRDefault="00766080" w:rsidP="00766080">
      <w:pPr>
        <w:pStyle w:val="B1"/>
      </w:pPr>
      <w:r>
        <w:t>-</w:t>
      </w:r>
      <w:r>
        <w:tab/>
        <w:t>Operator Specific Barring (Type 2);</w:t>
      </w:r>
    </w:p>
    <w:p w14:paraId="65A848E1" w14:textId="77777777" w:rsidR="00766080" w:rsidRDefault="00766080" w:rsidP="00766080">
      <w:pPr>
        <w:pStyle w:val="B1"/>
      </w:pPr>
      <w:r>
        <w:t>-</w:t>
      </w:r>
      <w:r>
        <w:tab/>
        <w:t>Operator Specific Barring (Type 3);</w:t>
      </w:r>
    </w:p>
    <w:p w14:paraId="0400C8DE" w14:textId="77777777" w:rsidR="00766080" w:rsidRDefault="00766080" w:rsidP="00766080">
      <w:pPr>
        <w:pStyle w:val="B1"/>
      </w:pPr>
      <w:r>
        <w:t>-</w:t>
      </w:r>
      <w:r>
        <w:tab/>
        <w:t>Operator Specific Barring (Type 4).</w:t>
      </w:r>
    </w:p>
    <w:p w14:paraId="2D269A0E" w14:textId="77777777" w:rsidR="00766080" w:rsidRDefault="00766080" w:rsidP="00B07F11">
      <w:pPr>
        <w:pStyle w:val="B1"/>
      </w:pPr>
      <w:r w:rsidRPr="00B07F11">
        <w:t xml:space="preserve">Barring of </w:t>
      </w:r>
      <w:r w:rsidRPr="00B07F11">
        <w:rPr>
          <w:rFonts w:hint="eastAsia"/>
        </w:rPr>
        <w:t>Packet Oriented Services</w:t>
      </w:r>
      <w:r w:rsidRPr="00B07F11">
        <w:t xml:space="preserve"> - one of:</w:t>
      </w:r>
    </w:p>
    <w:p w14:paraId="3CF0E7C6" w14:textId="77777777" w:rsidR="00766080" w:rsidRDefault="00766080" w:rsidP="00766080">
      <w:pPr>
        <w:pStyle w:val="B1"/>
      </w:pPr>
      <w:r>
        <w:t>-</w:t>
      </w:r>
      <w:r>
        <w:tab/>
        <w:t xml:space="preserve">Barring of all </w:t>
      </w:r>
      <w:r>
        <w:rPr>
          <w:rFonts w:hint="eastAsia"/>
        </w:rPr>
        <w:t>Packet Oriented Services</w:t>
      </w:r>
      <w:r>
        <w:t>;</w:t>
      </w:r>
    </w:p>
    <w:p w14:paraId="00F864DC" w14:textId="77777777" w:rsidR="00766080" w:rsidRDefault="00766080" w:rsidP="00766080">
      <w:pPr>
        <w:pStyle w:val="B1"/>
      </w:pPr>
      <w:r>
        <w:t>-</w:t>
      </w:r>
      <w:r>
        <w:tab/>
        <w:t>Barring o</w:t>
      </w:r>
      <w:r>
        <w:rPr>
          <w:rFonts w:hint="eastAsia"/>
        </w:rPr>
        <w:t>f P</w:t>
      </w:r>
      <w:r>
        <w:t>acket Oriented Services from access points that are within the HPLMN whilst the subscriber is roaming in a VPLMN;</w:t>
      </w:r>
    </w:p>
    <w:p w14:paraId="5441FBCD" w14:textId="77777777" w:rsidR="00766080" w:rsidRDefault="00766080" w:rsidP="00766080">
      <w:pPr>
        <w:pStyle w:val="B1"/>
      </w:pPr>
      <w:r>
        <w:t>-</w:t>
      </w:r>
      <w:r>
        <w:tab/>
        <w:t>Barring of Packet Oriented Services from access points that are within the roamed to VPLMN.</w:t>
      </w:r>
    </w:p>
    <w:p w14:paraId="0265C3F0" w14:textId="77777777" w:rsidR="00766080" w:rsidRDefault="00766080" w:rsidP="00B07F11">
      <w:pPr>
        <w:pStyle w:val="Heading2"/>
      </w:pPr>
      <w:bookmarkStart w:id="130" w:name="_Toc533155166"/>
      <w:bookmarkStart w:id="131" w:name="_Toc155128031"/>
      <w:r>
        <w:t>3.3A</w:t>
      </w:r>
      <w:r>
        <w:tab/>
        <w:t>Information stored in the MME</w:t>
      </w:r>
      <w:bookmarkEnd w:id="130"/>
      <w:bookmarkEnd w:id="131"/>
    </w:p>
    <w:p w14:paraId="151A92AD" w14:textId="77777777" w:rsidR="00766080" w:rsidRDefault="00766080" w:rsidP="00766080">
      <w:r>
        <w:t>The MME shall store subscription information for each mobile subscriber to define which of the following categories of barring is to be applied, independently of each other:</w:t>
      </w:r>
    </w:p>
    <w:p w14:paraId="3779AB13" w14:textId="77777777" w:rsidR="00766080" w:rsidRDefault="00766080" w:rsidP="00766080">
      <w:pPr>
        <w:pStyle w:val="B1"/>
      </w:pPr>
      <w:r>
        <w:t>Barring of mobile originated short messages - one of:</w:t>
      </w:r>
    </w:p>
    <w:p w14:paraId="51A4D988" w14:textId="77777777" w:rsidR="00766080" w:rsidRDefault="00766080" w:rsidP="00766080">
      <w:pPr>
        <w:pStyle w:val="B1"/>
        <w:spacing w:after="120"/>
      </w:pPr>
      <w:r>
        <w:t>-</w:t>
      </w:r>
      <w:r>
        <w:tab/>
        <w:t>Barring of all outgoing calls;</w:t>
      </w:r>
    </w:p>
    <w:p w14:paraId="3C3A2A3F" w14:textId="77777777" w:rsidR="00766080" w:rsidRDefault="00766080" w:rsidP="00766080">
      <w:pPr>
        <w:pStyle w:val="B1"/>
        <w:spacing w:after="120"/>
      </w:pPr>
      <w:r>
        <w:t>-</w:t>
      </w:r>
      <w:r>
        <w:tab/>
        <w:t>Barring of all outgoing international calls;</w:t>
      </w:r>
    </w:p>
    <w:p w14:paraId="1E7385AF" w14:textId="77777777" w:rsidR="00766080" w:rsidRDefault="00766080" w:rsidP="00766080">
      <w:pPr>
        <w:pStyle w:val="B1"/>
        <w:spacing w:after="120"/>
      </w:pPr>
      <w:r>
        <w:t>-</w:t>
      </w:r>
      <w:r>
        <w:tab/>
        <w:t>Barring of all outgoing international calls except those directed to the home PLMN country;</w:t>
      </w:r>
    </w:p>
    <w:p w14:paraId="50DC5966" w14:textId="77777777" w:rsidR="00766080" w:rsidRDefault="00766080" w:rsidP="00766080">
      <w:pPr>
        <w:pStyle w:val="B1"/>
        <w:spacing w:after="120"/>
      </w:pPr>
      <w:r>
        <w:t>-</w:t>
      </w:r>
      <w:r>
        <w:tab/>
        <w:t>Barring of all outgoing inter-zonal calls;</w:t>
      </w:r>
    </w:p>
    <w:p w14:paraId="305E7B31" w14:textId="77777777" w:rsidR="00766080" w:rsidRDefault="00766080" w:rsidP="00766080">
      <w:pPr>
        <w:pStyle w:val="B1"/>
        <w:spacing w:after="120"/>
      </w:pPr>
      <w:r>
        <w:t>-</w:t>
      </w:r>
      <w:r>
        <w:tab/>
        <w:t>Barring of all outgoing inter-zonal calls except those directed to the home PLMN country;</w:t>
      </w:r>
    </w:p>
    <w:p w14:paraId="33A8D82D" w14:textId="77777777" w:rsidR="00766080" w:rsidRDefault="00766080" w:rsidP="00766080">
      <w:pPr>
        <w:pStyle w:val="B1"/>
      </w:pPr>
      <w:r>
        <w:t>-</w:t>
      </w:r>
      <w:r>
        <w:tab/>
        <w:t>Barring of all outgoing international calls except those directed to the home PLMN country AND barring of all outgoing inter-zonal calls.</w:t>
      </w:r>
    </w:p>
    <w:p w14:paraId="6F79F3DC" w14:textId="77777777" w:rsidR="00766080" w:rsidRDefault="00766080" w:rsidP="00766080">
      <w:r>
        <w:t>Barring specific to the home PLMN of mobile originated short messages - when the mobile station is registered in its home PLMN, any one or more of:</w:t>
      </w:r>
    </w:p>
    <w:p w14:paraId="348D43FF" w14:textId="77777777" w:rsidR="00766080" w:rsidRDefault="00766080" w:rsidP="00766080">
      <w:pPr>
        <w:pStyle w:val="B1"/>
        <w:spacing w:after="120"/>
      </w:pPr>
      <w:r>
        <w:t>-</w:t>
      </w:r>
      <w:r>
        <w:tab/>
        <w:t>Operator Specific Barring (Type 1);</w:t>
      </w:r>
    </w:p>
    <w:p w14:paraId="2A7657E4" w14:textId="77777777" w:rsidR="00766080" w:rsidRDefault="00766080" w:rsidP="00766080">
      <w:pPr>
        <w:pStyle w:val="B1"/>
        <w:spacing w:after="120"/>
      </w:pPr>
      <w:r>
        <w:t>-</w:t>
      </w:r>
      <w:r>
        <w:tab/>
        <w:t>Operator Specific Barring (Type 2);</w:t>
      </w:r>
    </w:p>
    <w:p w14:paraId="19169FE5" w14:textId="77777777" w:rsidR="00766080" w:rsidRDefault="00766080" w:rsidP="00766080">
      <w:pPr>
        <w:pStyle w:val="B1"/>
      </w:pPr>
      <w:r>
        <w:t>-</w:t>
      </w:r>
      <w:r>
        <w:tab/>
        <w:t>Operator Specific Barring (Type 3);</w:t>
      </w:r>
    </w:p>
    <w:p w14:paraId="1400D468" w14:textId="77777777" w:rsidR="00766080" w:rsidRDefault="00766080" w:rsidP="00766080">
      <w:pPr>
        <w:pStyle w:val="B1"/>
      </w:pPr>
      <w:r>
        <w:lastRenderedPageBreak/>
        <w:t>-</w:t>
      </w:r>
      <w:r>
        <w:tab/>
        <w:t>Operator Specific Barring (Type 4).</w:t>
      </w:r>
    </w:p>
    <w:p w14:paraId="7EE166CE" w14:textId="77777777" w:rsidR="00766080" w:rsidRDefault="00766080" w:rsidP="00B07F11">
      <w:pPr>
        <w:pStyle w:val="B1"/>
      </w:pPr>
      <w:r w:rsidRPr="00B07F11">
        <w:t xml:space="preserve">Barring of </w:t>
      </w:r>
      <w:r w:rsidRPr="00B07F11">
        <w:rPr>
          <w:rFonts w:hint="eastAsia"/>
        </w:rPr>
        <w:t>Packet Oriented Services</w:t>
      </w:r>
      <w:r w:rsidRPr="00B07F11">
        <w:t xml:space="preserve"> - one of:</w:t>
      </w:r>
    </w:p>
    <w:p w14:paraId="2831E28D" w14:textId="77777777" w:rsidR="00766080" w:rsidRDefault="00766080" w:rsidP="00766080">
      <w:pPr>
        <w:pStyle w:val="B1"/>
      </w:pPr>
      <w:r>
        <w:t>-</w:t>
      </w:r>
      <w:r>
        <w:tab/>
        <w:t xml:space="preserve">Barring of all </w:t>
      </w:r>
      <w:r>
        <w:rPr>
          <w:rFonts w:hint="eastAsia"/>
        </w:rPr>
        <w:t>Packet Oriented Services</w:t>
      </w:r>
      <w:r>
        <w:t>;</w:t>
      </w:r>
    </w:p>
    <w:p w14:paraId="1CCCFC7D" w14:textId="77777777" w:rsidR="00766080" w:rsidRDefault="00766080" w:rsidP="00766080">
      <w:pPr>
        <w:pStyle w:val="B1"/>
      </w:pPr>
      <w:r>
        <w:t>-</w:t>
      </w:r>
      <w:r>
        <w:tab/>
        <w:t>Barring o</w:t>
      </w:r>
      <w:r>
        <w:rPr>
          <w:rFonts w:hint="eastAsia"/>
        </w:rPr>
        <w:t>f P</w:t>
      </w:r>
      <w:r>
        <w:t>acket Oriented Services from access points that are within the HPLMN whilst the subscriber is roaming in a VPLMN;</w:t>
      </w:r>
    </w:p>
    <w:p w14:paraId="7EFF02E6" w14:textId="77777777" w:rsidR="00766080" w:rsidRDefault="00766080" w:rsidP="00766080">
      <w:pPr>
        <w:pStyle w:val="B1"/>
      </w:pPr>
      <w:r>
        <w:t>-</w:t>
      </w:r>
      <w:r>
        <w:tab/>
        <w:t>Barring of Packet Oriented Services from access points that are within the roamed to VPLMN.</w:t>
      </w:r>
    </w:p>
    <w:p w14:paraId="181F3A4D" w14:textId="77777777" w:rsidR="00766080" w:rsidRDefault="00766080" w:rsidP="00B07F11">
      <w:pPr>
        <w:pStyle w:val="Heading2"/>
      </w:pPr>
      <w:bookmarkStart w:id="132" w:name="_Toc533155167"/>
      <w:bookmarkStart w:id="133" w:name="_Toc155128032"/>
      <w:r>
        <w:t>3.4</w:t>
      </w:r>
      <w:r>
        <w:tab/>
        <w:t>Transfer of Subscription Information from HLR to VLR</w:t>
      </w:r>
      <w:bookmarkEnd w:id="132"/>
      <w:bookmarkEnd w:id="133"/>
    </w:p>
    <w:p w14:paraId="010C627C" w14:textId="77777777" w:rsidR="00766080" w:rsidRDefault="00766080" w:rsidP="00766080">
      <w:r>
        <w:t>The following subscription information for Operator Determined Barring must be transferred from the HLR to the VLR when a mobile station registers in a VLR:</w:t>
      </w:r>
    </w:p>
    <w:p w14:paraId="532ADF99" w14:textId="77777777" w:rsidR="00766080" w:rsidRDefault="00766080" w:rsidP="00766080">
      <w:pPr>
        <w:pStyle w:val="B1"/>
      </w:pPr>
      <w:r>
        <w:t>-</w:t>
      </w:r>
      <w:r>
        <w:tab/>
        <w:t>Barring of outgoing calls;</w:t>
      </w:r>
    </w:p>
    <w:p w14:paraId="2ED0E566" w14:textId="77777777" w:rsidR="00766080" w:rsidRDefault="00766080" w:rsidP="00766080">
      <w:pPr>
        <w:pStyle w:val="B1"/>
      </w:pPr>
      <w:r>
        <w:t>-</w:t>
      </w:r>
      <w:r>
        <w:tab/>
        <w:t>Barring of outgoing premium rate calls;</w:t>
      </w:r>
    </w:p>
    <w:p w14:paraId="1EFD3FD1" w14:textId="77777777" w:rsidR="00766080" w:rsidRDefault="00766080" w:rsidP="00766080">
      <w:pPr>
        <w:pStyle w:val="B1"/>
      </w:pPr>
      <w:r>
        <w:t>-</w:t>
      </w:r>
      <w:r>
        <w:tab/>
        <w:t>Barring of supplementary services management;</w:t>
      </w:r>
    </w:p>
    <w:p w14:paraId="7485EC85" w14:textId="77777777" w:rsidR="00766080" w:rsidRDefault="00766080" w:rsidP="00766080">
      <w:pPr>
        <w:pStyle w:val="B1"/>
      </w:pPr>
      <w:r>
        <w:t>-</w:t>
      </w:r>
      <w:r>
        <w:tab/>
        <w:t>Barring of invocation of call transfer.</w:t>
      </w:r>
    </w:p>
    <w:p w14:paraId="50CFA1FA" w14:textId="77777777" w:rsidR="00766080" w:rsidRDefault="00766080" w:rsidP="00766080">
      <w:r>
        <w:t>In addition, when a mobile station registers in a VLR in its home PLMN the subscription information for Operator Determined Barring specific to the home PLMN must be transferred from the HLR to the VLR.</w:t>
      </w:r>
    </w:p>
    <w:p w14:paraId="4885D0CE" w14:textId="77777777" w:rsidR="00766080" w:rsidRDefault="00766080" w:rsidP="00B07F11">
      <w:pPr>
        <w:pStyle w:val="Heading2"/>
      </w:pPr>
      <w:bookmarkStart w:id="134" w:name="_Toc533155168"/>
      <w:bookmarkStart w:id="135" w:name="_Toc155128033"/>
      <w:r>
        <w:t>3.5</w:t>
      </w:r>
      <w:r>
        <w:tab/>
        <w:t>Transfer of Subscription Information from HLR to SGSN</w:t>
      </w:r>
      <w:bookmarkEnd w:id="134"/>
      <w:bookmarkEnd w:id="135"/>
    </w:p>
    <w:p w14:paraId="50A858A2" w14:textId="77777777" w:rsidR="00766080" w:rsidRDefault="00766080" w:rsidP="00766080">
      <w:r>
        <w:t>The following subscription information for Operator Determined Barring shall be transferred from the HLR to the SGSN when a mobile station registers in a SGSN:</w:t>
      </w:r>
    </w:p>
    <w:p w14:paraId="655D2AF9" w14:textId="77777777" w:rsidR="00766080" w:rsidRDefault="00766080" w:rsidP="00766080">
      <w:pPr>
        <w:pStyle w:val="B1"/>
      </w:pPr>
      <w:r>
        <w:t>-</w:t>
      </w:r>
      <w:r>
        <w:tab/>
        <w:t>Barring of outgoing calls (which leads to barring of mobile originated short messages).</w:t>
      </w:r>
    </w:p>
    <w:p w14:paraId="4246706B" w14:textId="77777777" w:rsidR="00766080" w:rsidRDefault="00766080" w:rsidP="00766080">
      <w:r>
        <w:t xml:space="preserve">The following subscription information for Operator Determined Barring </w:t>
      </w:r>
      <w:r>
        <w:rPr>
          <w:rFonts w:hint="eastAsia"/>
        </w:rPr>
        <w:t xml:space="preserve">for Packet Oriented Services </w:t>
      </w:r>
      <w:r>
        <w:t>shall be transferred from the HLR to the SGSN when a mobile station registers in a SGSN:</w:t>
      </w:r>
    </w:p>
    <w:p w14:paraId="23538A2C" w14:textId="77777777" w:rsidR="00766080" w:rsidRDefault="00766080" w:rsidP="00766080">
      <w:pPr>
        <w:pStyle w:val="B1"/>
      </w:pPr>
      <w:r>
        <w:t>-</w:t>
      </w:r>
      <w:r>
        <w:tab/>
        <w:t xml:space="preserve">Barring of all </w:t>
      </w:r>
      <w:r>
        <w:rPr>
          <w:rFonts w:hint="eastAsia"/>
        </w:rPr>
        <w:t>Packet Oriented Services</w:t>
      </w:r>
      <w:r>
        <w:t>;</w:t>
      </w:r>
    </w:p>
    <w:p w14:paraId="56E87088" w14:textId="77777777" w:rsidR="00766080" w:rsidRDefault="00766080" w:rsidP="00766080">
      <w:pPr>
        <w:pStyle w:val="B1"/>
      </w:pPr>
      <w:r>
        <w:t>-</w:t>
      </w:r>
      <w:r>
        <w:tab/>
        <w:t>Barring o</w:t>
      </w:r>
      <w:r>
        <w:rPr>
          <w:rFonts w:hint="eastAsia"/>
        </w:rPr>
        <w:t>f P</w:t>
      </w:r>
      <w:r>
        <w:t>acket Oriented Services from access points that are within the HPLMN whilst the subscriber is roaming in a VPLMN;</w:t>
      </w:r>
    </w:p>
    <w:p w14:paraId="2E31F43D" w14:textId="77777777" w:rsidR="00766080" w:rsidRDefault="00766080" w:rsidP="00766080">
      <w:pPr>
        <w:pStyle w:val="B1"/>
      </w:pPr>
      <w:r>
        <w:t>-</w:t>
      </w:r>
      <w:r>
        <w:tab/>
        <w:t>Barring of Packet Oriented Services from access points that are within the roamed to VPLMN.</w:t>
      </w:r>
    </w:p>
    <w:p w14:paraId="4D73920A" w14:textId="77777777" w:rsidR="00766080" w:rsidRDefault="00766080" w:rsidP="00766080">
      <w:r>
        <w:t>In addition, when a mobile station registers in a SGSN in its home PLMN the subscription information for Operator Determined Barring specific to the home PLMN shall be transferred from the HLR to the SGSN.</w:t>
      </w:r>
    </w:p>
    <w:p w14:paraId="65B66737" w14:textId="77777777" w:rsidR="00766080" w:rsidRDefault="00766080" w:rsidP="00B07F11">
      <w:pPr>
        <w:pStyle w:val="Heading2"/>
      </w:pPr>
      <w:bookmarkStart w:id="136" w:name="_Toc533155169"/>
      <w:bookmarkStart w:id="137" w:name="_Toc155128034"/>
      <w:r>
        <w:t>3.5A</w:t>
      </w:r>
      <w:r>
        <w:tab/>
        <w:t>Transfer of Subscription Information from HSS to MME</w:t>
      </w:r>
      <w:bookmarkEnd w:id="136"/>
      <w:bookmarkEnd w:id="137"/>
    </w:p>
    <w:p w14:paraId="21A2A42A" w14:textId="77777777" w:rsidR="00766080" w:rsidRDefault="00766080" w:rsidP="00766080">
      <w:r>
        <w:t>The following subscription information for Operator Determined Barring shall be transferred from the HLR to the MME when a mobile station registers in a MME:</w:t>
      </w:r>
    </w:p>
    <w:p w14:paraId="7780AA68" w14:textId="77777777" w:rsidR="00766080" w:rsidRDefault="00766080" w:rsidP="00766080">
      <w:pPr>
        <w:pStyle w:val="B1"/>
      </w:pPr>
      <w:r>
        <w:t>-</w:t>
      </w:r>
      <w:r>
        <w:tab/>
        <w:t>Barring of outgoing calls (which leads to barring of mobile originated short messages).</w:t>
      </w:r>
    </w:p>
    <w:p w14:paraId="1E165F1B" w14:textId="77777777" w:rsidR="00766080" w:rsidRDefault="00766080" w:rsidP="00766080">
      <w:r>
        <w:t xml:space="preserve">The following subscription information for Operator Determined Barring </w:t>
      </w:r>
      <w:r>
        <w:rPr>
          <w:rFonts w:hint="eastAsia"/>
        </w:rPr>
        <w:t xml:space="preserve">for Packet Oriented Services </w:t>
      </w:r>
      <w:r>
        <w:t>shall be transferred from the HSS to the MME when a mobile station registers in a MME:</w:t>
      </w:r>
    </w:p>
    <w:p w14:paraId="5B4B4415" w14:textId="77777777" w:rsidR="00766080" w:rsidRDefault="00766080" w:rsidP="00766080">
      <w:pPr>
        <w:pStyle w:val="B1"/>
      </w:pPr>
      <w:r>
        <w:t>-</w:t>
      </w:r>
      <w:r>
        <w:tab/>
        <w:t xml:space="preserve">Barring of all </w:t>
      </w:r>
      <w:r>
        <w:rPr>
          <w:rFonts w:hint="eastAsia"/>
        </w:rPr>
        <w:t>Packet Oriented Services</w:t>
      </w:r>
      <w:r>
        <w:t>;</w:t>
      </w:r>
    </w:p>
    <w:p w14:paraId="717FB916" w14:textId="77777777" w:rsidR="00766080" w:rsidRDefault="00766080" w:rsidP="00766080">
      <w:pPr>
        <w:pStyle w:val="B1"/>
      </w:pPr>
      <w:r>
        <w:t>-</w:t>
      </w:r>
      <w:r>
        <w:tab/>
        <w:t>Barring o</w:t>
      </w:r>
      <w:r>
        <w:rPr>
          <w:rFonts w:hint="eastAsia"/>
        </w:rPr>
        <w:t>f P</w:t>
      </w:r>
      <w:r>
        <w:t>acket Oriented Services from access points that are within the HPLMN whilst the subscriber is roaming in a VPLMN;</w:t>
      </w:r>
    </w:p>
    <w:p w14:paraId="4BEC6A91" w14:textId="77777777" w:rsidR="00766080" w:rsidRDefault="00766080" w:rsidP="00766080">
      <w:pPr>
        <w:pStyle w:val="B1"/>
      </w:pPr>
      <w:r>
        <w:t>-</w:t>
      </w:r>
      <w:r>
        <w:tab/>
        <w:t>Barring of Packet Oriented Services from access points that are within the roamed to VPLMN.</w:t>
      </w:r>
    </w:p>
    <w:p w14:paraId="47C113F8" w14:textId="77777777" w:rsidR="00766080" w:rsidRDefault="00766080" w:rsidP="00766080">
      <w:r>
        <w:lastRenderedPageBreak/>
        <w:t>In addition, when a mobile station registers in an MME in its home PLMN the subscription information for Operator Determined Barring specific to the home PLMN shall be transferred from the HLR to the MME.</w:t>
      </w:r>
    </w:p>
    <w:p w14:paraId="5527DC05" w14:textId="77777777" w:rsidR="00766080" w:rsidRDefault="00766080" w:rsidP="00B07F11">
      <w:pPr>
        <w:pStyle w:val="Heading2"/>
      </w:pPr>
      <w:bookmarkStart w:id="138" w:name="_Toc533155170"/>
      <w:bookmarkStart w:id="139" w:name="_Toc155128035"/>
      <w:r>
        <w:t>3.6</w:t>
      </w:r>
      <w:r>
        <w:tab/>
        <w:t>I-WLAN Information stored in the HSS</w:t>
      </w:r>
      <w:bookmarkEnd w:id="138"/>
      <w:bookmarkEnd w:id="139"/>
    </w:p>
    <w:p w14:paraId="75309E3B" w14:textId="77777777" w:rsidR="00766080" w:rsidRDefault="00766080" w:rsidP="00766080">
      <w:r>
        <w:t>The HSS shall store subscription information for each I-WLAN subscriber to define which of the following categories of barring is to be applied, independently of each other. These barring categories are applied to WLAN 3GPP IP Access:</w:t>
      </w:r>
    </w:p>
    <w:p w14:paraId="65332548" w14:textId="77777777" w:rsidR="00766080" w:rsidRDefault="00766080" w:rsidP="00766080">
      <w:pPr>
        <w:pStyle w:val="B1"/>
      </w:pPr>
      <w:r>
        <w:t>-</w:t>
      </w:r>
      <w:r>
        <w:tab/>
        <w:t>Barring of Interworking WLAN completely from the interworked service capabilities.</w:t>
      </w:r>
    </w:p>
    <w:p w14:paraId="762A3211" w14:textId="77777777" w:rsidR="00766080" w:rsidRDefault="00766080" w:rsidP="00766080">
      <w:pPr>
        <w:pStyle w:val="B1"/>
      </w:pPr>
      <w:r>
        <w:t>-</w:t>
      </w:r>
      <w:r>
        <w:tab/>
        <w:t>Barring of a subscriber from requesting interworking through Packet Data Gateways that are within the HPLMN whilst the subscriber is WLAN connected via a VPLMN.</w:t>
      </w:r>
    </w:p>
    <w:p w14:paraId="4BCF9A21" w14:textId="77777777" w:rsidR="00766080" w:rsidRDefault="00766080" w:rsidP="00766080">
      <w:pPr>
        <w:pStyle w:val="B1"/>
      </w:pPr>
      <w:r>
        <w:t>-</w:t>
      </w:r>
      <w:r>
        <w:tab/>
        <w:t>Barring a subscriber from requesting packet-oriented services from Packet Data Gateways that are within the roamed to VPLMN.</w:t>
      </w:r>
    </w:p>
    <w:p w14:paraId="7658C9D0" w14:textId="77777777" w:rsidR="00766080" w:rsidRDefault="00766080" w:rsidP="00766080">
      <w:pPr>
        <w:pStyle w:val="B1"/>
      </w:pPr>
      <w:r>
        <w:t>-</w:t>
      </w:r>
      <w:r>
        <w:tab/>
        <w:t>Barring of a subscriber from requesting direct Internet access from Packet Data Gateways that are within the I-WLAN.</w:t>
      </w:r>
    </w:p>
    <w:p w14:paraId="47432AFF" w14:textId="77777777" w:rsidR="00766080" w:rsidRDefault="00766080" w:rsidP="00B07F11">
      <w:pPr>
        <w:pStyle w:val="Heading2"/>
      </w:pPr>
      <w:bookmarkStart w:id="140" w:name="_Toc533155171"/>
      <w:bookmarkStart w:id="141" w:name="_Toc155128036"/>
      <w:r>
        <w:t>3.7</w:t>
      </w:r>
      <w:r>
        <w:tab/>
        <w:t>Transfer of User Profile Data from HSS to 3GPP AAA Server</w:t>
      </w:r>
      <w:bookmarkEnd w:id="140"/>
      <w:bookmarkEnd w:id="141"/>
    </w:p>
    <w:p w14:paraId="76D54AFB" w14:textId="77777777" w:rsidR="00766080" w:rsidRDefault="00766080" w:rsidP="00766080">
      <w:r>
        <w:t>The following User Profile Data for Operator Determined Barring must be transferred from the HSS to the 3GPP AAA Server when a WLAN-UE authenticates to 3GPP AAA Server and the I-WLAN service:</w:t>
      </w:r>
    </w:p>
    <w:p w14:paraId="6FAA70EC" w14:textId="77777777" w:rsidR="00766080" w:rsidRDefault="00766080" w:rsidP="00766080">
      <w:pPr>
        <w:pStyle w:val="B1"/>
      </w:pPr>
      <w:r>
        <w:t>-</w:t>
      </w:r>
      <w:r>
        <w:tab/>
        <w:t>Barring of Interworking WLAN completely from the interworked service capabilities</w:t>
      </w:r>
    </w:p>
    <w:p w14:paraId="78BB03BE" w14:textId="77777777" w:rsidR="00766080" w:rsidRDefault="00766080" w:rsidP="00766080">
      <w:pPr>
        <w:pStyle w:val="B1"/>
      </w:pPr>
      <w:r>
        <w:t>-</w:t>
      </w:r>
      <w:r>
        <w:tab/>
        <w:t>Barring of a subscriber from requesting interworking through Packet Data Gateways that are within the HPLMN whilst the subscriber is WLAN connected via a VPLMN</w:t>
      </w:r>
    </w:p>
    <w:p w14:paraId="398B9386" w14:textId="77777777" w:rsidR="00766080" w:rsidRDefault="00766080" w:rsidP="00766080">
      <w:pPr>
        <w:pStyle w:val="B1"/>
      </w:pPr>
      <w:r>
        <w:t>-</w:t>
      </w:r>
      <w:r>
        <w:tab/>
        <w:t>Barring a subscriber from requesting packet-oriented services from Packet Data Gateways that are within the roamed to VPLMN</w:t>
      </w:r>
    </w:p>
    <w:p w14:paraId="3AA74D21" w14:textId="0D7F482F" w:rsidR="00766080" w:rsidRDefault="00766080" w:rsidP="00766080">
      <w:pPr>
        <w:pStyle w:val="B1"/>
      </w:pPr>
      <w:r>
        <w:t>-</w:t>
      </w:r>
      <w:r>
        <w:tab/>
        <w:t>Barring of a subscriber from requesting direct Internet access from Packet Data Gateways that are within the I-WLAN</w:t>
      </w:r>
    </w:p>
    <w:p w14:paraId="2F49AC81" w14:textId="72D3DB21" w:rsidR="00A825F9" w:rsidRDefault="00A825F9" w:rsidP="00B07F11">
      <w:pPr>
        <w:pStyle w:val="Heading2"/>
      </w:pPr>
      <w:bookmarkStart w:id="142" w:name="_Toc155128037"/>
      <w:r>
        <w:t>3.8</w:t>
      </w:r>
      <w:r>
        <w:tab/>
        <w:t>Information stored in the AMF/SMF</w:t>
      </w:r>
      <w:bookmarkEnd w:id="142"/>
    </w:p>
    <w:p w14:paraId="386BA143" w14:textId="77777777" w:rsidR="00A825F9" w:rsidRDefault="00A825F9" w:rsidP="00B07F11">
      <w:pPr>
        <w:pStyle w:val="B1"/>
      </w:pPr>
      <w:r w:rsidRPr="00B07F11">
        <w:t xml:space="preserve">Barring of </w:t>
      </w:r>
      <w:r w:rsidRPr="00B07F11">
        <w:rPr>
          <w:rFonts w:hint="eastAsia"/>
        </w:rPr>
        <w:t>Packet Oriented Services</w:t>
      </w:r>
      <w:r w:rsidRPr="00B07F11">
        <w:t xml:space="preserve"> - one of:</w:t>
      </w:r>
    </w:p>
    <w:p w14:paraId="14165D5C" w14:textId="77777777" w:rsidR="00A825F9" w:rsidRDefault="00A825F9" w:rsidP="00A825F9">
      <w:pPr>
        <w:pStyle w:val="B1"/>
      </w:pPr>
      <w:r>
        <w:t>-</w:t>
      </w:r>
      <w:r>
        <w:tab/>
        <w:t xml:space="preserve">Barring of all </w:t>
      </w:r>
      <w:r>
        <w:rPr>
          <w:rFonts w:hint="eastAsia"/>
        </w:rPr>
        <w:t>Packet Oriented Services</w:t>
      </w:r>
      <w:r>
        <w:t>;</w:t>
      </w:r>
    </w:p>
    <w:p w14:paraId="390859FB" w14:textId="77777777" w:rsidR="00A825F9" w:rsidRDefault="00A825F9" w:rsidP="00A825F9">
      <w:pPr>
        <w:pStyle w:val="B1"/>
      </w:pPr>
      <w:r>
        <w:t>-</w:t>
      </w:r>
      <w:r>
        <w:tab/>
        <w:t>Barring o</w:t>
      </w:r>
      <w:r>
        <w:rPr>
          <w:rFonts w:hint="eastAsia"/>
        </w:rPr>
        <w:t>f P</w:t>
      </w:r>
      <w:r>
        <w:t>acket Oriented Services from access points that are within the HPLMN whilst the subscriber is roaming in a VPLMN;</w:t>
      </w:r>
    </w:p>
    <w:p w14:paraId="6700EA85" w14:textId="28D738E2" w:rsidR="00A825F9" w:rsidRDefault="00A825F9" w:rsidP="00A825F9">
      <w:pPr>
        <w:pStyle w:val="B1"/>
      </w:pPr>
      <w:r>
        <w:t>-</w:t>
      </w:r>
      <w:r>
        <w:tab/>
        <w:t>Barring of Packet Oriented Services from access points that are within the roamed to VPLMN.</w:t>
      </w:r>
    </w:p>
    <w:p w14:paraId="67B629F3" w14:textId="00DC5443" w:rsidR="00A825F9" w:rsidRDefault="00A825F9" w:rsidP="00B07F11">
      <w:pPr>
        <w:pStyle w:val="Heading2"/>
      </w:pPr>
      <w:bookmarkStart w:id="143" w:name="_Toc155128038"/>
      <w:r>
        <w:t>3.9</w:t>
      </w:r>
      <w:r>
        <w:tab/>
        <w:t>Transfer of Subscription Information from UDM to AMF/SMF</w:t>
      </w:r>
      <w:bookmarkEnd w:id="143"/>
    </w:p>
    <w:p w14:paraId="52743C5F" w14:textId="77777777" w:rsidR="00A825F9" w:rsidRDefault="00A825F9" w:rsidP="00A825F9">
      <w:r>
        <w:t xml:space="preserve">The following subscription information for Operator Determined Barring </w:t>
      </w:r>
      <w:r>
        <w:rPr>
          <w:rFonts w:hint="eastAsia"/>
        </w:rPr>
        <w:t xml:space="preserve">for Packet Oriented Services </w:t>
      </w:r>
      <w:r>
        <w:t>shall be transferred from the UDM to the AMF/SMF:</w:t>
      </w:r>
    </w:p>
    <w:p w14:paraId="503CF455" w14:textId="77777777" w:rsidR="00A825F9" w:rsidRDefault="00A825F9" w:rsidP="00A825F9">
      <w:pPr>
        <w:pStyle w:val="B1"/>
      </w:pPr>
      <w:r>
        <w:t>-</w:t>
      </w:r>
      <w:r>
        <w:tab/>
        <w:t xml:space="preserve">Barring of all </w:t>
      </w:r>
      <w:r>
        <w:rPr>
          <w:rFonts w:hint="eastAsia"/>
        </w:rPr>
        <w:t>Packet Oriented Services</w:t>
      </w:r>
      <w:r>
        <w:t>;</w:t>
      </w:r>
    </w:p>
    <w:p w14:paraId="4D764954" w14:textId="77777777" w:rsidR="00A825F9" w:rsidRDefault="00A825F9" w:rsidP="00A825F9">
      <w:pPr>
        <w:pStyle w:val="B1"/>
      </w:pPr>
      <w:r>
        <w:t>-</w:t>
      </w:r>
      <w:r>
        <w:tab/>
        <w:t>Barring o</w:t>
      </w:r>
      <w:r>
        <w:rPr>
          <w:rFonts w:hint="eastAsia"/>
        </w:rPr>
        <w:t>f P</w:t>
      </w:r>
      <w:r>
        <w:t>acket Oriented Services from access points that are within the HPLMN whilst the subscriber is roaming in a VPLMN;</w:t>
      </w:r>
    </w:p>
    <w:p w14:paraId="4DE7FD4C" w14:textId="77777777" w:rsidR="00A825F9" w:rsidRDefault="00A825F9" w:rsidP="00A825F9">
      <w:pPr>
        <w:pStyle w:val="B1"/>
      </w:pPr>
      <w:r>
        <w:t>-</w:t>
      </w:r>
      <w:r>
        <w:tab/>
        <w:t>Barring of Packet Oriented Services from access points that are within the roamed to VPLMN.</w:t>
      </w:r>
    </w:p>
    <w:p w14:paraId="63ADF0C5" w14:textId="6466905C" w:rsidR="00A825F9" w:rsidRDefault="00A825F9" w:rsidP="00A825F9">
      <w:r>
        <w:lastRenderedPageBreak/>
        <w:t>In addition, when a mobile station registers in an AMF in its home PLMN the subscription information for Operator Determined Barring specific to the home PLMN shall be transferred from the UDM to the AMF/SMF.</w:t>
      </w:r>
    </w:p>
    <w:p w14:paraId="529A82AF" w14:textId="404CFC0D" w:rsidR="00B07F11" w:rsidRPr="004D3578" w:rsidRDefault="00766080" w:rsidP="00B07F11">
      <w:pPr>
        <w:pStyle w:val="Heading8"/>
      </w:pPr>
      <w:bookmarkStart w:id="144" w:name="historyclause"/>
      <w:r>
        <w:br w:type="page"/>
      </w:r>
      <w:bookmarkStart w:id="145" w:name="_Toc2086459"/>
      <w:bookmarkStart w:id="146" w:name="_Toc155128039"/>
      <w:bookmarkEnd w:id="144"/>
      <w:r w:rsidR="00B07F11" w:rsidRPr="004D3578">
        <w:lastRenderedPageBreak/>
        <w:t xml:space="preserve">Annex </w:t>
      </w:r>
      <w:r w:rsidR="006108F6">
        <w:t>A</w:t>
      </w:r>
      <w:r w:rsidR="00B07F11" w:rsidRPr="004D3578">
        <w:t xml:space="preserve"> (informative):</w:t>
      </w:r>
      <w:r w:rsidR="00B07F11" w:rsidRPr="004D3578">
        <w:br/>
        <w:t>Change history</w:t>
      </w:r>
      <w:bookmarkEnd w:id="145"/>
      <w:bookmarkEnd w:id="146"/>
    </w:p>
    <w:p w14:paraId="182B639D" w14:textId="0C9453DC" w:rsidR="00766080" w:rsidRPr="00235394" w:rsidRDefault="00766080" w:rsidP="00B07F11">
      <w:pPr>
        <w:pStyle w:val="TH"/>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800"/>
        <w:gridCol w:w="952"/>
        <w:gridCol w:w="709"/>
        <w:gridCol w:w="425"/>
        <w:gridCol w:w="567"/>
        <w:gridCol w:w="4678"/>
        <w:gridCol w:w="708"/>
      </w:tblGrid>
      <w:tr w:rsidR="00766080" w:rsidRPr="00235394" w14:paraId="3649C90F" w14:textId="77777777" w:rsidTr="001E6962">
        <w:trPr>
          <w:cantSplit/>
        </w:trPr>
        <w:tc>
          <w:tcPr>
            <w:tcW w:w="9639" w:type="dxa"/>
            <w:gridSpan w:val="8"/>
            <w:shd w:val="solid" w:color="FFFFFF" w:fill="auto"/>
          </w:tcPr>
          <w:p w14:paraId="53992C6A" w14:textId="77777777" w:rsidR="00766080" w:rsidRPr="00235394" w:rsidRDefault="00766080" w:rsidP="000836CE">
            <w:pPr>
              <w:pStyle w:val="TAL"/>
              <w:jc w:val="center"/>
              <w:rPr>
                <w:b/>
                <w:sz w:val="16"/>
              </w:rPr>
            </w:pPr>
            <w:r w:rsidRPr="00235394">
              <w:rPr>
                <w:b/>
              </w:rPr>
              <w:t>Change history</w:t>
            </w:r>
          </w:p>
        </w:tc>
      </w:tr>
      <w:tr w:rsidR="00766080" w:rsidRPr="00235394" w14:paraId="422A4D17" w14:textId="77777777" w:rsidTr="001E6962">
        <w:tc>
          <w:tcPr>
            <w:tcW w:w="800" w:type="dxa"/>
            <w:shd w:val="pct10" w:color="auto" w:fill="FFFFFF"/>
          </w:tcPr>
          <w:p w14:paraId="47B3032A" w14:textId="77777777" w:rsidR="00766080" w:rsidRPr="00235394" w:rsidRDefault="00766080" w:rsidP="000836CE">
            <w:pPr>
              <w:pStyle w:val="TAL"/>
              <w:rPr>
                <w:b/>
                <w:sz w:val="16"/>
              </w:rPr>
            </w:pPr>
            <w:r w:rsidRPr="00235394">
              <w:rPr>
                <w:b/>
                <w:sz w:val="16"/>
              </w:rPr>
              <w:t>Date</w:t>
            </w:r>
          </w:p>
        </w:tc>
        <w:tc>
          <w:tcPr>
            <w:tcW w:w="800" w:type="dxa"/>
            <w:shd w:val="pct10" w:color="auto" w:fill="FFFFFF"/>
          </w:tcPr>
          <w:p w14:paraId="398D3D5F" w14:textId="77777777" w:rsidR="00766080" w:rsidRPr="00235394" w:rsidRDefault="00766080" w:rsidP="000836CE">
            <w:pPr>
              <w:pStyle w:val="TAL"/>
              <w:rPr>
                <w:b/>
                <w:sz w:val="16"/>
              </w:rPr>
            </w:pPr>
            <w:r>
              <w:rPr>
                <w:b/>
                <w:sz w:val="16"/>
              </w:rPr>
              <w:t>Meeting</w:t>
            </w:r>
          </w:p>
        </w:tc>
        <w:tc>
          <w:tcPr>
            <w:tcW w:w="952" w:type="dxa"/>
            <w:shd w:val="pct10" w:color="auto" w:fill="FFFFFF"/>
          </w:tcPr>
          <w:p w14:paraId="7A783A8D" w14:textId="77777777" w:rsidR="00766080" w:rsidRPr="00235394" w:rsidRDefault="00766080" w:rsidP="000836CE">
            <w:pPr>
              <w:pStyle w:val="TAL"/>
              <w:rPr>
                <w:b/>
                <w:sz w:val="16"/>
              </w:rPr>
            </w:pPr>
            <w:r w:rsidRPr="00235394">
              <w:rPr>
                <w:b/>
                <w:sz w:val="16"/>
              </w:rPr>
              <w:t>TDoc</w:t>
            </w:r>
          </w:p>
        </w:tc>
        <w:tc>
          <w:tcPr>
            <w:tcW w:w="709" w:type="dxa"/>
            <w:shd w:val="pct10" w:color="auto" w:fill="FFFFFF"/>
          </w:tcPr>
          <w:p w14:paraId="716B39A4" w14:textId="77777777" w:rsidR="00766080" w:rsidRPr="00235394" w:rsidRDefault="00766080" w:rsidP="000836CE">
            <w:pPr>
              <w:pStyle w:val="TAL"/>
              <w:rPr>
                <w:b/>
                <w:sz w:val="16"/>
              </w:rPr>
            </w:pPr>
            <w:r w:rsidRPr="00235394">
              <w:rPr>
                <w:b/>
                <w:sz w:val="16"/>
              </w:rPr>
              <w:t>CR</w:t>
            </w:r>
          </w:p>
        </w:tc>
        <w:tc>
          <w:tcPr>
            <w:tcW w:w="425" w:type="dxa"/>
            <w:shd w:val="pct10" w:color="auto" w:fill="FFFFFF"/>
          </w:tcPr>
          <w:p w14:paraId="398F43B0" w14:textId="77777777" w:rsidR="00766080" w:rsidRPr="00235394" w:rsidRDefault="00766080" w:rsidP="000836CE">
            <w:pPr>
              <w:pStyle w:val="TAL"/>
              <w:rPr>
                <w:b/>
                <w:sz w:val="16"/>
              </w:rPr>
            </w:pPr>
            <w:r w:rsidRPr="00235394">
              <w:rPr>
                <w:b/>
                <w:sz w:val="16"/>
              </w:rPr>
              <w:t>Rev</w:t>
            </w:r>
          </w:p>
        </w:tc>
        <w:tc>
          <w:tcPr>
            <w:tcW w:w="567" w:type="dxa"/>
            <w:shd w:val="pct10" w:color="auto" w:fill="FFFFFF"/>
          </w:tcPr>
          <w:p w14:paraId="48247B32" w14:textId="77777777" w:rsidR="00766080" w:rsidRPr="00235394" w:rsidRDefault="00766080" w:rsidP="000836CE">
            <w:pPr>
              <w:pStyle w:val="TAL"/>
              <w:rPr>
                <w:b/>
                <w:sz w:val="16"/>
              </w:rPr>
            </w:pPr>
            <w:r>
              <w:rPr>
                <w:b/>
                <w:sz w:val="16"/>
              </w:rPr>
              <w:t>Cat</w:t>
            </w:r>
          </w:p>
        </w:tc>
        <w:tc>
          <w:tcPr>
            <w:tcW w:w="4678" w:type="dxa"/>
            <w:shd w:val="pct10" w:color="auto" w:fill="FFFFFF"/>
          </w:tcPr>
          <w:p w14:paraId="3A971936" w14:textId="77777777" w:rsidR="00766080" w:rsidRPr="00235394" w:rsidRDefault="00766080" w:rsidP="000836CE">
            <w:pPr>
              <w:pStyle w:val="TAL"/>
              <w:rPr>
                <w:b/>
                <w:sz w:val="16"/>
              </w:rPr>
            </w:pPr>
            <w:r w:rsidRPr="00235394">
              <w:rPr>
                <w:b/>
                <w:sz w:val="16"/>
              </w:rPr>
              <w:t>Subject/Comment</w:t>
            </w:r>
          </w:p>
        </w:tc>
        <w:tc>
          <w:tcPr>
            <w:tcW w:w="708" w:type="dxa"/>
            <w:shd w:val="pct10" w:color="auto" w:fill="FFFFFF"/>
          </w:tcPr>
          <w:p w14:paraId="51AF039C" w14:textId="77777777" w:rsidR="00766080" w:rsidRPr="00235394" w:rsidRDefault="00766080" w:rsidP="000836CE">
            <w:pPr>
              <w:pStyle w:val="TAL"/>
              <w:rPr>
                <w:b/>
                <w:sz w:val="16"/>
              </w:rPr>
            </w:pPr>
            <w:r w:rsidRPr="00235394">
              <w:rPr>
                <w:b/>
                <w:sz w:val="16"/>
              </w:rPr>
              <w:t>New</w:t>
            </w:r>
            <w:r>
              <w:rPr>
                <w:b/>
                <w:sz w:val="16"/>
              </w:rPr>
              <w:t xml:space="preserve"> version</w:t>
            </w:r>
          </w:p>
        </w:tc>
      </w:tr>
      <w:tr w:rsidR="001E6962" w:rsidRPr="006B0D02" w14:paraId="0BA50B2A" w14:textId="77777777" w:rsidTr="001E6962">
        <w:tc>
          <w:tcPr>
            <w:tcW w:w="800" w:type="dxa"/>
            <w:shd w:val="solid" w:color="FFFFFF" w:fill="auto"/>
          </w:tcPr>
          <w:p w14:paraId="58C0CC03" w14:textId="3F1242BB" w:rsidR="001E6962" w:rsidRPr="00335764" w:rsidRDefault="001E6962" w:rsidP="001E6962">
            <w:pPr>
              <w:pStyle w:val="TAC"/>
              <w:rPr>
                <w:sz w:val="16"/>
                <w:szCs w:val="16"/>
              </w:rPr>
            </w:pPr>
            <w:r w:rsidRPr="001E6962">
              <w:rPr>
                <w:sz w:val="16"/>
                <w:szCs w:val="16"/>
              </w:rPr>
              <w:t>Apr 1999</w:t>
            </w:r>
          </w:p>
        </w:tc>
        <w:tc>
          <w:tcPr>
            <w:tcW w:w="800" w:type="dxa"/>
            <w:shd w:val="solid" w:color="FFFFFF" w:fill="auto"/>
          </w:tcPr>
          <w:p w14:paraId="775F8626" w14:textId="77777777" w:rsidR="001E6962" w:rsidRDefault="001E6962" w:rsidP="001E6962">
            <w:pPr>
              <w:pStyle w:val="TAC"/>
              <w:rPr>
                <w:sz w:val="16"/>
                <w:szCs w:val="16"/>
              </w:rPr>
            </w:pPr>
          </w:p>
        </w:tc>
        <w:tc>
          <w:tcPr>
            <w:tcW w:w="952" w:type="dxa"/>
            <w:shd w:val="solid" w:color="FFFFFF" w:fill="auto"/>
          </w:tcPr>
          <w:p w14:paraId="26AA51B3" w14:textId="77777777" w:rsidR="001E6962" w:rsidRDefault="001E6962" w:rsidP="001E6962">
            <w:pPr>
              <w:pStyle w:val="TAC"/>
              <w:rPr>
                <w:sz w:val="16"/>
                <w:szCs w:val="16"/>
              </w:rPr>
            </w:pPr>
          </w:p>
        </w:tc>
        <w:tc>
          <w:tcPr>
            <w:tcW w:w="709" w:type="dxa"/>
            <w:shd w:val="solid" w:color="FFFFFF" w:fill="auto"/>
          </w:tcPr>
          <w:p w14:paraId="6F0CF719" w14:textId="77777777" w:rsidR="001E6962" w:rsidRPr="00335764" w:rsidRDefault="001E6962" w:rsidP="001E6962">
            <w:pPr>
              <w:pStyle w:val="TAL"/>
              <w:rPr>
                <w:sz w:val="16"/>
                <w:szCs w:val="16"/>
              </w:rPr>
            </w:pPr>
          </w:p>
        </w:tc>
        <w:tc>
          <w:tcPr>
            <w:tcW w:w="425" w:type="dxa"/>
            <w:shd w:val="solid" w:color="FFFFFF" w:fill="auto"/>
          </w:tcPr>
          <w:p w14:paraId="5F706753" w14:textId="77777777" w:rsidR="001E6962" w:rsidRDefault="001E6962" w:rsidP="001E6962">
            <w:pPr>
              <w:pStyle w:val="TAR"/>
              <w:rPr>
                <w:sz w:val="16"/>
                <w:szCs w:val="16"/>
              </w:rPr>
            </w:pPr>
          </w:p>
        </w:tc>
        <w:tc>
          <w:tcPr>
            <w:tcW w:w="567" w:type="dxa"/>
            <w:shd w:val="solid" w:color="FFFFFF" w:fill="auto"/>
          </w:tcPr>
          <w:p w14:paraId="7638D50F" w14:textId="77777777" w:rsidR="001E6962" w:rsidRDefault="001E6962" w:rsidP="001E6962">
            <w:pPr>
              <w:pStyle w:val="TAC"/>
              <w:rPr>
                <w:sz w:val="16"/>
                <w:szCs w:val="16"/>
              </w:rPr>
            </w:pPr>
          </w:p>
        </w:tc>
        <w:tc>
          <w:tcPr>
            <w:tcW w:w="4678" w:type="dxa"/>
            <w:shd w:val="solid" w:color="FFFFFF" w:fill="auto"/>
          </w:tcPr>
          <w:p w14:paraId="7D528E97" w14:textId="63D9C7CC" w:rsidR="001E6962" w:rsidRPr="00335764" w:rsidRDefault="001E6962" w:rsidP="001E6962">
            <w:pPr>
              <w:pStyle w:val="TAL"/>
              <w:rPr>
                <w:sz w:val="16"/>
                <w:szCs w:val="16"/>
              </w:rPr>
            </w:pPr>
            <w:r w:rsidRPr="001E6962">
              <w:rPr>
                <w:sz w:val="16"/>
                <w:szCs w:val="16"/>
              </w:rPr>
              <w:t>Transferred to 3GPP CN1</w:t>
            </w:r>
          </w:p>
        </w:tc>
        <w:tc>
          <w:tcPr>
            <w:tcW w:w="708" w:type="dxa"/>
            <w:shd w:val="solid" w:color="FFFFFF" w:fill="auto"/>
          </w:tcPr>
          <w:p w14:paraId="633537A8" w14:textId="77777777" w:rsidR="001E6962" w:rsidRDefault="001E6962" w:rsidP="001E6962">
            <w:pPr>
              <w:pStyle w:val="TAC"/>
              <w:rPr>
                <w:sz w:val="16"/>
                <w:szCs w:val="16"/>
              </w:rPr>
            </w:pPr>
          </w:p>
        </w:tc>
      </w:tr>
      <w:tr w:rsidR="001E6962" w:rsidRPr="006B0D02" w14:paraId="5818B183" w14:textId="77777777" w:rsidTr="001E6962">
        <w:tc>
          <w:tcPr>
            <w:tcW w:w="800" w:type="dxa"/>
            <w:shd w:val="solid" w:color="FFFFFF" w:fill="auto"/>
          </w:tcPr>
          <w:p w14:paraId="55AA09A5" w14:textId="3A96C937" w:rsidR="001E6962" w:rsidRPr="00335764" w:rsidRDefault="001E6962" w:rsidP="001E6962">
            <w:pPr>
              <w:pStyle w:val="TAC"/>
              <w:rPr>
                <w:sz w:val="16"/>
                <w:szCs w:val="16"/>
              </w:rPr>
            </w:pPr>
            <w:r w:rsidRPr="001E6962">
              <w:rPr>
                <w:sz w:val="16"/>
                <w:szCs w:val="16"/>
              </w:rPr>
              <w:t>CN#03</w:t>
            </w:r>
          </w:p>
        </w:tc>
        <w:tc>
          <w:tcPr>
            <w:tcW w:w="800" w:type="dxa"/>
            <w:shd w:val="solid" w:color="FFFFFF" w:fill="auto"/>
          </w:tcPr>
          <w:p w14:paraId="7740F267" w14:textId="77777777" w:rsidR="001E6962" w:rsidRDefault="001E6962" w:rsidP="001E6962">
            <w:pPr>
              <w:pStyle w:val="TAC"/>
              <w:rPr>
                <w:sz w:val="16"/>
                <w:szCs w:val="16"/>
              </w:rPr>
            </w:pPr>
          </w:p>
        </w:tc>
        <w:tc>
          <w:tcPr>
            <w:tcW w:w="952" w:type="dxa"/>
            <w:shd w:val="solid" w:color="FFFFFF" w:fill="auto"/>
          </w:tcPr>
          <w:p w14:paraId="11A0561A" w14:textId="77777777" w:rsidR="001E6962" w:rsidRDefault="001E6962" w:rsidP="001E6962">
            <w:pPr>
              <w:pStyle w:val="TAC"/>
              <w:rPr>
                <w:sz w:val="16"/>
                <w:szCs w:val="16"/>
              </w:rPr>
            </w:pPr>
          </w:p>
        </w:tc>
        <w:tc>
          <w:tcPr>
            <w:tcW w:w="709" w:type="dxa"/>
            <w:shd w:val="solid" w:color="FFFFFF" w:fill="auto"/>
          </w:tcPr>
          <w:p w14:paraId="4F13E083" w14:textId="77777777" w:rsidR="001E6962" w:rsidRPr="00335764" w:rsidRDefault="001E6962" w:rsidP="001E6962">
            <w:pPr>
              <w:pStyle w:val="TAL"/>
              <w:rPr>
                <w:sz w:val="16"/>
                <w:szCs w:val="16"/>
              </w:rPr>
            </w:pPr>
          </w:p>
        </w:tc>
        <w:tc>
          <w:tcPr>
            <w:tcW w:w="425" w:type="dxa"/>
            <w:shd w:val="solid" w:color="FFFFFF" w:fill="auto"/>
          </w:tcPr>
          <w:p w14:paraId="4898DCDA" w14:textId="77777777" w:rsidR="001E6962" w:rsidRDefault="001E6962" w:rsidP="001E6962">
            <w:pPr>
              <w:pStyle w:val="TAR"/>
              <w:rPr>
                <w:sz w:val="16"/>
                <w:szCs w:val="16"/>
              </w:rPr>
            </w:pPr>
          </w:p>
        </w:tc>
        <w:tc>
          <w:tcPr>
            <w:tcW w:w="567" w:type="dxa"/>
            <w:shd w:val="solid" w:color="FFFFFF" w:fill="auto"/>
          </w:tcPr>
          <w:p w14:paraId="2B5D7A2D" w14:textId="77777777" w:rsidR="001E6962" w:rsidRDefault="001E6962" w:rsidP="001E6962">
            <w:pPr>
              <w:pStyle w:val="TAC"/>
              <w:rPr>
                <w:sz w:val="16"/>
                <w:szCs w:val="16"/>
              </w:rPr>
            </w:pPr>
          </w:p>
        </w:tc>
        <w:tc>
          <w:tcPr>
            <w:tcW w:w="4678" w:type="dxa"/>
            <w:shd w:val="solid" w:color="FFFFFF" w:fill="auto"/>
          </w:tcPr>
          <w:p w14:paraId="3C24E82A" w14:textId="34D2B8E6" w:rsidR="001E6962" w:rsidRPr="00335764" w:rsidRDefault="001E6962" w:rsidP="001E6962">
            <w:pPr>
              <w:pStyle w:val="TAL"/>
              <w:rPr>
                <w:sz w:val="16"/>
                <w:szCs w:val="16"/>
              </w:rPr>
            </w:pPr>
            <w:r w:rsidRPr="001E6962">
              <w:rPr>
                <w:sz w:val="16"/>
                <w:szCs w:val="16"/>
              </w:rPr>
              <w:t>Approved at CN#03</w:t>
            </w:r>
          </w:p>
        </w:tc>
        <w:tc>
          <w:tcPr>
            <w:tcW w:w="708" w:type="dxa"/>
            <w:shd w:val="solid" w:color="FFFFFF" w:fill="auto"/>
          </w:tcPr>
          <w:p w14:paraId="6EEB6899" w14:textId="246D3152" w:rsidR="001E6962" w:rsidRDefault="001E6962" w:rsidP="001E6962">
            <w:pPr>
              <w:pStyle w:val="TAC"/>
              <w:rPr>
                <w:sz w:val="16"/>
                <w:szCs w:val="16"/>
              </w:rPr>
            </w:pPr>
            <w:r w:rsidRPr="001E6962">
              <w:rPr>
                <w:sz w:val="16"/>
                <w:szCs w:val="16"/>
              </w:rPr>
              <w:t>3.0.0</w:t>
            </w:r>
          </w:p>
        </w:tc>
      </w:tr>
      <w:tr w:rsidR="001E6962" w:rsidRPr="006B0D02" w14:paraId="7BEADEEC" w14:textId="77777777" w:rsidTr="001E6962">
        <w:tc>
          <w:tcPr>
            <w:tcW w:w="800" w:type="dxa"/>
            <w:shd w:val="solid" w:color="FFFFFF" w:fill="auto"/>
          </w:tcPr>
          <w:p w14:paraId="465ED936" w14:textId="45B20F2F" w:rsidR="001E6962" w:rsidRPr="00335764" w:rsidRDefault="001E6962" w:rsidP="001E6962">
            <w:pPr>
              <w:pStyle w:val="TAC"/>
              <w:rPr>
                <w:sz w:val="16"/>
                <w:szCs w:val="16"/>
              </w:rPr>
            </w:pPr>
            <w:r w:rsidRPr="001E6962">
              <w:rPr>
                <w:sz w:val="16"/>
                <w:szCs w:val="16"/>
              </w:rPr>
              <w:t>CN#04</w:t>
            </w:r>
          </w:p>
        </w:tc>
        <w:tc>
          <w:tcPr>
            <w:tcW w:w="800" w:type="dxa"/>
            <w:shd w:val="solid" w:color="FFFFFF" w:fill="auto"/>
          </w:tcPr>
          <w:p w14:paraId="3FBFD8AA" w14:textId="77777777" w:rsidR="001E6962" w:rsidRDefault="001E6962" w:rsidP="001E6962">
            <w:pPr>
              <w:pStyle w:val="TAC"/>
              <w:rPr>
                <w:sz w:val="16"/>
                <w:szCs w:val="16"/>
              </w:rPr>
            </w:pPr>
          </w:p>
        </w:tc>
        <w:tc>
          <w:tcPr>
            <w:tcW w:w="952" w:type="dxa"/>
            <w:shd w:val="solid" w:color="FFFFFF" w:fill="auto"/>
          </w:tcPr>
          <w:p w14:paraId="3DE7C8C0" w14:textId="77777777" w:rsidR="001E6962" w:rsidRDefault="001E6962" w:rsidP="001E6962">
            <w:pPr>
              <w:pStyle w:val="TAC"/>
              <w:rPr>
                <w:sz w:val="16"/>
                <w:szCs w:val="16"/>
              </w:rPr>
            </w:pPr>
          </w:p>
        </w:tc>
        <w:tc>
          <w:tcPr>
            <w:tcW w:w="709" w:type="dxa"/>
            <w:shd w:val="solid" w:color="FFFFFF" w:fill="auto"/>
          </w:tcPr>
          <w:p w14:paraId="000D432C" w14:textId="6DBAF221" w:rsidR="001E6962" w:rsidRPr="00335764" w:rsidRDefault="001E6962" w:rsidP="001E6962">
            <w:pPr>
              <w:pStyle w:val="TAL"/>
              <w:rPr>
                <w:sz w:val="16"/>
                <w:szCs w:val="16"/>
              </w:rPr>
            </w:pPr>
            <w:r w:rsidRPr="001E6962">
              <w:rPr>
                <w:sz w:val="16"/>
                <w:szCs w:val="16"/>
              </w:rPr>
              <w:t>001</w:t>
            </w:r>
          </w:p>
        </w:tc>
        <w:tc>
          <w:tcPr>
            <w:tcW w:w="425" w:type="dxa"/>
            <w:shd w:val="solid" w:color="FFFFFF" w:fill="auto"/>
          </w:tcPr>
          <w:p w14:paraId="17D6A529" w14:textId="77777777" w:rsidR="001E6962" w:rsidRDefault="001E6962" w:rsidP="001E6962">
            <w:pPr>
              <w:pStyle w:val="TAR"/>
              <w:rPr>
                <w:sz w:val="16"/>
                <w:szCs w:val="16"/>
              </w:rPr>
            </w:pPr>
          </w:p>
        </w:tc>
        <w:tc>
          <w:tcPr>
            <w:tcW w:w="567" w:type="dxa"/>
            <w:shd w:val="solid" w:color="FFFFFF" w:fill="auto"/>
          </w:tcPr>
          <w:p w14:paraId="208AD5E3" w14:textId="77777777" w:rsidR="001E6962" w:rsidRDefault="001E6962" w:rsidP="001E6962">
            <w:pPr>
              <w:pStyle w:val="TAC"/>
              <w:rPr>
                <w:sz w:val="16"/>
                <w:szCs w:val="16"/>
              </w:rPr>
            </w:pPr>
          </w:p>
        </w:tc>
        <w:tc>
          <w:tcPr>
            <w:tcW w:w="4678" w:type="dxa"/>
            <w:shd w:val="solid" w:color="FFFFFF" w:fill="auto"/>
          </w:tcPr>
          <w:p w14:paraId="093C2B3F" w14:textId="130C1697" w:rsidR="001E6962" w:rsidRPr="00335764" w:rsidRDefault="001E6962" w:rsidP="001E6962">
            <w:pPr>
              <w:pStyle w:val="TAL"/>
              <w:rPr>
                <w:sz w:val="16"/>
                <w:szCs w:val="16"/>
              </w:rPr>
            </w:pPr>
            <w:r w:rsidRPr="001E6962">
              <w:rPr>
                <w:sz w:val="16"/>
                <w:szCs w:val="16"/>
              </w:rPr>
              <w:t>Corrections to text to introduce barring of SMS calls for GPRS</w:t>
            </w:r>
          </w:p>
        </w:tc>
        <w:tc>
          <w:tcPr>
            <w:tcW w:w="708" w:type="dxa"/>
            <w:shd w:val="solid" w:color="FFFFFF" w:fill="auto"/>
          </w:tcPr>
          <w:p w14:paraId="6453BF9D" w14:textId="0C09D881" w:rsidR="001E6962" w:rsidRDefault="001E6962" w:rsidP="001E6962">
            <w:pPr>
              <w:pStyle w:val="TAC"/>
              <w:rPr>
                <w:sz w:val="16"/>
                <w:szCs w:val="16"/>
              </w:rPr>
            </w:pPr>
            <w:r w:rsidRPr="001E6962">
              <w:rPr>
                <w:sz w:val="16"/>
                <w:szCs w:val="16"/>
              </w:rPr>
              <w:t>3.1.0</w:t>
            </w:r>
          </w:p>
        </w:tc>
      </w:tr>
      <w:tr w:rsidR="001E6962" w:rsidRPr="006B0D02" w14:paraId="6CC3A123" w14:textId="77777777" w:rsidTr="001E6962">
        <w:tc>
          <w:tcPr>
            <w:tcW w:w="800" w:type="dxa"/>
            <w:shd w:val="solid" w:color="FFFFFF" w:fill="auto"/>
          </w:tcPr>
          <w:p w14:paraId="7C76EB5B" w14:textId="5AFD4D7F" w:rsidR="001E6962" w:rsidRPr="00335764" w:rsidRDefault="001E6962" w:rsidP="001E6962">
            <w:pPr>
              <w:pStyle w:val="TAC"/>
              <w:rPr>
                <w:sz w:val="16"/>
                <w:szCs w:val="16"/>
              </w:rPr>
            </w:pPr>
            <w:r w:rsidRPr="001E6962">
              <w:rPr>
                <w:sz w:val="16"/>
                <w:szCs w:val="16"/>
              </w:rPr>
              <w:t>CN#11</w:t>
            </w:r>
          </w:p>
        </w:tc>
        <w:tc>
          <w:tcPr>
            <w:tcW w:w="800" w:type="dxa"/>
            <w:shd w:val="solid" w:color="FFFFFF" w:fill="auto"/>
          </w:tcPr>
          <w:p w14:paraId="79300A5A" w14:textId="77777777" w:rsidR="001E6962" w:rsidRDefault="001E6962" w:rsidP="001E6962">
            <w:pPr>
              <w:pStyle w:val="TAC"/>
              <w:rPr>
                <w:sz w:val="16"/>
                <w:szCs w:val="16"/>
              </w:rPr>
            </w:pPr>
          </w:p>
        </w:tc>
        <w:tc>
          <w:tcPr>
            <w:tcW w:w="952" w:type="dxa"/>
            <w:shd w:val="solid" w:color="FFFFFF" w:fill="auto"/>
          </w:tcPr>
          <w:p w14:paraId="430A081F" w14:textId="77777777" w:rsidR="001E6962" w:rsidRDefault="001E6962" w:rsidP="001E6962">
            <w:pPr>
              <w:pStyle w:val="TAC"/>
              <w:rPr>
                <w:sz w:val="16"/>
                <w:szCs w:val="16"/>
              </w:rPr>
            </w:pPr>
          </w:p>
        </w:tc>
        <w:tc>
          <w:tcPr>
            <w:tcW w:w="709" w:type="dxa"/>
            <w:shd w:val="solid" w:color="FFFFFF" w:fill="auto"/>
          </w:tcPr>
          <w:p w14:paraId="72E6569D" w14:textId="77777777" w:rsidR="001E6962" w:rsidRPr="00335764" w:rsidRDefault="001E6962" w:rsidP="001E6962">
            <w:pPr>
              <w:pStyle w:val="TAL"/>
              <w:rPr>
                <w:sz w:val="16"/>
                <w:szCs w:val="16"/>
              </w:rPr>
            </w:pPr>
          </w:p>
        </w:tc>
        <w:tc>
          <w:tcPr>
            <w:tcW w:w="425" w:type="dxa"/>
            <w:shd w:val="solid" w:color="FFFFFF" w:fill="auto"/>
          </w:tcPr>
          <w:p w14:paraId="0995BE93" w14:textId="77777777" w:rsidR="001E6962" w:rsidRDefault="001E6962" w:rsidP="001E6962">
            <w:pPr>
              <w:pStyle w:val="TAR"/>
              <w:rPr>
                <w:sz w:val="16"/>
                <w:szCs w:val="16"/>
              </w:rPr>
            </w:pPr>
          </w:p>
        </w:tc>
        <w:tc>
          <w:tcPr>
            <w:tcW w:w="567" w:type="dxa"/>
            <w:shd w:val="solid" w:color="FFFFFF" w:fill="auto"/>
          </w:tcPr>
          <w:p w14:paraId="50BCB27E" w14:textId="77777777" w:rsidR="001E6962" w:rsidRDefault="001E6962" w:rsidP="001E6962">
            <w:pPr>
              <w:pStyle w:val="TAC"/>
              <w:rPr>
                <w:sz w:val="16"/>
                <w:szCs w:val="16"/>
              </w:rPr>
            </w:pPr>
          </w:p>
        </w:tc>
        <w:tc>
          <w:tcPr>
            <w:tcW w:w="4678" w:type="dxa"/>
            <w:shd w:val="solid" w:color="FFFFFF" w:fill="auto"/>
          </w:tcPr>
          <w:p w14:paraId="7218623D" w14:textId="51CB59D3" w:rsidR="001E6962" w:rsidRPr="00335764" w:rsidRDefault="001E6962" w:rsidP="001E6962">
            <w:pPr>
              <w:pStyle w:val="TAL"/>
              <w:rPr>
                <w:sz w:val="16"/>
                <w:szCs w:val="16"/>
              </w:rPr>
            </w:pPr>
            <w:r w:rsidRPr="001E6962">
              <w:rPr>
                <w:sz w:val="16"/>
                <w:szCs w:val="16"/>
              </w:rPr>
              <w:t>Version updated from R99 to Rel-4 after CN#11</w:t>
            </w:r>
          </w:p>
        </w:tc>
        <w:tc>
          <w:tcPr>
            <w:tcW w:w="708" w:type="dxa"/>
            <w:shd w:val="solid" w:color="FFFFFF" w:fill="auto"/>
          </w:tcPr>
          <w:p w14:paraId="2C7DAF87" w14:textId="70C38BCD" w:rsidR="001E6962" w:rsidRDefault="001E6962" w:rsidP="001E6962">
            <w:pPr>
              <w:pStyle w:val="TAC"/>
              <w:rPr>
                <w:sz w:val="16"/>
                <w:szCs w:val="16"/>
              </w:rPr>
            </w:pPr>
            <w:r w:rsidRPr="001E6962">
              <w:rPr>
                <w:sz w:val="16"/>
                <w:szCs w:val="16"/>
              </w:rPr>
              <w:t>4.0.0</w:t>
            </w:r>
          </w:p>
        </w:tc>
      </w:tr>
      <w:tr w:rsidR="001E6962" w:rsidRPr="006B0D02" w14:paraId="48CBEB77" w14:textId="77777777" w:rsidTr="001E6962">
        <w:tc>
          <w:tcPr>
            <w:tcW w:w="800" w:type="dxa"/>
            <w:shd w:val="solid" w:color="FFFFFF" w:fill="auto"/>
          </w:tcPr>
          <w:p w14:paraId="20B749B9" w14:textId="4292EFA8" w:rsidR="001E6962" w:rsidRPr="00335764" w:rsidRDefault="001E6962" w:rsidP="001E6962">
            <w:pPr>
              <w:pStyle w:val="TAC"/>
              <w:rPr>
                <w:sz w:val="16"/>
                <w:szCs w:val="16"/>
              </w:rPr>
            </w:pPr>
            <w:r w:rsidRPr="001E6962">
              <w:rPr>
                <w:sz w:val="16"/>
                <w:szCs w:val="16"/>
              </w:rPr>
              <w:t>CN#11</w:t>
            </w:r>
          </w:p>
        </w:tc>
        <w:tc>
          <w:tcPr>
            <w:tcW w:w="800" w:type="dxa"/>
            <w:shd w:val="solid" w:color="FFFFFF" w:fill="auto"/>
          </w:tcPr>
          <w:p w14:paraId="3293F907" w14:textId="77777777" w:rsidR="001E6962" w:rsidRDefault="001E6962" w:rsidP="001E6962">
            <w:pPr>
              <w:pStyle w:val="TAC"/>
              <w:rPr>
                <w:sz w:val="16"/>
                <w:szCs w:val="16"/>
              </w:rPr>
            </w:pPr>
          </w:p>
        </w:tc>
        <w:tc>
          <w:tcPr>
            <w:tcW w:w="952" w:type="dxa"/>
            <w:shd w:val="solid" w:color="FFFFFF" w:fill="auto"/>
          </w:tcPr>
          <w:p w14:paraId="71C54B92" w14:textId="77777777" w:rsidR="001E6962" w:rsidRDefault="001E6962" w:rsidP="001E6962">
            <w:pPr>
              <w:pStyle w:val="TAC"/>
              <w:rPr>
                <w:sz w:val="16"/>
                <w:szCs w:val="16"/>
              </w:rPr>
            </w:pPr>
          </w:p>
        </w:tc>
        <w:tc>
          <w:tcPr>
            <w:tcW w:w="709" w:type="dxa"/>
            <w:shd w:val="solid" w:color="FFFFFF" w:fill="auto"/>
          </w:tcPr>
          <w:p w14:paraId="38F10B90" w14:textId="37E7BFDE" w:rsidR="001E6962" w:rsidRPr="00335764" w:rsidRDefault="001E6962" w:rsidP="001E6962">
            <w:pPr>
              <w:pStyle w:val="TAL"/>
              <w:rPr>
                <w:sz w:val="16"/>
                <w:szCs w:val="16"/>
              </w:rPr>
            </w:pPr>
            <w:r w:rsidRPr="001E6962">
              <w:rPr>
                <w:sz w:val="16"/>
                <w:szCs w:val="16"/>
              </w:rPr>
              <w:t>002</w:t>
            </w:r>
          </w:p>
        </w:tc>
        <w:tc>
          <w:tcPr>
            <w:tcW w:w="425" w:type="dxa"/>
            <w:shd w:val="solid" w:color="FFFFFF" w:fill="auto"/>
          </w:tcPr>
          <w:p w14:paraId="12555FF8" w14:textId="77777777" w:rsidR="001E6962" w:rsidRDefault="001E6962" w:rsidP="001E6962">
            <w:pPr>
              <w:pStyle w:val="TAR"/>
              <w:rPr>
                <w:sz w:val="16"/>
                <w:szCs w:val="16"/>
              </w:rPr>
            </w:pPr>
          </w:p>
        </w:tc>
        <w:tc>
          <w:tcPr>
            <w:tcW w:w="567" w:type="dxa"/>
            <w:shd w:val="solid" w:color="FFFFFF" w:fill="auto"/>
          </w:tcPr>
          <w:p w14:paraId="704F5999" w14:textId="77777777" w:rsidR="001E6962" w:rsidRDefault="001E6962" w:rsidP="001E6962">
            <w:pPr>
              <w:pStyle w:val="TAC"/>
              <w:rPr>
                <w:sz w:val="16"/>
                <w:szCs w:val="16"/>
              </w:rPr>
            </w:pPr>
          </w:p>
        </w:tc>
        <w:tc>
          <w:tcPr>
            <w:tcW w:w="4678" w:type="dxa"/>
            <w:shd w:val="solid" w:color="FFFFFF" w:fill="auto"/>
          </w:tcPr>
          <w:p w14:paraId="2F2D3EBD" w14:textId="0141CB9F" w:rsidR="001E6962" w:rsidRPr="00335764" w:rsidRDefault="001E6962" w:rsidP="001E6962">
            <w:pPr>
              <w:pStyle w:val="TAL"/>
              <w:rPr>
                <w:sz w:val="16"/>
                <w:szCs w:val="16"/>
              </w:rPr>
            </w:pPr>
            <w:r w:rsidRPr="001E6962">
              <w:rPr>
                <w:rFonts w:hint="eastAsia"/>
                <w:sz w:val="16"/>
                <w:szCs w:val="16"/>
              </w:rPr>
              <w:t xml:space="preserve">Add PDP context activation barring </w:t>
            </w:r>
            <w:r w:rsidRPr="001E6962">
              <w:rPr>
                <w:sz w:val="16"/>
                <w:szCs w:val="16"/>
              </w:rPr>
              <w:t>scenario</w:t>
            </w:r>
            <w:r w:rsidRPr="001E6962">
              <w:rPr>
                <w:rFonts w:hint="eastAsia"/>
                <w:sz w:val="16"/>
                <w:szCs w:val="16"/>
              </w:rPr>
              <w:t>, etc</w:t>
            </w:r>
          </w:p>
        </w:tc>
        <w:tc>
          <w:tcPr>
            <w:tcW w:w="708" w:type="dxa"/>
            <w:shd w:val="solid" w:color="FFFFFF" w:fill="auto"/>
          </w:tcPr>
          <w:p w14:paraId="75CCB1BF" w14:textId="18D7277E" w:rsidR="001E6962" w:rsidRDefault="001E6962" w:rsidP="001E6962">
            <w:pPr>
              <w:pStyle w:val="TAC"/>
              <w:rPr>
                <w:sz w:val="16"/>
                <w:szCs w:val="16"/>
              </w:rPr>
            </w:pPr>
            <w:r w:rsidRPr="001E6962">
              <w:rPr>
                <w:sz w:val="16"/>
                <w:szCs w:val="16"/>
              </w:rPr>
              <w:t>4.0.0</w:t>
            </w:r>
          </w:p>
        </w:tc>
      </w:tr>
      <w:tr w:rsidR="001E6962" w:rsidRPr="006B0D02" w14:paraId="4B936971" w14:textId="77777777" w:rsidTr="001E6962">
        <w:tc>
          <w:tcPr>
            <w:tcW w:w="800" w:type="dxa"/>
            <w:shd w:val="solid" w:color="FFFFFF" w:fill="auto"/>
          </w:tcPr>
          <w:p w14:paraId="52151077" w14:textId="1A00D6CD" w:rsidR="001E6962" w:rsidRPr="00335764" w:rsidRDefault="001E6962" w:rsidP="001E6962">
            <w:pPr>
              <w:pStyle w:val="TAC"/>
              <w:rPr>
                <w:sz w:val="16"/>
                <w:szCs w:val="16"/>
              </w:rPr>
            </w:pPr>
            <w:r w:rsidRPr="001E6962">
              <w:rPr>
                <w:sz w:val="16"/>
                <w:szCs w:val="16"/>
              </w:rPr>
              <w:t>CN#15</w:t>
            </w:r>
          </w:p>
        </w:tc>
        <w:tc>
          <w:tcPr>
            <w:tcW w:w="800" w:type="dxa"/>
            <w:shd w:val="solid" w:color="FFFFFF" w:fill="auto"/>
          </w:tcPr>
          <w:p w14:paraId="0D259613" w14:textId="77777777" w:rsidR="001E6962" w:rsidRDefault="001E6962" w:rsidP="001E6962">
            <w:pPr>
              <w:pStyle w:val="TAC"/>
              <w:rPr>
                <w:sz w:val="16"/>
                <w:szCs w:val="16"/>
              </w:rPr>
            </w:pPr>
          </w:p>
        </w:tc>
        <w:tc>
          <w:tcPr>
            <w:tcW w:w="952" w:type="dxa"/>
            <w:shd w:val="solid" w:color="FFFFFF" w:fill="auto"/>
          </w:tcPr>
          <w:p w14:paraId="75FB1F81" w14:textId="77777777" w:rsidR="001E6962" w:rsidRDefault="001E6962" w:rsidP="001E6962">
            <w:pPr>
              <w:pStyle w:val="TAC"/>
              <w:rPr>
                <w:sz w:val="16"/>
                <w:szCs w:val="16"/>
              </w:rPr>
            </w:pPr>
          </w:p>
        </w:tc>
        <w:tc>
          <w:tcPr>
            <w:tcW w:w="709" w:type="dxa"/>
            <w:shd w:val="solid" w:color="FFFFFF" w:fill="auto"/>
          </w:tcPr>
          <w:p w14:paraId="3DF49871" w14:textId="77777777" w:rsidR="001E6962" w:rsidRPr="00335764" w:rsidRDefault="001E6962" w:rsidP="001E6962">
            <w:pPr>
              <w:pStyle w:val="TAL"/>
              <w:rPr>
                <w:sz w:val="16"/>
                <w:szCs w:val="16"/>
              </w:rPr>
            </w:pPr>
          </w:p>
        </w:tc>
        <w:tc>
          <w:tcPr>
            <w:tcW w:w="425" w:type="dxa"/>
            <w:shd w:val="solid" w:color="FFFFFF" w:fill="auto"/>
          </w:tcPr>
          <w:p w14:paraId="6B88F533" w14:textId="77777777" w:rsidR="001E6962" w:rsidRDefault="001E6962" w:rsidP="001E6962">
            <w:pPr>
              <w:pStyle w:val="TAR"/>
              <w:rPr>
                <w:sz w:val="16"/>
                <w:szCs w:val="16"/>
              </w:rPr>
            </w:pPr>
          </w:p>
        </w:tc>
        <w:tc>
          <w:tcPr>
            <w:tcW w:w="567" w:type="dxa"/>
            <w:shd w:val="solid" w:color="FFFFFF" w:fill="auto"/>
          </w:tcPr>
          <w:p w14:paraId="003390AE" w14:textId="77777777" w:rsidR="001E6962" w:rsidRDefault="001E6962" w:rsidP="001E6962">
            <w:pPr>
              <w:pStyle w:val="TAC"/>
              <w:rPr>
                <w:sz w:val="16"/>
                <w:szCs w:val="16"/>
              </w:rPr>
            </w:pPr>
          </w:p>
        </w:tc>
        <w:tc>
          <w:tcPr>
            <w:tcW w:w="4678" w:type="dxa"/>
            <w:shd w:val="solid" w:color="FFFFFF" w:fill="auto"/>
          </w:tcPr>
          <w:p w14:paraId="55420D18" w14:textId="542D4FAD" w:rsidR="001E6962" w:rsidRPr="00335764" w:rsidRDefault="001E6962" w:rsidP="001E6962">
            <w:pPr>
              <w:pStyle w:val="TAL"/>
              <w:rPr>
                <w:sz w:val="16"/>
                <w:szCs w:val="16"/>
              </w:rPr>
            </w:pPr>
            <w:r w:rsidRPr="001E6962">
              <w:rPr>
                <w:sz w:val="16"/>
                <w:szCs w:val="16"/>
              </w:rPr>
              <w:t>References updated</w:t>
            </w:r>
          </w:p>
        </w:tc>
        <w:tc>
          <w:tcPr>
            <w:tcW w:w="708" w:type="dxa"/>
            <w:shd w:val="solid" w:color="FFFFFF" w:fill="auto"/>
          </w:tcPr>
          <w:p w14:paraId="61FD402A" w14:textId="1112D588" w:rsidR="001E6962" w:rsidRDefault="001E6962" w:rsidP="001E6962">
            <w:pPr>
              <w:pStyle w:val="TAC"/>
              <w:rPr>
                <w:sz w:val="16"/>
                <w:szCs w:val="16"/>
              </w:rPr>
            </w:pPr>
            <w:r w:rsidRPr="001E6962">
              <w:rPr>
                <w:sz w:val="16"/>
                <w:szCs w:val="16"/>
              </w:rPr>
              <w:t>4.0.1</w:t>
            </w:r>
          </w:p>
        </w:tc>
      </w:tr>
      <w:tr w:rsidR="001E6962" w:rsidRPr="006B0D02" w14:paraId="6FD19D9C" w14:textId="77777777" w:rsidTr="001E6962">
        <w:tc>
          <w:tcPr>
            <w:tcW w:w="800" w:type="dxa"/>
            <w:shd w:val="solid" w:color="FFFFFF" w:fill="auto"/>
          </w:tcPr>
          <w:p w14:paraId="7140FA40" w14:textId="2D3D36FD" w:rsidR="001E6962" w:rsidRPr="00335764" w:rsidRDefault="001E6962" w:rsidP="001E6962">
            <w:pPr>
              <w:pStyle w:val="TAC"/>
              <w:rPr>
                <w:sz w:val="16"/>
                <w:szCs w:val="16"/>
              </w:rPr>
            </w:pPr>
            <w:r w:rsidRPr="001E6962">
              <w:rPr>
                <w:sz w:val="16"/>
                <w:szCs w:val="16"/>
              </w:rPr>
              <w:t>CN#16</w:t>
            </w:r>
          </w:p>
        </w:tc>
        <w:tc>
          <w:tcPr>
            <w:tcW w:w="800" w:type="dxa"/>
            <w:shd w:val="solid" w:color="FFFFFF" w:fill="auto"/>
          </w:tcPr>
          <w:p w14:paraId="64CD6029" w14:textId="77777777" w:rsidR="001E6962" w:rsidRDefault="001E6962" w:rsidP="001E6962">
            <w:pPr>
              <w:pStyle w:val="TAC"/>
              <w:rPr>
                <w:sz w:val="16"/>
                <w:szCs w:val="16"/>
              </w:rPr>
            </w:pPr>
          </w:p>
        </w:tc>
        <w:tc>
          <w:tcPr>
            <w:tcW w:w="952" w:type="dxa"/>
            <w:shd w:val="solid" w:color="FFFFFF" w:fill="auto"/>
          </w:tcPr>
          <w:p w14:paraId="35EEE8ED" w14:textId="77777777" w:rsidR="001E6962" w:rsidRDefault="001E6962" w:rsidP="001E6962">
            <w:pPr>
              <w:pStyle w:val="TAC"/>
              <w:rPr>
                <w:sz w:val="16"/>
                <w:szCs w:val="16"/>
              </w:rPr>
            </w:pPr>
          </w:p>
        </w:tc>
        <w:tc>
          <w:tcPr>
            <w:tcW w:w="709" w:type="dxa"/>
            <w:shd w:val="solid" w:color="FFFFFF" w:fill="auto"/>
          </w:tcPr>
          <w:p w14:paraId="296A9262" w14:textId="77777777" w:rsidR="001E6962" w:rsidRPr="00335764" w:rsidRDefault="001E6962" w:rsidP="001E6962">
            <w:pPr>
              <w:pStyle w:val="TAL"/>
              <w:rPr>
                <w:sz w:val="16"/>
                <w:szCs w:val="16"/>
              </w:rPr>
            </w:pPr>
          </w:p>
        </w:tc>
        <w:tc>
          <w:tcPr>
            <w:tcW w:w="425" w:type="dxa"/>
            <w:shd w:val="solid" w:color="FFFFFF" w:fill="auto"/>
          </w:tcPr>
          <w:p w14:paraId="787E7B9C" w14:textId="77777777" w:rsidR="001E6962" w:rsidRDefault="001E6962" w:rsidP="001E6962">
            <w:pPr>
              <w:pStyle w:val="TAR"/>
              <w:rPr>
                <w:sz w:val="16"/>
                <w:szCs w:val="16"/>
              </w:rPr>
            </w:pPr>
          </w:p>
        </w:tc>
        <w:tc>
          <w:tcPr>
            <w:tcW w:w="567" w:type="dxa"/>
            <w:shd w:val="solid" w:color="FFFFFF" w:fill="auto"/>
          </w:tcPr>
          <w:p w14:paraId="275910DA" w14:textId="77777777" w:rsidR="001E6962" w:rsidRDefault="001E6962" w:rsidP="001E6962">
            <w:pPr>
              <w:pStyle w:val="TAC"/>
              <w:rPr>
                <w:sz w:val="16"/>
                <w:szCs w:val="16"/>
              </w:rPr>
            </w:pPr>
          </w:p>
        </w:tc>
        <w:tc>
          <w:tcPr>
            <w:tcW w:w="4678" w:type="dxa"/>
            <w:shd w:val="solid" w:color="FFFFFF" w:fill="auto"/>
          </w:tcPr>
          <w:p w14:paraId="1EE8345E" w14:textId="69569389" w:rsidR="001E6962" w:rsidRPr="00335764" w:rsidRDefault="001E6962" w:rsidP="001E6962">
            <w:pPr>
              <w:pStyle w:val="TAL"/>
              <w:rPr>
                <w:sz w:val="16"/>
                <w:szCs w:val="16"/>
              </w:rPr>
            </w:pPr>
            <w:r w:rsidRPr="001E6962">
              <w:rPr>
                <w:sz w:val="16"/>
                <w:szCs w:val="16"/>
              </w:rPr>
              <w:t>Release 5 after CN#16</w:t>
            </w:r>
          </w:p>
        </w:tc>
        <w:tc>
          <w:tcPr>
            <w:tcW w:w="708" w:type="dxa"/>
            <w:shd w:val="solid" w:color="FFFFFF" w:fill="auto"/>
          </w:tcPr>
          <w:p w14:paraId="4D2DC454" w14:textId="1A968432" w:rsidR="001E6962" w:rsidRDefault="001E6962" w:rsidP="001E6962">
            <w:pPr>
              <w:pStyle w:val="TAC"/>
              <w:rPr>
                <w:sz w:val="16"/>
                <w:szCs w:val="16"/>
              </w:rPr>
            </w:pPr>
            <w:r w:rsidRPr="001E6962">
              <w:rPr>
                <w:sz w:val="16"/>
                <w:szCs w:val="16"/>
              </w:rPr>
              <w:t>5.0.0</w:t>
            </w:r>
          </w:p>
        </w:tc>
      </w:tr>
      <w:tr w:rsidR="001E6962" w:rsidRPr="006B0D02" w14:paraId="3CF4BA53" w14:textId="77777777" w:rsidTr="001E6962">
        <w:tc>
          <w:tcPr>
            <w:tcW w:w="800" w:type="dxa"/>
            <w:shd w:val="solid" w:color="FFFFFF" w:fill="auto"/>
          </w:tcPr>
          <w:p w14:paraId="5798545E" w14:textId="20734A73" w:rsidR="001E6962" w:rsidRPr="00335764" w:rsidRDefault="001E6962" w:rsidP="001E6962">
            <w:pPr>
              <w:pStyle w:val="TAC"/>
              <w:rPr>
                <w:sz w:val="16"/>
                <w:szCs w:val="16"/>
              </w:rPr>
            </w:pPr>
            <w:r w:rsidRPr="001E6962">
              <w:rPr>
                <w:sz w:val="16"/>
                <w:szCs w:val="16"/>
              </w:rPr>
              <w:t>CN#24</w:t>
            </w:r>
          </w:p>
        </w:tc>
        <w:tc>
          <w:tcPr>
            <w:tcW w:w="800" w:type="dxa"/>
            <w:shd w:val="solid" w:color="FFFFFF" w:fill="auto"/>
          </w:tcPr>
          <w:p w14:paraId="09E98D2B" w14:textId="77777777" w:rsidR="001E6962" w:rsidRDefault="001E6962" w:rsidP="001E6962">
            <w:pPr>
              <w:pStyle w:val="TAC"/>
              <w:rPr>
                <w:sz w:val="16"/>
                <w:szCs w:val="16"/>
              </w:rPr>
            </w:pPr>
          </w:p>
        </w:tc>
        <w:tc>
          <w:tcPr>
            <w:tcW w:w="952" w:type="dxa"/>
            <w:shd w:val="solid" w:color="FFFFFF" w:fill="auto"/>
          </w:tcPr>
          <w:p w14:paraId="5FD95720" w14:textId="77777777" w:rsidR="001E6962" w:rsidRDefault="001E6962" w:rsidP="001E6962">
            <w:pPr>
              <w:pStyle w:val="TAC"/>
              <w:rPr>
                <w:sz w:val="16"/>
                <w:szCs w:val="16"/>
              </w:rPr>
            </w:pPr>
          </w:p>
        </w:tc>
        <w:tc>
          <w:tcPr>
            <w:tcW w:w="709" w:type="dxa"/>
            <w:shd w:val="solid" w:color="FFFFFF" w:fill="auto"/>
          </w:tcPr>
          <w:p w14:paraId="2FF062C8" w14:textId="50B8866F" w:rsidR="001E6962" w:rsidRPr="00335764" w:rsidRDefault="001E6962" w:rsidP="001E6962">
            <w:pPr>
              <w:pStyle w:val="TAL"/>
              <w:rPr>
                <w:sz w:val="16"/>
                <w:szCs w:val="16"/>
              </w:rPr>
            </w:pPr>
            <w:r w:rsidRPr="001E6962">
              <w:rPr>
                <w:sz w:val="16"/>
                <w:szCs w:val="16"/>
              </w:rPr>
              <w:t>007r2</w:t>
            </w:r>
          </w:p>
        </w:tc>
        <w:tc>
          <w:tcPr>
            <w:tcW w:w="425" w:type="dxa"/>
            <w:shd w:val="solid" w:color="FFFFFF" w:fill="auto"/>
          </w:tcPr>
          <w:p w14:paraId="340A6BAC" w14:textId="5E5253AD" w:rsidR="001E6962" w:rsidRDefault="001E6962" w:rsidP="001E6962">
            <w:pPr>
              <w:pStyle w:val="TAR"/>
              <w:rPr>
                <w:sz w:val="16"/>
                <w:szCs w:val="16"/>
              </w:rPr>
            </w:pPr>
            <w:r>
              <w:rPr>
                <w:sz w:val="16"/>
                <w:szCs w:val="16"/>
              </w:rPr>
              <w:t>2</w:t>
            </w:r>
          </w:p>
        </w:tc>
        <w:tc>
          <w:tcPr>
            <w:tcW w:w="567" w:type="dxa"/>
            <w:shd w:val="solid" w:color="FFFFFF" w:fill="auto"/>
          </w:tcPr>
          <w:p w14:paraId="0ED1773C" w14:textId="77777777" w:rsidR="001E6962" w:rsidRDefault="001E6962" w:rsidP="001E6962">
            <w:pPr>
              <w:pStyle w:val="TAC"/>
              <w:rPr>
                <w:sz w:val="16"/>
                <w:szCs w:val="16"/>
              </w:rPr>
            </w:pPr>
          </w:p>
        </w:tc>
        <w:tc>
          <w:tcPr>
            <w:tcW w:w="4678" w:type="dxa"/>
            <w:shd w:val="solid" w:color="FFFFFF" w:fill="auto"/>
          </w:tcPr>
          <w:p w14:paraId="14D7F2CB" w14:textId="3966E575" w:rsidR="001E6962" w:rsidRPr="00335764" w:rsidRDefault="001E6962" w:rsidP="001E6962">
            <w:pPr>
              <w:pStyle w:val="TAL"/>
              <w:rPr>
                <w:sz w:val="16"/>
                <w:szCs w:val="16"/>
              </w:rPr>
            </w:pPr>
            <w:r w:rsidRPr="001E6962">
              <w:rPr>
                <w:sz w:val="16"/>
                <w:szCs w:val="16"/>
              </w:rPr>
              <w:t>ODB handling for existing PDP contexts</w:t>
            </w:r>
          </w:p>
        </w:tc>
        <w:tc>
          <w:tcPr>
            <w:tcW w:w="708" w:type="dxa"/>
            <w:shd w:val="solid" w:color="FFFFFF" w:fill="auto"/>
          </w:tcPr>
          <w:p w14:paraId="3B8A1FDA" w14:textId="1B5A3813" w:rsidR="001E6962" w:rsidRDefault="001E6962" w:rsidP="001E6962">
            <w:pPr>
              <w:pStyle w:val="TAC"/>
              <w:rPr>
                <w:sz w:val="16"/>
                <w:szCs w:val="16"/>
              </w:rPr>
            </w:pPr>
            <w:r w:rsidRPr="001E6962">
              <w:rPr>
                <w:sz w:val="16"/>
                <w:szCs w:val="16"/>
              </w:rPr>
              <w:t>6.0.0</w:t>
            </w:r>
          </w:p>
        </w:tc>
      </w:tr>
      <w:tr w:rsidR="001E6962" w:rsidRPr="006B0D02" w14:paraId="30879254" w14:textId="77777777" w:rsidTr="001E6962">
        <w:tc>
          <w:tcPr>
            <w:tcW w:w="800" w:type="dxa"/>
            <w:shd w:val="solid" w:color="FFFFFF" w:fill="auto"/>
          </w:tcPr>
          <w:p w14:paraId="0802192D" w14:textId="01FBDCA5" w:rsidR="001E6962" w:rsidRPr="00335764" w:rsidRDefault="001E6962" w:rsidP="001E6962">
            <w:pPr>
              <w:pStyle w:val="TAC"/>
              <w:rPr>
                <w:sz w:val="16"/>
                <w:szCs w:val="16"/>
              </w:rPr>
            </w:pPr>
            <w:r w:rsidRPr="001E6962">
              <w:rPr>
                <w:sz w:val="16"/>
                <w:szCs w:val="16"/>
              </w:rPr>
              <w:t>CT#35</w:t>
            </w:r>
          </w:p>
        </w:tc>
        <w:tc>
          <w:tcPr>
            <w:tcW w:w="800" w:type="dxa"/>
            <w:shd w:val="solid" w:color="FFFFFF" w:fill="auto"/>
          </w:tcPr>
          <w:p w14:paraId="538C7A89" w14:textId="77777777" w:rsidR="001E6962" w:rsidRDefault="001E6962" w:rsidP="001E6962">
            <w:pPr>
              <w:pStyle w:val="TAC"/>
              <w:rPr>
                <w:sz w:val="16"/>
                <w:szCs w:val="16"/>
              </w:rPr>
            </w:pPr>
          </w:p>
        </w:tc>
        <w:tc>
          <w:tcPr>
            <w:tcW w:w="952" w:type="dxa"/>
            <w:shd w:val="solid" w:color="FFFFFF" w:fill="auto"/>
          </w:tcPr>
          <w:p w14:paraId="4F45B388" w14:textId="77777777" w:rsidR="001E6962" w:rsidRDefault="001E6962" w:rsidP="001E6962">
            <w:pPr>
              <w:pStyle w:val="TAC"/>
              <w:rPr>
                <w:sz w:val="16"/>
                <w:szCs w:val="16"/>
              </w:rPr>
            </w:pPr>
          </w:p>
        </w:tc>
        <w:tc>
          <w:tcPr>
            <w:tcW w:w="709" w:type="dxa"/>
            <w:shd w:val="solid" w:color="FFFFFF" w:fill="auto"/>
          </w:tcPr>
          <w:p w14:paraId="40055979" w14:textId="747EDCC4" w:rsidR="001E6962" w:rsidRPr="00335764" w:rsidRDefault="001E6962" w:rsidP="001E6962">
            <w:pPr>
              <w:pStyle w:val="TAL"/>
              <w:rPr>
                <w:sz w:val="16"/>
                <w:szCs w:val="16"/>
              </w:rPr>
            </w:pPr>
            <w:r w:rsidRPr="001E6962">
              <w:rPr>
                <w:sz w:val="16"/>
                <w:szCs w:val="16"/>
              </w:rPr>
              <w:t>0008</w:t>
            </w:r>
          </w:p>
        </w:tc>
        <w:tc>
          <w:tcPr>
            <w:tcW w:w="425" w:type="dxa"/>
            <w:shd w:val="solid" w:color="FFFFFF" w:fill="auto"/>
          </w:tcPr>
          <w:p w14:paraId="28465478" w14:textId="222F92CB" w:rsidR="001E6962" w:rsidRDefault="001E6962" w:rsidP="001E6962">
            <w:pPr>
              <w:pStyle w:val="TAR"/>
              <w:rPr>
                <w:sz w:val="16"/>
                <w:szCs w:val="16"/>
              </w:rPr>
            </w:pPr>
            <w:r>
              <w:rPr>
                <w:sz w:val="16"/>
                <w:szCs w:val="16"/>
              </w:rPr>
              <w:t>1</w:t>
            </w:r>
          </w:p>
        </w:tc>
        <w:tc>
          <w:tcPr>
            <w:tcW w:w="567" w:type="dxa"/>
            <w:shd w:val="solid" w:color="FFFFFF" w:fill="auto"/>
          </w:tcPr>
          <w:p w14:paraId="2D234D72" w14:textId="77777777" w:rsidR="001E6962" w:rsidRDefault="001E6962" w:rsidP="001E6962">
            <w:pPr>
              <w:pStyle w:val="TAC"/>
              <w:rPr>
                <w:sz w:val="16"/>
                <w:szCs w:val="16"/>
              </w:rPr>
            </w:pPr>
          </w:p>
        </w:tc>
        <w:tc>
          <w:tcPr>
            <w:tcW w:w="4678" w:type="dxa"/>
            <w:shd w:val="solid" w:color="FFFFFF" w:fill="auto"/>
          </w:tcPr>
          <w:p w14:paraId="3E5EDDB0" w14:textId="3B7D888E" w:rsidR="001E6962" w:rsidRPr="00335764" w:rsidRDefault="001E6962" w:rsidP="001E6962">
            <w:pPr>
              <w:pStyle w:val="TAL"/>
              <w:rPr>
                <w:sz w:val="16"/>
                <w:szCs w:val="16"/>
              </w:rPr>
            </w:pPr>
            <w:r w:rsidRPr="001E6962">
              <w:rPr>
                <w:sz w:val="16"/>
                <w:szCs w:val="16"/>
              </w:rPr>
              <w:t>Realization of Operator Determined Barring</w:t>
            </w:r>
          </w:p>
        </w:tc>
        <w:tc>
          <w:tcPr>
            <w:tcW w:w="708" w:type="dxa"/>
            <w:shd w:val="solid" w:color="FFFFFF" w:fill="auto"/>
          </w:tcPr>
          <w:p w14:paraId="586B8985" w14:textId="6F25F66F" w:rsidR="001E6962" w:rsidRDefault="001E6962" w:rsidP="001E6962">
            <w:pPr>
              <w:pStyle w:val="TAC"/>
              <w:rPr>
                <w:sz w:val="16"/>
                <w:szCs w:val="16"/>
              </w:rPr>
            </w:pPr>
            <w:r w:rsidRPr="001E6962">
              <w:rPr>
                <w:sz w:val="16"/>
                <w:szCs w:val="16"/>
              </w:rPr>
              <w:t>7.0.0</w:t>
            </w:r>
          </w:p>
        </w:tc>
      </w:tr>
      <w:tr w:rsidR="001E6962" w:rsidRPr="006B0D02" w14:paraId="39A3D1AA" w14:textId="77777777" w:rsidTr="001E6962">
        <w:tc>
          <w:tcPr>
            <w:tcW w:w="800" w:type="dxa"/>
            <w:shd w:val="solid" w:color="FFFFFF" w:fill="auto"/>
          </w:tcPr>
          <w:p w14:paraId="5C056047" w14:textId="364C68A1" w:rsidR="001E6962" w:rsidRPr="00335764" w:rsidRDefault="001E6962" w:rsidP="001E6962">
            <w:pPr>
              <w:pStyle w:val="TAC"/>
              <w:rPr>
                <w:sz w:val="16"/>
                <w:szCs w:val="16"/>
              </w:rPr>
            </w:pPr>
            <w:r w:rsidRPr="001E6962">
              <w:rPr>
                <w:sz w:val="16"/>
                <w:szCs w:val="16"/>
              </w:rPr>
              <w:t>CT#40</w:t>
            </w:r>
          </w:p>
        </w:tc>
        <w:tc>
          <w:tcPr>
            <w:tcW w:w="800" w:type="dxa"/>
            <w:shd w:val="solid" w:color="FFFFFF" w:fill="auto"/>
          </w:tcPr>
          <w:p w14:paraId="554B73BC" w14:textId="77777777" w:rsidR="001E6962" w:rsidRDefault="001E6962" w:rsidP="001E6962">
            <w:pPr>
              <w:pStyle w:val="TAC"/>
              <w:rPr>
                <w:sz w:val="16"/>
                <w:szCs w:val="16"/>
              </w:rPr>
            </w:pPr>
          </w:p>
        </w:tc>
        <w:tc>
          <w:tcPr>
            <w:tcW w:w="952" w:type="dxa"/>
            <w:shd w:val="solid" w:color="FFFFFF" w:fill="auto"/>
          </w:tcPr>
          <w:p w14:paraId="4AA3DB5F" w14:textId="77777777" w:rsidR="001E6962" w:rsidRDefault="001E6962" w:rsidP="001E6962">
            <w:pPr>
              <w:pStyle w:val="TAC"/>
              <w:rPr>
                <w:sz w:val="16"/>
                <w:szCs w:val="16"/>
              </w:rPr>
            </w:pPr>
          </w:p>
        </w:tc>
        <w:tc>
          <w:tcPr>
            <w:tcW w:w="709" w:type="dxa"/>
            <w:shd w:val="solid" w:color="FFFFFF" w:fill="auto"/>
          </w:tcPr>
          <w:p w14:paraId="0B23B0D1" w14:textId="1D66A11A" w:rsidR="001E6962" w:rsidRPr="00335764" w:rsidRDefault="001E6962" w:rsidP="001E6962">
            <w:pPr>
              <w:pStyle w:val="TAL"/>
              <w:rPr>
                <w:sz w:val="16"/>
                <w:szCs w:val="16"/>
              </w:rPr>
            </w:pPr>
            <w:r w:rsidRPr="001E6962">
              <w:rPr>
                <w:sz w:val="16"/>
                <w:szCs w:val="16"/>
              </w:rPr>
              <w:t>0009</w:t>
            </w:r>
          </w:p>
        </w:tc>
        <w:tc>
          <w:tcPr>
            <w:tcW w:w="425" w:type="dxa"/>
            <w:shd w:val="solid" w:color="FFFFFF" w:fill="auto"/>
          </w:tcPr>
          <w:p w14:paraId="73430B94" w14:textId="3BF2971E" w:rsidR="001E6962" w:rsidRDefault="001E6962" w:rsidP="001E6962">
            <w:pPr>
              <w:pStyle w:val="TAR"/>
              <w:rPr>
                <w:sz w:val="16"/>
                <w:szCs w:val="16"/>
              </w:rPr>
            </w:pPr>
            <w:r>
              <w:rPr>
                <w:sz w:val="16"/>
                <w:szCs w:val="16"/>
              </w:rPr>
              <w:t>1</w:t>
            </w:r>
          </w:p>
        </w:tc>
        <w:tc>
          <w:tcPr>
            <w:tcW w:w="567" w:type="dxa"/>
            <w:shd w:val="solid" w:color="FFFFFF" w:fill="auto"/>
          </w:tcPr>
          <w:p w14:paraId="6E201BCF" w14:textId="77777777" w:rsidR="001E6962" w:rsidRDefault="001E6962" w:rsidP="001E6962">
            <w:pPr>
              <w:pStyle w:val="TAC"/>
              <w:rPr>
                <w:sz w:val="16"/>
                <w:szCs w:val="16"/>
              </w:rPr>
            </w:pPr>
          </w:p>
        </w:tc>
        <w:tc>
          <w:tcPr>
            <w:tcW w:w="4678" w:type="dxa"/>
            <w:shd w:val="solid" w:color="FFFFFF" w:fill="auto"/>
          </w:tcPr>
          <w:p w14:paraId="60D7B588" w14:textId="59EC7B43" w:rsidR="001E6962" w:rsidRPr="00335764" w:rsidRDefault="001E6962" w:rsidP="001E6962">
            <w:pPr>
              <w:pStyle w:val="TAL"/>
              <w:rPr>
                <w:sz w:val="16"/>
                <w:szCs w:val="16"/>
              </w:rPr>
            </w:pPr>
            <w:r w:rsidRPr="001E6962">
              <w:rPr>
                <w:sz w:val="16"/>
                <w:szCs w:val="16"/>
              </w:rPr>
              <w:t>ODB for 3GPP access in EPS</w:t>
            </w:r>
          </w:p>
        </w:tc>
        <w:tc>
          <w:tcPr>
            <w:tcW w:w="708" w:type="dxa"/>
            <w:shd w:val="solid" w:color="FFFFFF" w:fill="auto"/>
          </w:tcPr>
          <w:p w14:paraId="4E5BFA72" w14:textId="1E6BEFBF" w:rsidR="001E6962" w:rsidRDefault="001E6962" w:rsidP="001E6962">
            <w:pPr>
              <w:pStyle w:val="TAC"/>
              <w:rPr>
                <w:sz w:val="16"/>
                <w:szCs w:val="16"/>
              </w:rPr>
            </w:pPr>
            <w:r w:rsidRPr="001E6962">
              <w:rPr>
                <w:sz w:val="16"/>
                <w:szCs w:val="16"/>
              </w:rPr>
              <w:t>8.0.0</w:t>
            </w:r>
          </w:p>
        </w:tc>
      </w:tr>
      <w:tr w:rsidR="001E6962" w:rsidRPr="006B0D02" w14:paraId="72653587" w14:textId="77777777" w:rsidTr="001E6962">
        <w:tc>
          <w:tcPr>
            <w:tcW w:w="800" w:type="dxa"/>
            <w:shd w:val="solid" w:color="FFFFFF" w:fill="auto"/>
          </w:tcPr>
          <w:p w14:paraId="5CAF2FF6" w14:textId="2C56B54B" w:rsidR="001E6962" w:rsidRPr="00335764" w:rsidRDefault="001E6962" w:rsidP="001E6962">
            <w:pPr>
              <w:pStyle w:val="TAC"/>
              <w:rPr>
                <w:sz w:val="16"/>
                <w:szCs w:val="16"/>
              </w:rPr>
            </w:pPr>
            <w:r w:rsidRPr="001E6962">
              <w:rPr>
                <w:sz w:val="16"/>
                <w:szCs w:val="16"/>
              </w:rPr>
              <w:t>CT#42</w:t>
            </w:r>
          </w:p>
        </w:tc>
        <w:tc>
          <w:tcPr>
            <w:tcW w:w="800" w:type="dxa"/>
            <w:shd w:val="solid" w:color="FFFFFF" w:fill="auto"/>
          </w:tcPr>
          <w:p w14:paraId="47CFDBF7" w14:textId="77777777" w:rsidR="001E6962" w:rsidRDefault="001E6962" w:rsidP="001E6962">
            <w:pPr>
              <w:pStyle w:val="TAC"/>
              <w:rPr>
                <w:sz w:val="16"/>
                <w:szCs w:val="16"/>
              </w:rPr>
            </w:pPr>
          </w:p>
        </w:tc>
        <w:tc>
          <w:tcPr>
            <w:tcW w:w="952" w:type="dxa"/>
            <w:shd w:val="solid" w:color="FFFFFF" w:fill="auto"/>
          </w:tcPr>
          <w:p w14:paraId="0C366647" w14:textId="77777777" w:rsidR="001E6962" w:rsidRDefault="001E6962" w:rsidP="001E6962">
            <w:pPr>
              <w:pStyle w:val="TAC"/>
              <w:rPr>
                <w:sz w:val="16"/>
                <w:szCs w:val="16"/>
              </w:rPr>
            </w:pPr>
          </w:p>
        </w:tc>
        <w:tc>
          <w:tcPr>
            <w:tcW w:w="709" w:type="dxa"/>
            <w:shd w:val="solid" w:color="FFFFFF" w:fill="auto"/>
          </w:tcPr>
          <w:p w14:paraId="1DFE7994" w14:textId="77777777" w:rsidR="001E6962" w:rsidRPr="00335764" w:rsidRDefault="001E6962" w:rsidP="001E6962">
            <w:pPr>
              <w:pStyle w:val="TAL"/>
              <w:rPr>
                <w:sz w:val="16"/>
                <w:szCs w:val="16"/>
              </w:rPr>
            </w:pPr>
          </w:p>
        </w:tc>
        <w:tc>
          <w:tcPr>
            <w:tcW w:w="425" w:type="dxa"/>
            <w:shd w:val="solid" w:color="FFFFFF" w:fill="auto"/>
          </w:tcPr>
          <w:p w14:paraId="468AD6B1" w14:textId="77777777" w:rsidR="001E6962" w:rsidRDefault="001E6962" w:rsidP="001E6962">
            <w:pPr>
              <w:pStyle w:val="TAR"/>
              <w:rPr>
                <w:sz w:val="16"/>
                <w:szCs w:val="16"/>
              </w:rPr>
            </w:pPr>
          </w:p>
        </w:tc>
        <w:tc>
          <w:tcPr>
            <w:tcW w:w="567" w:type="dxa"/>
            <w:shd w:val="solid" w:color="FFFFFF" w:fill="auto"/>
          </w:tcPr>
          <w:p w14:paraId="575B196B" w14:textId="77777777" w:rsidR="001E6962" w:rsidRDefault="001E6962" w:rsidP="001E6962">
            <w:pPr>
              <w:pStyle w:val="TAC"/>
              <w:rPr>
                <w:sz w:val="16"/>
                <w:szCs w:val="16"/>
              </w:rPr>
            </w:pPr>
          </w:p>
        </w:tc>
        <w:tc>
          <w:tcPr>
            <w:tcW w:w="4678" w:type="dxa"/>
            <w:shd w:val="solid" w:color="FFFFFF" w:fill="auto"/>
          </w:tcPr>
          <w:p w14:paraId="5CEB04E5" w14:textId="6041A4B6" w:rsidR="001E6962" w:rsidRPr="00335764" w:rsidRDefault="001E6962" w:rsidP="001E6962">
            <w:pPr>
              <w:pStyle w:val="TAL"/>
              <w:rPr>
                <w:sz w:val="16"/>
                <w:szCs w:val="16"/>
              </w:rPr>
            </w:pPr>
            <w:r w:rsidRPr="001E6962">
              <w:rPr>
                <w:sz w:val="16"/>
                <w:szCs w:val="16"/>
              </w:rPr>
              <w:t>Copyright Notification updated</w:t>
            </w:r>
          </w:p>
        </w:tc>
        <w:tc>
          <w:tcPr>
            <w:tcW w:w="708" w:type="dxa"/>
            <w:shd w:val="solid" w:color="FFFFFF" w:fill="auto"/>
          </w:tcPr>
          <w:p w14:paraId="3F27BC07" w14:textId="2DD929C3" w:rsidR="001E6962" w:rsidRDefault="001E6962" w:rsidP="001E6962">
            <w:pPr>
              <w:pStyle w:val="TAC"/>
              <w:rPr>
                <w:sz w:val="16"/>
                <w:szCs w:val="16"/>
              </w:rPr>
            </w:pPr>
            <w:r w:rsidRPr="001E6962">
              <w:rPr>
                <w:sz w:val="16"/>
                <w:szCs w:val="16"/>
              </w:rPr>
              <w:t>8.0.1</w:t>
            </w:r>
          </w:p>
        </w:tc>
      </w:tr>
      <w:tr w:rsidR="001E6962" w:rsidRPr="006B0D02" w14:paraId="5E9CD0B6" w14:textId="77777777" w:rsidTr="001E6962">
        <w:tc>
          <w:tcPr>
            <w:tcW w:w="800" w:type="dxa"/>
            <w:shd w:val="solid" w:color="FFFFFF" w:fill="auto"/>
          </w:tcPr>
          <w:p w14:paraId="2FC365D8" w14:textId="1575CFB2" w:rsidR="001E6962" w:rsidRPr="00335764" w:rsidRDefault="001E6962" w:rsidP="001E6962">
            <w:pPr>
              <w:pStyle w:val="TAC"/>
              <w:rPr>
                <w:sz w:val="16"/>
                <w:szCs w:val="16"/>
              </w:rPr>
            </w:pPr>
            <w:r w:rsidRPr="001E6962">
              <w:rPr>
                <w:sz w:val="16"/>
                <w:szCs w:val="16"/>
              </w:rPr>
              <w:t>CT#42</w:t>
            </w:r>
          </w:p>
        </w:tc>
        <w:tc>
          <w:tcPr>
            <w:tcW w:w="800" w:type="dxa"/>
            <w:shd w:val="solid" w:color="FFFFFF" w:fill="auto"/>
          </w:tcPr>
          <w:p w14:paraId="7626D539" w14:textId="77777777" w:rsidR="001E6962" w:rsidRDefault="001E6962" w:rsidP="001E6962">
            <w:pPr>
              <w:pStyle w:val="TAC"/>
              <w:rPr>
                <w:sz w:val="16"/>
                <w:szCs w:val="16"/>
              </w:rPr>
            </w:pPr>
          </w:p>
        </w:tc>
        <w:tc>
          <w:tcPr>
            <w:tcW w:w="952" w:type="dxa"/>
            <w:shd w:val="solid" w:color="FFFFFF" w:fill="auto"/>
          </w:tcPr>
          <w:p w14:paraId="4ACEF008" w14:textId="77777777" w:rsidR="001E6962" w:rsidRDefault="001E6962" w:rsidP="001E6962">
            <w:pPr>
              <w:pStyle w:val="TAC"/>
              <w:rPr>
                <w:sz w:val="16"/>
                <w:szCs w:val="16"/>
              </w:rPr>
            </w:pPr>
          </w:p>
        </w:tc>
        <w:tc>
          <w:tcPr>
            <w:tcW w:w="709" w:type="dxa"/>
            <w:shd w:val="solid" w:color="FFFFFF" w:fill="auto"/>
          </w:tcPr>
          <w:p w14:paraId="7FDB345A" w14:textId="7B8B6370" w:rsidR="001E6962" w:rsidRPr="00335764" w:rsidRDefault="001E6962" w:rsidP="001E6962">
            <w:pPr>
              <w:pStyle w:val="TAL"/>
              <w:rPr>
                <w:sz w:val="16"/>
                <w:szCs w:val="16"/>
              </w:rPr>
            </w:pPr>
            <w:r w:rsidRPr="001E6962">
              <w:rPr>
                <w:sz w:val="16"/>
                <w:szCs w:val="16"/>
              </w:rPr>
              <w:t>0011</w:t>
            </w:r>
          </w:p>
        </w:tc>
        <w:tc>
          <w:tcPr>
            <w:tcW w:w="425" w:type="dxa"/>
            <w:shd w:val="solid" w:color="FFFFFF" w:fill="auto"/>
          </w:tcPr>
          <w:p w14:paraId="17744B8C" w14:textId="5FC7461F" w:rsidR="001E6962" w:rsidRDefault="001E6962" w:rsidP="001E6962">
            <w:pPr>
              <w:pStyle w:val="TAR"/>
              <w:rPr>
                <w:sz w:val="16"/>
                <w:szCs w:val="16"/>
              </w:rPr>
            </w:pPr>
            <w:r>
              <w:rPr>
                <w:sz w:val="16"/>
                <w:szCs w:val="16"/>
              </w:rPr>
              <w:t>1</w:t>
            </w:r>
          </w:p>
        </w:tc>
        <w:tc>
          <w:tcPr>
            <w:tcW w:w="567" w:type="dxa"/>
            <w:shd w:val="solid" w:color="FFFFFF" w:fill="auto"/>
          </w:tcPr>
          <w:p w14:paraId="6382EE3B" w14:textId="77777777" w:rsidR="001E6962" w:rsidRDefault="001E6962" w:rsidP="001E6962">
            <w:pPr>
              <w:pStyle w:val="TAC"/>
              <w:rPr>
                <w:sz w:val="16"/>
                <w:szCs w:val="16"/>
              </w:rPr>
            </w:pPr>
          </w:p>
        </w:tc>
        <w:tc>
          <w:tcPr>
            <w:tcW w:w="4678" w:type="dxa"/>
            <w:shd w:val="solid" w:color="FFFFFF" w:fill="auto"/>
          </w:tcPr>
          <w:p w14:paraId="30FA4C5D" w14:textId="5158BF1F" w:rsidR="001E6962" w:rsidRPr="00335764" w:rsidRDefault="001E6962" w:rsidP="001E6962">
            <w:pPr>
              <w:pStyle w:val="TAL"/>
              <w:rPr>
                <w:sz w:val="16"/>
                <w:szCs w:val="16"/>
              </w:rPr>
            </w:pPr>
            <w:r w:rsidRPr="001E6962">
              <w:rPr>
                <w:sz w:val="16"/>
                <w:szCs w:val="16"/>
              </w:rPr>
              <w:t>Operator Determined Barring for EPS</w:t>
            </w:r>
          </w:p>
        </w:tc>
        <w:tc>
          <w:tcPr>
            <w:tcW w:w="708" w:type="dxa"/>
            <w:shd w:val="solid" w:color="FFFFFF" w:fill="auto"/>
          </w:tcPr>
          <w:p w14:paraId="0D505A17" w14:textId="7F23DA3B" w:rsidR="001E6962" w:rsidRDefault="001E6962" w:rsidP="001E6962">
            <w:pPr>
              <w:pStyle w:val="TAC"/>
              <w:rPr>
                <w:sz w:val="16"/>
                <w:szCs w:val="16"/>
              </w:rPr>
            </w:pPr>
            <w:r w:rsidRPr="001E6962">
              <w:rPr>
                <w:sz w:val="16"/>
                <w:szCs w:val="16"/>
              </w:rPr>
              <w:t>8.1.0</w:t>
            </w:r>
          </w:p>
        </w:tc>
      </w:tr>
      <w:tr w:rsidR="001E6962" w:rsidRPr="006B0D02" w14:paraId="67DEA2C6" w14:textId="77777777" w:rsidTr="001E6962">
        <w:tc>
          <w:tcPr>
            <w:tcW w:w="800" w:type="dxa"/>
            <w:shd w:val="solid" w:color="FFFFFF" w:fill="auto"/>
          </w:tcPr>
          <w:p w14:paraId="6A9F7393" w14:textId="63ADA426" w:rsidR="001E6962" w:rsidRPr="00335764" w:rsidRDefault="001E6962" w:rsidP="001E6962">
            <w:pPr>
              <w:pStyle w:val="TAC"/>
              <w:rPr>
                <w:sz w:val="16"/>
                <w:szCs w:val="16"/>
              </w:rPr>
            </w:pPr>
            <w:r w:rsidRPr="001E6962">
              <w:rPr>
                <w:sz w:val="16"/>
                <w:szCs w:val="16"/>
              </w:rPr>
              <w:t>CT#46</w:t>
            </w:r>
          </w:p>
        </w:tc>
        <w:tc>
          <w:tcPr>
            <w:tcW w:w="800" w:type="dxa"/>
            <w:shd w:val="solid" w:color="FFFFFF" w:fill="auto"/>
          </w:tcPr>
          <w:p w14:paraId="0221B00A" w14:textId="77777777" w:rsidR="001E6962" w:rsidRDefault="001E6962" w:rsidP="001E6962">
            <w:pPr>
              <w:pStyle w:val="TAC"/>
              <w:rPr>
                <w:sz w:val="16"/>
                <w:szCs w:val="16"/>
              </w:rPr>
            </w:pPr>
          </w:p>
        </w:tc>
        <w:tc>
          <w:tcPr>
            <w:tcW w:w="952" w:type="dxa"/>
            <w:shd w:val="solid" w:color="FFFFFF" w:fill="auto"/>
          </w:tcPr>
          <w:p w14:paraId="616B16BE" w14:textId="77777777" w:rsidR="001E6962" w:rsidRDefault="001E6962" w:rsidP="001E6962">
            <w:pPr>
              <w:pStyle w:val="TAC"/>
              <w:rPr>
                <w:sz w:val="16"/>
                <w:szCs w:val="16"/>
              </w:rPr>
            </w:pPr>
          </w:p>
        </w:tc>
        <w:tc>
          <w:tcPr>
            <w:tcW w:w="709" w:type="dxa"/>
            <w:shd w:val="solid" w:color="FFFFFF" w:fill="auto"/>
          </w:tcPr>
          <w:p w14:paraId="6454702F" w14:textId="1EA6D71B" w:rsidR="001E6962" w:rsidRPr="00335764" w:rsidRDefault="001E6962" w:rsidP="001E6962">
            <w:pPr>
              <w:pStyle w:val="TAL"/>
              <w:rPr>
                <w:sz w:val="16"/>
                <w:szCs w:val="16"/>
              </w:rPr>
            </w:pPr>
            <w:r w:rsidRPr="001E6962">
              <w:rPr>
                <w:sz w:val="16"/>
                <w:szCs w:val="16"/>
              </w:rPr>
              <w:t>-</w:t>
            </w:r>
          </w:p>
        </w:tc>
        <w:tc>
          <w:tcPr>
            <w:tcW w:w="425" w:type="dxa"/>
            <w:shd w:val="solid" w:color="FFFFFF" w:fill="auto"/>
          </w:tcPr>
          <w:p w14:paraId="1660A0E8" w14:textId="77777777" w:rsidR="001E6962" w:rsidRDefault="001E6962" w:rsidP="001E6962">
            <w:pPr>
              <w:pStyle w:val="TAR"/>
              <w:rPr>
                <w:sz w:val="16"/>
                <w:szCs w:val="16"/>
              </w:rPr>
            </w:pPr>
          </w:p>
        </w:tc>
        <w:tc>
          <w:tcPr>
            <w:tcW w:w="567" w:type="dxa"/>
            <w:shd w:val="solid" w:color="FFFFFF" w:fill="auto"/>
          </w:tcPr>
          <w:p w14:paraId="140991FE" w14:textId="77777777" w:rsidR="001E6962" w:rsidRDefault="001E6962" w:rsidP="001E6962">
            <w:pPr>
              <w:pStyle w:val="TAC"/>
              <w:rPr>
                <w:sz w:val="16"/>
                <w:szCs w:val="16"/>
              </w:rPr>
            </w:pPr>
          </w:p>
        </w:tc>
        <w:tc>
          <w:tcPr>
            <w:tcW w:w="4678" w:type="dxa"/>
            <w:shd w:val="solid" w:color="FFFFFF" w:fill="auto"/>
          </w:tcPr>
          <w:p w14:paraId="4E32691B" w14:textId="54A8DC68" w:rsidR="001E6962" w:rsidRPr="00335764" w:rsidRDefault="001E6962" w:rsidP="001E6962">
            <w:pPr>
              <w:pStyle w:val="TAL"/>
              <w:rPr>
                <w:sz w:val="16"/>
                <w:szCs w:val="16"/>
              </w:rPr>
            </w:pPr>
            <w:r w:rsidRPr="001E6962">
              <w:rPr>
                <w:sz w:val="16"/>
                <w:szCs w:val="16"/>
              </w:rPr>
              <w:t>Update to Rel-9 version (MCC)</w:t>
            </w:r>
          </w:p>
        </w:tc>
        <w:tc>
          <w:tcPr>
            <w:tcW w:w="708" w:type="dxa"/>
            <w:shd w:val="solid" w:color="FFFFFF" w:fill="auto"/>
          </w:tcPr>
          <w:p w14:paraId="7EF7149C" w14:textId="1D77F2B6" w:rsidR="001E6962" w:rsidRDefault="001E6962" w:rsidP="001E6962">
            <w:pPr>
              <w:pStyle w:val="TAC"/>
              <w:rPr>
                <w:sz w:val="16"/>
                <w:szCs w:val="16"/>
              </w:rPr>
            </w:pPr>
            <w:r w:rsidRPr="001E6962">
              <w:rPr>
                <w:sz w:val="16"/>
                <w:szCs w:val="16"/>
              </w:rPr>
              <w:t>9.0.0</w:t>
            </w:r>
          </w:p>
        </w:tc>
      </w:tr>
      <w:tr w:rsidR="001E6962" w:rsidRPr="006B0D02" w14:paraId="61AC5E89" w14:textId="77777777" w:rsidTr="001E6962">
        <w:tc>
          <w:tcPr>
            <w:tcW w:w="800" w:type="dxa"/>
            <w:shd w:val="solid" w:color="FFFFFF" w:fill="auto"/>
          </w:tcPr>
          <w:p w14:paraId="63177ABE" w14:textId="177F2065" w:rsidR="001E6962" w:rsidRPr="00335764" w:rsidRDefault="001E6962" w:rsidP="001E6962">
            <w:pPr>
              <w:pStyle w:val="TAC"/>
              <w:rPr>
                <w:sz w:val="16"/>
                <w:szCs w:val="16"/>
              </w:rPr>
            </w:pPr>
            <w:r w:rsidRPr="001E6962">
              <w:rPr>
                <w:sz w:val="16"/>
                <w:szCs w:val="16"/>
              </w:rPr>
              <w:t>CT#50</w:t>
            </w:r>
          </w:p>
        </w:tc>
        <w:tc>
          <w:tcPr>
            <w:tcW w:w="800" w:type="dxa"/>
            <w:shd w:val="solid" w:color="FFFFFF" w:fill="auto"/>
          </w:tcPr>
          <w:p w14:paraId="16CCABAF" w14:textId="77777777" w:rsidR="001E6962" w:rsidRDefault="001E6962" w:rsidP="001E6962">
            <w:pPr>
              <w:pStyle w:val="TAC"/>
              <w:rPr>
                <w:sz w:val="16"/>
                <w:szCs w:val="16"/>
              </w:rPr>
            </w:pPr>
          </w:p>
        </w:tc>
        <w:tc>
          <w:tcPr>
            <w:tcW w:w="952" w:type="dxa"/>
            <w:shd w:val="solid" w:color="FFFFFF" w:fill="auto"/>
          </w:tcPr>
          <w:p w14:paraId="44E31830" w14:textId="77777777" w:rsidR="001E6962" w:rsidRDefault="001E6962" w:rsidP="001E6962">
            <w:pPr>
              <w:pStyle w:val="TAC"/>
              <w:rPr>
                <w:sz w:val="16"/>
                <w:szCs w:val="16"/>
              </w:rPr>
            </w:pPr>
          </w:p>
        </w:tc>
        <w:tc>
          <w:tcPr>
            <w:tcW w:w="709" w:type="dxa"/>
            <w:shd w:val="solid" w:color="FFFFFF" w:fill="auto"/>
          </w:tcPr>
          <w:p w14:paraId="5723CB71" w14:textId="63716B24" w:rsidR="001E6962" w:rsidRPr="00335764" w:rsidRDefault="001E6962" w:rsidP="001E6962">
            <w:pPr>
              <w:pStyle w:val="TAL"/>
              <w:rPr>
                <w:sz w:val="16"/>
                <w:szCs w:val="16"/>
              </w:rPr>
            </w:pPr>
            <w:r w:rsidRPr="001E6962">
              <w:rPr>
                <w:sz w:val="16"/>
                <w:szCs w:val="16"/>
              </w:rPr>
              <w:t>0012</w:t>
            </w:r>
          </w:p>
        </w:tc>
        <w:tc>
          <w:tcPr>
            <w:tcW w:w="425" w:type="dxa"/>
            <w:shd w:val="solid" w:color="FFFFFF" w:fill="auto"/>
          </w:tcPr>
          <w:p w14:paraId="13409E5F" w14:textId="75C3A233" w:rsidR="001E6962" w:rsidRDefault="001E6962" w:rsidP="001E6962">
            <w:pPr>
              <w:pStyle w:val="TAR"/>
              <w:rPr>
                <w:sz w:val="16"/>
                <w:szCs w:val="16"/>
              </w:rPr>
            </w:pPr>
            <w:r>
              <w:rPr>
                <w:sz w:val="16"/>
                <w:szCs w:val="16"/>
              </w:rPr>
              <w:t>2</w:t>
            </w:r>
          </w:p>
        </w:tc>
        <w:tc>
          <w:tcPr>
            <w:tcW w:w="567" w:type="dxa"/>
            <w:shd w:val="solid" w:color="FFFFFF" w:fill="auto"/>
          </w:tcPr>
          <w:p w14:paraId="310860B4" w14:textId="77777777" w:rsidR="001E6962" w:rsidRDefault="001E6962" w:rsidP="001E6962">
            <w:pPr>
              <w:pStyle w:val="TAC"/>
              <w:rPr>
                <w:sz w:val="16"/>
                <w:szCs w:val="16"/>
              </w:rPr>
            </w:pPr>
          </w:p>
        </w:tc>
        <w:tc>
          <w:tcPr>
            <w:tcW w:w="4678" w:type="dxa"/>
            <w:shd w:val="solid" w:color="FFFFFF" w:fill="auto"/>
          </w:tcPr>
          <w:p w14:paraId="2972AA17" w14:textId="6D1C5AF2" w:rsidR="001E6962" w:rsidRPr="00335764" w:rsidRDefault="001E6962" w:rsidP="001E6962">
            <w:pPr>
              <w:pStyle w:val="TAL"/>
              <w:rPr>
                <w:sz w:val="16"/>
                <w:szCs w:val="16"/>
              </w:rPr>
            </w:pPr>
            <w:r w:rsidRPr="001E6962">
              <w:rPr>
                <w:sz w:val="16"/>
                <w:szCs w:val="16"/>
              </w:rPr>
              <w:t>LIPA for ODB case</w:t>
            </w:r>
          </w:p>
        </w:tc>
        <w:tc>
          <w:tcPr>
            <w:tcW w:w="708" w:type="dxa"/>
            <w:shd w:val="solid" w:color="FFFFFF" w:fill="auto"/>
          </w:tcPr>
          <w:p w14:paraId="2EF3FFE2" w14:textId="1DA6EB8A" w:rsidR="001E6962" w:rsidRDefault="001E6962" w:rsidP="001E6962">
            <w:pPr>
              <w:pStyle w:val="TAC"/>
              <w:rPr>
                <w:sz w:val="16"/>
                <w:szCs w:val="16"/>
              </w:rPr>
            </w:pPr>
            <w:r w:rsidRPr="001E6962">
              <w:rPr>
                <w:sz w:val="16"/>
                <w:szCs w:val="16"/>
              </w:rPr>
              <w:t>10.0.0</w:t>
            </w:r>
          </w:p>
        </w:tc>
      </w:tr>
      <w:tr w:rsidR="001E6962" w:rsidRPr="006B0D02" w14:paraId="0744B66A" w14:textId="77777777" w:rsidTr="001E6962">
        <w:tc>
          <w:tcPr>
            <w:tcW w:w="800" w:type="dxa"/>
            <w:shd w:val="solid" w:color="FFFFFF" w:fill="auto"/>
          </w:tcPr>
          <w:p w14:paraId="2CB39B04" w14:textId="030A8D53" w:rsidR="001E6962" w:rsidRPr="00335764" w:rsidRDefault="001E6962" w:rsidP="001E6962">
            <w:pPr>
              <w:pStyle w:val="TAC"/>
              <w:rPr>
                <w:sz w:val="16"/>
                <w:szCs w:val="16"/>
              </w:rPr>
            </w:pPr>
            <w:r w:rsidRPr="001E6962">
              <w:rPr>
                <w:sz w:val="16"/>
                <w:szCs w:val="16"/>
              </w:rPr>
              <w:t>CT#57</w:t>
            </w:r>
          </w:p>
        </w:tc>
        <w:tc>
          <w:tcPr>
            <w:tcW w:w="800" w:type="dxa"/>
            <w:shd w:val="solid" w:color="FFFFFF" w:fill="auto"/>
          </w:tcPr>
          <w:p w14:paraId="014EBBDA" w14:textId="77777777" w:rsidR="001E6962" w:rsidRDefault="001E6962" w:rsidP="001E6962">
            <w:pPr>
              <w:pStyle w:val="TAC"/>
              <w:rPr>
                <w:sz w:val="16"/>
                <w:szCs w:val="16"/>
              </w:rPr>
            </w:pPr>
          </w:p>
        </w:tc>
        <w:tc>
          <w:tcPr>
            <w:tcW w:w="952" w:type="dxa"/>
            <w:shd w:val="solid" w:color="FFFFFF" w:fill="auto"/>
          </w:tcPr>
          <w:p w14:paraId="4489540A" w14:textId="77777777" w:rsidR="001E6962" w:rsidRDefault="001E6962" w:rsidP="001E6962">
            <w:pPr>
              <w:pStyle w:val="TAC"/>
              <w:rPr>
                <w:sz w:val="16"/>
                <w:szCs w:val="16"/>
              </w:rPr>
            </w:pPr>
          </w:p>
        </w:tc>
        <w:tc>
          <w:tcPr>
            <w:tcW w:w="709" w:type="dxa"/>
            <w:shd w:val="solid" w:color="FFFFFF" w:fill="auto"/>
          </w:tcPr>
          <w:p w14:paraId="6369E62A" w14:textId="77777777" w:rsidR="001E6962" w:rsidRPr="00335764" w:rsidRDefault="001E6962" w:rsidP="001E6962">
            <w:pPr>
              <w:pStyle w:val="TAL"/>
              <w:rPr>
                <w:sz w:val="16"/>
                <w:szCs w:val="16"/>
              </w:rPr>
            </w:pPr>
          </w:p>
        </w:tc>
        <w:tc>
          <w:tcPr>
            <w:tcW w:w="425" w:type="dxa"/>
            <w:shd w:val="solid" w:color="FFFFFF" w:fill="auto"/>
          </w:tcPr>
          <w:p w14:paraId="70AFB917" w14:textId="77777777" w:rsidR="001E6962" w:rsidRDefault="001E6962" w:rsidP="001E6962">
            <w:pPr>
              <w:pStyle w:val="TAR"/>
              <w:rPr>
                <w:sz w:val="16"/>
                <w:szCs w:val="16"/>
              </w:rPr>
            </w:pPr>
          </w:p>
        </w:tc>
        <w:tc>
          <w:tcPr>
            <w:tcW w:w="567" w:type="dxa"/>
            <w:shd w:val="solid" w:color="FFFFFF" w:fill="auto"/>
          </w:tcPr>
          <w:p w14:paraId="205C8D69" w14:textId="77777777" w:rsidR="001E6962" w:rsidRDefault="001E6962" w:rsidP="001E6962">
            <w:pPr>
              <w:pStyle w:val="TAC"/>
              <w:rPr>
                <w:sz w:val="16"/>
                <w:szCs w:val="16"/>
              </w:rPr>
            </w:pPr>
          </w:p>
        </w:tc>
        <w:tc>
          <w:tcPr>
            <w:tcW w:w="4678" w:type="dxa"/>
            <w:shd w:val="solid" w:color="FFFFFF" w:fill="auto"/>
          </w:tcPr>
          <w:p w14:paraId="19A9B7E9" w14:textId="73D9D598" w:rsidR="001E6962" w:rsidRPr="00335764" w:rsidRDefault="001E6962" w:rsidP="001E6962">
            <w:pPr>
              <w:pStyle w:val="TAL"/>
              <w:rPr>
                <w:sz w:val="16"/>
                <w:szCs w:val="16"/>
              </w:rPr>
            </w:pPr>
            <w:r w:rsidRPr="001E6962">
              <w:rPr>
                <w:sz w:val="16"/>
                <w:szCs w:val="16"/>
              </w:rPr>
              <w:t>Update to Rel-11 version (MCC)</w:t>
            </w:r>
          </w:p>
        </w:tc>
        <w:tc>
          <w:tcPr>
            <w:tcW w:w="708" w:type="dxa"/>
            <w:shd w:val="solid" w:color="FFFFFF" w:fill="auto"/>
          </w:tcPr>
          <w:p w14:paraId="1F01130E" w14:textId="27A6C22F" w:rsidR="001E6962" w:rsidRDefault="001E6962" w:rsidP="001E6962">
            <w:pPr>
              <w:pStyle w:val="TAC"/>
              <w:rPr>
                <w:sz w:val="16"/>
                <w:szCs w:val="16"/>
              </w:rPr>
            </w:pPr>
            <w:r w:rsidRPr="001E6962">
              <w:rPr>
                <w:sz w:val="16"/>
                <w:szCs w:val="16"/>
              </w:rPr>
              <w:t>11.0.0</w:t>
            </w:r>
          </w:p>
        </w:tc>
      </w:tr>
      <w:tr w:rsidR="001E6962" w:rsidRPr="006B0D02" w14:paraId="462C9C35" w14:textId="77777777" w:rsidTr="001E6962">
        <w:tc>
          <w:tcPr>
            <w:tcW w:w="800" w:type="dxa"/>
            <w:shd w:val="solid" w:color="FFFFFF" w:fill="auto"/>
          </w:tcPr>
          <w:p w14:paraId="7216A811" w14:textId="46DC5955" w:rsidR="001E6962" w:rsidRPr="00335764" w:rsidRDefault="001E6962" w:rsidP="001E6962">
            <w:pPr>
              <w:pStyle w:val="TAC"/>
              <w:rPr>
                <w:sz w:val="16"/>
                <w:szCs w:val="16"/>
              </w:rPr>
            </w:pPr>
            <w:r w:rsidRPr="001E6962">
              <w:rPr>
                <w:sz w:val="16"/>
                <w:szCs w:val="16"/>
              </w:rPr>
              <w:t>CT#58</w:t>
            </w:r>
          </w:p>
        </w:tc>
        <w:tc>
          <w:tcPr>
            <w:tcW w:w="800" w:type="dxa"/>
            <w:shd w:val="solid" w:color="FFFFFF" w:fill="auto"/>
          </w:tcPr>
          <w:p w14:paraId="6A3A90C7" w14:textId="77777777" w:rsidR="001E6962" w:rsidRDefault="001E6962" w:rsidP="001E6962">
            <w:pPr>
              <w:pStyle w:val="TAC"/>
              <w:rPr>
                <w:sz w:val="16"/>
                <w:szCs w:val="16"/>
              </w:rPr>
            </w:pPr>
          </w:p>
        </w:tc>
        <w:tc>
          <w:tcPr>
            <w:tcW w:w="952" w:type="dxa"/>
            <w:shd w:val="solid" w:color="FFFFFF" w:fill="auto"/>
          </w:tcPr>
          <w:p w14:paraId="63D12531" w14:textId="77777777" w:rsidR="001E6962" w:rsidRDefault="001E6962" w:rsidP="001E6962">
            <w:pPr>
              <w:pStyle w:val="TAC"/>
              <w:rPr>
                <w:sz w:val="16"/>
                <w:szCs w:val="16"/>
              </w:rPr>
            </w:pPr>
          </w:p>
        </w:tc>
        <w:tc>
          <w:tcPr>
            <w:tcW w:w="709" w:type="dxa"/>
            <w:shd w:val="solid" w:color="FFFFFF" w:fill="auto"/>
          </w:tcPr>
          <w:p w14:paraId="698CAF27" w14:textId="0A3167A6" w:rsidR="001E6962" w:rsidRPr="00335764" w:rsidRDefault="001E6962" w:rsidP="001E6962">
            <w:pPr>
              <w:pStyle w:val="TAL"/>
              <w:rPr>
                <w:sz w:val="16"/>
                <w:szCs w:val="16"/>
              </w:rPr>
            </w:pPr>
            <w:r w:rsidRPr="001E6962">
              <w:rPr>
                <w:sz w:val="16"/>
                <w:szCs w:val="16"/>
              </w:rPr>
              <w:t>0014</w:t>
            </w:r>
          </w:p>
        </w:tc>
        <w:tc>
          <w:tcPr>
            <w:tcW w:w="425" w:type="dxa"/>
            <w:shd w:val="solid" w:color="FFFFFF" w:fill="auto"/>
          </w:tcPr>
          <w:p w14:paraId="552849A7" w14:textId="69622378" w:rsidR="001E6962" w:rsidRDefault="001E6962" w:rsidP="001E6962">
            <w:pPr>
              <w:pStyle w:val="TAR"/>
              <w:rPr>
                <w:sz w:val="16"/>
                <w:szCs w:val="16"/>
              </w:rPr>
            </w:pPr>
            <w:r>
              <w:rPr>
                <w:sz w:val="16"/>
                <w:szCs w:val="16"/>
              </w:rPr>
              <w:t>3</w:t>
            </w:r>
          </w:p>
        </w:tc>
        <w:tc>
          <w:tcPr>
            <w:tcW w:w="567" w:type="dxa"/>
            <w:shd w:val="solid" w:color="FFFFFF" w:fill="auto"/>
          </w:tcPr>
          <w:p w14:paraId="059E6762" w14:textId="77777777" w:rsidR="001E6962" w:rsidRDefault="001E6962" w:rsidP="001E6962">
            <w:pPr>
              <w:pStyle w:val="TAC"/>
              <w:rPr>
                <w:sz w:val="16"/>
                <w:szCs w:val="16"/>
              </w:rPr>
            </w:pPr>
          </w:p>
        </w:tc>
        <w:tc>
          <w:tcPr>
            <w:tcW w:w="4678" w:type="dxa"/>
            <w:shd w:val="solid" w:color="FFFFFF" w:fill="auto"/>
          </w:tcPr>
          <w:p w14:paraId="28F0DAAB" w14:textId="06E426C7" w:rsidR="001E6962" w:rsidRPr="00335764" w:rsidRDefault="001E6962" w:rsidP="001E6962">
            <w:pPr>
              <w:pStyle w:val="TAL"/>
              <w:rPr>
                <w:sz w:val="16"/>
                <w:szCs w:val="16"/>
              </w:rPr>
            </w:pPr>
            <w:r w:rsidRPr="001E6962">
              <w:rPr>
                <w:sz w:val="16"/>
                <w:szCs w:val="16"/>
              </w:rPr>
              <w:t>Addition of APN to the condition of the ODB judgment</w:t>
            </w:r>
          </w:p>
        </w:tc>
        <w:tc>
          <w:tcPr>
            <w:tcW w:w="708" w:type="dxa"/>
            <w:shd w:val="solid" w:color="FFFFFF" w:fill="auto"/>
          </w:tcPr>
          <w:p w14:paraId="3B019136" w14:textId="43744FA1" w:rsidR="001E6962" w:rsidRDefault="001E6962" w:rsidP="001E6962">
            <w:pPr>
              <w:pStyle w:val="TAC"/>
              <w:rPr>
                <w:sz w:val="16"/>
                <w:szCs w:val="16"/>
              </w:rPr>
            </w:pPr>
            <w:r w:rsidRPr="001E6962">
              <w:rPr>
                <w:sz w:val="16"/>
                <w:szCs w:val="16"/>
              </w:rPr>
              <w:t>11.1.0</w:t>
            </w:r>
          </w:p>
        </w:tc>
      </w:tr>
      <w:tr w:rsidR="001E6962" w:rsidRPr="006B0D02" w14:paraId="74CE9B14" w14:textId="77777777" w:rsidTr="001E6962">
        <w:tc>
          <w:tcPr>
            <w:tcW w:w="800" w:type="dxa"/>
            <w:shd w:val="solid" w:color="FFFFFF" w:fill="auto"/>
          </w:tcPr>
          <w:p w14:paraId="70E69269" w14:textId="0E5BE3DB" w:rsidR="001E6962" w:rsidRPr="00335764" w:rsidRDefault="001E6962" w:rsidP="001E6962">
            <w:pPr>
              <w:pStyle w:val="TAC"/>
              <w:rPr>
                <w:sz w:val="16"/>
                <w:szCs w:val="16"/>
              </w:rPr>
            </w:pPr>
            <w:r w:rsidRPr="001E6962">
              <w:rPr>
                <w:sz w:val="16"/>
                <w:szCs w:val="16"/>
              </w:rPr>
              <w:t>CT#59</w:t>
            </w:r>
          </w:p>
        </w:tc>
        <w:tc>
          <w:tcPr>
            <w:tcW w:w="800" w:type="dxa"/>
            <w:shd w:val="solid" w:color="FFFFFF" w:fill="auto"/>
          </w:tcPr>
          <w:p w14:paraId="588BB32A" w14:textId="77777777" w:rsidR="001E6962" w:rsidRDefault="001E6962" w:rsidP="001E6962">
            <w:pPr>
              <w:pStyle w:val="TAC"/>
              <w:rPr>
                <w:sz w:val="16"/>
                <w:szCs w:val="16"/>
              </w:rPr>
            </w:pPr>
          </w:p>
        </w:tc>
        <w:tc>
          <w:tcPr>
            <w:tcW w:w="952" w:type="dxa"/>
            <w:shd w:val="solid" w:color="FFFFFF" w:fill="auto"/>
          </w:tcPr>
          <w:p w14:paraId="02653731" w14:textId="77777777" w:rsidR="001E6962" w:rsidRDefault="001E6962" w:rsidP="001E6962">
            <w:pPr>
              <w:pStyle w:val="TAC"/>
              <w:rPr>
                <w:sz w:val="16"/>
                <w:szCs w:val="16"/>
              </w:rPr>
            </w:pPr>
          </w:p>
        </w:tc>
        <w:tc>
          <w:tcPr>
            <w:tcW w:w="709" w:type="dxa"/>
            <w:shd w:val="solid" w:color="FFFFFF" w:fill="auto"/>
          </w:tcPr>
          <w:p w14:paraId="0002F99E" w14:textId="45EE653C" w:rsidR="001E6962" w:rsidRPr="00335764" w:rsidRDefault="001E6962" w:rsidP="001E6962">
            <w:pPr>
              <w:pStyle w:val="TAL"/>
              <w:rPr>
                <w:sz w:val="16"/>
                <w:szCs w:val="16"/>
              </w:rPr>
            </w:pPr>
            <w:r w:rsidRPr="001E6962">
              <w:rPr>
                <w:sz w:val="16"/>
                <w:szCs w:val="16"/>
              </w:rPr>
              <w:t>0015</w:t>
            </w:r>
          </w:p>
        </w:tc>
        <w:tc>
          <w:tcPr>
            <w:tcW w:w="425" w:type="dxa"/>
            <w:shd w:val="solid" w:color="FFFFFF" w:fill="auto"/>
          </w:tcPr>
          <w:p w14:paraId="0D2ED954" w14:textId="4D952CE9" w:rsidR="001E6962" w:rsidRDefault="001E6962" w:rsidP="001E6962">
            <w:pPr>
              <w:pStyle w:val="TAR"/>
              <w:rPr>
                <w:sz w:val="16"/>
                <w:szCs w:val="16"/>
              </w:rPr>
            </w:pPr>
            <w:r>
              <w:rPr>
                <w:sz w:val="16"/>
                <w:szCs w:val="16"/>
              </w:rPr>
              <w:t>1</w:t>
            </w:r>
          </w:p>
        </w:tc>
        <w:tc>
          <w:tcPr>
            <w:tcW w:w="567" w:type="dxa"/>
            <w:shd w:val="solid" w:color="FFFFFF" w:fill="auto"/>
          </w:tcPr>
          <w:p w14:paraId="59541518" w14:textId="77777777" w:rsidR="001E6962" w:rsidRDefault="001E6962" w:rsidP="001E6962">
            <w:pPr>
              <w:pStyle w:val="TAC"/>
              <w:rPr>
                <w:sz w:val="16"/>
                <w:szCs w:val="16"/>
              </w:rPr>
            </w:pPr>
          </w:p>
        </w:tc>
        <w:tc>
          <w:tcPr>
            <w:tcW w:w="4678" w:type="dxa"/>
            <w:shd w:val="solid" w:color="FFFFFF" w:fill="auto"/>
          </w:tcPr>
          <w:p w14:paraId="09BA21DD" w14:textId="79B04BD3" w:rsidR="001E6962" w:rsidRPr="00335764" w:rsidRDefault="001E6962" w:rsidP="001E6962">
            <w:pPr>
              <w:pStyle w:val="TAL"/>
              <w:rPr>
                <w:sz w:val="16"/>
                <w:szCs w:val="16"/>
              </w:rPr>
            </w:pPr>
            <w:r w:rsidRPr="001E6962">
              <w:rPr>
                <w:sz w:val="16"/>
                <w:szCs w:val="16"/>
              </w:rPr>
              <w:t>Updating Default APN by HSS when Barring of access to all except some specific APNs applied</w:t>
            </w:r>
          </w:p>
        </w:tc>
        <w:tc>
          <w:tcPr>
            <w:tcW w:w="708" w:type="dxa"/>
            <w:shd w:val="solid" w:color="FFFFFF" w:fill="auto"/>
          </w:tcPr>
          <w:p w14:paraId="44B1D1E8" w14:textId="601FA30F" w:rsidR="001E6962" w:rsidRDefault="001E6962" w:rsidP="001E6962">
            <w:pPr>
              <w:pStyle w:val="TAC"/>
              <w:rPr>
                <w:sz w:val="16"/>
                <w:szCs w:val="16"/>
              </w:rPr>
            </w:pPr>
            <w:r w:rsidRPr="001E6962">
              <w:rPr>
                <w:sz w:val="16"/>
                <w:szCs w:val="16"/>
              </w:rPr>
              <w:t>11.2.0</w:t>
            </w:r>
          </w:p>
        </w:tc>
      </w:tr>
      <w:tr w:rsidR="001E6962" w:rsidRPr="006B0D02" w14:paraId="33187913" w14:textId="77777777" w:rsidTr="001E6962">
        <w:tc>
          <w:tcPr>
            <w:tcW w:w="800" w:type="dxa"/>
            <w:shd w:val="solid" w:color="FFFFFF" w:fill="auto"/>
          </w:tcPr>
          <w:p w14:paraId="35203A63" w14:textId="76410818" w:rsidR="001E6962" w:rsidRPr="00335764" w:rsidRDefault="001E6962" w:rsidP="001E6962">
            <w:pPr>
              <w:pStyle w:val="TAC"/>
              <w:rPr>
                <w:sz w:val="16"/>
                <w:szCs w:val="16"/>
              </w:rPr>
            </w:pPr>
            <w:r w:rsidRPr="001E6962">
              <w:rPr>
                <w:sz w:val="16"/>
                <w:szCs w:val="16"/>
              </w:rPr>
              <w:t>CT#59</w:t>
            </w:r>
          </w:p>
        </w:tc>
        <w:tc>
          <w:tcPr>
            <w:tcW w:w="800" w:type="dxa"/>
            <w:shd w:val="solid" w:color="FFFFFF" w:fill="auto"/>
          </w:tcPr>
          <w:p w14:paraId="306CC600" w14:textId="77777777" w:rsidR="001E6962" w:rsidRDefault="001E6962" w:rsidP="001E6962">
            <w:pPr>
              <w:pStyle w:val="TAC"/>
              <w:rPr>
                <w:sz w:val="16"/>
                <w:szCs w:val="16"/>
              </w:rPr>
            </w:pPr>
          </w:p>
        </w:tc>
        <w:tc>
          <w:tcPr>
            <w:tcW w:w="952" w:type="dxa"/>
            <w:shd w:val="solid" w:color="FFFFFF" w:fill="auto"/>
          </w:tcPr>
          <w:p w14:paraId="57F4C644" w14:textId="77777777" w:rsidR="001E6962" w:rsidRDefault="001E6962" w:rsidP="001E6962">
            <w:pPr>
              <w:pStyle w:val="TAC"/>
              <w:rPr>
                <w:sz w:val="16"/>
                <w:szCs w:val="16"/>
              </w:rPr>
            </w:pPr>
          </w:p>
        </w:tc>
        <w:tc>
          <w:tcPr>
            <w:tcW w:w="709" w:type="dxa"/>
            <w:shd w:val="solid" w:color="FFFFFF" w:fill="auto"/>
          </w:tcPr>
          <w:p w14:paraId="6466F77E" w14:textId="0DD3CE9B" w:rsidR="001E6962" w:rsidRPr="00335764" w:rsidRDefault="001E6962" w:rsidP="001E6962">
            <w:pPr>
              <w:pStyle w:val="TAL"/>
              <w:rPr>
                <w:sz w:val="16"/>
                <w:szCs w:val="16"/>
              </w:rPr>
            </w:pPr>
            <w:r w:rsidRPr="001E6962">
              <w:rPr>
                <w:sz w:val="16"/>
                <w:szCs w:val="16"/>
              </w:rPr>
              <w:t>0016</w:t>
            </w:r>
          </w:p>
        </w:tc>
        <w:tc>
          <w:tcPr>
            <w:tcW w:w="425" w:type="dxa"/>
            <w:shd w:val="solid" w:color="FFFFFF" w:fill="auto"/>
          </w:tcPr>
          <w:p w14:paraId="5D317FFA" w14:textId="726625CE" w:rsidR="001E6962" w:rsidRDefault="001E6962" w:rsidP="001E6962">
            <w:pPr>
              <w:pStyle w:val="TAR"/>
              <w:rPr>
                <w:sz w:val="16"/>
                <w:szCs w:val="16"/>
              </w:rPr>
            </w:pPr>
            <w:r>
              <w:rPr>
                <w:sz w:val="16"/>
                <w:szCs w:val="16"/>
              </w:rPr>
              <w:t>1</w:t>
            </w:r>
          </w:p>
        </w:tc>
        <w:tc>
          <w:tcPr>
            <w:tcW w:w="567" w:type="dxa"/>
            <w:shd w:val="solid" w:color="FFFFFF" w:fill="auto"/>
          </w:tcPr>
          <w:p w14:paraId="4F07868A" w14:textId="77777777" w:rsidR="001E6962" w:rsidRDefault="001E6962" w:rsidP="001E6962">
            <w:pPr>
              <w:pStyle w:val="TAC"/>
              <w:rPr>
                <w:sz w:val="16"/>
                <w:szCs w:val="16"/>
              </w:rPr>
            </w:pPr>
          </w:p>
        </w:tc>
        <w:tc>
          <w:tcPr>
            <w:tcW w:w="4678" w:type="dxa"/>
            <w:shd w:val="solid" w:color="FFFFFF" w:fill="auto"/>
          </w:tcPr>
          <w:p w14:paraId="6EC14B79" w14:textId="7B59CBF2" w:rsidR="001E6962" w:rsidRPr="00335764" w:rsidRDefault="001E6962" w:rsidP="001E6962">
            <w:pPr>
              <w:pStyle w:val="TAL"/>
              <w:rPr>
                <w:sz w:val="16"/>
                <w:szCs w:val="16"/>
              </w:rPr>
            </w:pPr>
            <w:r w:rsidRPr="001E6962">
              <w:rPr>
                <w:sz w:val="16"/>
                <w:szCs w:val="16"/>
              </w:rPr>
              <w:t xml:space="preserve">Barring of </w:t>
            </w:r>
            <w:r w:rsidRPr="001E6962">
              <w:rPr>
                <w:rFonts w:hint="eastAsia"/>
                <w:sz w:val="16"/>
                <w:szCs w:val="16"/>
              </w:rPr>
              <w:t xml:space="preserve">Access to All Except </w:t>
            </w:r>
            <w:r w:rsidRPr="001E6962">
              <w:rPr>
                <w:sz w:val="16"/>
                <w:szCs w:val="16"/>
              </w:rPr>
              <w:t>Some Specific APNs</w:t>
            </w:r>
          </w:p>
        </w:tc>
        <w:tc>
          <w:tcPr>
            <w:tcW w:w="708" w:type="dxa"/>
            <w:shd w:val="solid" w:color="FFFFFF" w:fill="auto"/>
          </w:tcPr>
          <w:p w14:paraId="08795E04" w14:textId="38BF72E8" w:rsidR="001E6962" w:rsidRDefault="001E6962" w:rsidP="001E6962">
            <w:pPr>
              <w:pStyle w:val="TAC"/>
              <w:rPr>
                <w:sz w:val="16"/>
                <w:szCs w:val="16"/>
              </w:rPr>
            </w:pPr>
            <w:r w:rsidRPr="001E6962">
              <w:rPr>
                <w:sz w:val="16"/>
                <w:szCs w:val="16"/>
              </w:rPr>
              <w:t>11.2.0</w:t>
            </w:r>
          </w:p>
        </w:tc>
      </w:tr>
      <w:tr w:rsidR="001E6962" w:rsidRPr="006B0D02" w14:paraId="426D41DF" w14:textId="77777777" w:rsidTr="001E6962">
        <w:tc>
          <w:tcPr>
            <w:tcW w:w="800" w:type="dxa"/>
            <w:shd w:val="solid" w:color="FFFFFF" w:fill="auto"/>
          </w:tcPr>
          <w:p w14:paraId="4CE99B87" w14:textId="37E0821F" w:rsidR="001E6962" w:rsidRPr="00335764" w:rsidRDefault="001E6962" w:rsidP="001E6962">
            <w:pPr>
              <w:pStyle w:val="TAC"/>
              <w:rPr>
                <w:sz w:val="16"/>
                <w:szCs w:val="16"/>
              </w:rPr>
            </w:pPr>
            <w:r w:rsidRPr="001E6962">
              <w:rPr>
                <w:sz w:val="16"/>
                <w:szCs w:val="16"/>
              </w:rPr>
              <w:t>CT#59</w:t>
            </w:r>
          </w:p>
        </w:tc>
        <w:tc>
          <w:tcPr>
            <w:tcW w:w="800" w:type="dxa"/>
            <w:shd w:val="solid" w:color="FFFFFF" w:fill="auto"/>
          </w:tcPr>
          <w:p w14:paraId="39006AC7" w14:textId="77777777" w:rsidR="001E6962" w:rsidRDefault="001E6962" w:rsidP="001E6962">
            <w:pPr>
              <w:pStyle w:val="TAC"/>
              <w:rPr>
                <w:sz w:val="16"/>
                <w:szCs w:val="16"/>
              </w:rPr>
            </w:pPr>
          </w:p>
        </w:tc>
        <w:tc>
          <w:tcPr>
            <w:tcW w:w="952" w:type="dxa"/>
            <w:shd w:val="solid" w:color="FFFFFF" w:fill="auto"/>
          </w:tcPr>
          <w:p w14:paraId="600D1AE0" w14:textId="77777777" w:rsidR="001E6962" w:rsidRDefault="001E6962" w:rsidP="001E6962">
            <w:pPr>
              <w:pStyle w:val="TAC"/>
              <w:rPr>
                <w:sz w:val="16"/>
                <w:szCs w:val="16"/>
              </w:rPr>
            </w:pPr>
          </w:p>
        </w:tc>
        <w:tc>
          <w:tcPr>
            <w:tcW w:w="709" w:type="dxa"/>
            <w:shd w:val="solid" w:color="FFFFFF" w:fill="auto"/>
          </w:tcPr>
          <w:p w14:paraId="71CCE142" w14:textId="6F3B91A4" w:rsidR="001E6962" w:rsidRPr="00335764" w:rsidRDefault="001E6962" w:rsidP="001E6962">
            <w:pPr>
              <w:pStyle w:val="TAL"/>
              <w:rPr>
                <w:sz w:val="16"/>
                <w:szCs w:val="16"/>
              </w:rPr>
            </w:pPr>
            <w:r w:rsidRPr="001E6962">
              <w:rPr>
                <w:sz w:val="16"/>
                <w:szCs w:val="16"/>
              </w:rPr>
              <w:t>0017</w:t>
            </w:r>
          </w:p>
        </w:tc>
        <w:tc>
          <w:tcPr>
            <w:tcW w:w="425" w:type="dxa"/>
            <w:shd w:val="solid" w:color="FFFFFF" w:fill="auto"/>
          </w:tcPr>
          <w:p w14:paraId="5BEA91AB" w14:textId="77777777" w:rsidR="001E6962" w:rsidRDefault="001E6962" w:rsidP="001E6962">
            <w:pPr>
              <w:pStyle w:val="TAR"/>
              <w:rPr>
                <w:sz w:val="16"/>
                <w:szCs w:val="16"/>
              </w:rPr>
            </w:pPr>
          </w:p>
        </w:tc>
        <w:tc>
          <w:tcPr>
            <w:tcW w:w="567" w:type="dxa"/>
            <w:shd w:val="solid" w:color="FFFFFF" w:fill="auto"/>
          </w:tcPr>
          <w:p w14:paraId="50E32E27" w14:textId="77777777" w:rsidR="001E6962" w:rsidRDefault="001E6962" w:rsidP="001E6962">
            <w:pPr>
              <w:pStyle w:val="TAC"/>
              <w:rPr>
                <w:sz w:val="16"/>
                <w:szCs w:val="16"/>
              </w:rPr>
            </w:pPr>
          </w:p>
        </w:tc>
        <w:tc>
          <w:tcPr>
            <w:tcW w:w="4678" w:type="dxa"/>
            <w:shd w:val="solid" w:color="FFFFFF" w:fill="auto"/>
          </w:tcPr>
          <w:p w14:paraId="366E70A0" w14:textId="3EF1EB24" w:rsidR="001E6962" w:rsidRPr="00335764" w:rsidRDefault="001E6962" w:rsidP="001E6962">
            <w:pPr>
              <w:pStyle w:val="TAL"/>
              <w:rPr>
                <w:sz w:val="16"/>
                <w:szCs w:val="16"/>
              </w:rPr>
            </w:pPr>
            <w:r w:rsidRPr="001E6962">
              <w:rPr>
                <w:sz w:val="16"/>
                <w:szCs w:val="16"/>
              </w:rPr>
              <w:t>ODB Not Applied to Emergency Bearer Services</w:t>
            </w:r>
          </w:p>
        </w:tc>
        <w:tc>
          <w:tcPr>
            <w:tcW w:w="708" w:type="dxa"/>
            <w:shd w:val="solid" w:color="FFFFFF" w:fill="auto"/>
          </w:tcPr>
          <w:p w14:paraId="45E37787" w14:textId="23A7FCCF" w:rsidR="001E6962" w:rsidRDefault="001E6962" w:rsidP="001E6962">
            <w:pPr>
              <w:pStyle w:val="TAC"/>
              <w:rPr>
                <w:sz w:val="16"/>
                <w:szCs w:val="16"/>
              </w:rPr>
            </w:pPr>
            <w:r w:rsidRPr="001E6962">
              <w:rPr>
                <w:sz w:val="16"/>
                <w:szCs w:val="16"/>
              </w:rPr>
              <w:t>11.2.0</w:t>
            </w:r>
          </w:p>
        </w:tc>
      </w:tr>
      <w:tr w:rsidR="001E6962" w:rsidRPr="006B0D02" w14:paraId="73BDA96F" w14:textId="77777777" w:rsidTr="001E6962">
        <w:tc>
          <w:tcPr>
            <w:tcW w:w="800" w:type="dxa"/>
            <w:shd w:val="solid" w:color="FFFFFF" w:fill="auto"/>
          </w:tcPr>
          <w:p w14:paraId="7484DAF4" w14:textId="3AECAD6A" w:rsidR="001E6962" w:rsidRPr="00335764" w:rsidRDefault="001E6962" w:rsidP="001E6962">
            <w:pPr>
              <w:pStyle w:val="TAC"/>
              <w:rPr>
                <w:sz w:val="16"/>
                <w:szCs w:val="16"/>
              </w:rPr>
            </w:pPr>
            <w:r w:rsidRPr="001E6962">
              <w:rPr>
                <w:sz w:val="16"/>
                <w:szCs w:val="16"/>
              </w:rPr>
              <w:t>CT#60</w:t>
            </w:r>
          </w:p>
        </w:tc>
        <w:tc>
          <w:tcPr>
            <w:tcW w:w="800" w:type="dxa"/>
            <w:shd w:val="solid" w:color="FFFFFF" w:fill="auto"/>
          </w:tcPr>
          <w:p w14:paraId="27D0C5C4" w14:textId="77777777" w:rsidR="001E6962" w:rsidRDefault="001E6962" w:rsidP="001E6962">
            <w:pPr>
              <w:pStyle w:val="TAC"/>
              <w:rPr>
                <w:sz w:val="16"/>
                <w:szCs w:val="16"/>
              </w:rPr>
            </w:pPr>
          </w:p>
        </w:tc>
        <w:tc>
          <w:tcPr>
            <w:tcW w:w="952" w:type="dxa"/>
            <w:shd w:val="solid" w:color="FFFFFF" w:fill="auto"/>
          </w:tcPr>
          <w:p w14:paraId="0F3FC540" w14:textId="77777777" w:rsidR="001E6962" w:rsidRDefault="001E6962" w:rsidP="001E6962">
            <w:pPr>
              <w:pStyle w:val="TAC"/>
              <w:rPr>
                <w:sz w:val="16"/>
                <w:szCs w:val="16"/>
              </w:rPr>
            </w:pPr>
          </w:p>
        </w:tc>
        <w:tc>
          <w:tcPr>
            <w:tcW w:w="709" w:type="dxa"/>
            <w:shd w:val="solid" w:color="FFFFFF" w:fill="auto"/>
          </w:tcPr>
          <w:p w14:paraId="1C7EE1F3" w14:textId="7CC4486A" w:rsidR="001E6962" w:rsidRPr="00335764" w:rsidRDefault="001E6962" w:rsidP="001E6962">
            <w:pPr>
              <w:pStyle w:val="TAL"/>
              <w:rPr>
                <w:sz w:val="16"/>
                <w:szCs w:val="16"/>
              </w:rPr>
            </w:pPr>
            <w:r w:rsidRPr="001E6962">
              <w:rPr>
                <w:sz w:val="16"/>
                <w:szCs w:val="16"/>
              </w:rPr>
              <w:t>0018</w:t>
            </w:r>
          </w:p>
        </w:tc>
        <w:tc>
          <w:tcPr>
            <w:tcW w:w="425" w:type="dxa"/>
            <w:shd w:val="solid" w:color="FFFFFF" w:fill="auto"/>
          </w:tcPr>
          <w:p w14:paraId="4AAED582" w14:textId="3203CC2D" w:rsidR="001E6962" w:rsidRDefault="001E6962" w:rsidP="001E6962">
            <w:pPr>
              <w:pStyle w:val="TAR"/>
              <w:rPr>
                <w:sz w:val="16"/>
                <w:szCs w:val="16"/>
              </w:rPr>
            </w:pPr>
            <w:r>
              <w:rPr>
                <w:sz w:val="16"/>
                <w:szCs w:val="16"/>
              </w:rPr>
              <w:t>1</w:t>
            </w:r>
          </w:p>
        </w:tc>
        <w:tc>
          <w:tcPr>
            <w:tcW w:w="567" w:type="dxa"/>
            <w:shd w:val="solid" w:color="FFFFFF" w:fill="auto"/>
          </w:tcPr>
          <w:p w14:paraId="3041B8D7" w14:textId="77777777" w:rsidR="001E6962" w:rsidRDefault="001E6962" w:rsidP="001E6962">
            <w:pPr>
              <w:pStyle w:val="TAC"/>
              <w:rPr>
                <w:sz w:val="16"/>
                <w:szCs w:val="16"/>
              </w:rPr>
            </w:pPr>
          </w:p>
        </w:tc>
        <w:tc>
          <w:tcPr>
            <w:tcW w:w="4678" w:type="dxa"/>
            <w:shd w:val="solid" w:color="FFFFFF" w:fill="auto"/>
          </w:tcPr>
          <w:p w14:paraId="645CD710" w14:textId="61D69107" w:rsidR="001E6962" w:rsidRPr="00335764" w:rsidRDefault="001E6962" w:rsidP="001E6962">
            <w:pPr>
              <w:pStyle w:val="TAL"/>
              <w:rPr>
                <w:sz w:val="16"/>
                <w:szCs w:val="16"/>
              </w:rPr>
            </w:pPr>
            <w:r w:rsidRPr="001E6962">
              <w:rPr>
                <w:sz w:val="16"/>
                <w:szCs w:val="16"/>
              </w:rPr>
              <w:t>SMS in MME</w:t>
            </w:r>
          </w:p>
        </w:tc>
        <w:tc>
          <w:tcPr>
            <w:tcW w:w="708" w:type="dxa"/>
            <w:shd w:val="solid" w:color="FFFFFF" w:fill="auto"/>
          </w:tcPr>
          <w:p w14:paraId="58B35B2D" w14:textId="7E9A5275" w:rsidR="001E6962" w:rsidRDefault="001E6962" w:rsidP="001E6962">
            <w:pPr>
              <w:pStyle w:val="TAC"/>
              <w:rPr>
                <w:sz w:val="16"/>
                <w:szCs w:val="16"/>
              </w:rPr>
            </w:pPr>
            <w:r w:rsidRPr="001E6962">
              <w:rPr>
                <w:sz w:val="16"/>
                <w:szCs w:val="16"/>
              </w:rPr>
              <w:t>11.3.0</w:t>
            </w:r>
          </w:p>
        </w:tc>
      </w:tr>
      <w:tr w:rsidR="001E6962" w:rsidRPr="006B0D02" w14:paraId="48E86C2F" w14:textId="77777777" w:rsidTr="001E6962">
        <w:tc>
          <w:tcPr>
            <w:tcW w:w="800" w:type="dxa"/>
            <w:shd w:val="solid" w:color="FFFFFF" w:fill="auto"/>
          </w:tcPr>
          <w:p w14:paraId="7D8CC759" w14:textId="24C5804B" w:rsidR="001E6962" w:rsidRPr="00335764" w:rsidRDefault="001E6962" w:rsidP="001E6962">
            <w:pPr>
              <w:pStyle w:val="TAC"/>
              <w:rPr>
                <w:sz w:val="16"/>
                <w:szCs w:val="16"/>
              </w:rPr>
            </w:pPr>
            <w:r w:rsidRPr="001E6962">
              <w:rPr>
                <w:sz w:val="16"/>
                <w:szCs w:val="16"/>
              </w:rPr>
              <w:t>2014-09</w:t>
            </w:r>
          </w:p>
        </w:tc>
        <w:tc>
          <w:tcPr>
            <w:tcW w:w="800" w:type="dxa"/>
            <w:shd w:val="solid" w:color="FFFFFF" w:fill="auto"/>
          </w:tcPr>
          <w:p w14:paraId="1CC8A416" w14:textId="77777777" w:rsidR="001E6962" w:rsidRDefault="001E6962" w:rsidP="001E6962">
            <w:pPr>
              <w:pStyle w:val="TAC"/>
              <w:rPr>
                <w:sz w:val="16"/>
                <w:szCs w:val="16"/>
              </w:rPr>
            </w:pPr>
          </w:p>
        </w:tc>
        <w:tc>
          <w:tcPr>
            <w:tcW w:w="952" w:type="dxa"/>
            <w:shd w:val="solid" w:color="FFFFFF" w:fill="auto"/>
          </w:tcPr>
          <w:p w14:paraId="584B921E" w14:textId="77777777" w:rsidR="001E6962" w:rsidRDefault="001E6962" w:rsidP="001E6962">
            <w:pPr>
              <w:pStyle w:val="TAC"/>
              <w:rPr>
                <w:sz w:val="16"/>
                <w:szCs w:val="16"/>
              </w:rPr>
            </w:pPr>
          </w:p>
        </w:tc>
        <w:tc>
          <w:tcPr>
            <w:tcW w:w="709" w:type="dxa"/>
            <w:shd w:val="solid" w:color="FFFFFF" w:fill="auto"/>
          </w:tcPr>
          <w:p w14:paraId="66317697" w14:textId="082D8496" w:rsidR="001E6962" w:rsidRPr="00335764" w:rsidRDefault="001E6962" w:rsidP="001E6962">
            <w:pPr>
              <w:pStyle w:val="TAL"/>
              <w:rPr>
                <w:sz w:val="16"/>
                <w:szCs w:val="16"/>
              </w:rPr>
            </w:pPr>
            <w:r w:rsidRPr="001E6962">
              <w:rPr>
                <w:sz w:val="16"/>
                <w:szCs w:val="16"/>
              </w:rPr>
              <w:t>-</w:t>
            </w:r>
          </w:p>
        </w:tc>
        <w:tc>
          <w:tcPr>
            <w:tcW w:w="425" w:type="dxa"/>
            <w:shd w:val="solid" w:color="FFFFFF" w:fill="auto"/>
          </w:tcPr>
          <w:p w14:paraId="129F7C10" w14:textId="77777777" w:rsidR="001E6962" w:rsidRDefault="001E6962" w:rsidP="001E6962">
            <w:pPr>
              <w:pStyle w:val="TAR"/>
              <w:rPr>
                <w:sz w:val="16"/>
                <w:szCs w:val="16"/>
              </w:rPr>
            </w:pPr>
          </w:p>
        </w:tc>
        <w:tc>
          <w:tcPr>
            <w:tcW w:w="567" w:type="dxa"/>
            <w:shd w:val="solid" w:color="FFFFFF" w:fill="auto"/>
          </w:tcPr>
          <w:p w14:paraId="0B67394C" w14:textId="77777777" w:rsidR="001E6962" w:rsidRDefault="001E6962" w:rsidP="001E6962">
            <w:pPr>
              <w:pStyle w:val="TAC"/>
              <w:rPr>
                <w:sz w:val="16"/>
                <w:szCs w:val="16"/>
              </w:rPr>
            </w:pPr>
          </w:p>
        </w:tc>
        <w:tc>
          <w:tcPr>
            <w:tcW w:w="4678" w:type="dxa"/>
            <w:shd w:val="solid" w:color="FFFFFF" w:fill="auto"/>
          </w:tcPr>
          <w:p w14:paraId="120DD707" w14:textId="7F86A849" w:rsidR="001E6962" w:rsidRPr="00335764" w:rsidRDefault="001E6962" w:rsidP="001E6962">
            <w:pPr>
              <w:pStyle w:val="TAL"/>
              <w:rPr>
                <w:sz w:val="16"/>
                <w:szCs w:val="16"/>
              </w:rPr>
            </w:pPr>
            <w:r w:rsidRPr="001E6962">
              <w:rPr>
                <w:sz w:val="16"/>
                <w:szCs w:val="16"/>
              </w:rPr>
              <w:t>Update to Rel-12 version (MCC)</w:t>
            </w:r>
          </w:p>
        </w:tc>
        <w:tc>
          <w:tcPr>
            <w:tcW w:w="708" w:type="dxa"/>
            <w:shd w:val="solid" w:color="FFFFFF" w:fill="auto"/>
          </w:tcPr>
          <w:p w14:paraId="37FEE6C9" w14:textId="015A5ABA" w:rsidR="001E6962" w:rsidRDefault="001E6962" w:rsidP="001E6962">
            <w:pPr>
              <w:pStyle w:val="TAC"/>
              <w:rPr>
                <w:sz w:val="16"/>
                <w:szCs w:val="16"/>
              </w:rPr>
            </w:pPr>
            <w:r w:rsidRPr="001E6962">
              <w:rPr>
                <w:sz w:val="16"/>
                <w:szCs w:val="16"/>
              </w:rPr>
              <w:t>12.0.0</w:t>
            </w:r>
          </w:p>
        </w:tc>
      </w:tr>
      <w:tr w:rsidR="001E6962" w:rsidRPr="006B0D02" w14:paraId="54CFBE9D" w14:textId="77777777" w:rsidTr="001E6962">
        <w:tc>
          <w:tcPr>
            <w:tcW w:w="800" w:type="dxa"/>
            <w:shd w:val="solid" w:color="FFFFFF" w:fill="auto"/>
          </w:tcPr>
          <w:p w14:paraId="178B25A3" w14:textId="47D78D58" w:rsidR="001E6962" w:rsidRPr="00335764" w:rsidRDefault="001E6962" w:rsidP="001E6962">
            <w:pPr>
              <w:pStyle w:val="TAC"/>
              <w:rPr>
                <w:sz w:val="16"/>
                <w:szCs w:val="16"/>
              </w:rPr>
            </w:pPr>
            <w:r w:rsidRPr="001E6962">
              <w:rPr>
                <w:sz w:val="16"/>
                <w:szCs w:val="16"/>
              </w:rPr>
              <w:t>CT#68</w:t>
            </w:r>
          </w:p>
        </w:tc>
        <w:tc>
          <w:tcPr>
            <w:tcW w:w="800" w:type="dxa"/>
            <w:shd w:val="solid" w:color="FFFFFF" w:fill="auto"/>
          </w:tcPr>
          <w:p w14:paraId="502F9A88" w14:textId="77777777" w:rsidR="001E6962" w:rsidRDefault="001E6962" w:rsidP="001E6962">
            <w:pPr>
              <w:pStyle w:val="TAC"/>
              <w:rPr>
                <w:sz w:val="16"/>
                <w:szCs w:val="16"/>
              </w:rPr>
            </w:pPr>
          </w:p>
        </w:tc>
        <w:tc>
          <w:tcPr>
            <w:tcW w:w="952" w:type="dxa"/>
            <w:shd w:val="solid" w:color="FFFFFF" w:fill="auto"/>
          </w:tcPr>
          <w:p w14:paraId="4D4835B6" w14:textId="77777777" w:rsidR="001E6962" w:rsidRDefault="001E6962" w:rsidP="001E6962">
            <w:pPr>
              <w:pStyle w:val="TAC"/>
              <w:rPr>
                <w:sz w:val="16"/>
                <w:szCs w:val="16"/>
              </w:rPr>
            </w:pPr>
          </w:p>
        </w:tc>
        <w:tc>
          <w:tcPr>
            <w:tcW w:w="709" w:type="dxa"/>
            <w:shd w:val="solid" w:color="FFFFFF" w:fill="auto"/>
          </w:tcPr>
          <w:p w14:paraId="66416CF1" w14:textId="7EA569C2" w:rsidR="001E6962" w:rsidRPr="00335764" w:rsidRDefault="001E6962" w:rsidP="001E6962">
            <w:pPr>
              <w:pStyle w:val="TAL"/>
              <w:rPr>
                <w:sz w:val="16"/>
                <w:szCs w:val="16"/>
              </w:rPr>
            </w:pPr>
            <w:r w:rsidRPr="001E6962">
              <w:rPr>
                <w:sz w:val="16"/>
                <w:szCs w:val="16"/>
              </w:rPr>
              <w:t>0019</w:t>
            </w:r>
          </w:p>
        </w:tc>
        <w:tc>
          <w:tcPr>
            <w:tcW w:w="425" w:type="dxa"/>
            <w:shd w:val="solid" w:color="FFFFFF" w:fill="auto"/>
          </w:tcPr>
          <w:p w14:paraId="76FD53FB" w14:textId="3ACB7441" w:rsidR="001E6962" w:rsidRDefault="001E6962" w:rsidP="001E6962">
            <w:pPr>
              <w:pStyle w:val="TAR"/>
              <w:rPr>
                <w:sz w:val="16"/>
                <w:szCs w:val="16"/>
              </w:rPr>
            </w:pPr>
            <w:r>
              <w:rPr>
                <w:sz w:val="16"/>
                <w:szCs w:val="16"/>
              </w:rPr>
              <w:t>1</w:t>
            </w:r>
          </w:p>
        </w:tc>
        <w:tc>
          <w:tcPr>
            <w:tcW w:w="567" w:type="dxa"/>
            <w:shd w:val="solid" w:color="FFFFFF" w:fill="auto"/>
          </w:tcPr>
          <w:p w14:paraId="6F8BBCBE" w14:textId="77777777" w:rsidR="001E6962" w:rsidRDefault="001E6962" w:rsidP="001E6962">
            <w:pPr>
              <w:pStyle w:val="TAC"/>
              <w:rPr>
                <w:sz w:val="16"/>
                <w:szCs w:val="16"/>
              </w:rPr>
            </w:pPr>
          </w:p>
        </w:tc>
        <w:tc>
          <w:tcPr>
            <w:tcW w:w="4678" w:type="dxa"/>
            <w:shd w:val="solid" w:color="FFFFFF" w:fill="auto"/>
          </w:tcPr>
          <w:p w14:paraId="5ED4A8E7" w14:textId="6BF2E430" w:rsidR="001E6962" w:rsidRPr="00335764" w:rsidRDefault="001E6962" w:rsidP="001E6962">
            <w:pPr>
              <w:pStyle w:val="TAL"/>
              <w:rPr>
                <w:sz w:val="16"/>
                <w:szCs w:val="16"/>
              </w:rPr>
            </w:pPr>
            <w:r w:rsidRPr="001E6962">
              <w:rPr>
                <w:sz w:val="16"/>
                <w:szCs w:val="16"/>
              </w:rPr>
              <w:t>Correction to the I-WLAN reference</w:t>
            </w:r>
          </w:p>
        </w:tc>
        <w:tc>
          <w:tcPr>
            <w:tcW w:w="708" w:type="dxa"/>
            <w:shd w:val="solid" w:color="FFFFFF" w:fill="auto"/>
          </w:tcPr>
          <w:p w14:paraId="1F6084B4" w14:textId="02574DBE" w:rsidR="001E6962" w:rsidRDefault="001E6962" w:rsidP="001E6962">
            <w:pPr>
              <w:pStyle w:val="TAC"/>
              <w:rPr>
                <w:sz w:val="16"/>
                <w:szCs w:val="16"/>
              </w:rPr>
            </w:pPr>
            <w:r w:rsidRPr="001E6962">
              <w:rPr>
                <w:sz w:val="16"/>
                <w:szCs w:val="16"/>
              </w:rPr>
              <w:t>12.1.0</w:t>
            </w:r>
          </w:p>
        </w:tc>
      </w:tr>
      <w:tr w:rsidR="001E6962" w:rsidRPr="006B0D02" w14:paraId="78E9D546" w14:textId="77777777" w:rsidTr="001E6962">
        <w:tc>
          <w:tcPr>
            <w:tcW w:w="800" w:type="dxa"/>
            <w:shd w:val="solid" w:color="FFFFFF" w:fill="auto"/>
          </w:tcPr>
          <w:p w14:paraId="40D062FA" w14:textId="3356497A" w:rsidR="001E6962" w:rsidRPr="00335764" w:rsidRDefault="001E6962" w:rsidP="001E6962">
            <w:pPr>
              <w:pStyle w:val="TAC"/>
              <w:rPr>
                <w:sz w:val="16"/>
                <w:szCs w:val="16"/>
              </w:rPr>
            </w:pPr>
            <w:r w:rsidRPr="001E6962">
              <w:rPr>
                <w:sz w:val="16"/>
                <w:szCs w:val="16"/>
              </w:rPr>
              <w:t>2015-12</w:t>
            </w:r>
          </w:p>
        </w:tc>
        <w:tc>
          <w:tcPr>
            <w:tcW w:w="800" w:type="dxa"/>
            <w:shd w:val="solid" w:color="FFFFFF" w:fill="auto"/>
          </w:tcPr>
          <w:p w14:paraId="1571F7C6" w14:textId="77777777" w:rsidR="001E6962" w:rsidRDefault="001E6962" w:rsidP="001E6962">
            <w:pPr>
              <w:pStyle w:val="TAC"/>
              <w:rPr>
                <w:sz w:val="16"/>
                <w:szCs w:val="16"/>
              </w:rPr>
            </w:pPr>
          </w:p>
        </w:tc>
        <w:tc>
          <w:tcPr>
            <w:tcW w:w="952" w:type="dxa"/>
            <w:shd w:val="solid" w:color="FFFFFF" w:fill="auto"/>
          </w:tcPr>
          <w:p w14:paraId="503B306F" w14:textId="77777777" w:rsidR="001E6962" w:rsidRDefault="001E6962" w:rsidP="001E6962">
            <w:pPr>
              <w:pStyle w:val="TAC"/>
              <w:rPr>
                <w:sz w:val="16"/>
                <w:szCs w:val="16"/>
              </w:rPr>
            </w:pPr>
          </w:p>
        </w:tc>
        <w:tc>
          <w:tcPr>
            <w:tcW w:w="709" w:type="dxa"/>
            <w:shd w:val="solid" w:color="FFFFFF" w:fill="auto"/>
          </w:tcPr>
          <w:p w14:paraId="09BDF36F" w14:textId="30AA2659" w:rsidR="001E6962" w:rsidRPr="00335764" w:rsidRDefault="001E6962" w:rsidP="001E6962">
            <w:pPr>
              <w:pStyle w:val="TAL"/>
              <w:rPr>
                <w:sz w:val="16"/>
                <w:szCs w:val="16"/>
              </w:rPr>
            </w:pPr>
            <w:r w:rsidRPr="001E6962">
              <w:rPr>
                <w:sz w:val="16"/>
                <w:szCs w:val="16"/>
              </w:rPr>
              <w:t>-</w:t>
            </w:r>
          </w:p>
        </w:tc>
        <w:tc>
          <w:tcPr>
            <w:tcW w:w="425" w:type="dxa"/>
            <w:shd w:val="solid" w:color="FFFFFF" w:fill="auto"/>
          </w:tcPr>
          <w:p w14:paraId="5730AC62" w14:textId="77777777" w:rsidR="001E6962" w:rsidRDefault="001E6962" w:rsidP="001E6962">
            <w:pPr>
              <w:pStyle w:val="TAR"/>
              <w:rPr>
                <w:sz w:val="16"/>
                <w:szCs w:val="16"/>
              </w:rPr>
            </w:pPr>
          </w:p>
        </w:tc>
        <w:tc>
          <w:tcPr>
            <w:tcW w:w="567" w:type="dxa"/>
            <w:shd w:val="solid" w:color="FFFFFF" w:fill="auto"/>
          </w:tcPr>
          <w:p w14:paraId="01521B40" w14:textId="77777777" w:rsidR="001E6962" w:rsidRDefault="001E6962" w:rsidP="001E6962">
            <w:pPr>
              <w:pStyle w:val="TAC"/>
              <w:rPr>
                <w:sz w:val="16"/>
                <w:szCs w:val="16"/>
              </w:rPr>
            </w:pPr>
          </w:p>
        </w:tc>
        <w:tc>
          <w:tcPr>
            <w:tcW w:w="4678" w:type="dxa"/>
            <w:shd w:val="solid" w:color="FFFFFF" w:fill="auto"/>
          </w:tcPr>
          <w:p w14:paraId="45EC0C17" w14:textId="60290663" w:rsidR="001E6962" w:rsidRPr="00335764" w:rsidRDefault="001E6962" w:rsidP="001E6962">
            <w:pPr>
              <w:pStyle w:val="TAL"/>
              <w:rPr>
                <w:sz w:val="16"/>
                <w:szCs w:val="16"/>
              </w:rPr>
            </w:pPr>
            <w:r w:rsidRPr="001E6962">
              <w:rPr>
                <w:sz w:val="16"/>
                <w:szCs w:val="16"/>
              </w:rPr>
              <w:t>Update to Rel-13 version (MCC)</w:t>
            </w:r>
          </w:p>
        </w:tc>
        <w:tc>
          <w:tcPr>
            <w:tcW w:w="708" w:type="dxa"/>
            <w:shd w:val="solid" w:color="FFFFFF" w:fill="auto"/>
          </w:tcPr>
          <w:p w14:paraId="0B989DC9" w14:textId="6A4E2007" w:rsidR="001E6962" w:rsidRDefault="001E6962" w:rsidP="001E6962">
            <w:pPr>
              <w:pStyle w:val="TAC"/>
              <w:rPr>
                <w:sz w:val="16"/>
                <w:szCs w:val="16"/>
              </w:rPr>
            </w:pPr>
            <w:r w:rsidRPr="001E6962">
              <w:rPr>
                <w:sz w:val="16"/>
                <w:szCs w:val="16"/>
              </w:rPr>
              <w:t>13.0.0</w:t>
            </w:r>
          </w:p>
        </w:tc>
      </w:tr>
      <w:tr w:rsidR="001E6962" w:rsidRPr="006B0D02" w14:paraId="12234B3B" w14:textId="77777777" w:rsidTr="001E6962">
        <w:tc>
          <w:tcPr>
            <w:tcW w:w="800" w:type="dxa"/>
            <w:shd w:val="solid" w:color="FFFFFF" w:fill="auto"/>
          </w:tcPr>
          <w:p w14:paraId="3DA7D38B" w14:textId="104DA55D" w:rsidR="001E6962" w:rsidRPr="00335764" w:rsidRDefault="001E6962" w:rsidP="001E6962">
            <w:pPr>
              <w:pStyle w:val="TAC"/>
              <w:rPr>
                <w:sz w:val="16"/>
                <w:szCs w:val="16"/>
              </w:rPr>
            </w:pPr>
            <w:r w:rsidRPr="001E6962">
              <w:rPr>
                <w:sz w:val="16"/>
                <w:szCs w:val="16"/>
              </w:rPr>
              <w:t>2017-03</w:t>
            </w:r>
          </w:p>
        </w:tc>
        <w:tc>
          <w:tcPr>
            <w:tcW w:w="800" w:type="dxa"/>
            <w:shd w:val="solid" w:color="FFFFFF" w:fill="auto"/>
          </w:tcPr>
          <w:p w14:paraId="6A6B51BC" w14:textId="77777777" w:rsidR="001E6962" w:rsidRDefault="001E6962" w:rsidP="001E6962">
            <w:pPr>
              <w:pStyle w:val="TAC"/>
              <w:rPr>
                <w:sz w:val="16"/>
                <w:szCs w:val="16"/>
              </w:rPr>
            </w:pPr>
          </w:p>
        </w:tc>
        <w:tc>
          <w:tcPr>
            <w:tcW w:w="952" w:type="dxa"/>
            <w:shd w:val="solid" w:color="FFFFFF" w:fill="auto"/>
          </w:tcPr>
          <w:p w14:paraId="322B9C1F" w14:textId="77777777" w:rsidR="001E6962" w:rsidRDefault="001E6962" w:rsidP="001E6962">
            <w:pPr>
              <w:pStyle w:val="TAC"/>
              <w:rPr>
                <w:sz w:val="16"/>
                <w:szCs w:val="16"/>
              </w:rPr>
            </w:pPr>
          </w:p>
        </w:tc>
        <w:tc>
          <w:tcPr>
            <w:tcW w:w="709" w:type="dxa"/>
            <w:shd w:val="solid" w:color="FFFFFF" w:fill="auto"/>
          </w:tcPr>
          <w:p w14:paraId="4E1130A5" w14:textId="0A8DE214" w:rsidR="001E6962" w:rsidRPr="00335764" w:rsidRDefault="001E6962" w:rsidP="001E6962">
            <w:pPr>
              <w:pStyle w:val="TAL"/>
              <w:rPr>
                <w:sz w:val="16"/>
                <w:szCs w:val="16"/>
              </w:rPr>
            </w:pPr>
            <w:r w:rsidRPr="001E6962">
              <w:rPr>
                <w:sz w:val="16"/>
                <w:szCs w:val="16"/>
              </w:rPr>
              <w:t>-</w:t>
            </w:r>
          </w:p>
        </w:tc>
        <w:tc>
          <w:tcPr>
            <w:tcW w:w="425" w:type="dxa"/>
            <w:shd w:val="solid" w:color="FFFFFF" w:fill="auto"/>
          </w:tcPr>
          <w:p w14:paraId="04840C8D" w14:textId="77777777" w:rsidR="001E6962" w:rsidRDefault="001E6962" w:rsidP="001E6962">
            <w:pPr>
              <w:pStyle w:val="TAR"/>
              <w:rPr>
                <w:sz w:val="16"/>
                <w:szCs w:val="16"/>
              </w:rPr>
            </w:pPr>
          </w:p>
        </w:tc>
        <w:tc>
          <w:tcPr>
            <w:tcW w:w="567" w:type="dxa"/>
            <w:shd w:val="solid" w:color="FFFFFF" w:fill="auto"/>
          </w:tcPr>
          <w:p w14:paraId="58E23232" w14:textId="77777777" w:rsidR="001E6962" w:rsidRDefault="001E6962" w:rsidP="001E6962">
            <w:pPr>
              <w:pStyle w:val="TAC"/>
              <w:rPr>
                <w:sz w:val="16"/>
                <w:szCs w:val="16"/>
              </w:rPr>
            </w:pPr>
          </w:p>
        </w:tc>
        <w:tc>
          <w:tcPr>
            <w:tcW w:w="4678" w:type="dxa"/>
            <w:shd w:val="solid" w:color="FFFFFF" w:fill="auto"/>
          </w:tcPr>
          <w:p w14:paraId="78AC921C" w14:textId="20E6F509" w:rsidR="001E6962" w:rsidRPr="00335764" w:rsidRDefault="001E6962" w:rsidP="001E6962">
            <w:pPr>
              <w:pStyle w:val="TAL"/>
              <w:rPr>
                <w:sz w:val="16"/>
                <w:szCs w:val="16"/>
              </w:rPr>
            </w:pPr>
            <w:r w:rsidRPr="001E6962">
              <w:rPr>
                <w:sz w:val="16"/>
                <w:szCs w:val="16"/>
              </w:rPr>
              <w:t>Update to Rel-14 version (MCC)</w:t>
            </w:r>
          </w:p>
        </w:tc>
        <w:tc>
          <w:tcPr>
            <w:tcW w:w="708" w:type="dxa"/>
            <w:shd w:val="solid" w:color="FFFFFF" w:fill="auto"/>
          </w:tcPr>
          <w:p w14:paraId="0F6E363C" w14:textId="522FA61C" w:rsidR="001E6962" w:rsidRDefault="001E6962" w:rsidP="001E6962">
            <w:pPr>
              <w:pStyle w:val="TAC"/>
              <w:rPr>
                <w:sz w:val="16"/>
                <w:szCs w:val="16"/>
              </w:rPr>
            </w:pPr>
            <w:r w:rsidRPr="001E6962">
              <w:rPr>
                <w:sz w:val="16"/>
                <w:szCs w:val="16"/>
              </w:rPr>
              <w:t>14.0.0</w:t>
            </w:r>
          </w:p>
        </w:tc>
      </w:tr>
      <w:tr w:rsidR="001E6962" w:rsidRPr="006B0D02" w14:paraId="1F013C05" w14:textId="77777777" w:rsidTr="001E6962">
        <w:tc>
          <w:tcPr>
            <w:tcW w:w="800" w:type="dxa"/>
            <w:shd w:val="solid" w:color="FFFFFF" w:fill="auto"/>
          </w:tcPr>
          <w:p w14:paraId="2A8FA449" w14:textId="0DCDA4AC" w:rsidR="001E6962" w:rsidRPr="00335764" w:rsidRDefault="001E6962" w:rsidP="001E6962">
            <w:pPr>
              <w:pStyle w:val="TAC"/>
              <w:rPr>
                <w:sz w:val="16"/>
                <w:szCs w:val="16"/>
              </w:rPr>
            </w:pPr>
            <w:r w:rsidRPr="001E6962">
              <w:rPr>
                <w:sz w:val="16"/>
                <w:szCs w:val="16"/>
              </w:rPr>
              <w:t>2018-06</w:t>
            </w:r>
          </w:p>
        </w:tc>
        <w:tc>
          <w:tcPr>
            <w:tcW w:w="800" w:type="dxa"/>
            <w:shd w:val="solid" w:color="FFFFFF" w:fill="auto"/>
          </w:tcPr>
          <w:p w14:paraId="639E470E" w14:textId="77777777" w:rsidR="001E6962" w:rsidRDefault="001E6962" w:rsidP="001E6962">
            <w:pPr>
              <w:pStyle w:val="TAC"/>
              <w:rPr>
                <w:sz w:val="16"/>
                <w:szCs w:val="16"/>
              </w:rPr>
            </w:pPr>
          </w:p>
        </w:tc>
        <w:tc>
          <w:tcPr>
            <w:tcW w:w="952" w:type="dxa"/>
            <w:shd w:val="solid" w:color="FFFFFF" w:fill="auto"/>
          </w:tcPr>
          <w:p w14:paraId="4A18C950" w14:textId="77777777" w:rsidR="001E6962" w:rsidRDefault="001E6962" w:rsidP="001E6962">
            <w:pPr>
              <w:pStyle w:val="TAC"/>
              <w:rPr>
                <w:sz w:val="16"/>
                <w:szCs w:val="16"/>
              </w:rPr>
            </w:pPr>
          </w:p>
        </w:tc>
        <w:tc>
          <w:tcPr>
            <w:tcW w:w="709" w:type="dxa"/>
            <w:shd w:val="solid" w:color="FFFFFF" w:fill="auto"/>
          </w:tcPr>
          <w:p w14:paraId="33EFEB1D" w14:textId="0026C028" w:rsidR="001E6962" w:rsidRPr="00335764" w:rsidRDefault="001E6962" w:rsidP="001E6962">
            <w:pPr>
              <w:pStyle w:val="TAL"/>
              <w:rPr>
                <w:sz w:val="16"/>
                <w:szCs w:val="16"/>
              </w:rPr>
            </w:pPr>
            <w:r w:rsidRPr="001E6962">
              <w:rPr>
                <w:sz w:val="16"/>
                <w:szCs w:val="16"/>
              </w:rPr>
              <w:t>-</w:t>
            </w:r>
          </w:p>
        </w:tc>
        <w:tc>
          <w:tcPr>
            <w:tcW w:w="425" w:type="dxa"/>
            <w:shd w:val="solid" w:color="FFFFFF" w:fill="auto"/>
          </w:tcPr>
          <w:p w14:paraId="161B8457" w14:textId="77777777" w:rsidR="001E6962" w:rsidRDefault="001E6962" w:rsidP="001E6962">
            <w:pPr>
              <w:pStyle w:val="TAR"/>
              <w:rPr>
                <w:sz w:val="16"/>
                <w:szCs w:val="16"/>
              </w:rPr>
            </w:pPr>
          </w:p>
        </w:tc>
        <w:tc>
          <w:tcPr>
            <w:tcW w:w="567" w:type="dxa"/>
            <w:shd w:val="solid" w:color="FFFFFF" w:fill="auto"/>
          </w:tcPr>
          <w:p w14:paraId="38B0B80D" w14:textId="77777777" w:rsidR="001E6962" w:rsidRDefault="001E6962" w:rsidP="001E6962">
            <w:pPr>
              <w:pStyle w:val="TAC"/>
              <w:rPr>
                <w:sz w:val="16"/>
                <w:szCs w:val="16"/>
              </w:rPr>
            </w:pPr>
          </w:p>
        </w:tc>
        <w:tc>
          <w:tcPr>
            <w:tcW w:w="4678" w:type="dxa"/>
            <w:shd w:val="solid" w:color="FFFFFF" w:fill="auto"/>
          </w:tcPr>
          <w:p w14:paraId="6E919845" w14:textId="5753116A" w:rsidR="001E6962" w:rsidRPr="00335764" w:rsidRDefault="001E6962" w:rsidP="001E6962">
            <w:pPr>
              <w:pStyle w:val="TAL"/>
              <w:rPr>
                <w:sz w:val="16"/>
                <w:szCs w:val="16"/>
              </w:rPr>
            </w:pPr>
            <w:r w:rsidRPr="001E6962">
              <w:rPr>
                <w:sz w:val="16"/>
                <w:szCs w:val="16"/>
              </w:rPr>
              <w:t>Update to Rel-15 version (MCC)</w:t>
            </w:r>
          </w:p>
        </w:tc>
        <w:tc>
          <w:tcPr>
            <w:tcW w:w="708" w:type="dxa"/>
            <w:shd w:val="solid" w:color="FFFFFF" w:fill="auto"/>
          </w:tcPr>
          <w:p w14:paraId="628B8F31" w14:textId="0904718B" w:rsidR="001E6962" w:rsidRDefault="001E6962" w:rsidP="001E6962">
            <w:pPr>
              <w:pStyle w:val="TAC"/>
              <w:rPr>
                <w:sz w:val="16"/>
                <w:szCs w:val="16"/>
              </w:rPr>
            </w:pPr>
            <w:r w:rsidRPr="001E6962">
              <w:rPr>
                <w:sz w:val="16"/>
                <w:szCs w:val="16"/>
              </w:rPr>
              <w:t>15.0.0</w:t>
            </w:r>
          </w:p>
        </w:tc>
      </w:tr>
      <w:tr w:rsidR="001E6962" w:rsidRPr="006B0D02" w14:paraId="65F68CCE" w14:textId="77777777" w:rsidTr="001E6962">
        <w:tc>
          <w:tcPr>
            <w:tcW w:w="800" w:type="dxa"/>
            <w:shd w:val="solid" w:color="FFFFFF" w:fill="auto"/>
          </w:tcPr>
          <w:p w14:paraId="6BDC47E4" w14:textId="77777777" w:rsidR="001E6962" w:rsidRPr="00335764" w:rsidRDefault="001E6962" w:rsidP="001E6962">
            <w:pPr>
              <w:pStyle w:val="TAC"/>
              <w:rPr>
                <w:sz w:val="16"/>
                <w:szCs w:val="16"/>
              </w:rPr>
            </w:pPr>
            <w:r w:rsidRPr="00335764">
              <w:rPr>
                <w:sz w:val="16"/>
                <w:szCs w:val="16"/>
              </w:rPr>
              <w:t>2018-12</w:t>
            </w:r>
          </w:p>
        </w:tc>
        <w:tc>
          <w:tcPr>
            <w:tcW w:w="800" w:type="dxa"/>
            <w:shd w:val="solid" w:color="FFFFFF" w:fill="auto"/>
          </w:tcPr>
          <w:p w14:paraId="7CBEDC2D" w14:textId="77777777" w:rsidR="001E6962" w:rsidRPr="006B0D02" w:rsidRDefault="001E6962" w:rsidP="001E6962">
            <w:pPr>
              <w:pStyle w:val="TAC"/>
              <w:rPr>
                <w:sz w:val="16"/>
                <w:szCs w:val="16"/>
              </w:rPr>
            </w:pPr>
            <w:r>
              <w:rPr>
                <w:sz w:val="16"/>
                <w:szCs w:val="16"/>
              </w:rPr>
              <w:t>CT#82</w:t>
            </w:r>
          </w:p>
        </w:tc>
        <w:tc>
          <w:tcPr>
            <w:tcW w:w="952" w:type="dxa"/>
            <w:shd w:val="solid" w:color="FFFFFF" w:fill="auto"/>
          </w:tcPr>
          <w:p w14:paraId="4111AF58" w14:textId="77777777" w:rsidR="001E6962" w:rsidRPr="006B0D02" w:rsidRDefault="001E6962" w:rsidP="001E6962">
            <w:pPr>
              <w:pStyle w:val="TAC"/>
              <w:rPr>
                <w:sz w:val="16"/>
                <w:szCs w:val="16"/>
              </w:rPr>
            </w:pPr>
            <w:r>
              <w:rPr>
                <w:sz w:val="16"/>
                <w:szCs w:val="16"/>
              </w:rPr>
              <w:t>CP-183092</w:t>
            </w:r>
          </w:p>
        </w:tc>
        <w:tc>
          <w:tcPr>
            <w:tcW w:w="709" w:type="dxa"/>
            <w:shd w:val="solid" w:color="FFFFFF" w:fill="auto"/>
          </w:tcPr>
          <w:p w14:paraId="5E80ACB1" w14:textId="77777777" w:rsidR="001E6962" w:rsidRPr="00335764" w:rsidRDefault="001E6962" w:rsidP="001E6962">
            <w:pPr>
              <w:pStyle w:val="TAL"/>
              <w:rPr>
                <w:sz w:val="16"/>
                <w:szCs w:val="16"/>
              </w:rPr>
            </w:pPr>
            <w:r w:rsidRPr="00335764">
              <w:rPr>
                <w:sz w:val="16"/>
                <w:szCs w:val="16"/>
              </w:rPr>
              <w:t>0020r3</w:t>
            </w:r>
          </w:p>
        </w:tc>
        <w:tc>
          <w:tcPr>
            <w:tcW w:w="425" w:type="dxa"/>
            <w:shd w:val="solid" w:color="FFFFFF" w:fill="auto"/>
          </w:tcPr>
          <w:p w14:paraId="096DE775" w14:textId="77777777" w:rsidR="001E6962" w:rsidRPr="006B0D02" w:rsidRDefault="001E6962" w:rsidP="001E6962">
            <w:pPr>
              <w:pStyle w:val="TAR"/>
              <w:rPr>
                <w:sz w:val="16"/>
                <w:szCs w:val="16"/>
              </w:rPr>
            </w:pPr>
            <w:r>
              <w:rPr>
                <w:sz w:val="16"/>
                <w:szCs w:val="16"/>
              </w:rPr>
              <w:t>3</w:t>
            </w:r>
          </w:p>
        </w:tc>
        <w:tc>
          <w:tcPr>
            <w:tcW w:w="567" w:type="dxa"/>
            <w:shd w:val="solid" w:color="FFFFFF" w:fill="auto"/>
          </w:tcPr>
          <w:p w14:paraId="58552F38" w14:textId="77777777" w:rsidR="001E6962" w:rsidRPr="006B0D02" w:rsidRDefault="001E6962" w:rsidP="001E6962">
            <w:pPr>
              <w:pStyle w:val="TAC"/>
              <w:rPr>
                <w:sz w:val="16"/>
                <w:szCs w:val="16"/>
              </w:rPr>
            </w:pPr>
            <w:r>
              <w:rPr>
                <w:sz w:val="16"/>
                <w:szCs w:val="16"/>
              </w:rPr>
              <w:t>F</w:t>
            </w:r>
          </w:p>
        </w:tc>
        <w:tc>
          <w:tcPr>
            <w:tcW w:w="4678" w:type="dxa"/>
            <w:shd w:val="solid" w:color="FFFFFF" w:fill="auto"/>
          </w:tcPr>
          <w:p w14:paraId="57016EA1" w14:textId="77777777" w:rsidR="001E6962" w:rsidRPr="006B0D02" w:rsidRDefault="001E6962" w:rsidP="001E6962">
            <w:pPr>
              <w:pStyle w:val="TAL"/>
              <w:rPr>
                <w:sz w:val="16"/>
                <w:szCs w:val="16"/>
              </w:rPr>
            </w:pPr>
            <w:r w:rsidRPr="00335764">
              <w:rPr>
                <w:sz w:val="16"/>
                <w:szCs w:val="16"/>
              </w:rPr>
              <w:t>Introduction of Barring of Roaming in 5GC</w:t>
            </w:r>
          </w:p>
        </w:tc>
        <w:tc>
          <w:tcPr>
            <w:tcW w:w="708" w:type="dxa"/>
            <w:shd w:val="solid" w:color="FFFFFF" w:fill="auto"/>
          </w:tcPr>
          <w:p w14:paraId="6CFDF6EB" w14:textId="77777777" w:rsidR="001E6962" w:rsidRPr="007D6048" w:rsidRDefault="001E6962" w:rsidP="001E6962">
            <w:pPr>
              <w:pStyle w:val="TAC"/>
              <w:rPr>
                <w:sz w:val="16"/>
                <w:szCs w:val="16"/>
              </w:rPr>
            </w:pPr>
            <w:r>
              <w:rPr>
                <w:sz w:val="16"/>
                <w:szCs w:val="16"/>
              </w:rPr>
              <w:t>15.1.0</w:t>
            </w:r>
          </w:p>
        </w:tc>
      </w:tr>
      <w:tr w:rsidR="001E6962" w:rsidRPr="006B0D02" w14:paraId="7DAE1B13" w14:textId="77777777" w:rsidTr="001E6962">
        <w:tc>
          <w:tcPr>
            <w:tcW w:w="800" w:type="dxa"/>
            <w:shd w:val="solid" w:color="FFFFFF" w:fill="auto"/>
          </w:tcPr>
          <w:p w14:paraId="3E84A95B" w14:textId="77777777" w:rsidR="001E6962" w:rsidRPr="00335764" w:rsidRDefault="001E6962" w:rsidP="001E6962">
            <w:pPr>
              <w:pStyle w:val="TAC"/>
              <w:rPr>
                <w:sz w:val="16"/>
                <w:szCs w:val="16"/>
              </w:rPr>
            </w:pPr>
            <w:r>
              <w:rPr>
                <w:sz w:val="16"/>
                <w:szCs w:val="16"/>
              </w:rPr>
              <w:t>2020-03</w:t>
            </w:r>
          </w:p>
        </w:tc>
        <w:tc>
          <w:tcPr>
            <w:tcW w:w="800" w:type="dxa"/>
            <w:shd w:val="solid" w:color="FFFFFF" w:fill="auto"/>
          </w:tcPr>
          <w:p w14:paraId="0261DED4" w14:textId="77777777" w:rsidR="001E6962" w:rsidRDefault="001E6962" w:rsidP="001E6962">
            <w:pPr>
              <w:pStyle w:val="TAC"/>
              <w:rPr>
                <w:sz w:val="16"/>
                <w:szCs w:val="16"/>
              </w:rPr>
            </w:pPr>
            <w:r>
              <w:rPr>
                <w:sz w:val="16"/>
                <w:szCs w:val="16"/>
              </w:rPr>
              <w:t>CT#87e</w:t>
            </w:r>
          </w:p>
        </w:tc>
        <w:tc>
          <w:tcPr>
            <w:tcW w:w="952" w:type="dxa"/>
            <w:shd w:val="solid" w:color="FFFFFF" w:fill="auto"/>
          </w:tcPr>
          <w:p w14:paraId="7FAE2B86" w14:textId="77777777" w:rsidR="001E6962" w:rsidRDefault="001E6962" w:rsidP="001E6962">
            <w:pPr>
              <w:pStyle w:val="TAC"/>
              <w:rPr>
                <w:sz w:val="16"/>
                <w:szCs w:val="16"/>
              </w:rPr>
            </w:pPr>
            <w:r>
              <w:rPr>
                <w:sz w:val="16"/>
                <w:szCs w:val="16"/>
              </w:rPr>
              <w:t>CP-200045</w:t>
            </w:r>
          </w:p>
        </w:tc>
        <w:tc>
          <w:tcPr>
            <w:tcW w:w="709" w:type="dxa"/>
            <w:shd w:val="solid" w:color="FFFFFF" w:fill="auto"/>
          </w:tcPr>
          <w:p w14:paraId="57C8C2F2" w14:textId="77777777" w:rsidR="001E6962" w:rsidRPr="00335764" w:rsidRDefault="001E6962" w:rsidP="001E6962">
            <w:pPr>
              <w:pStyle w:val="TAL"/>
              <w:rPr>
                <w:sz w:val="16"/>
                <w:szCs w:val="16"/>
              </w:rPr>
            </w:pPr>
            <w:r>
              <w:rPr>
                <w:sz w:val="16"/>
                <w:szCs w:val="16"/>
              </w:rPr>
              <w:t>0021</w:t>
            </w:r>
          </w:p>
        </w:tc>
        <w:tc>
          <w:tcPr>
            <w:tcW w:w="425" w:type="dxa"/>
            <w:shd w:val="solid" w:color="FFFFFF" w:fill="auto"/>
          </w:tcPr>
          <w:p w14:paraId="4BEB93DB" w14:textId="77777777" w:rsidR="001E6962" w:rsidRDefault="001E6962" w:rsidP="001E6962">
            <w:pPr>
              <w:pStyle w:val="TAR"/>
              <w:rPr>
                <w:sz w:val="16"/>
                <w:szCs w:val="16"/>
              </w:rPr>
            </w:pPr>
            <w:r>
              <w:rPr>
                <w:sz w:val="16"/>
                <w:szCs w:val="16"/>
              </w:rPr>
              <w:t>1</w:t>
            </w:r>
          </w:p>
        </w:tc>
        <w:tc>
          <w:tcPr>
            <w:tcW w:w="567" w:type="dxa"/>
            <w:shd w:val="solid" w:color="FFFFFF" w:fill="auto"/>
          </w:tcPr>
          <w:p w14:paraId="27941F83" w14:textId="77777777" w:rsidR="001E6962" w:rsidRDefault="001E6962" w:rsidP="001E6962">
            <w:pPr>
              <w:pStyle w:val="TAC"/>
              <w:rPr>
                <w:sz w:val="16"/>
                <w:szCs w:val="16"/>
              </w:rPr>
            </w:pPr>
            <w:r>
              <w:rPr>
                <w:sz w:val="16"/>
                <w:szCs w:val="16"/>
              </w:rPr>
              <w:t>F</w:t>
            </w:r>
          </w:p>
        </w:tc>
        <w:tc>
          <w:tcPr>
            <w:tcW w:w="4678" w:type="dxa"/>
            <w:shd w:val="solid" w:color="FFFFFF" w:fill="auto"/>
          </w:tcPr>
          <w:p w14:paraId="7889AE17" w14:textId="77777777" w:rsidR="001E6962" w:rsidRPr="00335764" w:rsidRDefault="001E6962" w:rsidP="001E6962">
            <w:pPr>
              <w:pStyle w:val="TAL"/>
              <w:rPr>
                <w:sz w:val="16"/>
                <w:szCs w:val="16"/>
              </w:rPr>
            </w:pPr>
            <w:r w:rsidRPr="00096469">
              <w:rPr>
                <w:rFonts w:hint="eastAsia"/>
                <w:sz w:val="16"/>
                <w:szCs w:val="16"/>
              </w:rPr>
              <w:t>Invocation of ODB</w:t>
            </w:r>
          </w:p>
        </w:tc>
        <w:tc>
          <w:tcPr>
            <w:tcW w:w="708" w:type="dxa"/>
            <w:shd w:val="solid" w:color="FFFFFF" w:fill="auto"/>
          </w:tcPr>
          <w:p w14:paraId="54E8AFD3" w14:textId="77777777" w:rsidR="001E6962" w:rsidRDefault="001E6962" w:rsidP="001E6962">
            <w:pPr>
              <w:pStyle w:val="TAC"/>
              <w:rPr>
                <w:sz w:val="16"/>
                <w:szCs w:val="16"/>
              </w:rPr>
            </w:pPr>
            <w:r>
              <w:rPr>
                <w:sz w:val="16"/>
                <w:szCs w:val="16"/>
              </w:rPr>
              <w:t>16.0.0</w:t>
            </w:r>
          </w:p>
        </w:tc>
      </w:tr>
      <w:tr w:rsidR="001E6962" w:rsidRPr="006B0D02" w14:paraId="6A207240" w14:textId="77777777" w:rsidTr="001E6962">
        <w:tc>
          <w:tcPr>
            <w:tcW w:w="800" w:type="dxa"/>
            <w:shd w:val="solid" w:color="FFFFFF" w:fill="auto"/>
          </w:tcPr>
          <w:p w14:paraId="0FEBD955" w14:textId="32E2D4B7" w:rsidR="001E6962" w:rsidRDefault="001E6962" w:rsidP="001E6962">
            <w:pPr>
              <w:pStyle w:val="TAC"/>
              <w:rPr>
                <w:sz w:val="16"/>
                <w:szCs w:val="16"/>
              </w:rPr>
            </w:pPr>
            <w:r>
              <w:rPr>
                <w:sz w:val="16"/>
                <w:szCs w:val="16"/>
              </w:rPr>
              <w:t>2021-03</w:t>
            </w:r>
          </w:p>
        </w:tc>
        <w:tc>
          <w:tcPr>
            <w:tcW w:w="800" w:type="dxa"/>
            <w:shd w:val="solid" w:color="FFFFFF" w:fill="auto"/>
          </w:tcPr>
          <w:p w14:paraId="65FD4115" w14:textId="5FF50C6A" w:rsidR="001E6962" w:rsidRDefault="001E6962" w:rsidP="001E6962">
            <w:pPr>
              <w:pStyle w:val="TAC"/>
              <w:rPr>
                <w:sz w:val="16"/>
                <w:szCs w:val="16"/>
              </w:rPr>
            </w:pPr>
            <w:r>
              <w:rPr>
                <w:sz w:val="16"/>
                <w:szCs w:val="16"/>
              </w:rPr>
              <w:t>CT#91e</w:t>
            </w:r>
          </w:p>
        </w:tc>
        <w:tc>
          <w:tcPr>
            <w:tcW w:w="952" w:type="dxa"/>
            <w:shd w:val="solid" w:color="FFFFFF" w:fill="auto"/>
          </w:tcPr>
          <w:p w14:paraId="3FB6AD1A" w14:textId="4E4D4DE0" w:rsidR="001E6962" w:rsidRDefault="001E6962" w:rsidP="001E6962">
            <w:pPr>
              <w:pStyle w:val="TAC"/>
              <w:rPr>
                <w:sz w:val="16"/>
                <w:szCs w:val="16"/>
              </w:rPr>
            </w:pPr>
            <w:r>
              <w:rPr>
                <w:sz w:val="16"/>
                <w:szCs w:val="16"/>
              </w:rPr>
              <w:t>CP-210053</w:t>
            </w:r>
          </w:p>
        </w:tc>
        <w:tc>
          <w:tcPr>
            <w:tcW w:w="709" w:type="dxa"/>
            <w:shd w:val="solid" w:color="FFFFFF" w:fill="auto"/>
          </w:tcPr>
          <w:p w14:paraId="5E1B9C8E" w14:textId="274F2295" w:rsidR="001E6962" w:rsidRDefault="001E6962" w:rsidP="001E6962">
            <w:pPr>
              <w:pStyle w:val="TAL"/>
              <w:rPr>
                <w:sz w:val="16"/>
                <w:szCs w:val="16"/>
              </w:rPr>
            </w:pPr>
            <w:r>
              <w:rPr>
                <w:sz w:val="16"/>
                <w:szCs w:val="16"/>
              </w:rPr>
              <w:t>0022</w:t>
            </w:r>
          </w:p>
        </w:tc>
        <w:tc>
          <w:tcPr>
            <w:tcW w:w="425" w:type="dxa"/>
            <w:shd w:val="solid" w:color="FFFFFF" w:fill="auto"/>
          </w:tcPr>
          <w:p w14:paraId="6451D2D1" w14:textId="3858DDE3" w:rsidR="001E6962" w:rsidRDefault="001E6962" w:rsidP="001E6962">
            <w:pPr>
              <w:pStyle w:val="TAR"/>
              <w:rPr>
                <w:sz w:val="16"/>
                <w:szCs w:val="16"/>
              </w:rPr>
            </w:pPr>
            <w:r>
              <w:rPr>
                <w:sz w:val="16"/>
                <w:szCs w:val="16"/>
              </w:rPr>
              <w:t>1</w:t>
            </w:r>
          </w:p>
        </w:tc>
        <w:tc>
          <w:tcPr>
            <w:tcW w:w="567" w:type="dxa"/>
            <w:shd w:val="solid" w:color="FFFFFF" w:fill="auto"/>
          </w:tcPr>
          <w:p w14:paraId="321196F6" w14:textId="1B37BF5E" w:rsidR="001E6962" w:rsidRDefault="001E6962" w:rsidP="001E6962">
            <w:pPr>
              <w:pStyle w:val="TAC"/>
              <w:rPr>
                <w:sz w:val="16"/>
                <w:szCs w:val="16"/>
              </w:rPr>
            </w:pPr>
            <w:r>
              <w:rPr>
                <w:sz w:val="16"/>
                <w:szCs w:val="16"/>
              </w:rPr>
              <w:t>F</w:t>
            </w:r>
          </w:p>
        </w:tc>
        <w:tc>
          <w:tcPr>
            <w:tcW w:w="4678" w:type="dxa"/>
            <w:shd w:val="solid" w:color="FFFFFF" w:fill="auto"/>
          </w:tcPr>
          <w:p w14:paraId="67D91895" w14:textId="51400867" w:rsidR="001E6962" w:rsidRPr="00096469" w:rsidRDefault="001E6962" w:rsidP="001E6962">
            <w:pPr>
              <w:pStyle w:val="TAL"/>
              <w:rPr>
                <w:sz w:val="16"/>
                <w:szCs w:val="16"/>
              </w:rPr>
            </w:pPr>
            <w:r w:rsidRPr="001E6962">
              <w:rPr>
                <w:sz w:val="16"/>
                <w:szCs w:val="16"/>
              </w:rPr>
              <w:t>ODB handling in SMF</w:t>
            </w:r>
          </w:p>
        </w:tc>
        <w:tc>
          <w:tcPr>
            <w:tcW w:w="708" w:type="dxa"/>
            <w:shd w:val="solid" w:color="FFFFFF" w:fill="auto"/>
          </w:tcPr>
          <w:p w14:paraId="0E90F555" w14:textId="3CBA453C" w:rsidR="001E6962" w:rsidRDefault="001E6962" w:rsidP="001E6962">
            <w:pPr>
              <w:pStyle w:val="TAC"/>
              <w:rPr>
                <w:sz w:val="16"/>
                <w:szCs w:val="16"/>
              </w:rPr>
            </w:pPr>
            <w:r>
              <w:rPr>
                <w:sz w:val="16"/>
                <w:szCs w:val="16"/>
              </w:rPr>
              <w:t>16.1.0</w:t>
            </w:r>
          </w:p>
        </w:tc>
      </w:tr>
      <w:tr w:rsidR="001E6962" w:rsidRPr="006B0D02" w14:paraId="7E0ED02B" w14:textId="77777777" w:rsidTr="001E6962">
        <w:tc>
          <w:tcPr>
            <w:tcW w:w="800" w:type="dxa"/>
            <w:shd w:val="solid" w:color="FFFFFF" w:fill="auto"/>
          </w:tcPr>
          <w:p w14:paraId="13ABAB2F" w14:textId="60A7816E" w:rsidR="001E6962" w:rsidRDefault="001E6962" w:rsidP="001E6962">
            <w:pPr>
              <w:pStyle w:val="TAC"/>
              <w:rPr>
                <w:sz w:val="16"/>
                <w:szCs w:val="16"/>
              </w:rPr>
            </w:pPr>
            <w:r>
              <w:rPr>
                <w:sz w:val="16"/>
                <w:szCs w:val="16"/>
              </w:rPr>
              <w:t>2022-0</w:t>
            </w:r>
            <w:r w:rsidR="00B07F11">
              <w:rPr>
                <w:sz w:val="16"/>
                <w:szCs w:val="16"/>
              </w:rPr>
              <w:t>3</w:t>
            </w:r>
          </w:p>
        </w:tc>
        <w:tc>
          <w:tcPr>
            <w:tcW w:w="800" w:type="dxa"/>
            <w:shd w:val="solid" w:color="FFFFFF" w:fill="auto"/>
          </w:tcPr>
          <w:p w14:paraId="3BD2E904" w14:textId="5D3E34E3" w:rsidR="001E6962" w:rsidRDefault="001E6962" w:rsidP="001E6962">
            <w:pPr>
              <w:pStyle w:val="TAC"/>
              <w:rPr>
                <w:sz w:val="16"/>
                <w:szCs w:val="16"/>
              </w:rPr>
            </w:pPr>
            <w:r>
              <w:rPr>
                <w:sz w:val="16"/>
                <w:szCs w:val="16"/>
              </w:rPr>
              <w:t>-</w:t>
            </w:r>
          </w:p>
        </w:tc>
        <w:tc>
          <w:tcPr>
            <w:tcW w:w="952" w:type="dxa"/>
            <w:shd w:val="solid" w:color="FFFFFF" w:fill="auto"/>
          </w:tcPr>
          <w:p w14:paraId="2542081C" w14:textId="5AED634F" w:rsidR="001E6962" w:rsidRDefault="001E6962" w:rsidP="001E6962">
            <w:pPr>
              <w:pStyle w:val="TAC"/>
              <w:rPr>
                <w:sz w:val="16"/>
                <w:szCs w:val="16"/>
              </w:rPr>
            </w:pPr>
            <w:r>
              <w:rPr>
                <w:sz w:val="16"/>
                <w:szCs w:val="16"/>
              </w:rPr>
              <w:t>-</w:t>
            </w:r>
          </w:p>
        </w:tc>
        <w:tc>
          <w:tcPr>
            <w:tcW w:w="709" w:type="dxa"/>
            <w:shd w:val="solid" w:color="FFFFFF" w:fill="auto"/>
          </w:tcPr>
          <w:p w14:paraId="713DE2DA" w14:textId="27A5E2E5" w:rsidR="001E6962" w:rsidRDefault="001E6962" w:rsidP="001E6962">
            <w:pPr>
              <w:pStyle w:val="TAL"/>
              <w:rPr>
                <w:sz w:val="16"/>
                <w:szCs w:val="16"/>
              </w:rPr>
            </w:pPr>
            <w:r>
              <w:rPr>
                <w:sz w:val="16"/>
                <w:szCs w:val="16"/>
              </w:rPr>
              <w:t>-</w:t>
            </w:r>
          </w:p>
        </w:tc>
        <w:tc>
          <w:tcPr>
            <w:tcW w:w="425" w:type="dxa"/>
            <w:shd w:val="solid" w:color="FFFFFF" w:fill="auto"/>
          </w:tcPr>
          <w:p w14:paraId="6E34A660" w14:textId="38EDD718" w:rsidR="001E6962" w:rsidRDefault="001E6962" w:rsidP="001E6962">
            <w:pPr>
              <w:pStyle w:val="TAR"/>
              <w:rPr>
                <w:sz w:val="16"/>
                <w:szCs w:val="16"/>
              </w:rPr>
            </w:pPr>
            <w:r>
              <w:rPr>
                <w:sz w:val="16"/>
                <w:szCs w:val="16"/>
              </w:rPr>
              <w:t>-</w:t>
            </w:r>
          </w:p>
        </w:tc>
        <w:tc>
          <w:tcPr>
            <w:tcW w:w="567" w:type="dxa"/>
            <w:shd w:val="solid" w:color="FFFFFF" w:fill="auto"/>
          </w:tcPr>
          <w:p w14:paraId="74DFA157" w14:textId="076428FC" w:rsidR="001E6962" w:rsidRDefault="001E6962" w:rsidP="001E6962">
            <w:pPr>
              <w:pStyle w:val="TAC"/>
              <w:rPr>
                <w:sz w:val="16"/>
                <w:szCs w:val="16"/>
              </w:rPr>
            </w:pPr>
            <w:r>
              <w:rPr>
                <w:sz w:val="16"/>
                <w:szCs w:val="16"/>
              </w:rPr>
              <w:t>-</w:t>
            </w:r>
          </w:p>
        </w:tc>
        <w:tc>
          <w:tcPr>
            <w:tcW w:w="4678" w:type="dxa"/>
            <w:shd w:val="solid" w:color="FFFFFF" w:fill="auto"/>
          </w:tcPr>
          <w:p w14:paraId="423D792C" w14:textId="25905699" w:rsidR="001E6962" w:rsidRPr="001E6962" w:rsidRDefault="001E6962" w:rsidP="001E6962">
            <w:pPr>
              <w:pStyle w:val="TAL"/>
              <w:rPr>
                <w:sz w:val="16"/>
                <w:szCs w:val="16"/>
              </w:rPr>
            </w:pPr>
            <w:r w:rsidRPr="001E6962">
              <w:rPr>
                <w:sz w:val="16"/>
                <w:szCs w:val="16"/>
              </w:rPr>
              <w:t>Update to Rel-17 version (MCC)</w:t>
            </w:r>
          </w:p>
        </w:tc>
        <w:tc>
          <w:tcPr>
            <w:tcW w:w="708" w:type="dxa"/>
            <w:shd w:val="solid" w:color="FFFFFF" w:fill="auto"/>
          </w:tcPr>
          <w:p w14:paraId="4B5E5C7C" w14:textId="09823CED" w:rsidR="001E6962" w:rsidRPr="001E6962" w:rsidRDefault="001E6962" w:rsidP="001E6962">
            <w:pPr>
              <w:pStyle w:val="TAC"/>
              <w:rPr>
                <w:sz w:val="16"/>
                <w:szCs w:val="16"/>
              </w:rPr>
            </w:pPr>
            <w:r w:rsidRPr="001E6962">
              <w:rPr>
                <w:sz w:val="16"/>
                <w:szCs w:val="16"/>
              </w:rPr>
              <w:t>17.0.0</w:t>
            </w:r>
          </w:p>
        </w:tc>
      </w:tr>
      <w:tr w:rsidR="00565BE8" w:rsidRPr="006B0D02" w14:paraId="53BC52CC" w14:textId="77777777" w:rsidTr="001E6962">
        <w:tc>
          <w:tcPr>
            <w:tcW w:w="800" w:type="dxa"/>
            <w:shd w:val="solid" w:color="FFFFFF" w:fill="auto"/>
          </w:tcPr>
          <w:p w14:paraId="0026C7CB" w14:textId="7AC141EF" w:rsidR="00565BE8" w:rsidRDefault="00565BE8" w:rsidP="001E6962">
            <w:pPr>
              <w:pStyle w:val="TAC"/>
              <w:rPr>
                <w:sz w:val="16"/>
                <w:szCs w:val="16"/>
              </w:rPr>
            </w:pPr>
            <w:r>
              <w:rPr>
                <w:sz w:val="16"/>
                <w:szCs w:val="16"/>
              </w:rPr>
              <w:t>2023-12</w:t>
            </w:r>
          </w:p>
        </w:tc>
        <w:tc>
          <w:tcPr>
            <w:tcW w:w="800" w:type="dxa"/>
            <w:shd w:val="solid" w:color="FFFFFF" w:fill="auto"/>
          </w:tcPr>
          <w:p w14:paraId="6ACB7622" w14:textId="6CB7FA3E" w:rsidR="00565BE8" w:rsidRDefault="00565BE8" w:rsidP="001E6962">
            <w:pPr>
              <w:pStyle w:val="TAC"/>
              <w:rPr>
                <w:sz w:val="16"/>
                <w:szCs w:val="16"/>
              </w:rPr>
            </w:pPr>
            <w:r>
              <w:rPr>
                <w:sz w:val="16"/>
                <w:szCs w:val="16"/>
              </w:rPr>
              <w:t>CT</w:t>
            </w:r>
            <w:r w:rsidR="000A4DDF">
              <w:rPr>
                <w:sz w:val="16"/>
                <w:szCs w:val="16"/>
              </w:rPr>
              <w:t>#</w:t>
            </w:r>
            <w:r>
              <w:rPr>
                <w:sz w:val="16"/>
                <w:szCs w:val="16"/>
              </w:rPr>
              <w:t>102</w:t>
            </w:r>
          </w:p>
        </w:tc>
        <w:tc>
          <w:tcPr>
            <w:tcW w:w="952" w:type="dxa"/>
            <w:shd w:val="solid" w:color="FFFFFF" w:fill="auto"/>
          </w:tcPr>
          <w:p w14:paraId="1A7FE9D2" w14:textId="0EA9C93D" w:rsidR="00565BE8" w:rsidRDefault="00565BE8" w:rsidP="001E6962">
            <w:pPr>
              <w:pStyle w:val="TAC"/>
              <w:rPr>
                <w:sz w:val="16"/>
                <w:szCs w:val="16"/>
              </w:rPr>
            </w:pPr>
            <w:r>
              <w:rPr>
                <w:sz w:val="16"/>
                <w:szCs w:val="16"/>
              </w:rPr>
              <w:t>CP-233073</w:t>
            </w:r>
          </w:p>
        </w:tc>
        <w:tc>
          <w:tcPr>
            <w:tcW w:w="709" w:type="dxa"/>
            <w:shd w:val="solid" w:color="FFFFFF" w:fill="auto"/>
          </w:tcPr>
          <w:p w14:paraId="3839DBB5" w14:textId="47AB7E53" w:rsidR="00565BE8" w:rsidRDefault="00565BE8" w:rsidP="001E6962">
            <w:pPr>
              <w:pStyle w:val="TAL"/>
              <w:rPr>
                <w:sz w:val="16"/>
                <w:szCs w:val="16"/>
              </w:rPr>
            </w:pPr>
            <w:r>
              <w:rPr>
                <w:sz w:val="16"/>
                <w:szCs w:val="16"/>
              </w:rPr>
              <w:t>0025</w:t>
            </w:r>
          </w:p>
        </w:tc>
        <w:tc>
          <w:tcPr>
            <w:tcW w:w="425" w:type="dxa"/>
            <w:shd w:val="solid" w:color="FFFFFF" w:fill="auto"/>
          </w:tcPr>
          <w:p w14:paraId="1EAE6DFF" w14:textId="191A0188" w:rsidR="00565BE8" w:rsidRDefault="00565BE8" w:rsidP="001E6962">
            <w:pPr>
              <w:pStyle w:val="TAR"/>
              <w:rPr>
                <w:sz w:val="16"/>
                <w:szCs w:val="16"/>
              </w:rPr>
            </w:pPr>
            <w:r>
              <w:rPr>
                <w:sz w:val="16"/>
                <w:szCs w:val="16"/>
              </w:rPr>
              <w:t>-</w:t>
            </w:r>
          </w:p>
        </w:tc>
        <w:tc>
          <w:tcPr>
            <w:tcW w:w="567" w:type="dxa"/>
            <w:shd w:val="solid" w:color="FFFFFF" w:fill="auto"/>
          </w:tcPr>
          <w:p w14:paraId="24BE8ECE" w14:textId="15B98DE8" w:rsidR="00565BE8" w:rsidRDefault="00565BE8" w:rsidP="001E6962">
            <w:pPr>
              <w:pStyle w:val="TAC"/>
              <w:rPr>
                <w:sz w:val="16"/>
                <w:szCs w:val="16"/>
              </w:rPr>
            </w:pPr>
            <w:r>
              <w:rPr>
                <w:sz w:val="16"/>
                <w:szCs w:val="16"/>
              </w:rPr>
              <w:t>A</w:t>
            </w:r>
          </w:p>
        </w:tc>
        <w:tc>
          <w:tcPr>
            <w:tcW w:w="4678" w:type="dxa"/>
            <w:shd w:val="solid" w:color="FFFFFF" w:fill="auto"/>
          </w:tcPr>
          <w:p w14:paraId="3D792D08" w14:textId="0A85CC69" w:rsidR="00565BE8" w:rsidRPr="001E6962" w:rsidRDefault="00565BE8" w:rsidP="001E6962">
            <w:pPr>
              <w:pStyle w:val="TAL"/>
              <w:rPr>
                <w:sz w:val="16"/>
                <w:szCs w:val="16"/>
              </w:rPr>
            </w:pPr>
            <w:r>
              <w:rPr>
                <w:sz w:val="16"/>
                <w:szCs w:val="16"/>
              </w:rPr>
              <w:t>Clean Up</w:t>
            </w:r>
          </w:p>
        </w:tc>
        <w:tc>
          <w:tcPr>
            <w:tcW w:w="708" w:type="dxa"/>
            <w:shd w:val="solid" w:color="FFFFFF" w:fill="auto"/>
          </w:tcPr>
          <w:p w14:paraId="6CC16E96" w14:textId="49FF846D" w:rsidR="00565BE8" w:rsidRPr="001E6962" w:rsidRDefault="00565BE8" w:rsidP="001E6962">
            <w:pPr>
              <w:pStyle w:val="TAC"/>
              <w:rPr>
                <w:sz w:val="16"/>
                <w:szCs w:val="16"/>
              </w:rPr>
            </w:pPr>
            <w:r>
              <w:rPr>
                <w:sz w:val="16"/>
                <w:szCs w:val="16"/>
              </w:rPr>
              <w:t>17.1.0</w:t>
            </w:r>
          </w:p>
        </w:tc>
      </w:tr>
      <w:tr w:rsidR="000A4DDF" w:rsidRPr="006B0D02" w14:paraId="2441556B" w14:textId="77777777" w:rsidTr="001E6962">
        <w:tc>
          <w:tcPr>
            <w:tcW w:w="800" w:type="dxa"/>
            <w:shd w:val="solid" w:color="FFFFFF" w:fill="auto"/>
          </w:tcPr>
          <w:p w14:paraId="42CD4D44" w14:textId="7976B505" w:rsidR="000A4DDF" w:rsidRDefault="000A4DDF" w:rsidP="001E6962">
            <w:pPr>
              <w:pStyle w:val="TAC"/>
              <w:rPr>
                <w:sz w:val="16"/>
                <w:szCs w:val="16"/>
              </w:rPr>
            </w:pPr>
            <w:r>
              <w:rPr>
                <w:sz w:val="16"/>
                <w:szCs w:val="16"/>
              </w:rPr>
              <w:t>2023-12</w:t>
            </w:r>
          </w:p>
        </w:tc>
        <w:tc>
          <w:tcPr>
            <w:tcW w:w="800" w:type="dxa"/>
            <w:shd w:val="solid" w:color="FFFFFF" w:fill="auto"/>
          </w:tcPr>
          <w:p w14:paraId="5919EF76" w14:textId="2363E68E" w:rsidR="000A4DDF" w:rsidRDefault="000A4DDF" w:rsidP="001E6962">
            <w:pPr>
              <w:pStyle w:val="TAC"/>
              <w:rPr>
                <w:sz w:val="16"/>
                <w:szCs w:val="16"/>
              </w:rPr>
            </w:pPr>
            <w:r>
              <w:rPr>
                <w:sz w:val="16"/>
                <w:szCs w:val="16"/>
              </w:rPr>
              <w:t>CT#102</w:t>
            </w:r>
          </w:p>
        </w:tc>
        <w:tc>
          <w:tcPr>
            <w:tcW w:w="952" w:type="dxa"/>
            <w:shd w:val="solid" w:color="FFFFFF" w:fill="auto"/>
          </w:tcPr>
          <w:p w14:paraId="53045FD4" w14:textId="76B93F04" w:rsidR="000A4DDF" w:rsidRDefault="000A4DDF" w:rsidP="001E6962">
            <w:pPr>
              <w:pStyle w:val="TAC"/>
              <w:rPr>
                <w:sz w:val="16"/>
                <w:szCs w:val="16"/>
              </w:rPr>
            </w:pPr>
            <w:r>
              <w:rPr>
                <w:sz w:val="16"/>
                <w:szCs w:val="16"/>
              </w:rPr>
              <w:t>CP-233071</w:t>
            </w:r>
          </w:p>
        </w:tc>
        <w:tc>
          <w:tcPr>
            <w:tcW w:w="709" w:type="dxa"/>
            <w:shd w:val="solid" w:color="FFFFFF" w:fill="auto"/>
          </w:tcPr>
          <w:p w14:paraId="69DD1950" w14:textId="0772825B" w:rsidR="000A4DDF" w:rsidRDefault="000A4DDF" w:rsidP="001E6962">
            <w:pPr>
              <w:pStyle w:val="TAL"/>
              <w:rPr>
                <w:sz w:val="16"/>
                <w:szCs w:val="16"/>
              </w:rPr>
            </w:pPr>
            <w:r>
              <w:rPr>
                <w:sz w:val="16"/>
                <w:szCs w:val="16"/>
              </w:rPr>
              <w:t>0023</w:t>
            </w:r>
          </w:p>
        </w:tc>
        <w:tc>
          <w:tcPr>
            <w:tcW w:w="425" w:type="dxa"/>
            <w:shd w:val="solid" w:color="FFFFFF" w:fill="auto"/>
          </w:tcPr>
          <w:p w14:paraId="6220EEF9" w14:textId="4EFF9627" w:rsidR="000A4DDF" w:rsidRDefault="000A4DDF" w:rsidP="001E6962">
            <w:pPr>
              <w:pStyle w:val="TAR"/>
              <w:rPr>
                <w:sz w:val="16"/>
                <w:szCs w:val="16"/>
              </w:rPr>
            </w:pPr>
            <w:r>
              <w:rPr>
                <w:sz w:val="16"/>
                <w:szCs w:val="16"/>
              </w:rPr>
              <w:t>1</w:t>
            </w:r>
          </w:p>
        </w:tc>
        <w:tc>
          <w:tcPr>
            <w:tcW w:w="567" w:type="dxa"/>
            <w:shd w:val="solid" w:color="FFFFFF" w:fill="auto"/>
          </w:tcPr>
          <w:p w14:paraId="247CA94A" w14:textId="3E303FBE" w:rsidR="000A4DDF" w:rsidRDefault="000A4DDF" w:rsidP="001E6962">
            <w:pPr>
              <w:pStyle w:val="TAC"/>
              <w:rPr>
                <w:sz w:val="16"/>
                <w:szCs w:val="16"/>
              </w:rPr>
            </w:pPr>
            <w:r>
              <w:rPr>
                <w:sz w:val="16"/>
                <w:szCs w:val="16"/>
              </w:rPr>
              <w:t>F</w:t>
            </w:r>
          </w:p>
        </w:tc>
        <w:tc>
          <w:tcPr>
            <w:tcW w:w="4678" w:type="dxa"/>
            <w:shd w:val="solid" w:color="FFFFFF" w:fill="auto"/>
          </w:tcPr>
          <w:p w14:paraId="5D7745C3" w14:textId="5C0A333D" w:rsidR="000A4DDF" w:rsidRDefault="000A4DDF" w:rsidP="001E6962">
            <w:pPr>
              <w:pStyle w:val="TAL"/>
              <w:rPr>
                <w:sz w:val="16"/>
                <w:szCs w:val="16"/>
              </w:rPr>
            </w:pPr>
            <w:r>
              <w:rPr>
                <w:sz w:val="16"/>
                <w:szCs w:val="16"/>
              </w:rPr>
              <w:t>Essential Correction for Barring of PDU Session in 5GS</w:t>
            </w:r>
          </w:p>
        </w:tc>
        <w:tc>
          <w:tcPr>
            <w:tcW w:w="708" w:type="dxa"/>
            <w:shd w:val="solid" w:color="FFFFFF" w:fill="auto"/>
          </w:tcPr>
          <w:p w14:paraId="43BC276D" w14:textId="0E5C957D" w:rsidR="000A4DDF" w:rsidRDefault="000A4DDF" w:rsidP="001E6962">
            <w:pPr>
              <w:pStyle w:val="TAC"/>
              <w:rPr>
                <w:sz w:val="16"/>
                <w:szCs w:val="16"/>
              </w:rPr>
            </w:pPr>
            <w:r>
              <w:rPr>
                <w:sz w:val="16"/>
                <w:szCs w:val="16"/>
              </w:rPr>
              <w:t>17.1.0</w:t>
            </w:r>
          </w:p>
        </w:tc>
      </w:tr>
      <w:tr w:rsidR="00716FD1" w:rsidRPr="006B0D02" w14:paraId="6926D417" w14:textId="77777777" w:rsidTr="001E6962">
        <w:tc>
          <w:tcPr>
            <w:tcW w:w="800" w:type="dxa"/>
            <w:shd w:val="solid" w:color="FFFFFF" w:fill="auto"/>
          </w:tcPr>
          <w:p w14:paraId="6BB9BBE7" w14:textId="11A3645A" w:rsidR="00716FD1" w:rsidRDefault="00716FD1" w:rsidP="001E6962">
            <w:pPr>
              <w:pStyle w:val="TAC"/>
              <w:rPr>
                <w:sz w:val="16"/>
                <w:szCs w:val="16"/>
              </w:rPr>
            </w:pPr>
            <w:r>
              <w:rPr>
                <w:sz w:val="16"/>
                <w:szCs w:val="16"/>
              </w:rPr>
              <w:t>2023-12</w:t>
            </w:r>
          </w:p>
        </w:tc>
        <w:tc>
          <w:tcPr>
            <w:tcW w:w="800" w:type="dxa"/>
            <w:shd w:val="solid" w:color="FFFFFF" w:fill="auto"/>
          </w:tcPr>
          <w:p w14:paraId="4F6A6B2D" w14:textId="444D9D0C" w:rsidR="00716FD1" w:rsidRDefault="00716FD1" w:rsidP="001E6962">
            <w:pPr>
              <w:pStyle w:val="TAC"/>
              <w:rPr>
                <w:sz w:val="16"/>
                <w:szCs w:val="16"/>
              </w:rPr>
            </w:pPr>
            <w:r>
              <w:rPr>
                <w:sz w:val="16"/>
                <w:szCs w:val="16"/>
              </w:rPr>
              <w:t>CT#102</w:t>
            </w:r>
          </w:p>
        </w:tc>
        <w:tc>
          <w:tcPr>
            <w:tcW w:w="952" w:type="dxa"/>
            <w:shd w:val="solid" w:color="FFFFFF" w:fill="auto"/>
          </w:tcPr>
          <w:p w14:paraId="409E8AAB" w14:textId="7E9CAAD4" w:rsidR="00716FD1" w:rsidRDefault="00716FD1" w:rsidP="001E6962">
            <w:pPr>
              <w:pStyle w:val="TAC"/>
              <w:rPr>
                <w:sz w:val="16"/>
                <w:szCs w:val="16"/>
              </w:rPr>
            </w:pPr>
            <w:r>
              <w:rPr>
                <w:sz w:val="16"/>
                <w:szCs w:val="16"/>
              </w:rPr>
              <w:t>CP-233044</w:t>
            </w:r>
          </w:p>
        </w:tc>
        <w:tc>
          <w:tcPr>
            <w:tcW w:w="709" w:type="dxa"/>
            <w:shd w:val="solid" w:color="FFFFFF" w:fill="auto"/>
          </w:tcPr>
          <w:p w14:paraId="1D3A9C7D" w14:textId="708EB2B8" w:rsidR="00716FD1" w:rsidRDefault="00716FD1" w:rsidP="001E6962">
            <w:pPr>
              <w:pStyle w:val="TAL"/>
              <w:rPr>
                <w:sz w:val="16"/>
                <w:szCs w:val="16"/>
              </w:rPr>
            </w:pPr>
            <w:r>
              <w:rPr>
                <w:sz w:val="16"/>
                <w:szCs w:val="16"/>
              </w:rPr>
              <w:t>0026</w:t>
            </w:r>
          </w:p>
        </w:tc>
        <w:tc>
          <w:tcPr>
            <w:tcW w:w="425" w:type="dxa"/>
            <w:shd w:val="solid" w:color="FFFFFF" w:fill="auto"/>
          </w:tcPr>
          <w:p w14:paraId="6C921D22" w14:textId="2D6B231F" w:rsidR="00716FD1" w:rsidRDefault="00716FD1" w:rsidP="001E6962">
            <w:pPr>
              <w:pStyle w:val="TAR"/>
              <w:rPr>
                <w:sz w:val="16"/>
                <w:szCs w:val="16"/>
              </w:rPr>
            </w:pPr>
            <w:r>
              <w:rPr>
                <w:sz w:val="16"/>
                <w:szCs w:val="16"/>
              </w:rPr>
              <w:t>-</w:t>
            </w:r>
          </w:p>
        </w:tc>
        <w:tc>
          <w:tcPr>
            <w:tcW w:w="567" w:type="dxa"/>
            <w:shd w:val="solid" w:color="FFFFFF" w:fill="auto"/>
          </w:tcPr>
          <w:p w14:paraId="3C748442" w14:textId="022F33DB" w:rsidR="00716FD1" w:rsidRDefault="00716FD1" w:rsidP="001E6962">
            <w:pPr>
              <w:pStyle w:val="TAC"/>
              <w:rPr>
                <w:sz w:val="16"/>
                <w:szCs w:val="16"/>
              </w:rPr>
            </w:pPr>
            <w:r>
              <w:rPr>
                <w:sz w:val="16"/>
                <w:szCs w:val="16"/>
              </w:rPr>
              <w:t>F</w:t>
            </w:r>
          </w:p>
        </w:tc>
        <w:tc>
          <w:tcPr>
            <w:tcW w:w="4678" w:type="dxa"/>
            <w:shd w:val="solid" w:color="FFFFFF" w:fill="auto"/>
          </w:tcPr>
          <w:p w14:paraId="5D02A8D3" w14:textId="67E518FF" w:rsidR="00716FD1" w:rsidRDefault="00716FD1" w:rsidP="001E6962">
            <w:pPr>
              <w:pStyle w:val="TAL"/>
              <w:rPr>
                <w:sz w:val="16"/>
                <w:szCs w:val="16"/>
              </w:rPr>
            </w:pPr>
            <w:r>
              <w:rPr>
                <w:sz w:val="16"/>
                <w:szCs w:val="16"/>
              </w:rPr>
              <w:t>ODB clarification</w:t>
            </w:r>
          </w:p>
        </w:tc>
        <w:tc>
          <w:tcPr>
            <w:tcW w:w="708" w:type="dxa"/>
            <w:shd w:val="solid" w:color="FFFFFF" w:fill="auto"/>
          </w:tcPr>
          <w:p w14:paraId="4A13801E" w14:textId="5AFCD092" w:rsidR="00716FD1" w:rsidRDefault="00716FD1" w:rsidP="001E6962">
            <w:pPr>
              <w:pStyle w:val="TAC"/>
              <w:rPr>
                <w:sz w:val="16"/>
                <w:szCs w:val="16"/>
              </w:rPr>
            </w:pPr>
            <w:r>
              <w:rPr>
                <w:sz w:val="16"/>
                <w:szCs w:val="16"/>
              </w:rPr>
              <w:t>18.0.0</w:t>
            </w:r>
          </w:p>
        </w:tc>
      </w:tr>
    </w:tbl>
    <w:p w14:paraId="1B51978C" w14:textId="77777777" w:rsidR="00080512" w:rsidRDefault="00080512" w:rsidP="00096469"/>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A4288" w14:textId="77777777" w:rsidR="00B22D95" w:rsidRDefault="00B22D95">
      <w:r>
        <w:separator/>
      </w:r>
    </w:p>
  </w:endnote>
  <w:endnote w:type="continuationSeparator" w:id="0">
    <w:p w14:paraId="57D47F7A" w14:textId="77777777" w:rsidR="00B22D95" w:rsidRDefault="00B22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0D15A" w14:textId="77777777" w:rsidR="00597B11" w:rsidRDefault="00597B1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7D094" w14:textId="77777777" w:rsidR="00B22D95" w:rsidRDefault="00B22D95">
      <w:r>
        <w:separator/>
      </w:r>
    </w:p>
  </w:footnote>
  <w:footnote w:type="continuationSeparator" w:id="0">
    <w:p w14:paraId="7B5BACFC" w14:textId="77777777" w:rsidR="00B22D95" w:rsidRDefault="00B22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A401F" w14:textId="75B235E4"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16FD1">
      <w:rPr>
        <w:rFonts w:ascii="Arial" w:hAnsi="Arial" w:cs="Arial"/>
        <w:b/>
        <w:noProof/>
        <w:sz w:val="18"/>
        <w:szCs w:val="18"/>
      </w:rPr>
      <w:t>3GPP TS 23.015 V18.0.0 (2023-12)</w:t>
    </w:r>
    <w:r>
      <w:rPr>
        <w:rFonts w:ascii="Arial" w:hAnsi="Arial" w:cs="Arial"/>
        <w:b/>
        <w:sz w:val="18"/>
        <w:szCs w:val="18"/>
      </w:rPr>
      <w:fldChar w:fldCharType="end"/>
    </w:r>
  </w:p>
  <w:p w14:paraId="7ADAC039"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50D382E" w14:textId="7E7D1939"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16FD1">
      <w:rPr>
        <w:rFonts w:ascii="Arial" w:hAnsi="Arial" w:cs="Arial"/>
        <w:b/>
        <w:noProof/>
        <w:sz w:val="18"/>
        <w:szCs w:val="18"/>
      </w:rPr>
      <w:t>Release 18</w:t>
    </w:r>
    <w:r>
      <w:rPr>
        <w:rFonts w:ascii="Arial" w:hAnsi="Arial" w:cs="Arial"/>
        <w:b/>
        <w:sz w:val="18"/>
        <w:szCs w:val="18"/>
      </w:rPr>
      <w:fldChar w:fldCharType="end"/>
    </w:r>
  </w:p>
  <w:p w14:paraId="5730FEB9"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49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D0893B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61EA6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04654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56A5C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4C37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68C62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5424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0624B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8F0C6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2C39C1"/>
    <w:multiLevelType w:val="hybridMultilevel"/>
    <w:tmpl w:val="33163F3A"/>
    <w:lvl w:ilvl="0" w:tplc="B2F60BE2">
      <w:start w:val="2"/>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7882C2B"/>
    <w:multiLevelType w:val="singleLevel"/>
    <w:tmpl w:val="5C06A742"/>
    <w:lvl w:ilvl="0">
      <w:start w:val="2"/>
      <w:numFmt w:val="bullet"/>
      <w:lvlText w:val="-"/>
      <w:lvlJc w:val="left"/>
      <w:pPr>
        <w:tabs>
          <w:tab w:val="num" w:pos="644"/>
        </w:tabs>
        <w:ind w:left="644" w:hanging="360"/>
      </w:pPr>
      <w:rPr>
        <w:rFonts w:ascii="Times New Roman" w:eastAsia="MS Mincho" w:hAnsi="Times New Roman" w:hint="default"/>
      </w:rPr>
    </w:lvl>
  </w:abstractNum>
  <w:abstractNum w:abstractNumId="14" w15:restartNumberingAfterBreak="0">
    <w:nsid w:val="104B4A8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CA40CF0"/>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1AC49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1158F3"/>
    <w:multiLevelType w:val="hybridMultilevel"/>
    <w:tmpl w:val="B6880F90"/>
    <w:lvl w:ilvl="0" w:tplc="13481194">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9" w15:restartNumberingAfterBreak="0">
    <w:nsid w:val="736F2FE5"/>
    <w:multiLevelType w:val="multilevel"/>
    <w:tmpl w:val="368E74EC"/>
    <w:lvl w:ilvl="0">
      <w:start w:val="2"/>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140"/>
        </w:tabs>
        <w:ind w:left="1140" w:hanging="1140"/>
      </w:pPr>
      <w:rPr>
        <w:rFonts w:hint="default"/>
      </w:rPr>
    </w:lvl>
    <w:lvl w:ilvl="8">
      <w:start w:val="1"/>
      <w:numFmt w:val="decimal"/>
      <w:lvlText w:val="%1.%2.%3.%4.%5.%6.%7.%8.%9"/>
      <w:lvlJc w:val="left"/>
      <w:pPr>
        <w:tabs>
          <w:tab w:val="num" w:pos="1140"/>
        </w:tabs>
        <w:ind w:left="1140" w:hanging="1140"/>
      </w:pPr>
      <w:rPr>
        <w:rFonts w:hint="default"/>
      </w:rPr>
    </w:lvl>
  </w:abstractNum>
  <w:num w:numId="1" w16cid:durableId="68197223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6298115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77597201">
    <w:abstractNumId w:val="12"/>
  </w:num>
  <w:num w:numId="4" w16cid:durableId="1009940573">
    <w:abstractNumId w:val="17"/>
  </w:num>
  <w:num w:numId="5" w16cid:durableId="1884638839">
    <w:abstractNumId w:val="19"/>
  </w:num>
  <w:num w:numId="6" w16cid:durableId="1892769565">
    <w:abstractNumId w:val="11"/>
  </w:num>
  <w:num w:numId="7" w16cid:durableId="593561447">
    <w:abstractNumId w:val="13"/>
  </w:num>
  <w:num w:numId="8" w16cid:durableId="257326981">
    <w:abstractNumId w:val="18"/>
  </w:num>
  <w:num w:numId="9" w16cid:durableId="1261983221">
    <w:abstractNumId w:val="16"/>
  </w:num>
  <w:num w:numId="10" w16cid:durableId="394859282">
    <w:abstractNumId w:val="14"/>
  </w:num>
  <w:num w:numId="11" w16cid:durableId="126440490">
    <w:abstractNumId w:val="15"/>
  </w:num>
  <w:num w:numId="12" w16cid:durableId="1030884239">
    <w:abstractNumId w:val="2"/>
  </w:num>
  <w:num w:numId="13" w16cid:durableId="527640244">
    <w:abstractNumId w:val="1"/>
  </w:num>
  <w:num w:numId="14" w16cid:durableId="118455781">
    <w:abstractNumId w:val="0"/>
  </w:num>
  <w:num w:numId="15" w16cid:durableId="335160053">
    <w:abstractNumId w:val="9"/>
  </w:num>
  <w:num w:numId="16" w16cid:durableId="932779846">
    <w:abstractNumId w:val="7"/>
  </w:num>
  <w:num w:numId="17" w16cid:durableId="1274627916">
    <w:abstractNumId w:val="6"/>
  </w:num>
  <w:num w:numId="18" w16cid:durableId="1588227364">
    <w:abstractNumId w:val="5"/>
  </w:num>
  <w:num w:numId="19" w16cid:durableId="365301258">
    <w:abstractNumId w:val="4"/>
  </w:num>
  <w:num w:numId="20" w16cid:durableId="1748306110">
    <w:abstractNumId w:val="8"/>
  </w:num>
  <w:num w:numId="21" w16cid:durableId="1141381235">
    <w:abstractNumId w:val="3"/>
  </w:num>
  <w:num w:numId="22" w16cid:durableId="1371685826">
    <w:abstractNumId w:val="2"/>
  </w:num>
  <w:num w:numId="23" w16cid:durableId="100226948">
    <w:abstractNumId w:val="1"/>
  </w:num>
  <w:num w:numId="24" w16cid:durableId="1367833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96469"/>
    <w:rsid w:val="000A4DDF"/>
    <w:rsid w:val="000C47C3"/>
    <w:rsid w:val="000D58AB"/>
    <w:rsid w:val="00133525"/>
    <w:rsid w:val="001A4C42"/>
    <w:rsid w:val="001A7420"/>
    <w:rsid w:val="001B6637"/>
    <w:rsid w:val="001C21C3"/>
    <w:rsid w:val="001D02C2"/>
    <w:rsid w:val="001E6962"/>
    <w:rsid w:val="001F0C1D"/>
    <w:rsid w:val="001F1132"/>
    <w:rsid w:val="001F168B"/>
    <w:rsid w:val="002347A2"/>
    <w:rsid w:val="00242CA3"/>
    <w:rsid w:val="002675F0"/>
    <w:rsid w:val="002B6339"/>
    <w:rsid w:val="002E00EE"/>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65BE8"/>
    <w:rsid w:val="00597052"/>
    <w:rsid w:val="00597B11"/>
    <w:rsid w:val="005D2E01"/>
    <w:rsid w:val="005D7526"/>
    <w:rsid w:val="005E4BB2"/>
    <w:rsid w:val="00602AEA"/>
    <w:rsid w:val="006108F6"/>
    <w:rsid w:val="00614FDF"/>
    <w:rsid w:val="0063543D"/>
    <w:rsid w:val="00647114"/>
    <w:rsid w:val="00674C2B"/>
    <w:rsid w:val="006A323F"/>
    <w:rsid w:val="006B30D0"/>
    <w:rsid w:val="006C3D95"/>
    <w:rsid w:val="006E5C86"/>
    <w:rsid w:val="00701116"/>
    <w:rsid w:val="00713C44"/>
    <w:rsid w:val="00716FD1"/>
    <w:rsid w:val="00734A5B"/>
    <w:rsid w:val="0074026F"/>
    <w:rsid w:val="007429F6"/>
    <w:rsid w:val="00744E76"/>
    <w:rsid w:val="00766080"/>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825F9"/>
    <w:rsid w:val="00A92BA1"/>
    <w:rsid w:val="00AC6BC6"/>
    <w:rsid w:val="00AE65E2"/>
    <w:rsid w:val="00B07F11"/>
    <w:rsid w:val="00B15449"/>
    <w:rsid w:val="00B22D95"/>
    <w:rsid w:val="00B510BA"/>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2EA5"/>
    <w:rsid w:val="00EC4A25"/>
    <w:rsid w:val="00F025A2"/>
    <w:rsid w:val="00F04712"/>
    <w:rsid w:val="00F13360"/>
    <w:rsid w:val="00F22EC7"/>
    <w:rsid w:val="00F325C8"/>
    <w:rsid w:val="00F653B8"/>
    <w:rsid w:val="00F802D4"/>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416DFAC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7F11"/>
    <w:pPr>
      <w:overflowPunct w:val="0"/>
      <w:autoSpaceDE w:val="0"/>
      <w:autoSpaceDN w:val="0"/>
      <w:adjustRightInd w:val="0"/>
      <w:spacing w:after="180"/>
      <w:textAlignment w:val="baseline"/>
    </w:pPr>
  </w:style>
  <w:style w:type="paragraph" w:styleId="Heading1">
    <w:name w:val="heading 1"/>
    <w:next w:val="Normal"/>
    <w:qFormat/>
    <w:rsid w:val="00B07F1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B07F11"/>
    <w:pPr>
      <w:pBdr>
        <w:top w:val="none" w:sz="0" w:space="0" w:color="auto"/>
      </w:pBdr>
      <w:spacing w:before="180"/>
      <w:outlineLvl w:val="1"/>
    </w:pPr>
    <w:rPr>
      <w:sz w:val="32"/>
    </w:rPr>
  </w:style>
  <w:style w:type="paragraph" w:styleId="Heading3">
    <w:name w:val="heading 3"/>
    <w:basedOn w:val="Heading2"/>
    <w:next w:val="Normal"/>
    <w:qFormat/>
    <w:rsid w:val="00B07F11"/>
    <w:pPr>
      <w:spacing w:before="120"/>
      <w:outlineLvl w:val="2"/>
    </w:pPr>
    <w:rPr>
      <w:sz w:val="28"/>
    </w:rPr>
  </w:style>
  <w:style w:type="paragraph" w:styleId="Heading4">
    <w:name w:val="heading 4"/>
    <w:basedOn w:val="Heading3"/>
    <w:next w:val="Normal"/>
    <w:qFormat/>
    <w:rsid w:val="00B07F11"/>
    <w:pPr>
      <w:ind w:left="1418" w:hanging="1418"/>
      <w:outlineLvl w:val="3"/>
    </w:pPr>
    <w:rPr>
      <w:sz w:val="24"/>
    </w:rPr>
  </w:style>
  <w:style w:type="paragraph" w:styleId="Heading5">
    <w:name w:val="heading 5"/>
    <w:basedOn w:val="Heading4"/>
    <w:next w:val="Normal"/>
    <w:qFormat/>
    <w:rsid w:val="00B07F11"/>
    <w:pPr>
      <w:ind w:left="1701" w:hanging="1701"/>
      <w:outlineLvl w:val="4"/>
    </w:pPr>
    <w:rPr>
      <w:sz w:val="22"/>
    </w:rPr>
  </w:style>
  <w:style w:type="paragraph" w:styleId="Heading6">
    <w:name w:val="heading 6"/>
    <w:basedOn w:val="Normal"/>
    <w:next w:val="Normal"/>
    <w:semiHidden/>
    <w:qFormat/>
    <w:rsid w:val="00B07F11"/>
    <w:pPr>
      <w:keepNext/>
      <w:keepLines/>
      <w:numPr>
        <w:ilvl w:val="5"/>
        <w:numId w:val="11"/>
      </w:numPr>
      <w:spacing w:before="120"/>
      <w:outlineLvl w:val="5"/>
    </w:pPr>
    <w:rPr>
      <w:rFonts w:ascii="Arial" w:hAnsi="Arial"/>
    </w:rPr>
  </w:style>
  <w:style w:type="paragraph" w:styleId="Heading7">
    <w:name w:val="heading 7"/>
    <w:basedOn w:val="Normal"/>
    <w:next w:val="Normal"/>
    <w:semiHidden/>
    <w:qFormat/>
    <w:rsid w:val="00B07F11"/>
    <w:pPr>
      <w:keepNext/>
      <w:keepLines/>
      <w:numPr>
        <w:ilvl w:val="6"/>
        <w:numId w:val="11"/>
      </w:numPr>
      <w:spacing w:before="120"/>
      <w:outlineLvl w:val="6"/>
    </w:pPr>
    <w:rPr>
      <w:rFonts w:ascii="Arial" w:hAnsi="Arial"/>
    </w:rPr>
  </w:style>
  <w:style w:type="paragraph" w:styleId="Heading8">
    <w:name w:val="heading 8"/>
    <w:basedOn w:val="Heading1"/>
    <w:next w:val="Normal"/>
    <w:qFormat/>
    <w:rsid w:val="00B07F11"/>
    <w:pPr>
      <w:ind w:left="0" w:firstLine="0"/>
      <w:outlineLvl w:val="7"/>
    </w:pPr>
  </w:style>
  <w:style w:type="paragraph" w:styleId="Heading9">
    <w:name w:val="heading 9"/>
    <w:basedOn w:val="Heading8"/>
    <w:next w:val="Normal"/>
    <w:qFormat/>
    <w:rsid w:val="00B07F1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7F11"/>
    <w:pPr>
      <w:spacing w:after="120"/>
    </w:pPr>
  </w:style>
  <w:style w:type="paragraph" w:styleId="List">
    <w:name w:val="List"/>
    <w:basedOn w:val="Normal"/>
    <w:rsid w:val="00B07F11"/>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B07F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B07F11"/>
  </w:style>
  <w:style w:type="table" w:styleId="LightGrid">
    <w:name w:val="Light Grid"/>
    <w:basedOn w:val="TableNormal"/>
    <w:uiPriority w:val="62"/>
    <w:semiHidden/>
    <w:unhideWhenUsed/>
    <w:rsid w:val="00B07F1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B07F11"/>
    <w:pPr>
      <w:ind w:left="566" w:hanging="283"/>
      <w:contextualSpacing/>
    </w:pPr>
  </w:style>
  <w:style w:type="paragraph" w:styleId="List3">
    <w:name w:val="List 3"/>
    <w:basedOn w:val="Normal"/>
    <w:rsid w:val="00B07F11"/>
    <w:pPr>
      <w:ind w:left="849" w:hanging="283"/>
      <w:contextualSpacing/>
    </w:pPr>
  </w:style>
  <w:style w:type="paragraph" w:customStyle="1" w:styleId="B4">
    <w:name w:val="B4"/>
    <w:basedOn w:val="List4"/>
    <w:rsid w:val="00B07F11"/>
    <w:pPr>
      <w:ind w:left="1418" w:hanging="284"/>
      <w:contextualSpacing w:val="0"/>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GridTable1Light-Accent1">
    <w:name w:val="Grid Table 1 Light Accent 1"/>
    <w:basedOn w:val="TableNormal"/>
    <w:uiPriority w:val="46"/>
    <w:rsid w:val="00B07F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TT">
    <w:name w:val="TT"/>
    <w:basedOn w:val="Heading1"/>
    <w:next w:val="Normal"/>
    <w:rsid w:val="00B07F11"/>
    <w:pPr>
      <w:outlineLvl w:val="9"/>
    </w:pPr>
  </w:style>
  <w:style w:type="table" w:styleId="PlainTable1">
    <w:name w:val="Plain Table 1"/>
    <w:basedOn w:val="TableNormal"/>
    <w:uiPriority w:val="41"/>
    <w:rsid w:val="00B07F1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rsid w:val="00B07F11"/>
    <w:pPr>
      <w:keepLines/>
      <w:ind w:left="1135" w:hanging="851"/>
    </w:pPr>
  </w:style>
  <w:style w:type="table" w:styleId="PlainTable2">
    <w:name w:val="Plain Table 2"/>
    <w:basedOn w:val="TableNormal"/>
    <w:uiPriority w:val="42"/>
    <w:rsid w:val="00B07F1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AR">
    <w:name w:val="TAR"/>
    <w:basedOn w:val="TAL"/>
    <w:rsid w:val="00B07F11"/>
    <w:pPr>
      <w:jc w:val="right"/>
    </w:pPr>
  </w:style>
  <w:style w:type="paragraph" w:customStyle="1" w:styleId="TAL">
    <w:name w:val="TAL"/>
    <w:basedOn w:val="Normal"/>
    <w:link w:val="TALChar"/>
    <w:rsid w:val="00B07F11"/>
    <w:pPr>
      <w:keepNext/>
      <w:keepLines/>
      <w:spacing w:after="0"/>
    </w:pPr>
    <w:rPr>
      <w:rFonts w:ascii="Arial" w:hAnsi="Arial"/>
      <w:sz w:val="18"/>
    </w:rPr>
  </w:style>
  <w:style w:type="paragraph" w:styleId="List4">
    <w:name w:val="List 4"/>
    <w:basedOn w:val="Normal"/>
    <w:rsid w:val="00B07F11"/>
    <w:pPr>
      <w:ind w:left="1132" w:hanging="283"/>
      <w:contextualSpacing/>
    </w:pPr>
  </w:style>
  <w:style w:type="paragraph" w:customStyle="1" w:styleId="TAC">
    <w:name w:val="TAC"/>
    <w:basedOn w:val="TAL"/>
    <w:link w:val="TACChar"/>
    <w:rsid w:val="00B07F11"/>
    <w:pPr>
      <w:jc w:val="center"/>
    </w:pPr>
  </w:style>
  <w:style w:type="table" w:styleId="LightGrid-Accent1">
    <w:name w:val="Light Grid Accent 1"/>
    <w:basedOn w:val="TableNormal"/>
    <w:uiPriority w:val="62"/>
    <w:semiHidden/>
    <w:unhideWhenUsed/>
    <w:rsid w:val="00B07F11"/>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EX">
    <w:name w:val="EX"/>
    <w:basedOn w:val="Normal"/>
    <w:rsid w:val="00B07F11"/>
    <w:pPr>
      <w:keepLines/>
      <w:ind w:left="1702" w:hanging="1418"/>
    </w:pPr>
  </w:style>
  <w:style w:type="paragraph" w:customStyle="1" w:styleId="FP">
    <w:name w:val="FP"/>
    <w:basedOn w:val="Normal"/>
    <w:rsid w:val="00B07F11"/>
    <w:pPr>
      <w:spacing w:after="0"/>
    </w:pPr>
  </w:style>
  <w:style w:type="table" w:styleId="PlainTable3">
    <w:name w:val="Plain Table 3"/>
    <w:basedOn w:val="TableNormal"/>
    <w:uiPriority w:val="43"/>
    <w:rsid w:val="00B07F1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B07F1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B1">
    <w:name w:val="B1"/>
    <w:basedOn w:val="List"/>
    <w:link w:val="B1Char"/>
    <w:qFormat/>
    <w:rsid w:val="00B07F11"/>
    <w:pPr>
      <w:ind w:left="568" w:hanging="284"/>
      <w:contextualSpacing w:val="0"/>
    </w:pPr>
  </w:style>
  <w:style w:type="paragraph" w:customStyle="1" w:styleId="B5">
    <w:name w:val="B5"/>
    <w:basedOn w:val="List5"/>
    <w:rsid w:val="00B07F11"/>
    <w:pPr>
      <w:ind w:left="1702" w:hanging="284"/>
      <w:contextualSpacing w:val="0"/>
    </w:pPr>
  </w:style>
  <w:style w:type="paragraph" w:styleId="List5">
    <w:name w:val="List 5"/>
    <w:basedOn w:val="Normal"/>
    <w:rsid w:val="00B07F11"/>
    <w:pPr>
      <w:ind w:left="1415" w:hanging="283"/>
      <w:contextualSpacing/>
    </w:pPr>
  </w:style>
  <w:style w:type="table" w:styleId="GridTable1Light-Accent3">
    <w:name w:val="Grid Table 1 Light Accent 3"/>
    <w:basedOn w:val="TableNormal"/>
    <w:uiPriority w:val="46"/>
    <w:rsid w:val="00B07F11"/>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customStyle="1" w:styleId="TH">
    <w:name w:val="TH"/>
    <w:basedOn w:val="Normal"/>
    <w:link w:val="THChar"/>
    <w:rsid w:val="00B07F11"/>
    <w:pPr>
      <w:keepNext/>
      <w:keepLines/>
      <w:spacing w:before="60"/>
      <w:jc w:val="center"/>
    </w:pPr>
    <w:rPr>
      <w:rFonts w:ascii="Arial" w:hAnsi="Arial"/>
      <w:b/>
    </w:rPr>
  </w:style>
  <w:style w:type="paragraph" w:customStyle="1" w:styleId="ZA">
    <w:name w:val="ZA"/>
    <w:rsid w:val="00B07F1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07F1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07F1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EQ">
    <w:name w:val="EQ"/>
    <w:basedOn w:val="Normal"/>
    <w:next w:val="Normal"/>
    <w:rsid w:val="00B07F11"/>
    <w:pPr>
      <w:keepLines/>
      <w:tabs>
        <w:tab w:val="center" w:pos="4536"/>
        <w:tab w:val="right" w:pos="9072"/>
      </w:tabs>
    </w:pPr>
  </w:style>
  <w:style w:type="paragraph" w:customStyle="1" w:styleId="EW">
    <w:name w:val="EW"/>
    <w:basedOn w:val="EX"/>
    <w:rsid w:val="00B07F11"/>
    <w:pPr>
      <w:spacing w:after="0"/>
    </w:pPr>
  </w:style>
  <w:style w:type="paragraph" w:customStyle="1" w:styleId="EditorsNote">
    <w:name w:val="Editor's Note"/>
    <w:basedOn w:val="NO"/>
    <w:rsid w:val="00B07F11"/>
    <w:rPr>
      <w:color w:val="FF0000"/>
    </w:rPr>
  </w:style>
  <w:style w:type="paragraph" w:customStyle="1" w:styleId="TF">
    <w:name w:val="TF"/>
    <w:basedOn w:val="TH"/>
    <w:link w:val="TFChar"/>
    <w:rsid w:val="00B07F11"/>
    <w:pPr>
      <w:keepNext w:val="0"/>
      <w:spacing w:before="0" w:after="240"/>
    </w:pPr>
  </w:style>
  <w:style w:type="paragraph" w:customStyle="1" w:styleId="H6">
    <w:name w:val="H6"/>
    <w:basedOn w:val="Heading5"/>
    <w:next w:val="Normal"/>
    <w:rsid w:val="00B07F11"/>
    <w:pPr>
      <w:ind w:left="1985" w:hanging="1985"/>
      <w:outlineLvl w:val="9"/>
    </w:pPr>
    <w:rPr>
      <w:sz w:val="20"/>
    </w:rPr>
  </w:style>
  <w:style w:type="paragraph" w:customStyle="1" w:styleId="B2">
    <w:name w:val="B2"/>
    <w:basedOn w:val="List2"/>
    <w:rsid w:val="00B07F11"/>
    <w:pPr>
      <w:ind w:left="851" w:hanging="284"/>
      <w:contextualSpacing w:val="0"/>
    </w:pPr>
  </w:style>
  <w:style w:type="paragraph" w:customStyle="1" w:styleId="B3">
    <w:name w:val="B3"/>
    <w:basedOn w:val="List3"/>
    <w:rsid w:val="00B07F11"/>
    <w:pPr>
      <w:ind w:left="1135" w:hanging="284"/>
      <w:contextualSpacing w:val="0"/>
    </w:pPr>
  </w:style>
  <w:style w:type="character" w:customStyle="1" w:styleId="BodyTextChar">
    <w:name w:val="Body Text Char"/>
    <w:link w:val="BodyText"/>
    <w:rsid w:val="00B07F11"/>
  </w:style>
  <w:style w:type="table" w:styleId="ColorfulGrid">
    <w:name w:val="Colorful Grid"/>
    <w:basedOn w:val="TableNormal"/>
    <w:uiPriority w:val="73"/>
    <w:semiHidden/>
    <w:unhideWhenUsed/>
    <w:rsid w:val="00B07F1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LD">
    <w:name w:val="LD"/>
    <w:rsid w:val="00B07F11"/>
    <w:pPr>
      <w:keepNext/>
      <w:keepLines/>
      <w:overflowPunct w:val="0"/>
      <w:autoSpaceDE w:val="0"/>
      <w:autoSpaceDN w:val="0"/>
      <w:adjustRightInd w:val="0"/>
      <w:spacing w:line="180" w:lineRule="exact"/>
      <w:textAlignment w:val="baseline"/>
    </w:pPr>
    <w:rPr>
      <w:rFonts w:ascii="Courier New" w:hAnsi="Courier New"/>
    </w:rPr>
  </w:style>
  <w:style w:type="paragraph" w:customStyle="1" w:styleId="ZV">
    <w:name w:val="ZV"/>
    <w:basedOn w:val="Normal"/>
    <w:rsid w:val="00B07F11"/>
    <w:pPr>
      <w:framePr w:w="10206" w:wrap="notBeside" w:vAnchor="page" w:hAnchor="margin" w:y="16161"/>
      <w:widowControl w:val="0"/>
      <w:pBdr>
        <w:top w:val="single" w:sz="12" w:space="1" w:color="auto"/>
      </w:pBdr>
      <w:spacing w:after="0"/>
      <w:jc w:val="right"/>
    </w:pPr>
    <w:rPr>
      <w:rFonts w:ascii="Arial" w:hAnsi="Arial"/>
      <w:noProof/>
    </w:rPr>
  </w:style>
  <w:style w:type="table" w:styleId="ColorfulGrid-Accent1">
    <w:name w:val="Colorful Grid Accent 1"/>
    <w:basedOn w:val="TableNormal"/>
    <w:uiPriority w:val="73"/>
    <w:semiHidden/>
    <w:unhideWhenUsed/>
    <w:rsid w:val="00B07F11"/>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LightGrid-Accent2">
    <w:name w:val="Light Grid Accent 2"/>
    <w:basedOn w:val="TableNormal"/>
    <w:uiPriority w:val="62"/>
    <w:semiHidden/>
    <w:unhideWhenUsed/>
    <w:rsid w:val="00B07F11"/>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ColorfulGrid-Accent2">
    <w:name w:val="Colorful Grid Accent 2"/>
    <w:basedOn w:val="TableNormal"/>
    <w:uiPriority w:val="73"/>
    <w:semiHidden/>
    <w:unhideWhenUsed/>
    <w:rsid w:val="00B07F11"/>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B07F11"/>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semiHidden/>
    <w:unhideWhenUsed/>
    <w:rsid w:val="00B07F11"/>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NF">
    <w:name w:val="NF"/>
    <w:basedOn w:val="NO"/>
    <w:rsid w:val="00B07F11"/>
    <w:pPr>
      <w:keepNext/>
      <w:spacing w:after="0"/>
    </w:pPr>
    <w:rPr>
      <w:rFonts w:ascii="Arial" w:hAnsi="Arial"/>
      <w:sz w:val="18"/>
    </w:rPr>
  </w:style>
  <w:style w:type="table" w:styleId="GridTable1Light-Accent4">
    <w:name w:val="Grid Table 1 Light Accent 4"/>
    <w:basedOn w:val="TableNormal"/>
    <w:uiPriority w:val="46"/>
    <w:rsid w:val="00B07F1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LightGrid-Accent4">
    <w:name w:val="Light Grid Accent 4"/>
    <w:basedOn w:val="TableNormal"/>
    <w:uiPriority w:val="62"/>
    <w:semiHidden/>
    <w:unhideWhenUsed/>
    <w:rsid w:val="00B07F11"/>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B07F11"/>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GridTable1Light-Accent5">
    <w:name w:val="Grid Table 1 Light Accent 5"/>
    <w:basedOn w:val="TableNormal"/>
    <w:uiPriority w:val="46"/>
    <w:rsid w:val="00B07F1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07F1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B07F1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B07F11"/>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B07F11"/>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B07F11"/>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B07F11"/>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B07F11"/>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B07F11"/>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B07F11"/>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B07F11"/>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B07F11"/>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B07F11"/>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B07F11"/>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B07F11"/>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ghtGrid-Accent6">
    <w:name w:val="Light Grid Accent 6"/>
    <w:basedOn w:val="TableNormal"/>
    <w:uiPriority w:val="62"/>
    <w:semiHidden/>
    <w:unhideWhenUsed/>
    <w:rsid w:val="00B07F11"/>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ColorfulGrid-Accent4">
    <w:name w:val="Colorful Grid Accent 4"/>
    <w:basedOn w:val="TableNormal"/>
    <w:uiPriority w:val="73"/>
    <w:semiHidden/>
    <w:unhideWhenUsed/>
    <w:rsid w:val="00B07F11"/>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B07F11"/>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PlainTable4">
    <w:name w:val="Plain Table 4"/>
    <w:basedOn w:val="TableNormal"/>
    <w:uiPriority w:val="44"/>
    <w:rsid w:val="00B07F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3Deffects1">
    <w:name w:val="Table 3D effects 1"/>
    <w:basedOn w:val="TableNormal"/>
    <w:semiHidden/>
    <w:unhideWhenUsed/>
    <w:rsid w:val="00B07F11"/>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B07F11"/>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Grid-Accent6">
    <w:name w:val="Colorful Grid Accent 6"/>
    <w:basedOn w:val="TableNormal"/>
    <w:uiPriority w:val="73"/>
    <w:semiHidden/>
    <w:unhideWhenUsed/>
    <w:rsid w:val="00B07F11"/>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PlainTable5">
    <w:name w:val="Plain Table 5"/>
    <w:basedOn w:val="TableNormal"/>
    <w:uiPriority w:val="45"/>
    <w:rsid w:val="00B07F11"/>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olorfulList">
    <w:name w:val="Colorful List"/>
    <w:basedOn w:val="TableNormal"/>
    <w:uiPriority w:val="72"/>
    <w:semiHidden/>
    <w:unhideWhenUsed/>
    <w:rsid w:val="00B07F1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B07F11"/>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B07F11"/>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B07F11"/>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B07F11"/>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character" w:customStyle="1" w:styleId="NOChar">
    <w:name w:val="NO Char"/>
    <w:link w:val="NO"/>
    <w:rsid w:val="00766080"/>
  </w:style>
  <w:style w:type="character" w:customStyle="1" w:styleId="B1Char">
    <w:name w:val="B1 Char"/>
    <w:link w:val="B1"/>
    <w:qFormat/>
    <w:locked/>
    <w:rsid w:val="00766080"/>
  </w:style>
  <w:style w:type="character" w:customStyle="1" w:styleId="THChar">
    <w:name w:val="TH Char"/>
    <w:link w:val="TH"/>
    <w:qFormat/>
    <w:locked/>
    <w:rsid w:val="00766080"/>
    <w:rPr>
      <w:rFonts w:ascii="Arial" w:hAnsi="Arial"/>
      <w:b/>
    </w:rPr>
  </w:style>
  <w:style w:type="character" w:customStyle="1" w:styleId="TALChar">
    <w:name w:val="TAL Char"/>
    <w:link w:val="TAL"/>
    <w:rsid w:val="00766080"/>
    <w:rPr>
      <w:rFonts w:ascii="Arial" w:hAnsi="Arial"/>
      <w:sz w:val="18"/>
    </w:rPr>
  </w:style>
  <w:style w:type="paragraph" w:customStyle="1" w:styleId="NW">
    <w:name w:val="NW"/>
    <w:basedOn w:val="NO"/>
    <w:rsid w:val="00B07F11"/>
    <w:pPr>
      <w:spacing w:after="0"/>
    </w:pPr>
  </w:style>
  <w:style w:type="character" w:customStyle="1" w:styleId="TACChar">
    <w:name w:val="TAC Char"/>
    <w:link w:val="TAC"/>
    <w:rsid w:val="00766080"/>
    <w:rPr>
      <w:rFonts w:ascii="Arial" w:hAnsi="Arial"/>
      <w:sz w:val="18"/>
    </w:rPr>
  </w:style>
  <w:style w:type="character" w:customStyle="1" w:styleId="TFChar">
    <w:name w:val="TF Char"/>
    <w:link w:val="TF"/>
    <w:locked/>
    <w:rsid w:val="00766080"/>
    <w:rPr>
      <w:rFonts w:ascii="Arial" w:hAnsi="Arial"/>
      <w:b/>
    </w:rPr>
  </w:style>
  <w:style w:type="table" w:styleId="ColorfulList-Accent5">
    <w:name w:val="Colorful List Accent 5"/>
    <w:basedOn w:val="TableNormal"/>
    <w:uiPriority w:val="72"/>
    <w:semiHidden/>
    <w:unhideWhenUsed/>
    <w:rsid w:val="00B07F11"/>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B07F11"/>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B07F11"/>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B07F11"/>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B07F11"/>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B07F11"/>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B07F11"/>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B07F11"/>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B07F11"/>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B07F1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B07F11"/>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B07F11"/>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B07F11"/>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B07F11"/>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B07F11"/>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B07F11"/>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Accent1">
    <w:name w:val="Grid Table 2 Accent 1"/>
    <w:basedOn w:val="TableNormal"/>
    <w:uiPriority w:val="47"/>
    <w:rsid w:val="00B07F11"/>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B07F11"/>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B07F11"/>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B07F1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07F11"/>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B07F11"/>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B07F1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B07F1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B07F1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B07F1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B07F1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B07F1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B07F1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B07F1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B07F1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B07F1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B07F1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B07F1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B07F1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B07F1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B07F1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B07F1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B07F1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B07F1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B07F1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B07F1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B07F1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B07F1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B07F1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B07F1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B07F1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B07F1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B07F1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List">
    <w:name w:val="Light List"/>
    <w:basedOn w:val="TableNormal"/>
    <w:uiPriority w:val="61"/>
    <w:semiHidden/>
    <w:unhideWhenUsed/>
    <w:rsid w:val="00B07F1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B07F11"/>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B07F11"/>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B07F11"/>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B07F1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B07F11"/>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B07F11"/>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B07F1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B07F11"/>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B07F11"/>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B07F1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B07F11"/>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B07F11"/>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B07F11"/>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B07F11"/>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B07F11"/>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B07F11"/>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B07F11"/>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B07F11"/>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B07F11"/>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B07F11"/>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B07F11"/>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B07F11"/>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B07F1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B07F1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B07F1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B07F1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B07F1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B07F1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B07F1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B07F1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07F11"/>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07F11"/>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07F11"/>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07F11"/>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07F11"/>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07F11"/>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07F1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B07F11"/>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B07F11"/>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B07F11"/>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B07F11"/>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B07F11"/>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B07F11"/>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B07F11"/>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07F11"/>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07F11"/>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07F11"/>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07F11"/>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07F11"/>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07F11"/>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B07F1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B07F1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B07F1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B07F1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B07F1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B07F1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B07F1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B07F1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B07F1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B07F1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B07F1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B07F1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B07F1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B07F1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B07F1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B07F11"/>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B07F11"/>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B07F11"/>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B07F11"/>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B07F11"/>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B07F11"/>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B07F1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B07F1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B07F1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B07F1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B07F1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B07F1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B07F1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B07F1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07F1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07F1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07F1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07F1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07F1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07F1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3">
    <w:name w:val="Table 3D effects 3"/>
    <w:basedOn w:val="TableNormal"/>
    <w:semiHidden/>
    <w:unhideWhenUsed/>
    <w:rsid w:val="00B07F11"/>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07F11"/>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07F11"/>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07F11"/>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07F11"/>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07F11"/>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07F11"/>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07F11"/>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07F11"/>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07F11"/>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07F11"/>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07F11"/>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07F11"/>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07F11"/>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07F11"/>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B07F1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07F11"/>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07F11"/>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07F11"/>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07F11"/>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07F11"/>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07F11"/>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07F11"/>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07F1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B07F11"/>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07F11"/>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07F11"/>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07F11"/>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07F11"/>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07F11"/>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07F11"/>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07F11"/>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B07F1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07F11"/>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07F11"/>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07F11"/>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07F11"/>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07F11"/>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B07F1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07F11"/>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07F11"/>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B07F11"/>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L">
    <w:name w:val="PL"/>
    <w:rsid w:val="00B07F1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H">
    <w:name w:val="TAH"/>
    <w:basedOn w:val="TAC"/>
    <w:rsid w:val="00B07F11"/>
    <w:rPr>
      <w:b/>
    </w:rPr>
  </w:style>
  <w:style w:type="paragraph" w:customStyle="1" w:styleId="TAN">
    <w:name w:val="TAN"/>
    <w:basedOn w:val="TAL"/>
    <w:rsid w:val="00B07F11"/>
    <w:pPr>
      <w:ind w:left="851" w:hanging="851"/>
    </w:pPr>
  </w:style>
  <w:style w:type="paragraph" w:styleId="Header">
    <w:name w:val="header"/>
    <w:basedOn w:val="Normal"/>
    <w:link w:val="HeaderChar"/>
    <w:rsid w:val="006108F6"/>
    <w:pPr>
      <w:tabs>
        <w:tab w:val="center" w:pos="4513"/>
        <w:tab w:val="right" w:pos="9026"/>
      </w:tabs>
    </w:pPr>
  </w:style>
  <w:style w:type="character" w:customStyle="1" w:styleId="HeaderChar">
    <w:name w:val="Header Char"/>
    <w:basedOn w:val="DefaultParagraphFont"/>
    <w:link w:val="Header"/>
    <w:rsid w:val="006108F6"/>
  </w:style>
  <w:style w:type="paragraph" w:styleId="Footer">
    <w:name w:val="footer"/>
    <w:basedOn w:val="Normal"/>
    <w:link w:val="FooterChar"/>
    <w:rsid w:val="006108F6"/>
    <w:pPr>
      <w:tabs>
        <w:tab w:val="center" w:pos="4513"/>
        <w:tab w:val="right" w:pos="9026"/>
      </w:tabs>
    </w:pPr>
  </w:style>
  <w:style w:type="character" w:customStyle="1" w:styleId="FooterChar">
    <w:name w:val="Footer Char"/>
    <w:basedOn w:val="DefaultParagraphFont"/>
    <w:link w:val="Footer"/>
    <w:rsid w:val="006108F6"/>
  </w:style>
  <w:style w:type="paragraph" w:styleId="BalloonText">
    <w:name w:val="Balloon Text"/>
    <w:basedOn w:val="Normal"/>
    <w:link w:val="BalloonTextChar"/>
    <w:semiHidden/>
    <w:unhideWhenUsed/>
    <w:rsid w:val="00565BE8"/>
    <w:pPr>
      <w:spacing w:after="0"/>
    </w:pPr>
    <w:rPr>
      <w:rFonts w:ascii="Segoe UI" w:hAnsi="Segoe UI" w:cs="Segoe UI"/>
      <w:sz w:val="18"/>
      <w:szCs w:val="18"/>
    </w:rPr>
  </w:style>
  <w:style w:type="character" w:customStyle="1" w:styleId="BalloonTextChar">
    <w:name w:val="Balloon Text Char"/>
    <w:link w:val="BalloonText"/>
    <w:semiHidden/>
    <w:rsid w:val="00565BE8"/>
    <w:rPr>
      <w:rFonts w:ascii="Segoe UI" w:hAnsi="Segoe UI" w:cs="Segoe UI"/>
      <w:sz w:val="18"/>
      <w:szCs w:val="18"/>
    </w:rPr>
  </w:style>
  <w:style w:type="paragraph" w:styleId="Bibliography">
    <w:name w:val="Bibliography"/>
    <w:basedOn w:val="Normal"/>
    <w:next w:val="Normal"/>
    <w:uiPriority w:val="37"/>
    <w:semiHidden/>
    <w:unhideWhenUsed/>
    <w:rsid w:val="00565BE8"/>
  </w:style>
  <w:style w:type="paragraph" w:styleId="BlockText">
    <w:name w:val="Block Text"/>
    <w:basedOn w:val="Normal"/>
    <w:rsid w:val="00565BE8"/>
    <w:pPr>
      <w:spacing w:after="120"/>
      <w:ind w:left="1440" w:right="1440"/>
    </w:pPr>
  </w:style>
  <w:style w:type="paragraph" w:styleId="BodyText2">
    <w:name w:val="Body Text 2"/>
    <w:basedOn w:val="Normal"/>
    <w:link w:val="BodyText2Char"/>
    <w:rsid w:val="00565BE8"/>
    <w:pPr>
      <w:spacing w:after="120" w:line="480" w:lineRule="auto"/>
    </w:pPr>
  </w:style>
  <w:style w:type="character" w:customStyle="1" w:styleId="BodyText2Char">
    <w:name w:val="Body Text 2 Char"/>
    <w:basedOn w:val="DefaultParagraphFont"/>
    <w:link w:val="BodyText2"/>
    <w:rsid w:val="00565BE8"/>
  </w:style>
  <w:style w:type="paragraph" w:styleId="BodyText3">
    <w:name w:val="Body Text 3"/>
    <w:basedOn w:val="Normal"/>
    <w:link w:val="BodyText3Char"/>
    <w:rsid w:val="00565BE8"/>
    <w:pPr>
      <w:spacing w:after="120"/>
    </w:pPr>
    <w:rPr>
      <w:sz w:val="16"/>
      <w:szCs w:val="16"/>
    </w:rPr>
  </w:style>
  <w:style w:type="character" w:customStyle="1" w:styleId="BodyText3Char">
    <w:name w:val="Body Text 3 Char"/>
    <w:link w:val="BodyText3"/>
    <w:rsid w:val="00565BE8"/>
    <w:rPr>
      <w:sz w:val="16"/>
      <w:szCs w:val="16"/>
    </w:rPr>
  </w:style>
  <w:style w:type="paragraph" w:styleId="BodyTextFirstIndent">
    <w:name w:val="Body Text First Indent"/>
    <w:basedOn w:val="BodyText"/>
    <w:link w:val="BodyTextFirstIndentChar"/>
    <w:rsid w:val="00565BE8"/>
    <w:pPr>
      <w:ind w:firstLine="210"/>
    </w:pPr>
  </w:style>
  <w:style w:type="character" w:customStyle="1" w:styleId="BodyTextFirstIndentChar">
    <w:name w:val="Body Text First Indent Char"/>
    <w:basedOn w:val="BodyTextChar"/>
    <w:link w:val="BodyTextFirstIndent"/>
    <w:rsid w:val="00565BE8"/>
  </w:style>
  <w:style w:type="paragraph" w:styleId="BodyTextIndent">
    <w:name w:val="Body Text Indent"/>
    <w:basedOn w:val="Normal"/>
    <w:link w:val="BodyTextIndentChar"/>
    <w:rsid w:val="00565BE8"/>
    <w:pPr>
      <w:spacing w:after="120"/>
      <w:ind w:left="283"/>
    </w:pPr>
  </w:style>
  <w:style w:type="character" w:customStyle="1" w:styleId="BodyTextIndentChar">
    <w:name w:val="Body Text Indent Char"/>
    <w:basedOn w:val="DefaultParagraphFont"/>
    <w:link w:val="BodyTextIndent"/>
    <w:rsid w:val="00565BE8"/>
  </w:style>
  <w:style w:type="paragraph" w:styleId="BodyTextFirstIndent2">
    <w:name w:val="Body Text First Indent 2"/>
    <w:basedOn w:val="BodyTextIndent"/>
    <w:link w:val="BodyTextFirstIndent2Char"/>
    <w:rsid w:val="00565BE8"/>
    <w:pPr>
      <w:ind w:firstLine="210"/>
    </w:pPr>
  </w:style>
  <w:style w:type="character" w:customStyle="1" w:styleId="BodyTextFirstIndent2Char">
    <w:name w:val="Body Text First Indent 2 Char"/>
    <w:basedOn w:val="BodyTextIndentChar"/>
    <w:link w:val="BodyTextFirstIndent2"/>
    <w:rsid w:val="00565BE8"/>
  </w:style>
  <w:style w:type="paragraph" w:styleId="BodyTextIndent2">
    <w:name w:val="Body Text Indent 2"/>
    <w:basedOn w:val="Normal"/>
    <w:link w:val="BodyTextIndent2Char"/>
    <w:rsid w:val="00565BE8"/>
    <w:pPr>
      <w:spacing w:after="120" w:line="480" w:lineRule="auto"/>
      <w:ind w:left="283"/>
    </w:pPr>
  </w:style>
  <w:style w:type="character" w:customStyle="1" w:styleId="BodyTextIndent2Char">
    <w:name w:val="Body Text Indent 2 Char"/>
    <w:basedOn w:val="DefaultParagraphFont"/>
    <w:link w:val="BodyTextIndent2"/>
    <w:rsid w:val="00565BE8"/>
  </w:style>
  <w:style w:type="paragraph" w:styleId="BodyTextIndent3">
    <w:name w:val="Body Text Indent 3"/>
    <w:basedOn w:val="Normal"/>
    <w:link w:val="BodyTextIndent3Char"/>
    <w:rsid w:val="00565BE8"/>
    <w:pPr>
      <w:spacing w:after="120"/>
      <w:ind w:left="283"/>
    </w:pPr>
    <w:rPr>
      <w:sz w:val="16"/>
      <w:szCs w:val="16"/>
    </w:rPr>
  </w:style>
  <w:style w:type="character" w:customStyle="1" w:styleId="BodyTextIndent3Char">
    <w:name w:val="Body Text Indent 3 Char"/>
    <w:link w:val="BodyTextIndent3"/>
    <w:rsid w:val="00565BE8"/>
    <w:rPr>
      <w:sz w:val="16"/>
      <w:szCs w:val="16"/>
    </w:rPr>
  </w:style>
  <w:style w:type="paragraph" w:styleId="Caption">
    <w:name w:val="caption"/>
    <w:basedOn w:val="Normal"/>
    <w:next w:val="Normal"/>
    <w:semiHidden/>
    <w:unhideWhenUsed/>
    <w:qFormat/>
    <w:rsid w:val="00565BE8"/>
    <w:rPr>
      <w:b/>
      <w:bCs/>
    </w:rPr>
  </w:style>
  <w:style w:type="paragraph" w:styleId="Closing">
    <w:name w:val="Closing"/>
    <w:basedOn w:val="Normal"/>
    <w:link w:val="ClosingChar"/>
    <w:rsid w:val="00565BE8"/>
    <w:pPr>
      <w:ind w:left="4252"/>
    </w:pPr>
  </w:style>
  <w:style w:type="character" w:customStyle="1" w:styleId="ClosingChar">
    <w:name w:val="Closing Char"/>
    <w:basedOn w:val="DefaultParagraphFont"/>
    <w:link w:val="Closing"/>
    <w:rsid w:val="00565BE8"/>
  </w:style>
  <w:style w:type="paragraph" w:styleId="CommentText">
    <w:name w:val="annotation text"/>
    <w:basedOn w:val="Normal"/>
    <w:link w:val="CommentTextChar"/>
    <w:rsid w:val="00565BE8"/>
  </w:style>
  <w:style w:type="character" w:customStyle="1" w:styleId="CommentTextChar">
    <w:name w:val="Comment Text Char"/>
    <w:basedOn w:val="DefaultParagraphFont"/>
    <w:link w:val="CommentText"/>
    <w:rsid w:val="00565BE8"/>
  </w:style>
  <w:style w:type="paragraph" w:styleId="CommentSubject">
    <w:name w:val="annotation subject"/>
    <w:basedOn w:val="CommentText"/>
    <w:next w:val="CommentText"/>
    <w:link w:val="CommentSubjectChar"/>
    <w:rsid w:val="00565BE8"/>
    <w:rPr>
      <w:b/>
      <w:bCs/>
    </w:rPr>
  </w:style>
  <w:style w:type="character" w:customStyle="1" w:styleId="CommentSubjectChar">
    <w:name w:val="Comment Subject Char"/>
    <w:link w:val="CommentSubject"/>
    <w:rsid w:val="00565BE8"/>
    <w:rPr>
      <w:b/>
      <w:bCs/>
    </w:rPr>
  </w:style>
  <w:style w:type="paragraph" w:styleId="Date">
    <w:name w:val="Date"/>
    <w:basedOn w:val="Normal"/>
    <w:next w:val="Normal"/>
    <w:link w:val="DateChar"/>
    <w:rsid w:val="00565BE8"/>
  </w:style>
  <w:style w:type="character" w:customStyle="1" w:styleId="DateChar">
    <w:name w:val="Date Char"/>
    <w:basedOn w:val="DefaultParagraphFont"/>
    <w:link w:val="Date"/>
    <w:rsid w:val="00565BE8"/>
  </w:style>
  <w:style w:type="paragraph" w:styleId="DocumentMap">
    <w:name w:val="Document Map"/>
    <w:basedOn w:val="Normal"/>
    <w:link w:val="DocumentMapChar"/>
    <w:rsid w:val="00565BE8"/>
    <w:rPr>
      <w:rFonts w:ascii="Segoe UI" w:hAnsi="Segoe UI" w:cs="Segoe UI"/>
      <w:sz w:val="16"/>
      <w:szCs w:val="16"/>
    </w:rPr>
  </w:style>
  <w:style w:type="character" w:customStyle="1" w:styleId="DocumentMapChar">
    <w:name w:val="Document Map Char"/>
    <w:link w:val="DocumentMap"/>
    <w:rsid w:val="00565BE8"/>
    <w:rPr>
      <w:rFonts w:ascii="Segoe UI" w:hAnsi="Segoe UI" w:cs="Segoe UI"/>
      <w:sz w:val="16"/>
      <w:szCs w:val="16"/>
    </w:rPr>
  </w:style>
  <w:style w:type="paragraph" w:styleId="E-mailSignature">
    <w:name w:val="E-mail Signature"/>
    <w:basedOn w:val="Normal"/>
    <w:link w:val="E-mailSignatureChar"/>
    <w:rsid w:val="00565BE8"/>
  </w:style>
  <w:style w:type="character" w:customStyle="1" w:styleId="E-mailSignatureChar">
    <w:name w:val="E-mail Signature Char"/>
    <w:basedOn w:val="DefaultParagraphFont"/>
    <w:link w:val="E-mailSignature"/>
    <w:rsid w:val="00565BE8"/>
  </w:style>
  <w:style w:type="paragraph" w:styleId="EndnoteText">
    <w:name w:val="endnote text"/>
    <w:basedOn w:val="Normal"/>
    <w:link w:val="EndnoteTextChar"/>
    <w:rsid w:val="00565BE8"/>
  </w:style>
  <w:style w:type="character" w:customStyle="1" w:styleId="EndnoteTextChar">
    <w:name w:val="Endnote Text Char"/>
    <w:basedOn w:val="DefaultParagraphFont"/>
    <w:link w:val="EndnoteText"/>
    <w:rsid w:val="00565BE8"/>
  </w:style>
  <w:style w:type="paragraph" w:styleId="EnvelopeAddress">
    <w:name w:val="envelope address"/>
    <w:basedOn w:val="Normal"/>
    <w:rsid w:val="00565BE8"/>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565BE8"/>
    <w:rPr>
      <w:rFonts w:ascii="Calibri Light" w:hAnsi="Calibri Light"/>
    </w:rPr>
  </w:style>
  <w:style w:type="paragraph" w:styleId="FootnoteText">
    <w:name w:val="footnote text"/>
    <w:basedOn w:val="Normal"/>
    <w:link w:val="FootnoteTextChar"/>
    <w:rsid w:val="00565BE8"/>
  </w:style>
  <w:style w:type="character" w:customStyle="1" w:styleId="FootnoteTextChar">
    <w:name w:val="Footnote Text Char"/>
    <w:basedOn w:val="DefaultParagraphFont"/>
    <w:link w:val="FootnoteText"/>
    <w:rsid w:val="00565BE8"/>
  </w:style>
  <w:style w:type="paragraph" w:styleId="HTMLAddress">
    <w:name w:val="HTML Address"/>
    <w:basedOn w:val="Normal"/>
    <w:link w:val="HTMLAddressChar"/>
    <w:rsid w:val="00565BE8"/>
    <w:rPr>
      <w:i/>
      <w:iCs/>
    </w:rPr>
  </w:style>
  <w:style w:type="character" w:customStyle="1" w:styleId="HTMLAddressChar">
    <w:name w:val="HTML Address Char"/>
    <w:link w:val="HTMLAddress"/>
    <w:rsid w:val="00565BE8"/>
    <w:rPr>
      <w:i/>
      <w:iCs/>
    </w:rPr>
  </w:style>
  <w:style w:type="paragraph" w:styleId="HTMLPreformatted">
    <w:name w:val="HTML Preformatted"/>
    <w:basedOn w:val="Normal"/>
    <w:link w:val="HTMLPreformattedChar"/>
    <w:rsid w:val="00565BE8"/>
    <w:rPr>
      <w:rFonts w:ascii="Courier New" w:hAnsi="Courier New" w:cs="Courier New"/>
    </w:rPr>
  </w:style>
  <w:style w:type="character" w:customStyle="1" w:styleId="HTMLPreformattedChar">
    <w:name w:val="HTML Preformatted Char"/>
    <w:link w:val="HTMLPreformatted"/>
    <w:rsid w:val="00565BE8"/>
    <w:rPr>
      <w:rFonts w:ascii="Courier New" w:hAnsi="Courier New" w:cs="Courier New"/>
    </w:rPr>
  </w:style>
  <w:style w:type="paragraph" w:styleId="Index1">
    <w:name w:val="index 1"/>
    <w:basedOn w:val="Normal"/>
    <w:next w:val="Normal"/>
    <w:rsid w:val="00565BE8"/>
    <w:pPr>
      <w:ind w:left="200" w:hanging="200"/>
    </w:pPr>
  </w:style>
  <w:style w:type="paragraph" w:styleId="Index2">
    <w:name w:val="index 2"/>
    <w:basedOn w:val="Normal"/>
    <w:next w:val="Normal"/>
    <w:rsid w:val="00565BE8"/>
    <w:pPr>
      <w:ind w:left="400" w:hanging="200"/>
    </w:pPr>
  </w:style>
  <w:style w:type="paragraph" w:styleId="Index3">
    <w:name w:val="index 3"/>
    <w:basedOn w:val="Normal"/>
    <w:next w:val="Normal"/>
    <w:rsid w:val="00565BE8"/>
    <w:pPr>
      <w:ind w:left="600" w:hanging="200"/>
    </w:pPr>
  </w:style>
  <w:style w:type="paragraph" w:styleId="Index4">
    <w:name w:val="index 4"/>
    <w:basedOn w:val="Normal"/>
    <w:next w:val="Normal"/>
    <w:rsid w:val="00565BE8"/>
    <w:pPr>
      <w:ind w:left="800" w:hanging="200"/>
    </w:pPr>
  </w:style>
  <w:style w:type="paragraph" w:styleId="Index5">
    <w:name w:val="index 5"/>
    <w:basedOn w:val="Normal"/>
    <w:next w:val="Normal"/>
    <w:rsid w:val="00565BE8"/>
    <w:pPr>
      <w:ind w:left="1000" w:hanging="200"/>
    </w:pPr>
  </w:style>
  <w:style w:type="paragraph" w:styleId="Index6">
    <w:name w:val="index 6"/>
    <w:basedOn w:val="Normal"/>
    <w:next w:val="Normal"/>
    <w:rsid w:val="00565BE8"/>
    <w:pPr>
      <w:ind w:left="1200" w:hanging="200"/>
    </w:pPr>
  </w:style>
  <w:style w:type="paragraph" w:styleId="Index7">
    <w:name w:val="index 7"/>
    <w:basedOn w:val="Normal"/>
    <w:next w:val="Normal"/>
    <w:rsid w:val="00565BE8"/>
    <w:pPr>
      <w:ind w:left="1400" w:hanging="200"/>
    </w:pPr>
  </w:style>
  <w:style w:type="paragraph" w:styleId="Index8">
    <w:name w:val="index 8"/>
    <w:basedOn w:val="Normal"/>
    <w:next w:val="Normal"/>
    <w:rsid w:val="00565BE8"/>
    <w:pPr>
      <w:ind w:left="1600" w:hanging="200"/>
    </w:pPr>
  </w:style>
  <w:style w:type="paragraph" w:styleId="Index9">
    <w:name w:val="index 9"/>
    <w:basedOn w:val="Normal"/>
    <w:next w:val="Normal"/>
    <w:rsid w:val="00565BE8"/>
    <w:pPr>
      <w:ind w:left="1800" w:hanging="200"/>
    </w:pPr>
  </w:style>
  <w:style w:type="paragraph" w:styleId="IndexHeading">
    <w:name w:val="index heading"/>
    <w:basedOn w:val="Normal"/>
    <w:next w:val="Index1"/>
    <w:rsid w:val="00565BE8"/>
    <w:rPr>
      <w:rFonts w:ascii="Calibri Light" w:hAnsi="Calibri Light"/>
      <w:b/>
      <w:bCs/>
    </w:rPr>
  </w:style>
  <w:style w:type="paragraph" w:styleId="IntenseQuote">
    <w:name w:val="Intense Quote"/>
    <w:basedOn w:val="Normal"/>
    <w:next w:val="Normal"/>
    <w:link w:val="IntenseQuoteChar"/>
    <w:uiPriority w:val="30"/>
    <w:qFormat/>
    <w:rsid w:val="00565BE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65BE8"/>
    <w:rPr>
      <w:i/>
      <w:iCs/>
      <w:color w:val="4472C4"/>
    </w:rPr>
  </w:style>
  <w:style w:type="paragraph" w:styleId="ListBullet">
    <w:name w:val="List Bullet"/>
    <w:basedOn w:val="Normal"/>
    <w:rsid w:val="00565BE8"/>
    <w:pPr>
      <w:numPr>
        <w:numId w:val="15"/>
      </w:numPr>
      <w:contextualSpacing/>
    </w:pPr>
  </w:style>
  <w:style w:type="paragraph" w:styleId="ListBullet2">
    <w:name w:val="List Bullet 2"/>
    <w:basedOn w:val="Normal"/>
    <w:rsid w:val="00565BE8"/>
    <w:pPr>
      <w:numPr>
        <w:numId w:val="16"/>
      </w:numPr>
      <w:contextualSpacing/>
    </w:pPr>
  </w:style>
  <w:style w:type="paragraph" w:styleId="ListBullet3">
    <w:name w:val="List Bullet 3"/>
    <w:basedOn w:val="Normal"/>
    <w:rsid w:val="00565BE8"/>
    <w:pPr>
      <w:numPr>
        <w:numId w:val="17"/>
      </w:numPr>
      <w:contextualSpacing/>
    </w:pPr>
  </w:style>
  <w:style w:type="paragraph" w:styleId="ListBullet4">
    <w:name w:val="List Bullet 4"/>
    <w:basedOn w:val="Normal"/>
    <w:rsid w:val="00565BE8"/>
    <w:pPr>
      <w:numPr>
        <w:numId w:val="18"/>
      </w:numPr>
      <w:contextualSpacing/>
    </w:pPr>
  </w:style>
  <w:style w:type="paragraph" w:styleId="ListBullet5">
    <w:name w:val="List Bullet 5"/>
    <w:basedOn w:val="Normal"/>
    <w:rsid w:val="00565BE8"/>
    <w:pPr>
      <w:numPr>
        <w:numId w:val="19"/>
      </w:numPr>
      <w:contextualSpacing/>
    </w:pPr>
  </w:style>
  <w:style w:type="paragraph" w:styleId="ListContinue">
    <w:name w:val="List Continue"/>
    <w:basedOn w:val="Normal"/>
    <w:rsid w:val="00565BE8"/>
    <w:pPr>
      <w:spacing w:after="120"/>
      <w:ind w:left="283"/>
      <w:contextualSpacing/>
    </w:pPr>
  </w:style>
  <w:style w:type="paragraph" w:styleId="ListContinue2">
    <w:name w:val="List Continue 2"/>
    <w:basedOn w:val="Normal"/>
    <w:rsid w:val="00565BE8"/>
    <w:pPr>
      <w:spacing w:after="120"/>
      <w:ind w:left="566"/>
      <w:contextualSpacing/>
    </w:pPr>
  </w:style>
  <w:style w:type="paragraph" w:styleId="ListContinue3">
    <w:name w:val="List Continue 3"/>
    <w:basedOn w:val="Normal"/>
    <w:rsid w:val="00565BE8"/>
    <w:pPr>
      <w:spacing w:after="120"/>
      <w:ind w:left="849"/>
      <w:contextualSpacing/>
    </w:pPr>
  </w:style>
  <w:style w:type="paragraph" w:styleId="ListContinue4">
    <w:name w:val="List Continue 4"/>
    <w:basedOn w:val="Normal"/>
    <w:rsid w:val="00565BE8"/>
    <w:pPr>
      <w:spacing w:after="120"/>
      <w:ind w:left="1132"/>
      <w:contextualSpacing/>
    </w:pPr>
  </w:style>
  <w:style w:type="paragraph" w:styleId="ListContinue5">
    <w:name w:val="List Continue 5"/>
    <w:basedOn w:val="Normal"/>
    <w:rsid w:val="00565BE8"/>
    <w:pPr>
      <w:spacing w:after="120"/>
      <w:ind w:left="1415"/>
      <w:contextualSpacing/>
    </w:pPr>
  </w:style>
  <w:style w:type="paragraph" w:styleId="ListNumber">
    <w:name w:val="List Number"/>
    <w:basedOn w:val="Normal"/>
    <w:rsid w:val="00565BE8"/>
    <w:pPr>
      <w:numPr>
        <w:numId w:val="20"/>
      </w:numPr>
      <w:contextualSpacing/>
    </w:pPr>
  </w:style>
  <w:style w:type="paragraph" w:styleId="ListNumber2">
    <w:name w:val="List Number 2"/>
    <w:basedOn w:val="Normal"/>
    <w:rsid w:val="00565BE8"/>
    <w:pPr>
      <w:numPr>
        <w:numId w:val="21"/>
      </w:numPr>
      <w:contextualSpacing/>
    </w:pPr>
  </w:style>
  <w:style w:type="paragraph" w:styleId="ListNumber3">
    <w:name w:val="List Number 3"/>
    <w:basedOn w:val="Normal"/>
    <w:rsid w:val="00565BE8"/>
    <w:pPr>
      <w:numPr>
        <w:numId w:val="22"/>
      </w:numPr>
      <w:contextualSpacing/>
    </w:pPr>
  </w:style>
  <w:style w:type="paragraph" w:styleId="ListNumber4">
    <w:name w:val="List Number 4"/>
    <w:basedOn w:val="Normal"/>
    <w:rsid w:val="00565BE8"/>
    <w:pPr>
      <w:numPr>
        <w:numId w:val="23"/>
      </w:numPr>
      <w:contextualSpacing/>
    </w:pPr>
  </w:style>
  <w:style w:type="paragraph" w:styleId="ListNumber5">
    <w:name w:val="List Number 5"/>
    <w:basedOn w:val="Normal"/>
    <w:rsid w:val="00565BE8"/>
    <w:pPr>
      <w:numPr>
        <w:numId w:val="24"/>
      </w:numPr>
      <w:contextualSpacing/>
    </w:pPr>
  </w:style>
  <w:style w:type="paragraph" w:styleId="ListParagraph">
    <w:name w:val="List Paragraph"/>
    <w:basedOn w:val="Normal"/>
    <w:uiPriority w:val="34"/>
    <w:qFormat/>
    <w:rsid w:val="00565BE8"/>
    <w:pPr>
      <w:ind w:left="720"/>
    </w:pPr>
  </w:style>
  <w:style w:type="paragraph" w:styleId="MacroText">
    <w:name w:val="macro"/>
    <w:link w:val="MacroTextChar"/>
    <w:rsid w:val="00565BE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565BE8"/>
    <w:rPr>
      <w:rFonts w:ascii="Courier New" w:hAnsi="Courier New" w:cs="Courier New"/>
    </w:rPr>
  </w:style>
  <w:style w:type="paragraph" w:styleId="MessageHeader">
    <w:name w:val="Message Header"/>
    <w:basedOn w:val="Normal"/>
    <w:link w:val="MessageHeaderChar"/>
    <w:rsid w:val="00565BE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565BE8"/>
    <w:rPr>
      <w:rFonts w:ascii="Calibri Light" w:hAnsi="Calibri Light"/>
      <w:sz w:val="24"/>
      <w:szCs w:val="24"/>
      <w:shd w:val="pct20" w:color="auto" w:fill="auto"/>
    </w:rPr>
  </w:style>
  <w:style w:type="paragraph" w:styleId="NoSpacing">
    <w:name w:val="No Spacing"/>
    <w:uiPriority w:val="1"/>
    <w:qFormat/>
    <w:rsid w:val="00565BE8"/>
    <w:pPr>
      <w:overflowPunct w:val="0"/>
      <w:autoSpaceDE w:val="0"/>
      <w:autoSpaceDN w:val="0"/>
      <w:adjustRightInd w:val="0"/>
      <w:textAlignment w:val="baseline"/>
    </w:pPr>
  </w:style>
  <w:style w:type="paragraph" w:styleId="NormalWeb">
    <w:name w:val="Normal (Web)"/>
    <w:basedOn w:val="Normal"/>
    <w:rsid w:val="00565BE8"/>
    <w:rPr>
      <w:sz w:val="24"/>
      <w:szCs w:val="24"/>
    </w:rPr>
  </w:style>
  <w:style w:type="paragraph" w:styleId="NormalIndent">
    <w:name w:val="Normal Indent"/>
    <w:basedOn w:val="Normal"/>
    <w:rsid w:val="00565BE8"/>
    <w:pPr>
      <w:ind w:left="720"/>
    </w:pPr>
  </w:style>
  <w:style w:type="paragraph" w:styleId="NoteHeading">
    <w:name w:val="Note Heading"/>
    <w:basedOn w:val="Normal"/>
    <w:next w:val="Normal"/>
    <w:link w:val="NoteHeadingChar"/>
    <w:rsid w:val="00565BE8"/>
  </w:style>
  <w:style w:type="character" w:customStyle="1" w:styleId="NoteHeadingChar">
    <w:name w:val="Note Heading Char"/>
    <w:basedOn w:val="DefaultParagraphFont"/>
    <w:link w:val="NoteHeading"/>
    <w:rsid w:val="00565BE8"/>
  </w:style>
  <w:style w:type="paragraph" w:styleId="PlainText">
    <w:name w:val="Plain Text"/>
    <w:basedOn w:val="Normal"/>
    <w:link w:val="PlainTextChar"/>
    <w:rsid w:val="00565BE8"/>
    <w:rPr>
      <w:rFonts w:ascii="Courier New" w:hAnsi="Courier New" w:cs="Courier New"/>
    </w:rPr>
  </w:style>
  <w:style w:type="character" w:customStyle="1" w:styleId="PlainTextChar">
    <w:name w:val="Plain Text Char"/>
    <w:link w:val="PlainText"/>
    <w:rsid w:val="00565BE8"/>
    <w:rPr>
      <w:rFonts w:ascii="Courier New" w:hAnsi="Courier New" w:cs="Courier New"/>
    </w:rPr>
  </w:style>
  <w:style w:type="paragraph" w:styleId="Quote">
    <w:name w:val="Quote"/>
    <w:basedOn w:val="Normal"/>
    <w:next w:val="Normal"/>
    <w:link w:val="QuoteChar"/>
    <w:uiPriority w:val="29"/>
    <w:qFormat/>
    <w:rsid w:val="00565BE8"/>
    <w:pPr>
      <w:spacing w:before="200" w:after="160"/>
      <w:ind w:left="864" w:right="864"/>
      <w:jc w:val="center"/>
    </w:pPr>
    <w:rPr>
      <w:i/>
      <w:iCs/>
      <w:color w:val="404040"/>
    </w:rPr>
  </w:style>
  <w:style w:type="character" w:customStyle="1" w:styleId="QuoteChar">
    <w:name w:val="Quote Char"/>
    <w:link w:val="Quote"/>
    <w:uiPriority w:val="29"/>
    <w:rsid w:val="00565BE8"/>
    <w:rPr>
      <w:i/>
      <w:iCs/>
      <w:color w:val="404040"/>
    </w:rPr>
  </w:style>
  <w:style w:type="paragraph" w:styleId="Salutation">
    <w:name w:val="Salutation"/>
    <w:basedOn w:val="Normal"/>
    <w:next w:val="Normal"/>
    <w:link w:val="SalutationChar"/>
    <w:rsid w:val="00565BE8"/>
  </w:style>
  <w:style w:type="character" w:customStyle="1" w:styleId="SalutationChar">
    <w:name w:val="Salutation Char"/>
    <w:basedOn w:val="DefaultParagraphFont"/>
    <w:link w:val="Salutation"/>
    <w:rsid w:val="00565BE8"/>
  </w:style>
  <w:style w:type="paragraph" w:styleId="Signature">
    <w:name w:val="Signature"/>
    <w:basedOn w:val="Normal"/>
    <w:link w:val="SignatureChar"/>
    <w:rsid w:val="00565BE8"/>
    <w:pPr>
      <w:ind w:left="4252"/>
    </w:pPr>
  </w:style>
  <w:style w:type="character" w:customStyle="1" w:styleId="SignatureChar">
    <w:name w:val="Signature Char"/>
    <w:basedOn w:val="DefaultParagraphFont"/>
    <w:link w:val="Signature"/>
    <w:rsid w:val="00565BE8"/>
  </w:style>
  <w:style w:type="paragraph" w:styleId="Subtitle">
    <w:name w:val="Subtitle"/>
    <w:basedOn w:val="Normal"/>
    <w:next w:val="Normal"/>
    <w:link w:val="SubtitleChar"/>
    <w:qFormat/>
    <w:rsid w:val="00565BE8"/>
    <w:pPr>
      <w:spacing w:after="60"/>
      <w:jc w:val="center"/>
      <w:outlineLvl w:val="1"/>
    </w:pPr>
    <w:rPr>
      <w:rFonts w:ascii="Calibri Light" w:hAnsi="Calibri Light"/>
      <w:sz w:val="24"/>
      <w:szCs w:val="24"/>
    </w:rPr>
  </w:style>
  <w:style w:type="character" w:customStyle="1" w:styleId="SubtitleChar">
    <w:name w:val="Subtitle Char"/>
    <w:link w:val="Subtitle"/>
    <w:rsid w:val="00565BE8"/>
    <w:rPr>
      <w:rFonts w:ascii="Calibri Light" w:hAnsi="Calibri Light"/>
      <w:sz w:val="24"/>
      <w:szCs w:val="24"/>
    </w:rPr>
  </w:style>
  <w:style w:type="paragraph" w:styleId="TableofAuthorities">
    <w:name w:val="table of authorities"/>
    <w:basedOn w:val="Normal"/>
    <w:next w:val="Normal"/>
    <w:rsid w:val="00565BE8"/>
    <w:pPr>
      <w:ind w:left="200" w:hanging="200"/>
    </w:pPr>
  </w:style>
  <w:style w:type="paragraph" w:styleId="TableofFigures">
    <w:name w:val="table of figures"/>
    <w:basedOn w:val="Normal"/>
    <w:next w:val="Normal"/>
    <w:rsid w:val="00565BE8"/>
  </w:style>
  <w:style w:type="paragraph" w:styleId="Title">
    <w:name w:val="Title"/>
    <w:basedOn w:val="Normal"/>
    <w:next w:val="Normal"/>
    <w:link w:val="TitleChar"/>
    <w:qFormat/>
    <w:rsid w:val="00565BE8"/>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65BE8"/>
    <w:rPr>
      <w:rFonts w:ascii="Calibri Light" w:hAnsi="Calibri Light"/>
      <w:b/>
      <w:bCs/>
      <w:kern w:val="28"/>
      <w:sz w:val="32"/>
      <w:szCs w:val="32"/>
    </w:rPr>
  </w:style>
  <w:style w:type="paragraph" w:styleId="TOAHeading">
    <w:name w:val="toa heading"/>
    <w:basedOn w:val="Normal"/>
    <w:next w:val="Normal"/>
    <w:rsid w:val="00565BE8"/>
    <w:pPr>
      <w:spacing w:before="120"/>
    </w:pPr>
    <w:rPr>
      <w:rFonts w:ascii="Calibri Light" w:hAnsi="Calibri Light"/>
      <w:b/>
      <w:bCs/>
      <w:sz w:val="24"/>
      <w:szCs w:val="24"/>
    </w:rPr>
  </w:style>
  <w:style w:type="paragraph" w:styleId="TOC4">
    <w:name w:val="toc 4"/>
    <w:basedOn w:val="Normal"/>
    <w:next w:val="Normal"/>
    <w:rsid w:val="00565BE8"/>
    <w:pPr>
      <w:ind w:left="600"/>
    </w:pPr>
  </w:style>
  <w:style w:type="paragraph" w:styleId="TOC5">
    <w:name w:val="toc 5"/>
    <w:basedOn w:val="Normal"/>
    <w:next w:val="Normal"/>
    <w:rsid w:val="00565BE8"/>
    <w:pPr>
      <w:ind w:left="800"/>
    </w:pPr>
  </w:style>
  <w:style w:type="paragraph" w:styleId="TOC6">
    <w:name w:val="toc 6"/>
    <w:basedOn w:val="Normal"/>
    <w:next w:val="Normal"/>
    <w:rsid w:val="00565BE8"/>
    <w:pPr>
      <w:ind w:left="1000"/>
    </w:pPr>
  </w:style>
  <w:style w:type="paragraph" w:styleId="TOC7">
    <w:name w:val="toc 7"/>
    <w:basedOn w:val="Normal"/>
    <w:next w:val="Normal"/>
    <w:rsid w:val="00565BE8"/>
    <w:pPr>
      <w:ind w:left="1200"/>
    </w:pPr>
  </w:style>
  <w:style w:type="paragraph" w:styleId="TOC9">
    <w:name w:val="toc 9"/>
    <w:basedOn w:val="Normal"/>
    <w:next w:val="Normal"/>
    <w:uiPriority w:val="39"/>
    <w:rsid w:val="00565BE8"/>
    <w:pPr>
      <w:ind w:left="1600"/>
    </w:pPr>
  </w:style>
  <w:style w:type="paragraph" w:styleId="TOCHeading">
    <w:name w:val="TOC Heading"/>
    <w:basedOn w:val="Heading1"/>
    <w:next w:val="Normal"/>
    <w:uiPriority w:val="39"/>
    <w:semiHidden/>
    <w:unhideWhenUsed/>
    <w:qFormat/>
    <w:rsid w:val="00565BE8"/>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565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BB17B-13F0-4795-B596-DF5C8B0C6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35</TotalTime>
  <Pages>1</Pages>
  <Words>10745</Words>
  <Characters>61247</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71849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23.015_CR0026_(Rel-18)_TEI18</cp:lastModifiedBy>
  <cp:revision>8</cp:revision>
  <cp:lastPrinted>2019-02-25T14:05:00Z</cp:lastPrinted>
  <dcterms:created xsi:type="dcterms:W3CDTF">2022-02-15T12:49:00Z</dcterms:created>
  <dcterms:modified xsi:type="dcterms:W3CDTF">2024-01-02T21:47:00Z</dcterms:modified>
</cp:coreProperties>
</file>