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D4ABF" w14:paraId="6581779D" w14:textId="77777777" w:rsidTr="00787F8E">
        <w:trPr>
          <w:cantSplit/>
        </w:trPr>
        <w:tc>
          <w:tcPr>
            <w:tcW w:w="10423" w:type="dxa"/>
            <w:gridSpan w:val="2"/>
            <w:shd w:val="clear" w:color="auto" w:fill="auto"/>
          </w:tcPr>
          <w:p w14:paraId="14DC60FD" w14:textId="38F26251" w:rsidR="004F0988" w:rsidRPr="003D4ABF" w:rsidRDefault="00787F8E" w:rsidP="00133525">
            <w:pPr>
              <w:pStyle w:val="ZA"/>
              <w:framePr w:w="0" w:hRule="auto" w:wrap="auto" w:vAnchor="margin" w:hAnchor="text" w:yAlign="inline"/>
            </w:pPr>
            <w:bookmarkStart w:id="0" w:name="page1"/>
            <w:r w:rsidRPr="003D4ABF">
              <w:rPr>
                <w:sz w:val="64"/>
              </w:rPr>
              <w:t xml:space="preserve">3GPP TS 23.503 </w:t>
            </w:r>
            <w:r w:rsidRPr="003D4ABF">
              <w:t>V1</w:t>
            </w:r>
            <w:r w:rsidR="00BE38C2">
              <w:t>8</w:t>
            </w:r>
            <w:r w:rsidRPr="003D4ABF">
              <w:t>.</w:t>
            </w:r>
            <w:r w:rsidR="00F21956">
              <w:t>4</w:t>
            </w:r>
            <w:r w:rsidRPr="003D4ABF">
              <w:t xml:space="preserve">.0 </w:t>
            </w:r>
            <w:r w:rsidRPr="003D4ABF">
              <w:rPr>
                <w:sz w:val="32"/>
              </w:rPr>
              <w:t>(202</w:t>
            </w:r>
            <w:r w:rsidR="00EB452C">
              <w:rPr>
                <w:sz w:val="32"/>
              </w:rPr>
              <w:t>3</w:t>
            </w:r>
            <w:r w:rsidRPr="003D4ABF">
              <w:rPr>
                <w:sz w:val="32"/>
              </w:rPr>
              <w:t>-</w:t>
            </w:r>
            <w:r w:rsidR="00F21956">
              <w:rPr>
                <w:sz w:val="32"/>
              </w:rPr>
              <w:t>12</w:t>
            </w:r>
            <w:r w:rsidRPr="003D4ABF">
              <w:rPr>
                <w:sz w:val="32"/>
              </w:rPr>
              <w:t>)</w:t>
            </w:r>
          </w:p>
        </w:tc>
      </w:tr>
      <w:tr w:rsidR="004F0988" w:rsidRPr="003D4ABF" w14:paraId="72C13D05" w14:textId="77777777" w:rsidTr="00787F8E">
        <w:trPr>
          <w:cantSplit/>
          <w:trHeight w:hRule="exact" w:val="1134"/>
        </w:trPr>
        <w:tc>
          <w:tcPr>
            <w:tcW w:w="10423" w:type="dxa"/>
            <w:gridSpan w:val="2"/>
            <w:shd w:val="clear" w:color="auto" w:fill="auto"/>
          </w:tcPr>
          <w:p w14:paraId="32D6BA99" w14:textId="77777777" w:rsidR="00BA4B8D" w:rsidRPr="003D4ABF" w:rsidRDefault="00787F8E" w:rsidP="00787F8E">
            <w:pPr>
              <w:pStyle w:val="TAR"/>
            </w:pPr>
            <w:r w:rsidRPr="003D4ABF">
              <w:t>Technical Specification</w:t>
            </w:r>
          </w:p>
        </w:tc>
      </w:tr>
      <w:tr w:rsidR="004F0988" w:rsidRPr="003D4ABF" w14:paraId="1F36EFB0" w14:textId="77777777" w:rsidTr="00787F8E">
        <w:trPr>
          <w:cantSplit/>
          <w:trHeight w:hRule="exact" w:val="3685"/>
        </w:trPr>
        <w:tc>
          <w:tcPr>
            <w:tcW w:w="10423" w:type="dxa"/>
            <w:gridSpan w:val="2"/>
            <w:shd w:val="clear" w:color="auto" w:fill="auto"/>
          </w:tcPr>
          <w:p w14:paraId="7A4EE6EB" w14:textId="77777777" w:rsidR="00787F8E" w:rsidRPr="003D4ABF" w:rsidRDefault="00787F8E" w:rsidP="00787F8E">
            <w:pPr>
              <w:pStyle w:val="ZT"/>
              <w:framePr w:wrap="auto" w:hAnchor="text" w:yAlign="inline"/>
            </w:pPr>
            <w:r w:rsidRPr="003D4ABF">
              <w:t>3rd Generation Partnership Project;</w:t>
            </w:r>
          </w:p>
          <w:p w14:paraId="3FFDBA2F" w14:textId="77777777" w:rsidR="00787F8E" w:rsidRPr="003D4ABF" w:rsidRDefault="00787F8E" w:rsidP="00787F8E">
            <w:pPr>
              <w:pStyle w:val="ZT"/>
              <w:framePr w:wrap="auto" w:hAnchor="text" w:yAlign="inline"/>
            </w:pPr>
            <w:r w:rsidRPr="003D4ABF">
              <w:t>Technical Specification Group Services and System Aspects;</w:t>
            </w:r>
          </w:p>
          <w:p w14:paraId="244E433E" w14:textId="77777777" w:rsidR="00E20298" w:rsidRDefault="00787F8E" w:rsidP="00787F8E">
            <w:pPr>
              <w:pStyle w:val="ZT"/>
              <w:framePr w:wrap="auto" w:hAnchor="text" w:yAlign="inline"/>
            </w:pPr>
            <w:r w:rsidRPr="003D4ABF">
              <w:t>Policy and charging control framework</w:t>
            </w:r>
          </w:p>
          <w:p w14:paraId="3CD334C8" w14:textId="51303AA7" w:rsidR="00787F8E" w:rsidRPr="003D4ABF" w:rsidRDefault="00787F8E" w:rsidP="00787F8E">
            <w:pPr>
              <w:pStyle w:val="ZT"/>
              <w:framePr w:wrap="auto" w:hAnchor="text" w:yAlign="inline"/>
            </w:pPr>
            <w:r w:rsidRPr="003D4ABF">
              <w:t>for the</w:t>
            </w:r>
            <w:r w:rsidR="00E20298">
              <w:t xml:space="preserve"> </w:t>
            </w:r>
            <w:r w:rsidRPr="003D4ABF">
              <w:t>5G System (5GS);</w:t>
            </w:r>
          </w:p>
          <w:p w14:paraId="0D9CBA8B" w14:textId="77777777" w:rsidR="00787F8E" w:rsidRPr="003D4ABF" w:rsidRDefault="00787F8E" w:rsidP="00787F8E">
            <w:pPr>
              <w:pStyle w:val="ZT"/>
              <w:framePr w:wrap="auto" w:hAnchor="text" w:yAlign="inline"/>
            </w:pPr>
            <w:r w:rsidRPr="003D4ABF">
              <w:t>Stage 2</w:t>
            </w:r>
          </w:p>
          <w:p w14:paraId="50AD30D3" w14:textId="32309590" w:rsidR="004F0988" w:rsidRPr="003D4ABF" w:rsidRDefault="00787F8E" w:rsidP="00787F8E">
            <w:pPr>
              <w:pStyle w:val="ZT"/>
              <w:framePr w:wrap="auto" w:hAnchor="text" w:yAlign="inline"/>
              <w:rPr>
                <w:i/>
                <w:sz w:val="28"/>
              </w:rPr>
            </w:pPr>
            <w:r w:rsidRPr="003D4ABF">
              <w:t>(</w:t>
            </w:r>
            <w:r w:rsidRPr="003D4ABF">
              <w:rPr>
                <w:rStyle w:val="ZGSM"/>
              </w:rPr>
              <w:t>Release 1</w:t>
            </w:r>
            <w:r w:rsidR="00BE38C2">
              <w:rPr>
                <w:rStyle w:val="ZGSM"/>
              </w:rPr>
              <w:t>8</w:t>
            </w:r>
            <w:r w:rsidRPr="003D4ABF">
              <w:t>)</w:t>
            </w:r>
          </w:p>
        </w:tc>
      </w:tr>
      <w:tr w:rsidR="00787F8E" w:rsidRPr="003D4ABF" w14:paraId="27FFD34F" w14:textId="77777777" w:rsidTr="00787F8E">
        <w:trPr>
          <w:cantSplit/>
        </w:trPr>
        <w:tc>
          <w:tcPr>
            <w:tcW w:w="10423" w:type="dxa"/>
            <w:gridSpan w:val="2"/>
            <w:shd w:val="clear" w:color="auto" w:fill="auto"/>
          </w:tcPr>
          <w:p w14:paraId="1995EF08" w14:textId="77777777" w:rsidR="00787F8E" w:rsidRPr="003D4ABF" w:rsidRDefault="00787F8E" w:rsidP="00787F8E">
            <w:pPr>
              <w:pStyle w:val="FP"/>
            </w:pPr>
          </w:p>
        </w:tc>
      </w:tr>
      <w:bookmarkStart w:id="1" w:name="_MON_1684549432"/>
      <w:bookmarkEnd w:id="1"/>
      <w:tr w:rsidR="00C074DD" w:rsidRPr="003D4ABF" w14:paraId="3FEAD0AC" w14:textId="77777777" w:rsidTr="00787F8E">
        <w:trPr>
          <w:cantSplit/>
          <w:trHeight w:hRule="exact" w:val="1531"/>
        </w:trPr>
        <w:tc>
          <w:tcPr>
            <w:tcW w:w="4883" w:type="dxa"/>
            <w:shd w:val="clear" w:color="auto" w:fill="auto"/>
          </w:tcPr>
          <w:p w14:paraId="1C5A4987" w14:textId="2F7ADA58" w:rsidR="00C074DD" w:rsidRPr="003D4ABF" w:rsidRDefault="00BE38C2" w:rsidP="00C074DD">
            <w:pPr>
              <w:rPr>
                <w:i/>
              </w:rPr>
            </w:pPr>
            <w:r>
              <w:object w:dxaOrig="2026" w:dyaOrig="1251" w14:anchorId="0E997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pt" o:ole="">
                  <v:imagedata r:id="rId9" o:title=""/>
                </v:shape>
                <o:OLEObject Type="Embed" ProgID="Word.Picture.8" ShapeID="_x0000_i1025" DrawAspect="Content" ObjectID="_1764416133" r:id="rId10"/>
              </w:object>
            </w:r>
          </w:p>
        </w:tc>
        <w:bookmarkStart w:id="2" w:name="_MON_1637044125"/>
        <w:bookmarkEnd w:id="2"/>
        <w:tc>
          <w:tcPr>
            <w:tcW w:w="5540" w:type="dxa"/>
            <w:shd w:val="clear" w:color="auto" w:fill="auto"/>
          </w:tcPr>
          <w:p w14:paraId="4EC392FD" w14:textId="692E0275" w:rsidR="00C074DD" w:rsidRPr="003D4ABF" w:rsidRDefault="00640110" w:rsidP="00C074DD">
            <w:pPr>
              <w:jc w:val="right"/>
            </w:pPr>
            <w:r w:rsidRPr="003D4ABF">
              <w:object w:dxaOrig="2595" w:dyaOrig="1536" w14:anchorId="64A6AC54">
                <v:shape id="_x0000_i1026" type="#_x0000_t75" style="width:127.7pt;height:75.15pt" o:ole="">
                  <v:imagedata r:id="rId11" o:title=""/>
                </v:shape>
                <o:OLEObject Type="Embed" ProgID="Word.Picture.8" ShapeID="_x0000_i1026" DrawAspect="Content" ObjectID="_1764416134" r:id="rId12"/>
              </w:object>
            </w:r>
          </w:p>
        </w:tc>
      </w:tr>
      <w:tr w:rsidR="00C074DD" w:rsidRPr="003D4ABF" w14:paraId="6E10FA5B" w14:textId="77777777" w:rsidTr="00787F8E">
        <w:trPr>
          <w:cantSplit/>
          <w:trHeight w:hRule="exact" w:val="5783"/>
        </w:trPr>
        <w:tc>
          <w:tcPr>
            <w:tcW w:w="10423" w:type="dxa"/>
            <w:gridSpan w:val="2"/>
            <w:shd w:val="clear" w:color="auto" w:fill="auto"/>
          </w:tcPr>
          <w:p w14:paraId="2E542B61" w14:textId="77777777" w:rsidR="00C074DD" w:rsidRPr="003D4ABF" w:rsidRDefault="00C074DD" w:rsidP="00787F8E">
            <w:pPr>
              <w:pStyle w:val="FP"/>
              <w:rPr>
                <w:b/>
              </w:rPr>
            </w:pPr>
          </w:p>
        </w:tc>
      </w:tr>
      <w:tr w:rsidR="00C074DD" w:rsidRPr="003D4ABF" w14:paraId="441CCFE9" w14:textId="77777777" w:rsidTr="005E4BB2">
        <w:trPr>
          <w:cantSplit/>
          <w:trHeight w:hRule="exact" w:val="964"/>
        </w:trPr>
        <w:tc>
          <w:tcPr>
            <w:tcW w:w="10423" w:type="dxa"/>
            <w:gridSpan w:val="2"/>
            <w:shd w:val="clear" w:color="auto" w:fill="auto"/>
          </w:tcPr>
          <w:p w14:paraId="1C617843" w14:textId="77777777" w:rsidR="00C074DD" w:rsidRPr="003D4ABF" w:rsidRDefault="00C074DD" w:rsidP="00C074DD">
            <w:pPr>
              <w:rPr>
                <w:sz w:val="16"/>
              </w:rPr>
            </w:pPr>
            <w:bookmarkStart w:id="3" w:name="warningNotice"/>
            <w:r w:rsidRPr="003D4ABF">
              <w:rPr>
                <w:sz w:val="16"/>
              </w:rPr>
              <w:t>The present document has been developed within the 3rd Generation Partnership Project (3GPP</w:t>
            </w:r>
            <w:r w:rsidRPr="003D4ABF">
              <w:rPr>
                <w:sz w:val="16"/>
                <w:vertAlign w:val="superscript"/>
              </w:rPr>
              <w:t xml:space="preserve"> TM</w:t>
            </w:r>
            <w:r w:rsidRPr="003D4ABF">
              <w:rPr>
                <w:sz w:val="16"/>
              </w:rPr>
              <w:t>) and may be further elaborated for the purposes of 3GPP.</w:t>
            </w:r>
            <w:r w:rsidRPr="003D4ABF">
              <w:rPr>
                <w:sz w:val="16"/>
              </w:rPr>
              <w:br/>
              <w:t>The present document has not been subject to any approval process by the 3GPP</w:t>
            </w:r>
            <w:r w:rsidRPr="003D4ABF">
              <w:rPr>
                <w:sz w:val="16"/>
                <w:vertAlign w:val="superscript"/>
              </w:rPr>
              <w:t xml:space="preserve"> </w:t>
            </w:r>
            <w:r w:rsidRPr="003D4ABF">
              <w:rPr>
                <w:sz w:val="16"/>
              </w:rPr>
              <w:t>Organizational Partners and shall not be implemented.</w:t>
            </w:r>
            <w:r w:rsidRPr="003D4ABF">
              <w:rPr>
                <w:sz w:val="16"/>
              </w:rPr>
              <w:br/>
              <w:t>This Specification is provided for future development work within 3GPP</w:t>
            </w:r>
            <w:r w:rsidRPr="003D4ABF">
              <w:rPr>
                <w:sz w:val="16"/>
                <w:vertAlign w:val="superscript"/>
              </w:rPr>
              <w:t xml:space="preserve"> </w:t>
            </w:r>
            <w:r w:rsidRPr="003D4ABF">
              <w:rPr>
                <w:sz w:val="16"/>
              </w:rPr>
              <w:t>only. The Organizational Partners accept no liability for any use of this Specification.</w:t>
            </w:r>
            <w:r w:rsidRPr="003D4ABF">
              <w:rPr>
                <w:sz w:val="16"/>
              </w:rPr>
              <w:br/>
              <w:t>Specifications and Reports for implementation of the 3GPP</w:t>
            </w:r>
            <w:r w:rsidRPr="003D4ABF">
              <w:rPr>
                <w:sz w:val="16"/>
                <w:vertAlign w:val="superscript"/>
              </w:rPr>
              <w:t xml:space="preserve"> TM</w:t>
            </w:r>
            <w:r w:rsidRPr="003D4ABF">
              <w:rPr>
                <w:sz w:val="16"/>
              </w:rPr>
              <w:t xml:space="preserve"> system should be obtained via the 3GPP Organizational Partners' Publications Offices.</w:t>
            </w:r>
            <w:bookmarkEnd w:id="3"/>
          </w:p>
          <w:p w14:paraId="624F57E9" w14:textId="77777777" w:rsidR="00C074DD" w:rsidRPr="003D4ABF" w:rsidRDefault="00C074DD" w:rsidP="00C074DD">
            <w:pPr>
              <w:pStyle w:val="ZV"/>
              <w:framePr w:w="0" w:wrap="auto" w:vAnchor="margin" w:hAnchor="text" w:yAlign="inline"/>
            </w:pPr>
          </w:p>
          <w:p w14:paraId="18EC80FB" w14:textId="77777777" w:rsidR="00C074DD" w:rsidRPr="003D4ABF" w:rsidRDefault="00C074DD" w:rsidP="00C074DD">
            <w:pPr>
              <w:rPr>
                <w:sz w:val="16"/>
              </w:rPr>
            </w:pPr>
          </w:p>
        </w:tc>
      </w:tr>
      <w:bookmarkEnd w:id="0"/>
    </w:tbl>
    <w:p w14:paraId="2060F65D" w14:textId="77777777" w:rsidR="00080512" w:rsidRPr="003D4ABF" w:rsidRDefault="00080512">
      <w:pPr>
        <w:sectPr w:rsidR="00080512" w:rsidRPr="003D4ABF"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D4ABF" w14:paraId="741134DF" w14:textId="77777777" w:rsidTr="00787F8E">
        <w:trPr>
          <w:cantSplit/>
          <w:trHeight w:hRule="exact" w:val="5669"/>
        </w:trPr>
        <w:tc>
          <w:tcPr>
            <w:tcW w:w="10423" w:type="dxa"/>
            <w:shd w:val="clear" w:color="auto" w:fill="auto"/>
          </w:tcPr>
          <w:p w14:paraId="42D803A9" w14:textId="77777777" w:rsidR="00E16509" w:rsidRPr="003D4ABF" w:rsidRDefault="00E16509" w:rsidP="00787F8E">
            <w:pPr>
              <w:pStyle w:val="FP"/>
            </w:pPr>
            <w:bookmarkStart w:id="4" w:name="page2"/>
          </w:p>
        </w:tc>
      </w:tr>
      <w:tr w:rsidR="00E16509" w:rsidRPr="003D4ABF" w14:paraId="5F0ACF24" w14:textId="77777777" w:rsidTr="00787F8E">
        <w:trPr>
          <w:cantSplit/>
          <w:trHeight w:hRule="exact" w:val="5386"/>
        </w:trPr>
        <w:tc>
          <w:tcPr>
            <w:tcW w:w="10423" w:type="dxa"/>
            <w:shd w:val="clear" w:color="auto" w:fill="auto"/>
          </w:tcPr>
          <w:p w14:paraId="53263DFB" w14:textId="77777777" w:rsidR="00E16509" w:rsidRPr="003D4ABF" w:rsidRDefault="00E16509" w:rsidP="00133525">
            <w:pPr>
              <w:pStyle w:val="FP"/>
              <w:spacing w:after="240"/>
              <w:ind w:left="2835" w:right="2835"/>
              <w:jc w:val="center"/>
              <w:rPr>
                <w:rFonts w:ascii="Arial" w:hAnsi="Arial"/>
                <w:b/>
                <w:i/>
                <w:noProof/>
              </w:rPr>
            </w:pPr>
            <w:bookmarkStart w:id="5" w:name="coords3gpp"/>
            <w:r w:rsidRPr="003D4ABF">
              <w:rPr>
                <w:rFonts w:ascii="Arial" w:hAnsi="Arial"/>
                <w:b/>
                <w:i/>
                <w:noProof/>
              </w:rPr>
              <w:t>3GPP</w:t>
            </w:r>
          </w:p>
          <w:p w14:paraId="7D24A078" w14:textId="77777777" w:rsidR="00E16509" w:rsidRPr="003D4ABF" w:rsidRDefault="00E16509" w:rsidP="00133525">
            <w:pPr>
              <w:pStyle w:val="FP"/>
              <w:pBdr>
                <w:bottom w:val="single" w:sz="6" w:space="1" w:color="auto"/>
              </w:pBdr>
              <w:ind w:left="2835" w:right="2835"/>
              <w:jc w:val="center"/>
              <w:rPr>
                <w:noProof/>
              </w:rPr>
            </w:pPr>
            <w:r w:rsidRPr="003D4ABF">
              <w:rPr>
                <w:noProof/>
              </w:rPr>
              <w:t>Postal address</w:t>
            </w:r>
          </w:p>
          <w:p w14:paraId="012D1714" w14:textId="77777777" w:rsidR="00E16509" w:rsidRPr="003D4ABF" w:rsidRDefault="00E16509" w:rsidP="00133525">
            <w:pPr>
              <w:pStyle w:val="FP"/>
              <w:ind w:left="2835" w:right="2835"/>
              <w:jc w:val="center"/>
              <w:rPr>
                <w:rFonts w:ascii="Arial" w:hAnsi="Arial"/>
                <w:noProof/>
                <w:sz w:val="18"/>
              </w:rPr>
            </w:pPr>
          </w:p>
          <w:p w14:paraId="39DB1AEE"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3GPP support office address</w:t>
            </w:r>
          </w:p>
          <w:p w14:paraId="25A4ECF0"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650 Route des Lucioles - Sophia Antipolis</w:t>
            </w:r>
          </w:p>
          <w:p w14:paraId="43227546"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Valbonne - FRANCE</w:t>
            </w:r>
          </w:p>
          <w:p w14:paraId="1BF9E037" w14:textId="77777777" w:rsidR="00E16509" w:rsidRPr="003D4ABF" w:rsidRDefault="00E16509" w:rsidP="00133525">
            <w:pPr>
              <w:pStyle w:val="FP"/>
              <w:spacing w:after="20"/>
              <w:ind w:left="2835" w:right="2835"/>
              <w:jc w:val="center"/>
              <w:rPr>
                <w:rFonts w:ascii="Arial" w:hAnsi="Arial"/>
                <w:noProof/>
                <w:sz w:val="18"/>
              </w:rPr>
            </w:pPr>
            <w:r w:rsidRPr="003D4ABF">
              <w:rPr>
                <w:rFonts w:ascii="Arial" w:hAnsi="Arial"/>
                <w:noProof/>
                <w:sz w:val="18"/>
              </w:rPr>
              <w:t>Tel.: +33 4 92 94 42 00 Fax: +33 4 93 65 47 16</w:t>
            </w:r>
          </w:p>
          <w:p w14:paraId="5C1B5307"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Internet</w:t>
            </w:r>
          </w:p>
          <w:p w14:paraId="1F4D2476" w14:textId="77777777" w:rsidR="00E16509" w:rsidRPr="003D4ABF" w:rsidRDefault="00E16509" w:rsidP="00133525">
            <w:pPr>
              <w:pStyle w:val="FP"/>
              <w:ind w:left="2835" w:right="2835"/>
              <w:jc w:val="center"/>
              <w:rPr>
                <w:rFonts w:ascii="Arial" w:hAnsi="Arial"/>
                <w:noProof/>
                <w:sz w:val="18"/>
              </w:rPr>
            </w:pPr>
            <w:r w:rsidRPr="003D4ABF">
              <w:rPr>
                <w:rFonts w:ascii="Arial" w:hAnsi="Arial"/>
                <w:noProof/>
                <w:sz w:val="18"/>
              </w:rPr>
              <w:t>http://www.3gpp.org</w:t>
            </w:r>
            <w:bookmarkEnd w:id="5"/>
          </w:p>
          <w:p w14:paraId="6D7C9270" w14:textId="77777777" w:rsidR="00E16509" w:rsidRPr="003D4ABF" w:rsidRDefault="00E16509" w:rsidP="00133525">
            <w:pPr>
              <w:rPr>
                <w:noProof/>
              </w:rPr>
            </w:pPr>
          </w:p>
        </w:tc>
      </w:tr>
      <w:tr w:rsidR="00E16509" w:rsidRPr="003D4ABF" w14:paraId="20298C08" w14:textId="77777777" w:rsidTr="00787F8E">
        <w:trPr>
          <w:cantSplit/>
        </w:trPr>
        <w:tc>
          <w:tcPr>
            <w:tcW w:w="10423" w:type="dxa"/>
            <w:shd w:val="clear" w:color="auto" w:fill="auto"/>
            <w:vAlign w:val="bottom"/>
          </w:tcPr>
          <w:p w14:paraId="3CB98D0B" w14:textId="77777777" w:rsidR="00E16509" w:rsidRPr="003D4ABF" w:rsidRDefault="00E16509" w:rsidP="00133525">
            <w:pPr>
              <w:pStyle w:val="FP"/>
              <w:pBdr>
                <w:bottom w:val="single" w:sz="6" w:space="1" w:color="auto"/>
              </w:pBdr>
              <w:spacing w:after="240"/>
              <w:jc w:val="center"/>
              <w:rPr>
                <w:rFonts w:ascii="Arial" w:hAnsi="Arial"/>
                <w:b/>
                <w:i/>
                <w:noProof/>
              </w:rPr>
            </w:pPr>
            <w:bookmarkStart w:id="6" w:name="copyrightNotification"/>
            <w:r w:rsidRPr="003D4ABF">
              <w:rPr>
                <w:rFonts w:ascii="Arial" w:hAnsi="Arial"/>
                <w:b/>
                <w:i/>
                <w:noProof/>
              </w:rPr>
              <w:t>Copyright Notification</w:t>
            </w:r>
          </w:p>
          <w:p w14:paraId="3564A73A" w14:textId="77777777" w:rsidR="00E16509" w:rsidRPr="003D4ABF" w:rsidRDefault="00E16509" w:rsidP="00133525">
            <w:pPr>
              <w:pStyle w:val="FP"/>
              <w:jc w:val="center"/>
              <w:rPr>
                <w:noProof/>
              </w:rPr>
            </w:pPr>
            <w:r w:rsidRPr="003D4ABF">
              <w:rPr>
                <w:noProof/>
              </w:rPr>
              <w:t>No part may be reproduced except as authorized by written permission.</w:t>
            </w:r>
            <w:r w:rsidRPr="003D4ABF">
              <w:rPr>
                <w:noProof/>
              </w:rPr>
              <w:br/>
              <w:t>The copyright and the foregoing restriction extend to reproduction in all media.</w:t>
            </w:r>
          </w:p>
          <w:p w14:paraId="717039CE" w14:textId="77777777" w:rsidR="00E16509" w:rsidRPr="003D4ABF" w:rsidRDefault="00E16509" w:rsidP="00133525">
            <w:pPr>
              <w:pStyle w:val="FP"/>
              <w:jc w:val="center"/>
              <w:rPr>
                <w:noProof/>
              </w:rPr>
            </w:pPr>
          </w:p>
          <w:p w14:paraId="79667697" w14:textId="2F4D1DB4" w:rsidR="00E16509" w:rsidRPr="003D4ABF" w:rsidRDefault="00E16509" w:rsidP="00133525">
            <w:pPr>
              <w:pStyle w:val="FP"/>
              <w:jc w:val="center"/>
              <w:rPr>
                <w:noProof/>
                <w:sz w:val="18"/>
              </w:rPr>
            </w:pPr>
            <w:r w:rsidRPr="003D4ABF">
              <w:rPr>
                <w:noProof/>
                <w:sz w:val="18"/>
              </w:rPr>
              <w:t xml:space="preserve">© </w:t>
            </w:r>
            <w:r w:rsidR="00787F8E" w:rsidRPr="003D4ABF">
              <w:rPr>
                <w:noProof/>
                <w:sz w:val="18"/>
              </w:rPr>
              <w:t>202</w:t>
            </w:r>
            <w:r w:rsidR="00EB452C">
              <w:rPr>
                <w:noProof/>
                <w:sz w:val="18"/>
              </w:rPr>
              <w:t>3</w:t>
            </w:r>
            <w:r w:rsidRPr="003D4ABF">
              <w:rPr>
                <w:noProof/>
                <w:sz w:val="18"/>
              </w:rPr>
              <w:t>, 3GPP Organizational Partners (ARIB, ATIS, CCSA, ETSI, TSDSI, TTA, TTC).</w:t>
            </w:r>
            <w:bookmarkStart w:id="7" w:name="copyrightaddon"/>
            <w:bookmarkEnd w:id="7"/>
          </w:p>
          <w:p w14:paraId="6AE06847" w14:textId="77777777" w:rsidR="00E16509" w:rsidRPr="003D4ABF" w:rsidRDefault="00E16509" w:rsidP="00133525">
            <w:pPr>
              <w:pStyle w:val="FP"/>
              <w:jc w:val="center"/>
              <w:rPr>
                <w:noProof/>
                <w:sz w:val="18"/>
              </w:rPr>
            </w:pPr>
            <w:r w:rsidRPr="003D4ABF">
              <w:rPr>
                <w:noProof/>
                <w:sz w:val="18"/>
              </w:rPr>
              <w:t>All rights reserved.</w:t>
            </w:r>
          </w:p>
          <w:p w14:paraId="3E0D5B83" w14:textId="77777777" w:rsidR="00E16509" w:rsidRPr="003D4ABF" w:rsidRDefault="00E16509" w:rsidP="00E16509">
            <w:pPr>
              <w:pStyle w:val="FP"/>
              <w:rPr>
                <w:noProof/>
                <w:sz w:val="18"/>
              </w:rPr>
            </w:pPr>
          </w:p>
          <w:p w14:paraId="217C83D6" w14:textId="77777777" w:rsidR="00E16509" w:rsidRPr="003D4ABF" w:rsidRDefault="00E16509" w:rsidP="00E16509">
            <w:pPr>
              <w:pStyle w:val="FP"/>
              <w:rPr>
                <w:noProof/>
                <w:sz w:val="18"/>
              </w:rPr>
            </w:pPr>
            <w:r w:rsidRPr="003D4ABF">
              <w:rPr>
                <w:noProof/>
                <w:sz w:val="18"/>
              </w:rPr>
              <w:t>UMTS™ is a Trade Mark of ETSI registered for the benefit of its members</w:t>
            </w:r>
          </w:p>
          <w:p w14:paraId="40DA7B04" w14:textId="77777777" w:rsidR="00E16509" w:rsidRPr="003D4ABF" w:rsidRDefault="00E16509" w:rsidP="00E16509">
            <w:pPr>
              <w:pStyle w:val="FP"/>
              <w:rPr>
                <w:noProof/>
                <w:sz w:val="18"/>
              </w:rPr>
            </w:pPr>
            <w:r w:rsidRPr="003D4ABF">
              <w:rPr>
                <w:noProof/>
                <w:sz w:val="18"/>
              </w:rPr>
              <w:t>3GPP™ is a Trade Mark of ETSI registered for the benefit of its Members and of the 3GPP Organizational Partners</w:t>
            </w:r>
            <w:r w:rsidRPr="003D4ABF">
              <w:rPr>
                <w:noProof/>
                <w:sz w:val="18"/>
              </w:rPr>
              <w:br/>
              <w:t>LTE™ is a Trade Mark of ETSI registered for the benefit of its Members and of the 3GPP Organizational Partners</w:t>
            </w:r>
          </w:p>
          <w:p w14:paraId="18AE0CDE" w14:textId="77777777" w:rsidR="00E16509" w:rsidRPr="003D4ABF" w:rsidRDefault="00E16509" w:rsidP="00E16509">
            <w:pPr>
              <w:pStyle w:val="FP"/>
              <w:rPr>
                <w:noProof/>
                <w:sz w:val="18"/>
              </w:rPr>
            </w:pPr>
            <w:r w:rsidRPr="003D4ABF">
              <w:rPr>
                <w:noProof/>
                <w:sz w:val="18"/>
              </w:rPr>
              <w:t>GSM® and the GSM logo are registered and owned by the GSM Association</w:t>
            </w:r>
            <w:bookmarkEnd w:id="6"/>
          </w:p>
          <w:p w14:paraId="68304DE7" w14:textId="77777777" w:rsidR="00E16509" w:rsidRPr="003D4ABF" w:rsidRDefault="00E16509" w:rsidP="00133525"/>
        </w:tc>
      </w:tr>
      <w:bookmarkEnd w:id="4"/>
    </w:tbl>
    <w:p w14:paraId="74EDE512" w14:textId="77777777" w:rsidR="00080512" w:rsidRPr="003D4ABF" w:rsidRDefault="00080512">
      <w:pPr>
        <w:pStyle w:val="TT"/>
      </w:pPr>
      <w:r w:rsidRPr="003D4ABF">
        <w:br w:type="page"/>
      </w:r>
      <w:bookmarkStart w:id="8" w:name="tableOfContents"/>
      <w:bookmarkEnd w:id="8"/>
      <w:r w:rsidRPr="003D4ABF">
        <w:lastRenderedPageBreak/>
        <w:t>Contents</w:t>
      </w:r>
    </w:p>
    <w:p w14:paraId="158A544D" w14:textId="7FC908F7" w:rsidR="00FE15C8" w:rsidRDefault="00023F69">
      <w:pPr>
        <w:pStyle w:val="TOC1"/>
        <w:rPr>
          <w:rFonts w:asciiTheme="minorHAnsi" w:eastAsiaTheme="minorEastAsia" w:hAnsiTheme="minorHAnsi" w:cstheme="minorBidi"/>
          <w:noProof/>
          <w:kern w:val="2"/>
          <w:szCs w:val="22"/>
          <w14:ligatures w14:val="standardContextual"/>
        </w:rPr>
      </w:pPr>
      <w:r w:rsidRPr="003D4ABF">
        <w:fldChar w:fldCharType="begin" w:fldLock="1"/>
      </w:r>
      <w:r w:rsidRPr="003D4ABF">
        <w:instrText xml:space="preserve"> TOC \o "1-9" </w:instrText>
      </w:r>
      <w:r w:rsidRPr="003D4ABF">
        <w:fldChar w:fldCharType="separate"/>
      </w:r>
      <w:r w:rsidR="00FE15C8">
        <w:rPr>
          <w:noProof/>
        </w:rPr>
        <w:t>Foreword</w:t>
      </w:r>
      <w:r w:rsidR="00FE15C8">
        <w:rPr>
          <w:noProof/>
        </w:rPr>
        <w:tab/>
      </w:r>
      <w:r w:rsidR="00FE15C8">
        <w:rPr>
          <w:noProof/>
        </w:rPr>
        <w:fldChar w:fldCharType="begin" w:fldLock="1"/>
      </w:r>
      <w:r w:rsidR="00FE15C8">
        <w:rPr>
          <w:noProof/>
        </w:rPr>
        <w:instrText xml:space="preserve"> PAGEREF _Toc153802912 \h </w:instrText>
      </w:r>
      <w:r w:rsidR="00FE15C8">
        <w:rPr>
          <w:noProof/>
        </w:rPr>
      </w:r>
      <w:r w:rsidR="00FE15C8">
        <w:rPr>
          <w:noProof/>
        </w:rPr>
        <w:fldChar w:fldCharType="separate"/>
      </w:r>
      <w:r w:rsidR="00FE15C8">
        <w:rPr>
          <w:noProof/>
        </w:rPr>
        <w:t>7</w:t>
      </w:r>
      <w:r w:rsidR="00FE15C8">
        <w:rPr>
          <w:noProof/>
        </w:rPr>
        <w:fldChar w:fldCharType="end"/>
      </w:r>
    </w:p>
    <w:p w14:paraId="76D0CDBC" w14:textId="17FF1E74" w:rsidR="00FE15C8" w:rsidRDefault="00FE15C8">
      <w:pPr>
        <w:pStyle w:val="TOC1"/>
        <w:rPr>
          <w:rFonts w:asciiTheme="minorHAnsi" w:eastAsiaTheme="minorEastAsia" w:hAnsiTheme="minorHAnsi" w:cstheme="minorBidi"/>
          <w:noProof/>
          <w:kern w:val="2"/>
          <w:szCs w:val="22"/>
          <w14:ligatures w14:val="standardContextual"/>
        </w:rPr>
      </w:pPr>
      <w:r>
        <w:rPr>
          <w:noProof/>
        </w:rPr>
        <w:t>Introduction</w:t>
      </w:r>
      <w:r>
        <w:rPr>
          <w:noProof/>
        </w:rPr>
        <w:tab/>
      </w:r>
      <w:r>
        <w:rPr>
          <w:noProof/>
        </w:rPr>
        <w:fldChar w:fldCharType="begin" w:fldLock="1"/>
      </w:r>
      <w:r>
        <w:rPr>
          <w:noProof/>
        </w:rPr>
        <w:instrText xml:space="preserve"> PAGEREF _Toc153802913 \h </w:instrText>
      </w:r>
      <w:r>
        <w:rPr>
          <w:noProof/>
        </w:rPr>
      </w:r>
      <w:r>
        <w:rPr>
          <w:noProof/>
        </w:rPr>
        <w:fldChar w:fldCharType="separate"/>
      </w:r>
      <w:r>
        <w:rPr>
          <w:noProof/>
        </w:rPr>
        <w:t>7</w:t>
      </w:r>
      <w:r>
        <w:rPr>
          <w:noProof/>
        </w:rPr>
        <w:fldChar w:fldCharType="end"/>
      </w:r>
    </w:p>
    <w:p w14:paraId="4371953D" w14:textId="68E03D37" w:rsidR="00FE15C8" w:rsidRDefault="00FE15C8">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fldLock="1"/>
      </w:r>
      <w:r>
        <w:rPr>
          <w:noProof/>
        </w:rPr>
        <w:instrText xml:space="preserve"> PAGEREF _Toc153802914 \h </w:instrText>
      </w:r>
      <w:r>
        <w:rPr>
          <w:noProof/>
        </w:rPr>
      </w:r>
      <w:r>
        <w:rPr>
          <w:noProof/>
        </w:rPr>
        <w:fldChar w:fldCharType="separate"/>
      </w:r>
      <w:r>
        <w:rPr>
          <w:noProof/>
        </w:rPr>
        <w:t>8</w:t>
      </w:r>
      <w:r>
        <w:rPr>
          <w:noProof/>
        </w:rPr>
        <w:fldChar w:fldCharType="end"/>
      </w:r>
    </w:p>
    <w:p w14:paraId="77772D62" w14:textId="01C2CB80" w:rsidR="00FE15C8" w:rsidRDefault="00FE15C8">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fldLock="1"/>
      </w:r>
      <w:r>
        <w:rPr>
          <w:noProof/>
        </w:rPr>
        <w:instrText xml:space="preserve"> PAGEREF _Toc153802915 \h </w:instrText>
      </w:r>
      <w:r>
        <w:rPr>
          <w:noProof/>
        </w:rPr>
      </w:r>
      <w:r>
        <w:rPr>
          <w:noProof/>
        </w:rPr>
        <w:fldChar w:fldCharType="separate"/>
      </w:r>
      <w:r>
        <w:rPr>
          <w:noProof/>
        </w:rPr>
        <w:t>8</w:t>
      </w:r>
      <w:r>
        <w:rPr>
          <w:noProof/>
        </w:rPr>
        <w:fldChar w:fldCharType="end"/>
      </w:r>
    </w:p>
    <w:p w14:paraId="3214FBD8" w14:textId="7FF8AE1B" w:rsidR="00FE15C8" w:rsidRDefault="00FE15C8">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_Toc153802916 \h </w:instrText>
      </w:r>
      <w:r>
        <w:rPr>
          <w:noProof/>
        </w:rPr>
      </w:r>
      <w:r>
        <w:rPr>
          <w:noProof/>
        </w:rPr>
        <w:fldChar w:fldCharType="separate"/>
      </w:r>
      <w:r>
        <w:rPr>
          <w:noProof/>
        </w:rPr>
        <w:t>10</w:t>
      </w:r>
      <w:r>
        <w:rPr>
          <w:noProof/>
        </w:rPr>
        <w:fldChar w:fldCharType="end"/>
      </w:r>
    </w:p>
    <w:p w14:paraId="6A0E4F07" w14:textId="4FC11803"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fldLock="1"/>
      </w:r>
      <w:r>
        <w:rPr>
          <w:noProof/>
        </w:rPr>
        <w:instrText xml:space="preserve"> PAGEREF _Toc153802917 \h </w:instrText>
      </w:r>
      <w:r>
        <w:rPr>
          <w:noProof/>
        </w:rPr>
      </w:r>
      <w:r>
        <w:rPr>
          <w:noProof/>
        </w:rPr>
        <w:fldChar w:fldCharType="separate"/>
      </w:r>
      <w:r>
        <w:rPr>
          <w:noProof/>
        </w:rPr>
        <w:t>10</w:t>
      </w:r>
      <w:r>
        <w:rPr>
          <w:noProof/>
        </w:rPr>
        <w:fldChar w:fldCharType="end"/>
      </w:r>
    </w:p>
    <w:p w14:paraId="41FABD46" w14:textId="7272D163"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fldLock="1"/>
      </w:r>
      <w:r>
        <w:rPr>
          <w:noProof/>
        </w:rPr>
        <w:instrText xml:space="preserve"> PAGEREF _Toc153802918 \h </w:instrText>
      </w:r>
      <w:r>
        <w:rPr>
          <w:noProof/>
        </w:rPr>
      </w:r>
      <w:r>
        <w:rPr>
          <w:noProof/>
        </w:rPr>
        <w:fldChar w:fldCharType="separate"/>
      </w:r>
      <w:r>
        <w:rPr>
          <w:noProof/>
        </w:rPr>
        <w:t>12</w:t>
      </w:r>
      <w:r>
        <w:rPr>
          <w:noProof/>
        </w:rPr>
        <w:fldChar w:fldCharType="end"/>
      </w:r>
    </w:p>
    <w:p w14:paraId="4B3BF853" w14:textId="34BA10D5" w:rsidR="00FE15C8" w:rsidRDefault="00FE15C8">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lang w:eastAsia="zh-CN"/>
        </w:rPr>
        <w:t>High level architectural requirements</w:t>
      </w:r>
      <w:r>
        <w:rPr>
          <w:noProof/>
        </w:rPr>
        <w:tab/>
      </w:r>
      <w:r>
        <w:rPr>
          <w:noProof/>
        </w:rPr>
        <w:fldChar w:fldCharType="begin" w:fldLock="1"/>
      </w:r>
      <w:r>
        <w:rPr>
          <w:noProof/>
        </w:rPr>
        <w:instrText xml:space="preserve"> PAGEREF _Toc153802919 \h </w:instrText>
      </w:r>
      <w:r>
        <w:rPr>
          <w:noProof/>
        </w:rPr>
      </w:r>
      <w:r>
        <w:rPr>
          <w:noProof/>
        </w:rPr>
        <w:fldChar w:fldCharType="separate"/>
      </w:r>
      <w:r>
        <w:rPr>
          <w:noProof/>
        </w:rPr>
        <w:t>13</w:t>
      </w:r>
      <w:r>
        <w:rPr>
          <w:noProof/>
        </w:rPr>
        <w:fldChar w:fldCharType="end"/>
      </w:r>
    </w:p>
    <w:p w14:paraId="56B27672" w14:textId="494E6199"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4.</w:t>
      </w:r>
      <w:r>
        <w:rPr>
          <w:noProof/>
          <w:lang w:eastAsia="zh-CN"/>
        </w:rPr>
        <w:t>1</w:t>
      </w:r>
      <w:r>
        <w:rPr>
          <w:rFonts w:asciiTheme="minorHAnsi" w:eastAsiaTheme="minorEastAsia" w:hAnsiTheme="minorHAnsi" w:cstheme="minorBidi"/>
          <w:noProof/>
          <w:kern w:val="2"/>
          <w:sz w:val="22"/>
          <w:szCs w:val="22"/>
          <w14:ligatures w14:val="standardContextual"/>
        </w:rPr>
        <w:tab/>
      </w:r>
      <w:r>
        <w:rPr>
          <w:noProof/>
          <w:lang w:eastAsia="zh-CN"/>
        </w:rPr>
        <w:t>General requirements</w:t>
      </w:r>
      <w:r>
        <w:rPr>
          <w:noProof/>
        </w:rPr>
        <w:tab/>
      </w:r>
      <w:r>
        <w:rPr>
          <w:noProof/>
        </w:rPr>
        <w:fldChar w:fldCharType="begin" w:fldLock="1"/>
      </w:r>
      <w:r>
        <w:rPr>
          <w:noProof/>
        </w:rPr>
        <w:instrText xml:space="preserve"> PAGEREF _Toc153802920 \h </w:instrText>
      </w:r>
      <w:r>
        <w:rPr>
          <w:noProof/>
        </w:rPr>
      </w:r>
      <w:r>
        <w:rPr>
          <w:noProof/>
        </w:rPr>
        <w:fldChar w:fldCharType="separate"/>
      </w:r>
      <w:r>
        <w:rPr>
          <w:noProof/>
        </w:rPr>
        <w:t>13</w:t>
      </w:r>
      <w:r>
        <w:rPr>
          <w:noProof/>
        </w:rPr>
        <w:fldChar w:fldCharType="end"/>
      </w:r>
    </w:p>
    <w:p w14:paraId="1776DBA4" w14:textId="7A9C7F5E"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Non-session management related policy control requirements</w:t>
      </w:r>
      <w:r>
        <w:rPr>
          <w:noProof/>
        </w:rPr>
        <w:tab/>
      </w:r>
      <w:r>
        <w:rPr>
          <w:noProof/>
        </w:rPr>
        <w:fldChar w:fldCharType="begin" w:fldLock="1"/>
      </w:r>
      <w:r>
        <w:rPr>
          <w:noProof/>
        </w:rPr>
        <w:instrText xml:space="preserve"> PAGEREF _Toc153802921 \h </w:instrText>
      </w:r>
      <w:r>
        <w:rPr>
          <w:noProof/>
        </w:rPr>
      </w:r>
      <w:r>
        <w:rPr>
          <w:noProof/>
        </w:rPr>
        <w:fldChar w:fldCharType="separate"/>
      </w:r>
      <w:r>
        <w:rPr>
          <w:noProof/>
        </w:rPr>
        <w:t>13</w:t>
      </w:r>
      <w:r>
        <w:rPr>
          <w:noProof/>
        </w:rPr>
        <w:fldChar w:fldCharType="end"/>
      </w:r>
    </w:p>
    <w:p w14:paraId="45D4EF74" w14:textId="351345DF"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Access and mobility related policy control requirements</w:t>
      </w:r>
      <w:r>
        <w:rPr>
          <w:noProof/>
        </w:rPr>
        <w:tab/>
      </w:r>
      <w:r>
        <w:rPr>
          <w:noProof/>
        </w:rPr>
        <w:fldChar w:fldCharType="begin" w:fldLock="1"/>
      </w:r>
      <w:r>
        <w:rPr>
          <w:noProof/>
        </w:rPr>
        <w:instrText xml:space="preserve"> PAGEREF _Toc153802922 \h </w:instrText>
      </w:r>
      <w:r>
        <w:rPr>
          <w:noProof/>
        </w:rPr>
      </w:r>
      <w:r>
        <w:rPr>
          <w:noProof/>
        </w:rPr>
        <w:fldChar w:fldCharType="separate"/>
      </w:r>
      <w:r>
        <w:rPr>
          <w:noProof/>
        </w:rPr>
        <w:t>13</w:t>
      </w:r>
      <w:r>
        <w:rPr>
          <w:noProof/>
        </w:rPr>
        <w:fldChar w:fldCharType="end"/>
      </w:r>
    </w:p>
    <w:p w14:paraId="14F31CEB" w14:textId="30047759"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UE policy control requirements</w:t>
      </w:r>
      <w:r>
        <w:rPr>
          <w:noProof/>
        </w:rPr>
        <w:tab/>
      </w:r>
      <w:r>
        <w:rPr>
          <w:noProof/>
        </w:rPr>
        <w:fldChar w:fldCharType="begin" w:fldLock="1"/>
      </w:r>
      <w:r>
        <w:rPr>
          <w:noProof/>
        </w:rPr>
        <w:instrText xml:space="preserve"> PAGEREF _Toc153802923 \h </w:instrText>
      </w:r>
      <w:r>
        <w:rPr>
          <w:noProof/>
        </w:rPr>
      </w:r>
      <w:r>
        <w:rPr>
          <w:noProof/>
        </w:rPr>
        <w:fldChar w:fldCharType="separate"/>
      </w:r>
      <w:r>
        <w:rPr>
          <w:noProof/>
        </w:rPr>
        <w:t>13</w:t>
      </w:r>
      <w:r>
        <w:rPr>
          <w:noProof/>
        </w:rPr>
        <w:fldChar w:fldCharType="end"/>
      </w:r>
    </w:p>
    <w:p w14:paraId="4DA92CCD" w14:textId="5983AAEF"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rPr>
        <w:t>Network analytics information requirements</w:t>
      </w:r>
      <w:r>
        <w:rPr>
          <w:noProof/>
        </w:rPr>
        <w:tab/>
      </w:r>
      <w:r>
        <w:rPr>
          <w:noProof/>
        </w:rPr>
        <w:fldChar w:fldCharType="begin" w:fldLock="1"/>
      </w:r>
      <w:r>
        <w:rPr>
          <w:noProof/>
        </w:rPr>
        <w:instrText xml:space="preserve"> PAGEREF _Toc153802924 \h </w:instrText>
      </w:r>
      <w:r>
        <w:rPr>
          <w:noProof/>
        </w:rPr>
      </w:r>
      <w:r>
        <w:rPr>
          <w:noProof/>
        </w:rPr>
        <w:fldChar w:fldCharType="separate"/>
      </w:r>
      <w:r>
        <w:rPr>
          <w:noProof/>
        </w:rPr>
        <w:t>14</w:t>
      </w:r>
      <w:r>
        <w:rPr>
          <w:noProof/>
        </w:rPr>
        <w:fldChar w:fldCharType="end"/>
      </w:r>
    </w:p>
    <w:p w14:paraId="6E288E9C" w14:textId="3CD279E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4.2.4</w:t>
      </w:r>
      <w:r>
        <w:rPr>
          <w:rFonts w:asciiTheme="minorHAnsi" w:eastAsiaTheme="minorEastAsia" w:hAnsiTheme="minorHAnsi" w:cstheme="minorBidi"/>
          <w:noProof/>
          <w:kern w:val="2"/>
          <w:sz w:val="22"/>
          <w:szCs w:val="22"/>
          <w14:ligatures w14:val="standardContextual"/>
        </w:rPr>
        <w:tab/>
      </w:r>
      <w:r>
        <w:rPr>
          <w:noProof/>
        </w:rPr>
        <w:t>Management of packet flow descriptions</w:t>
      </w:r>
      <w:r>
        <w:rPr>
          <w:noProof/>
        </w:rPr>
        <w:tab/>
      </w:r>
      <w:r>
        <w:rPr>
          <w:noProof/>
        </w:rPr>
        <w:fldChar w:fldCharType="begin" w:fldLock="1"/>
      </w:r>
      <w:r>
        <w:rPr>
          <w:noProof/>
        </w:rPr>
        <w:instrText xml:space="preserve"> PAGEREF _Toc153802925 \h </w:instrText>
      </w:r>
      <w:r>
        <w:rPr>
          <w:noProof/>
        </w:rPr>
      </w:r>
      <w:r>
        <w:rPr>
          <w:noProof/>
        </w:rPr>
        <w:fldChar w:fldCharType="separate"/>
      </w:r>
      <w:r>
        <w:rPr>
          <w:noProof/>
        </w:rPr>
        <w:t>14</w:t>
      </w:r>
      <w:r>
        <w:rPr>
          <w:noProof/>
        </w:rPr>
        <w:fldChar w:fldCharType="end"/>
      </w:r>
    </w:p>
    <w:p w14:paraId="24F3E438" w14:textId="6AF1A5D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4.2.5</w:t>
      </w:r>
      <w:r>
        <w:rPr>
          <w:rFonts w:asciiTheme="minorHAnsi" w:eastAsiaTheme="minorEastAsia" w:hAnsiTheme="minorHAnsi" w:cstheme="minorBidi"/>
          <w:noProof/>
          <w:kern w:val="2"/>
          <w:sz w:val="22"/>
          <w:szCs w:val="22"/>
          <w14:ligatures w14:val="standardContextual"/>
        </w:rPr>
        <w:tab/>
      </w:r>
      <w:r>
        <w:rPr>
          <w:noProof/>
        </w:rPr>
        <w:t>SMF selection management related policy control requirements</w:t>
      </w:r>
      <w:r>
        <w:rPr>
          <w:noProof/>
        </w:rPr>
        <w:tab/>
      </w:r>
      <w:r>
        <w:rPr>
          <w:noProof/>
        </w:rPr>
        <w:fldChar w:fldCharType="begin" w:fldLock="1"/>
      </w:r>
      <w:r>
        <w:rPr>
          <w:noProof/>
        </w:rPr>
        <w:instrText xml:space="preserve"> PAGEREF _Toc153802926 \h </w:instrText>
      </w:r>
      <w:r>
        <w:rPr>
          <w:noProof/>
        </w:rPr>
      </w:r>
      <w:r>
        <w:rPr>
          <w:noProof/>
        </w:rPr>
        <w:fldChar w:fldCharType="separate"/>
      </w:r>
      <w:r>
        <w:rPr>
          <w:noProof/>
        </w:rPr>
        <w:t>14</w:t>
      </w:r>
      <w:r>
        <w:rPr>
          <w:noProof/>
        </w:rPr>
        <w:fldChar w:fldCharType="end"/>
      </w:r>
    </w:p>
    <w:p w14:paraId="3B870166" w14:textId="3E17169E"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4.2.6</w:t>
      </w:r>
      <w:r>
        <w:rPr>
          <w:rFonts w:asciiTheme="minorHAnsi" w:eastAsiaTheme="minorEastAsia" w:hAnsiTheme="minorHAnsi" w:cstheme="minorBidi"/>
          <w:noProof/>
          <w:kern w:val="2"/>
          <w:sz w:val="22"/>
          <w:szCs w:val="22"/>
          <w14:ligatures w14:val="standardContextual"/>
        </w:rPr>
        <w:tab/>
      </w:r>
      <w:r>
        <w:rPr>
          <w:noProof/>
        </w:rPr>
        <w:t>Support for non-session management related network capability exposure</w:t>
      </w:r>
      <w:r>
        <w:rPr>
          <w:noProof/>
        </w:rPr>
        <w:tab/>
      </w:r>
      <w:r>
        <w:rPr>
          <w:noProof/>
        </w:rPr>
        <w:fldChar w:fldCharType="begin" w:fldLock="1"/>
      </w:r>
      <w:r>
        <w:rPr>
          <w:noProof/>
        </w:rPr>
        <w:instrText xml:space="preserve"> PAGEREF _Toc153802927 \h </w:instrText>
      </w:r>
      <w:r>
        <w:rPr>
          <w:noProof/>
        </w:rPr>
      </w:r>
      <w:r>
        <w:rPr>
          <w:noProof/>
        </w:rPr>
        <w:fldChar w:fldCharType="separate"/>
      </w:r>
      <w:r>
        <w:rPr>
          <w:noProof/>
        </w:rPr>
        <w:t>14</w:t>
      </w:r>
      <w:r>
        <w:rPr>
          <w:noProof/>
        </w:rPr>
        <w:fldChar w:fldCharType="end"/>
      </w:r>
    </w:p>
    <w:p w14:paraId="454D83B7" w14:textId="12F1A4DC"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4.2.7</w:t>
      </w:r>
      <w:r>
        <w:rPr>
          <w:rFonts w:asciiTheme="minorHAnsi" w:eastAsiaTheme="minorEastAsia" w:hAnsiTheme="minorHAnsi" w:cstheme="minorBidi"/>
          <w:noProof/>
          <w:kern w:val="2"/>
          <w:sz w:val="22"/>
          <w:szCs w:val="22"/>
          <w14:ligatures w14:val="standardContextual"/>
        </w:rPr>
        <w:tab/>
      </w:r>
      <w:r>
        <w:rPr>
          <w:noProof/>
        </w:rPr>
        <w:t>Slice replacement related policy control requirements</w:t>
      </w:r>
      <w:r>
        <w:rPr>
          <w:noProof/>
        </w:rPr>
        <w:tab/>
      </w:r>
      <w:r>
        <w:rPr>
          <w:noProof/>
        </w:rPr>
        <w:fldChar w:fldCharType="begin" w:fldLock="1"/>
      </w:r>
      <w:r>
        <w:rPr>
          <w:noProof/>
        </w:rPr>
        <w:instrText xml:space="preserve"> PAGEREF _Toc153802928 \h </w:instrText>
      </w:r>
      <w:r>
        <w:rPr>
          <w:noProof/>
        </w:rPr>
      </w:r>
      <w:r>
        <w:rPr>
          <w:noProof/>
        </w:rPr>
        <w:fldChar w:fldCharType="separate"/>
      </w:r>
      <w:r>
        <w:rPr>
          <w:noProof/>
        </w:rPr>
        <w:t>15</w:t>
      </w:r>
      <w:r>
        <w:rPr>
          <w:noProof/>
        </w:rPr>
        <w:fldChar w:fldCharType="end"/>
      </w:r>
    </w:p>
    <w:p w14:paraId="49C2DF44" w14:textId="59644F60"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Session management related policy control requirements</w:t>
      </w:r>
      <w:r>
        <w:rPr>
          <w:noProof/>
        </w:rPr>
        <w:tab/>
      </w:r>
      <w:r>
        <w:rPr>
          <w:noProof/>
        </w:rPr>
        <w:fldChar w:fldCharType="begin" w:fldLock="1"/>
      </w:r>
      <w:r>
        <w:rPr>
          <w:noProof/>
        </w:rPr>
        <w:instrText xml:space="preserve"> PAGEREF _Toc153802929 \h </w:instrText>
      </w:r>
      <w:r>
        <w:rPr>
          <w:noProof/>
        </w:rPr>
      </w:r>
      <w:r>
        <w:rPr>
          <w:noProof/>
        </w:rPr>
        <w:fldChar w:fldCharType="separate"/>
      </w:r>
      <w:r>
        <w:rPr>
          <w:noProof/>
        </w:rPr>
        <w:t>15</w:t>
      </w:r>
      <w:r>
        <w:rPr>
          <w:noProof/>
        </w:rPr>
        <w:fldChar w:fldCharType="end"/>
      </w:r>
    </w:p>
    <w:p w14:paraId="53FC2119" w14:textId="785CB4C6"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General requirements</w:t>
      </w:r>
      <w:r>
        <w:rPr>
          <w:noProof/>
        </w:rPr>
        <w:tab/>
      </w:r>
      <w:r>
        <w:rPr>
          <w:noProof/>
        </w:rPr>
        <w:fldChar w:fldCharType="begin" w:fldLock="1"/>
      </w:r>
      <w:r>
        <w:rPr>
          <w:noProof/>
        </w:rPr>
        <w:instrText xml:space="preserve"> PAGEREF _Toc153802930 \h </w:instrText>
      </w:r>
      <w:r>
        <w:rPr>
          <w:noProof/>
        </w:rPr>
      </w:r>
      <w:r>
        <w:rPr>
          <w:noProof/>
        </w:rPr>
        <w:fldChar w:fldCharType="separate"/>
      </w:r>
      <w:r>
        <w:rPr>
          <w:noProof/>
        </w:rPr>
        <w:t>15</w:t>
      </w:r>
      <w:r>
        <w:rPr>
          <w:noProof/>
        </w:rPr>
        <w:fldChar w:fldCharType="end"/>
      </w:r>
    </w:p>
    <w:p w14:paraId="0A8E9D6B" w14:textId="5FA88239"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Charging related requirements</w:t>
      </w:r>
      <w:r>
        <w:rPr>
          <w:noProof/>
        </w:rPr>
        <w:tab/>
      </w:r>
      <w:r>
        <w:rPr>
          <w:noProof/>
        </w:rPr>
        <w:fldChar w:fldCharType="begin" w:fldLock="1"/>
      </w:r>
      <w:r>
        <w:rPr>
          <w:noProof/>
        </w:rPr>
        <w:instrText xml:space="preserve"> PAGEREF _Toc153802931 \h </w:instrText>
      </w:r>
      <w:r>
        <w:rPr>
          <w:noProof/>
        </w:rPr>
      </w:r>
      <w:r>
        <w:rPr>
          <w:noProof/>
        </w:rPr>
        <w:fldChar w:fldCharType="separate"/>
      </w:r>
      <w:r>
        <w:rPr>
          <w:noProof/>
        </w:rPr>
        <w:t>16</w:t>
      </w:r>
      <w:r>
        <w:rPr>
          <w:noProof/>
        </w:rPr>
        <w:fldChar w:fldCharType="end"/>
      </w:r>
    </w:p>
    <w:p w14:paraId="1C39C37A" w14:textId="32D6546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_Toc153802932 \h </w:instrText>
      </w:r>
      <w:r>
        <w:rPr>
          <w:noProof/>
        </w:rPr>
      </w:r>
      <w:r>
        <w:rPr>
          <w:noProof/>
        </w:rPr>
        <w:fldChar w:fldCharType="separate"/>
      </w:r>
      <w:r>
        <w:rPr>
          <w:noProof/>
        </w:rPr>
        <w:t>16</w:t>
      </w:r>
      <w:r>
        <w:rPr>
          <w:noProof/>
        </w:rPr>
        <w:fldChar w:fldCharType="end"/>
      </w:r>
    </w:p>
    <w:p w14:paraId="6F0CDC3C" w14:textId="266BA8A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4.3.2.2</w:t>
      </w:r>
      <w:r>
        <w:rPr>
          <w:rFonts w:asciiTheme="minorHAnsi" w:eastAsiaTheme="minorEastAsia" w:hAnsiTheme="minorHAnsi" w:cstheme="minorBidi"/>
          <w:noProof/>
          <w:kern w:val="2"/>
          <w:sz w:val="22"/>
          <w:szCs w:val="22"/>
          <w14:ligatures w14:val="standardContextual"/>
        </w:rPr>
        <w:tab/>
      </w:r>
      <w:r>
        <w:rPr>
          <w:noProof/>
        </w:rPr>
        <w:t>Charging models</w:t>
      </w:r>
      <w:r>
        <w:rPr>
          <w:noProof/>
        </w:rPr>
        <w:tab/>
      </w:r>
      <w:r>
        <w:rPr>
          <w:noProof/>
        </w:rPr>
        <w:fldChar w:fldCharType="begin" w:fldLock="1"/>
      </w:r>
      <w:r>
        <w:rPr>
          <w:noProof/>
        </w:rPr>
        <w:instrText xml:space="preserve"> PAGEREF _Toc153802933 \h </w:instrText>
      </w:r>
      <w:r>
        <w:rPr>
          <w:noProof/>
        </w:rPr>
      </w:r>
      <w:r>
        <w:rPr>
          <w:noProof/>
        </w:rPr>
        <w:fldChar w:fldCharType="separate"/>
      </w:r>
      <w:r>
        <w:rPr>
          <w:noProof/>
        </w:rPr>
        <w:t>16</w:t>
      </w:r>
      <w:r>
        <w:rPr>
          <w:noProof/>
        </w:rPr>
        <w:fldChar w:fldCharType="end"/>
      </w:r>
    </w:p>
    <w:p w14:paraId="5B69DD7C" w14:textId="67CD0C63"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4.3.2.3</w:t>
      </w:r>
      <w:r>
        <w:rPr>
          <w:rFonts w:asciiTheme="minorHAnsi" w:eastAsiaTheme="minorEastAsia" w:hAnsiTheme="minorHAnsi" w:cstheme="minorBidi"/>
          <w:noProof/>
          <w:kern w:val="2"/>
          <w:sz w:val="22"/>
          <w:szCs w:val="22"/>
          <w14:ligatures w14:val="standardContextual"/>
        </w:rPr>
        <w:tab/>
      </w:r>
      <w:r>
        <w:rPr>
          <w:noProof/>
        </w:rPr>
        <w:t>Charging requirements</w:t>
      </w:r>
      <w:r>
        <w:rPr>
          <w:noProof/>
        </w:rPr>
        <w:tab/>
      </w:r>
      <w:r>
        <w:rPr>
          <w:noProof/>
        </w:rPr>
        <w:fldChar w:fldCharType="begin" w:fldLock="1"/>
      </w:r>
      <w:r>
        <w:rPr>
          <w:noProof/>
        </w:rPr>
        <w:instrText xml:space="preserve"> PAGEREF _Toc153802934 \h </w:instrText>
      </w:r>
      <w:r>
        <w:rPr>
          <w:noProof/>
        </w:rPr>
      </w:r>
      <w:r>
        <w:rPr>
          <w:noProof/>
        </w:rPr>
        <w:fldChar w:fldCharType="separate"/>
      </w:r>
      <w:r>
        <w:rPr>
          <w:noProof/>
        </w:rPr>
        <w:t>16</w:t>
      </w:r>
      <w:r>
        <w:rPr>
          <w:noProof/>
        </w:rPr>
        <w:fldChar w:fldCharType="end"/>
      </w:r>
    </w:p>
    <w:p w14:paraId="0762C946" w14:textId="3068424A"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4.3.2.4</w:t>
      </w:r>
      <w:r>
        <w:rPr>
          <w:rFonts w:asciiTheme="minorHAnsi" w:eastAsiaTheme="minorEastAsia" w:hAnsiTheme="minorHAnsi" w:cstheme="minorBidi"/>
          <w:noProof/>
          <w:kern w:val="2"/>
          <w:sz w:val="22"/>
          <w:szCs w:val="22"/>
          <w14:ligatures w14:val="standardContextual"/>
        </w:rPr>
        <w:tab/>
      </w:r>
      <w:r>
        <w:rPr>
          <w:noProof/>
        </w:rPr>
        <w:t>Examples of Service Data Flow Charging</w:t>
      </w:r>
      <w:r>
        <w:rPr>
          <w:noProof/>
        </w:rPr>
        <w:tab/>
      </w:r>
      <w:r>
        <w:rPr>
          <w:noProof/>
        </w:rPr>
        <w:fldChar w:fldCharType="begin" w:fldLock="1"/>
      </w:r>
      <w:r>
        <w:rPr>
          <w:noProof/>
        </w:rPr>
        <w:instrText xml:space="preserve"> PAGEREF _Toc153802935 \h </w:instrText>
      </w:r>
      <w:r>
        <w:rPr>
          <w:noProof/>
        </w:rPr>
      </w:r>
      <w:r>
        <w:rPr>
          <w:noProof/>
        </w:rPr>
        <w:fldChar w:fldCharType="separate"/>
      </w:r>
      <w:r>
        <w:rPr>
          <w:noProof/>
        </w:rPr>
        <w:t>17</w:t>
      </w:r>
      <w:r>
        <w:rPr>
          <w:noProof/>
        </w:rPr>
        <w:fldChar w:fldCharType="end"/>
      </w:r>
    </w:p>
    <w:p w14:paraId="73D03321" w14:textId="76E1F559"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4.3.3</w:t>
      </w:r>
      <w:r>
        <w:rPr>
          <w:rFonts w:asciiTheme="minorHAnsi" w:eastAsiaTheme="minorEastAsia" w:hAnsiTheme="minorHAnsi" w:cstheme="minorBidi"/>
          <w:noProof/>
          <w:kern w:val="2"/>
          <w:sz w:val="22"/>
          <w:szCs w:val="22"/>
          <w14:ligatures w14:val="standardContextual"/>
        </w:rPr>
        <w:tab/>
      </w:r>
      <w:r>
        <w:rPr>
          <w:noProof/>
        </w:rPr>
        <w:t>Policy control requirements</w:t>
      </w:r>
      <w:r>
        <w:rPr>
          <w:noProof/>
        </w:rPr>
        <w:tab/>
      </w:r>
      <w:r>
        <w:rPr>
          <w:noProof/>
        </w:rPr>
        <w:fldChar w:fldCharType="begin" w:fldLock="1"/>
      </w:r>
      <w:r>
        <w:rPr>
          <w:noProof/>
        </w:rPr>
        <w:instrText xml:space="preserve"> PAGEREF _Toc153802936 \h </w:instrText>
      </w:r>
      <w:r>
        <w:rPr>
          <w:noProof/>
        </w:rPr>
      </w:r>
      <w:r>
        <w:rPr>
          <w:noProof/>
        </w:rPr>
        <w:fldChar w:fldCharType="separate"/>
      </w:r>
      <w:r>
        <w:rPr>
          <w:noProof/>
        </w:rPr>
        <w:t>17</w:t>
      </w:r>
      <w:r>
        <w:rPr>
          <w:noProof/>
        </w:rPr>
        <w:fldChar w:fldCharType="end"/>
      </w:r>
    </w:p>
    <w:p w14:paraId="15467BBE" w14:textId="52D5306E"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4.3.3.1</w:t>
      </w:r>
      <w:r>
        <w:rPr>
          <w:rFonts w:asciiTheme="minorHAnsi" w:eastAsiaTheme="minorEastAsia" w:hAnsiTheme="minorHAnsi" w:cstheme="minorBidi"/>
          <w:noProof/>
          <w:kern w:val="2"/>
          <w:sz w:val="22"/>
          <w:szCs w:val="22"/>
          <w14:ligatures w14:val="standardContextual"/>
        </w:rPr>
        <w:tab/>
      </w:r>
      <w:r>
        <w:rPr>
          <w:noProof/>
        </w:rPr>
        <w:t>Gating control requirements</w:t>
      </w:r>
      <w:r>
        <w:rPr>
          <w:noProof/>
        </w:rPr>
        <w:tab/>
      </w:r>
      <w:r>
        <w:rPr>
          <w:noProof/>
        </w:rPr>
        <w:fldChar w:fldCharType="begin" w:fldLock="1"/>
      </w:r>
      <w:r>
        <w:rPr>
          <w:noProof/>
        </w:rPr>
        <w:instrText xml:space="preserve"> PAGEREF _Toc153802937 \h </w:instrText>
      </w:r>
      <w:r>
        <w:rPr>
          <w:noProof/>
        </w:rPr>
      </w:r>
      <w:r>
        <w:rPr>
          <w:noProof/>
        </w:rPr>
        <w:fldChar w:fldCharType="separate"/>
      </w:r>
      <w:r>
        <w:rPr>
          <w:noProof/>
        </w:rPr>
        <w:t>17</w:t>
      </w:r>
      <w:r>
        <w:rPr>
          <w:noProof/>
        </w:rPr>
        <w:fldChar w:fldCharType="end"/>
      </w:r>
    </w:p>
    <w:p w14:paraId="4C05DA26" w14:textId="5FAA5B6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4.3.3.2</w:t>
      </w:r>
      <w:r>
        <w:rPr>
          <w:rFonts w:asciiTheme="minorHAnsi" w:eastAsiaTheme="minorEastAsia" w:hAnsiTheme="minorHAnsi" w:cstheme="minorBidi"/>
          <w:noProof/>
          <w:kern w:val="2"/>
          <w:sz w:val="22"/>
          <w:szCs w:val="22"/>
          <w14:ligatures w14:val="standardContextual"/>
        </w:rPr>
        <w:tab/>
      </w:r>
      <w:r>
        <w:rPr>
          <w:noProof/>
        </w:rPr>
        <w:t>QoS control requirements</w:t>
      </w:r>
      <w:r>
        <w:rPr>
          <w:noProof/>
        </w:rPr>
        <w:tab/>
      </w:r>
      <w:r>
        <w:rPr>
          <w:noProof/>
        </w:rPr>
        <w:fldChar w:fldCharType="begin" w:fldLock="1"/>
      </w:r>
      <w:r>
        <w:rPr>
          <w:noProof/>
        </w:rPr>
        <w:instrText xml:space="preserve"> PAGEREF _Toc153802938 \h </w:instrText>
      </w:r>
      <w:r>
        <w:rPr>
          <w:noProof/>
        </w:rPr>
      </w:r>
      <w:r>
        <w:rPr>
          <w:noProof/>
        </w:rPr>
        <w:fldChar w:fldCharType="separate"/>
      </w:r>
      <w:r>
        <w:rPr>
          <w:noProof/>
        </w:rPr>
        <w:t>17</w:t>
      </w:r>
      <w:r>
        <w:rPr>
          <w:noProof/>
        </w:rPr>
        <w:fldChar w:fldCharType="end"/>
      </w:r>
    </w:p>
    <w:p w14:paraId="178ED181" w14:textId="2456EBB6"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4.3.3.2.1</w:t>
      </w:r>
      <w:r>
        <w:rPr>
          <w:rFonts w:asciiTheme="minorHAnsi" w:eastAsiaTheme="minorEastAsia" w:hAnsiTheme="minorHAnsi" w:cstheme="minorBidi"/>
          <w:noProof/>
          <w:kern w:val="2"/>
          <w:sz w:val="22"/>
          <w:szCs w:val="22"/>
          <w14:ligatures w14:val="standardContextual"/>
        </w:rPr>
        <w:tab/>
      </w:r>
      <w:r>
        <w:rPr>
          <w:noProof/>
        </w:rPr>
        <w:t>QoS control at service data flow level</w:t>
      </w:r>
      <w:r>
        <w:rPr>
          <w:noProof/>
        </w:rPr>
        <w:tab/>
      </w:r>
      <w:r>
        <w:rPr>
          <w:noProof/>
        </w:rPr>
        <w:fldChar w:fldCharType="begin" w:fldLock="1"/>
      </w:r>
      <w:r>
        <w:rPr>
          <w:noProof/>
        </w:rPr>
        <w:instrText xml:space="preserve"> PAGEREF _Toc153802939 \h </w:instrText>
      </w:r>
      <w:r>
        <w:rPr>
          <w:noProof/>
        </w:rPr>
      </w:r>
      <w:r>
        <w:rPr>
          <w:noProof/>
        </w:rPr>
        <w:fldChar w:fldCharType="separate"/>
      </w:r>
      <w:r>
        <w:rPr>
          <w:noProof/>
        </w:rPr>
        <w:t>17</w:t>
      </w:r>
      <w:r>
        <w:rPr>
          <w:noProof/>
        </w:rPr>
        <w:fldChar w:fldCharType="end"/>
      </w:r>
    </w:p>
    <w:p w14:paraId="5D07F257" w14:textId="6348FBC7"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4.3.3.2.2</w:t>
      </w:r>
      <w:r>
        <w:rPr>
          <w:rFonts w:asciiTheme="minorHAnsi" w:eastAsiaTheme="minorEastAsia" w:hAnsiTheme="minorHAnsi" w:cstheme="minorBidi"/>
          <w:noProof/>
          <w:kern w:val="2"/>
          <w:sz w:val="22"/>
          <w:szCs w:val="22"/>
          <w14:ligatures w14:val="standardContextual"/>
        </w:rPr>
        <w:tab/>
      </w:r>
      <w:r>
        <w:rPr>
          <w:noProof/>
        </w:rPr>
        <w:t>QoS control at QoS Flow level</w:t>
      </w:r>
      <w:r>
        <w:rPr>
          <w:noProof/>
        </w:rPr>
        <w:tab/>
      </w:r>
      <w:r>
        <w:rPr>
          <w:noProof/>
        </w:rPr>
        <w:fldChar w:fldCharType="begin" w:fldLock="1"/>
      </w:r>
      <w:r>
        <w:rPr>
          <w:noProof/>
        </w:rPr>
        <w:instrText xml:space="preserve"> PAGEREF _Toc153802940 \h </w:instrText>
      </w:r>
      <w:r>
        <w:rPr>
          <w:noProof/>
        </w:rPr>
      </w:r>
      <w:r>
        <w:rPr>
          <w:noProof/>
        </w:rPr>
        <w:fldChar w:fldCharType="separate"/>
      </w:r>
      <w:r>
        <w:rPr>
          <w:noProof/>
        </w:rPr>
        <w:t>17</w:t>
      </w:r>
      <w:r>
        <w:rPr>
          <w:noProof/>
        </w:rPr>
        <w:fldChar w:fldCharType="end"/>
      </w:r>
    </w:p>
    <w:p w14:paraId="14E8E174" w14:textId="6C460F3D"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4.3.3.2.3</w:t>
      </w:r>
      <w:r>
        <w:rPr>
          <w:rFonts w:asciiTheme="minorHAnsi" w:eastAsiaTheme="minorEastAsia" w:hAnsiTheme="minorHAnsi" w:cstheme="minorBidi"/>
          <w:noProof/>
          <w:kern w:val="2"/>
          <w:sz w:val="22"/>
          <w:szCs w:val="22"/>
          <w14:ligatures w14:val="standardContextual"/>
        </w:rPr>
        <w:tab/>
      </w:r>
      <w:r>
        <w:rPr>
          <w:noProof/>
        </w:rPr>
        <w:t>QoS control at PDU Session level</w:t>
      </w:r>
      <w:r>
        <w:rPr>
          <w:noProof/>
        </w:rPr>
        <w:tab/>
      </w:r>
      <w:r>
        <w:rPr>
          <w:noProof/>
        </w:rPr>
        <w:fldChar w:fldCharType="begin" w:fldLock="1"/>
      </w:r>
      <w:r>
        <w:rPr>
          <w:noProof/>
        </w:rPr>
        <w:instrText xml:space="preserve"> PAGEREF _Toc153802941 \h </w:instrText>
      </w:r>
      <w:r>
        <w:rPr>
          <w:noProof/>
        </w:rPr>
      </w:r>
      <w:r>
        <w:rPr>
          <w:noProof/>
        </w:rPr>
        <w:fldChar w:fldCharType="separate"/>
      </w:r>
      <w:r>
        <w:rPr>
          <w:noProof/>
        </w:rPr>
        <w:t>18</w:t>
      </w:r>
      <w:r>
        <w:rPr>
          <w:noProof/>
        </w:rPr>
        <w:fldChar w:fldCharType="end"/>
      </w:r>
    </w:p>
    <w:p w14:paraId="451DDD8E" w14:textId="05E5726D"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4.3.3.3</w:t>
      </w:r>
      <w:r>
        <w:rPr>
          <w:rFonts w:asciiTheme="minorHAnsi" w:eastAsiaTheme="minorEastAsia" w:hAnsiTheme="minorHAnsi" w:cstheme="minorBidi"/>
          <w:noProof/>
          <w:kern w:val="2"/>
          <w:sz w:val="22"/>
          <w:szCs w:val="22"/>
          <w14:ligatures w14:val="standardContextual"/>
        </w:rPr>
        <w:tab/>
      </w:r>
      <w:r>
        <w:rPr>
          <w:noProof/>
        </w:rPr>
        <w:t>Subscriber spending limits requirements</w:t>
      </w:r>
      <w:r>
        <w:rPr>
          <w:noProof/>
        </w:rPr>
        <w:tab/>
      </w:r>
      <w:r>
        <w:rPr>
          <w:noProof/>
        </w:rPr>
        <w:fldChar w:fldCharType="begin" w:fldLock="1"/>
      </w:r>
      <w:r>
        <w:rPr>
          <w:noProof/>
        </w:rPr>
        <w:instrText xml:space="preserve"> PAGEREF _Toc153802942 \h </w:instrText>
      </w:r>
      <w:r>
        <w:rPr>
          <w:noProof/>
        </w:rPr>
      </w:r>
      <w:r>
        <w:rPr>
          <w:noProof/>
        </w:rPr>
        <w:fldChar w:fldCharType="separate"/>
      </w:r>
      <w:r>
        <w:rPr>
          <w:noProof/>
        </w:rPr>
        <w:t>18</w:t>
      </w:r>
      <w:r>
        <w:rPr>
          <w:noProof/>
        </w:rPr>
        <w:fldChar w:fldCharType="end"/>
      </w:r>
    </w:p>
    <w:p w14:paraId="25C97631" w14:textId="2608A809"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4.3.4</w:t>
      </w:r>
      <w:r>
        <w:rPr>
          <w:rFonts w:asciiTheme="minorHAnsi" w:eastAsiaTheme="minorEastAsia" w:hAnsiTheme="minorHAnsi" w:cstheme="minorBidi"/>
          <w:noProof/>
          <w:kern w:val="2"/>
          <w:sz w:val="22"/>
          <w:szCs w:val="22"/>
          <w14:ligatures w14:val="standardContextual"/>
        </w:rPr>
        <w:tab/>
      </w:r>
      <w:r>
        <w:rPr>
          <w:noProof/>
        </w:rPr>
        <w:t>Usage monitoring control requirements</w:t>
      </w:r>
      <w:r>
        <w:rPr>
          <w:noProof/>
        </w:rPr>
        <w:tab/>
      </w:r>
      <w:r>
        <w:rPr>
          <w:noProof/>
        </w:rPr>
        <w:fldChar w:fldCharType="begin" w:fldLock="1"/>
      </w:r>
      <w:r>
        <w:rPr>
          <w:noProof/>
        </w:rPr>
        <w:instrText xml:space="preserve"> PAGEREF _Toc153802943 \h </w:instrText>
      </w:r>
      <w:r>
        <w:rPr>
          <w:noProof/>
        </w:rPr>
      </w:r>
      <w:r>
        <w:rPr>
          <w:noProof/>
        </w:rPr>
        <w:fldChar w:fldCharType="separate"/>
      </w:r>
      <w:r>
        <w:rPr>
          <w:noProof/>
        </w:rPr>
        <w:t>18</w:t>
      </w:r>
      <w:r>
        <w:rPr>
          <w:noProof/>
        </w:rPr>
        <w:fldChar w:fldCharType="end"/>
      </w:r>
    </w:p>
    <w:p w14:paraId="3CC7F4F7" w14:textId="21FAB80D"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4.3.5</w:t>
      </w:r>
      <w:r>
        <w:rPr>
          <w:rFonts w:asciiTheme="minorHAnsi" w:eastAsiaTheme="minorEastAsia" w:hAnsiTheme="minorHAnsi" w:cstheme="minorBidi"/>
          <w:noProof/>
          <w:kern w:val="2"/>
          <w:sz w:val="22"/>
          <w:szCs w:val="22"/>
          <w14:ligatures w14:val="standardContextual"/>
        </w:rPr>
        <w:tab/>
      </w:r>
      <w:r>
        <w:rPr>
          <w:noProof/>
        </w:rPr>
        <w:t>Application detection and control requirements</w:t>
      </w:r>
      <w:r>
        <w:rPr>
          <w:noProof/>
        </w:rPr>
        <w:tab/>
      </w:r>
      <w:r>
        <w:rPr>
          <w:noProof/>
        </w:rPr>
        <w:fldChar w:fldCharType="begin" w:fldLock="1"/>
      </w:r>
      <w:r>
        <w:rPr>
          <w:noProof/>
        </w:rPr>
        <w:instrText xml:space="preserve"> PAGEREF _Toc153802944 \h </w:instrText>
      </w:r>
      <w:r>
        <w:rPr>
          <w:noProof/>
        </w:rPr>
      </w:r>
      <w:r>
        <w:rPr>
          <w:noProof/>
        </w:rPr>
        <w:fldChar w:fldCharType="separate"/>
      </w:r>
      <w:r>
        <w:rPr>
          <w:noProof/>
        </w:rPr>
        <w:t>19</w:t>
      </w:r>
      <w:r>
        <w:rPr>
          <w:noProof/>
        </w:rPr>
        <w:fldChar w:fldCharType="end"/>
      </w:r>
    </w:p>
    <w:p w14:paraId="5E0D864A" w14:textId="1B31BBE6"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4.3.6</w:t>
      </w:r>
      <w:r>
        <w:rPr>
          <w:rFonts w:asciiTheme="minorHAnsi" w:eastAsiaTheme="minorEastAsia" w:hAnsiTheme="minorHAnsi" w:cstheme="minorBidi"/>
          <w:noProof/>
          <w:kern w:val="2"/>
          <w:sz w:val="22"/>
          <w:szCs w:val="22"/>
          <w14:ligatures w14:val="standardContextual"/>
        </w:rPr>
        <w:tab/>
      </w:r>
      <w:r>
        <w:rPr>
          <w:noProof/>
        </w:rPr>
        <w:t>Support for session management related network capability exposure</w:t>
      </w:r>
      <w:r>
        <w:rPr>
          <w:noProof/>
        </w:rPr>
        <w:tab/>
      </w:r>
      <w:r>
        <w:rPr>
          <w:noProof/>
        </w:rPr>
        <w:fldChar w:fldCharType="begin" w:fldLock="1"/>
      </w:r>
      <w:r>
        <w:rPr>
          <w:noProof/>
        </w:rPr>
        <w:instrText xml:space="preserve"> PAGEREF _Toc153802945 \h </w:instrText>
      </w:r>
      <w:r>
        <w:rPr>
          <w:noProof/>
        </w:rPr>
      </w:r>
      <w:r>
        <w:rPr>
          <w:noProof/>
        </w:rPr>
        <w:fldChar w:fldCharType="separate"/>
      </w:r>
      <w:r>
        <w:rPr>
          <w:noProof/>
        </w:rPr>
        <w:t>19</w:t>
      </w:r>
      <w:r>
        <w:rPr>
          <w:noProof/>
        </w:rPr>
        <w:fldChar w:fldCharType="end"/>
      </w:r>
    </w:p>
    <w:p w14:paraId="47E5A790" w14:textId="03B171F5"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4.3.7</w:t>
      </w:r>
      <w:r>
        <w:rPr>
          <w:rFonts w:asciiTheme="minorHAnsi" w:eastAsiaTheme="minorEastAsia" w:hAnsiTheme="minorHAnsi" w:cstheme="minorBidi"/>
          <w:noProof/>
          <w:kern w:val="2"/>
          <w:sz w:val="22"/>
          <w:szCs w:val="22"/>
          <w14:ligatures w14:val="standardContextual"/>
        </w:rPr>
        <w:tab/>
      </w:r>
      <w:r>
        <w:rPr>
          <w:noProof/>
        </w:rPr>
        <w:t>Traffic steering control</w:t>
      </w:r>
      <w:r>
        <w:rPr>
          <w:noProof/>
        </w:rPr>
        <w:tab/>
      </w:r>
      <w:r>
        <w:rPr>
          <w:noProof/>
        </w:rPr>
        <w:fldChar w:fldCharType="begin" w:fldLock="1"/>
      </w:r>
      <w:r>
        <w:rPr>
          <w:noProof/>
        </w:rPr>
        <w:instrText xml:space="preserve"> PAGEREF _Toc153802946 \h </w:instrText>
      </w:r>
      <w:r>
        <w:rPr>
          <w:noProof/>
        </w:rPr>
      </w:r>
      <w:r>
        <w:rPr>
          <w:noProof/>
        </w:rPr>
        <w:fldChar w:fldCharType="separate"/>
      </w:r>
      <w:r>
        <w:rPr>
          <w:noProof/>
        </w:rPr>
        <w:t>19</w:t>
      </w:r>
      <w:r>
        <w:rPr>
          <w:noProof/>
        </w:rPr>
        <w:fldChar w:fldCharType="end"/>
      </w:r>
    </w:p>
    <w:p w14:paraId="505A219E" w14:textId="4640CE62"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Network slice related policy control requirements</w:t>
      </w:r>
      <w:r>
        <w:rPr>
          <w:noProof/>
        </w:rPr>
        <w:tab/>
      </w:r>
      <w:r>
        <w:rPr>
          <w:noProof/>
        </w:rPr>
        <w:fldChar w:fldCharType="begin" w:fldLock="1"/>
      </w:r>
      <w:r>
        <w:rPr>
          <w:noProof/>
        </w:rPr>
        <w:instrText xml:space="preserve"> PAGEREF _Toc153802947 \h </w:instrText>
      </w:r>
      <w:r>
        <w:rPr>
          <w:noProof/>
        </w:rPr>
      </w:r>
      <w:r>
        <w:rPr>
          <w:noProof/>
        </w:rPr>
        <w:fldChar w:fldCharType="separate"/>
      </w:r>
      <w:r>
        <w:rPr>
          <w:noProof/>
        </w:rPr>
        <w:t>20</w:t>
      </w:r>
      <w:r>
        <w:rPr>
          <w:noProof/>
        </w:rPr>
        <w:fldChar w:fldCharType="end"/>
      </w:r>
    </w:p>
    <w:p w14:paraId="2CC8903A" w14:textId="6419C33B" w:rsidR="00FE15C8" w:rsidRDefault="00FE15C8">
      <w:pPr>
        <w:pStyle w:val="TOC1"/>
        <w:rPr>
          <w:rFonts w:asciiTheme="minorHAnsi" w:eastAsiaTheme="minorEastAsia" w:hAnsiTheme="minorHAnsi" w:cstheme="minorBidi"/>
          <w:noProof/>
          <w:kern w:val="2"/>
          <w:szCs w:val="22"/>
          <w14:ligatures w14:val="standardContextual"/>
        </w:rPr>
      </w:pPr>
      <w:r>
        <w:rPr>
          <w:noProof/>
          <w:lang w:eastAsia="zh-CN"/>
        </w:rPr>
        <w:t>5</w:t>
      </w:r>
      <w:r>
        <w:rPr>
          <w:rFonts w:asciiTheme="minorHAnsi" w:eastAsiaTheme="minorEastAsia" w:hAnsiTheme="minorHAnsi" w:cstheme="minorBidi"/>
          <w:noProof/>
          <w:kern w:val="2"/>
          <w:szCs w:val="22"/>
          <w14:ligatures w14:val="standardContextual"/>
        </w:rPr>
        <w:tab/>
      </w:r>
      <w:r>
        <w:rPr>
          <w:noProof/>
          <w:lang w:eastAsia="zh-CN"/>
        </w:rPr>
        <w:t>Architecture model and reference points</w:t>
      </w:r>
      <w:r>
        <w:rPr>
          <w:noProof/>
        </w:rPr>
        <w:tab/>
      </w:r>
      <w:r>
        <w:rPr>
          <w:noProof/>
        </w:rPr>
        <w:fldChar w:fldCharType="begin" w:fldLock="1"/>
      </w:r>
      <w:r>
        <w:rPr>
          <w:noProof/>
        </w:rPr>
        <w:instrText xml:space="preserve"> PAGEREF _Toc153802948 \h </w:instrText>
      </w:r>
      <w:r>
        <w:rPr>
          <w:noProof/>
        </w:rPr>
      </w:r>
      <w:r>
        <w:rPr>
          <w:noProof/>
        </w:rPr>
        <w:fldChar w:fldCharType="separate"/>
      </w:r>
      <w:r>
        <w:rPr>
          <w:noProof/>
        </w:rPr>
        <w:t>20</w:t>
      </w:r>
      <w:r>
        <w:rPr>
          <w:noProof/>
        </w:rPr>
        <w:fldChar w:fldCharType="end"/>
      </w:r>
    </w:p>
    <w:p w14:paraId="2551D524" w14:textId="632BECFF"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_Toc153802949 \h </w:instrText>
      </w:r>
      <w:r>
        <w:rPr>
          <w:noProof/>
        </w:rPr>
      </w:r>
      <w:r>
        <w:rPr>
          <w:noProof/>
        </w:rPr>
        <w:fldChar w:fldCharType="separate"/>
      </w:r>
      <w:r>
        <w:rPr>
          <w:noProof/>
        </w:rPr>
        <w:t>20</w:t>
      </w:r>
      <w:r>
        <w:rPr>
          <w:noProof/>
        </w:rPr>
        <w:fldChar w:fldCharType="end"/>
      </w:r>
    </w:p>
    <w:p w14:paraId="4F6A9846" w14:textId="33ACC567" w:rsidR="00FE15C8" w:rsidRDefault="00FE15C8">
      <w:pPr>
        <w:pStyle w:val="TOC2"/>
        <w:rPr>
          <w:rFonts w:asciiTheme="minorHAnsi" w:eastAsiaTheme="minorEastAsia" w:hAnsiTheme="minorHAnsi" w:cstheme="minorBidi"/>
          <w:noProof/>
          <w:kern w:val="2"/>
          <w:sz w:val="22"/>
          <w:szCs w:val="22"/>
          <w14:ligatures w14:val="standardContextual"/>
        </w:rPr>
      </w:pPr>
      <w:r>
        <w:rPr>
          <w:noProof/>
          <w:lang w:eastAsia="zh-CN"/>
        </w:rPr>
        <w:t>5</w:t>
      </w:r>
      <w:r>
        <w:rPr>
          <w:noProof/>
        </w:rPr>
        <w:t>.2</w:t>
      </w:r>
      <w:r>
        <w:rPr>
          <w:rFonts w:asciiTheme="minorHAnsi" w:eastAsiaTheme="minorEastAsia" w:hAnsiTheme="minorHAnsi" w:cstheme="minorBidi"/>
          <w:noProof/>
          <w:kern w:val="2"/>
          <w:sz w:val="22"/>
          <w:szCs w:val="22"/>
          <w14:ligatures w14:val="standardContextual"/>
        </w:rPr>
        <w:tab/>
      </w:r>
      <w:r>
        <w:rPr>
          <w:noProof/>
          <w:lang w:eastAsia="zh-CN"/>
        </w:rPr>
        <w:t>Reference architecture</w:t>
      </w:r>
      <w:r>
        <w:rPr>
          <w:noProof/>
        </w:rPr>
        <w:tab/>
      </w:r>
      <w:r>
        <w:rPr>
          <w:noProof/>
        </w:rPr>
        <w:fldChar w:fldCharType="begin" w:fldLock="1"/>
      </w:r>
      <w:r>
        <w:rPr>
          <w:noProof/>
        </w:rPr>
        <w:instrText xml:space="preserve"> PAGEREF _Toc153802950 \h </w:instrText>
      </w:r>
      <w:r>
        <w:rPr>
          <w:noProof/>
        </w:rPr>
      </w:r>
      <w:r>
        <w:rPr>
          <w:noProof/>
        </w:rPr>
        <w:fldChar w:fldCharType="separate"/>
      </w:r>
      <w:r>
        <w:rPr>
          <w:noProof/>
        </w:rPr>
        <w:t>20</w:t>
      </w:r>
      <w:r>
        <w:rPr>
          <w:noProof/>
        </w:rPr>
        <w:fldChar w:fldCharType="end"/>
      </w:r>
    </w:p>
    <w:p w14:paraId="4760993C" w14:textId="54D6C550" w:rsidR="00FE15C8" w:rsidRDefault="00FE15C8">
      <w:pPr>
        <w:pStyle w:val="TOC3"/>
        <w:rPr>
          <w:rFonts w:asciiTheme="minorHAnsi" w:eastAsiaTheme="minorEastAsia" w:hAnsiTheme="minorHAnsi" w:cstheme="minorBidi"/>
          <w:noProof/>
          <w:kern w:val="2"/>
          <w:sz w:val="22"/>
          <w:szCs w:val="22"/>
          <w14:ligatures w14:val="standardContextual"/>
        </w:rPr>
      </w:pPr>
      <w:r>
        <w:rPr>
          <w:noProof/>
          <w:lang w:eastAsia="zh-CN"/>
        </w:rPr>
        <w:t>5</w:t>
      </w:r>
      <w:r>
        <w:rPr>
          <w:noProof/>
        </w:rPr>
        <w:t>.2.1</w:t>
      </w:r>
      <w:r>
        <w:rPr>
          <w:rFonts w:asciiTheme="minorHAnsi" w:eastAsiaTheme="minorEastAsia" w:hAnsiTheme="minorHAnsi" w:cstheme="minorBidi"/>
          <w:noProof/>
          <w:kern w:val="2"/>
          <w:sz w:val="22"/>
          <w:szCs w:val="22"/>
          <w14:ligatures w14:val="standardContextual"/>
        </w:rPr>
        <w:tab/>
      </w:r>
      <w:r>
        <w:rPr>
          <w:noProof/>
        </w:rPr>
        <w:t xml:space="preserve">Non-roaming </w:t>
      </w:r>
      <w:r>
        <w:rPr>
          <w:noProof/>
          <w:lang w:eastAsia="zh-CN"/>
        </w:rPr>
        <w:t>architecture</w:t>
      </w:r>
      <w:r>
        <w:rPr>
          <w:noProof/>
        </w:rPr>
        <w:tab/>
      </w:r>
      <w:r>
        <w:rPr>
          <w:noProof/>
        </w:rPr>
        <w:fldChar w:fldCharType="begin" w:fldLock="1"/>
      </w:r>
      <w:r>
        <w:rPr>
          <w:noProof/>
        </w:rPr>
        <w:instrText xml:space="preserve"> PAGEREF _Toc153802951 \h </w:instrText>
      </w:r>
      <w:r>
        <w:rPr>
          <w:noProof/>
        </w:rPr>
      </w:r>
      <w:r>
        <w:rPr>
          <w:noProof/>
        </w:rPr>
        <w:fldChar w:fldCharType="separate"/>
      </w:r>
      <w:r>
        <w:rPr>
          <w:noProof/>
        </w:rPr>
        <w:t>20</w:t>
      </w:r>
      <w:r>
        <w:rPr>
          <w:noProof/>
        </w:rPr>
        <w:fldChar w:fldCharType="end"/>
      </w:r>
    </w:p>
    <w:p w14:paraId="5FE36A89" w14:textId="116BC255" w:rsidR="00FE15C8" w:rsidRDefault="00FE15C8">
      <w:pPr>
        <w:pStyle w:val="TOC3"/>
        <w:rPr>
          <w:rFonts w:asciiTheme="minorHAnsi" w:eastAsiaTheme="minorEastAsia" w:hAnsiTheme="minorHAnsi" w:cstheme="minorBidi"/>
          <w:noProof/>
          <w:kern w:val="2"/>
          <w:sz w:val="22"/>
          <w:szCs w:val="22"/>
          <w14:ligatures w14:val="standardContextual"/>
        </w:rPr>
      </w:pPr>
      <w:r>
        <w:rPr>
          <w:noProof/>
          <w:lang w:eastAsia="zh-CN"/>
        </w:rPr>
        <w:t>5</w:t>
      </w:r>
      <w:r>
        <w:rPr>
          <w:noProof/>
        </w:rPr>
        <w:t>.2.2</w:t>
      </w:r>
      <w:r>
        <w:rPr>
          <w:rFonts w:asciiTheme="minorHAnsi" w:eastAsiaTheme="minorEastAsia" w:hAnsiTheme="minorHAnsi" w:cstheme="minorBidi"/>
          <w:noProof/>
          <w:kern w:val="2"/>
          <w:sz w:val="22"/>
          <w:szCs w:val="22"/>
          <w14:ligatures w14:val="standardContextual"/>
        </w:rPr>
        <w:tab/>
      </w:r>
      <w:r>
        <w:rPr>
          <w:noProof/>
        </w:rPr>
        <w:t xml:space="preserve">Roaming </w:t>
      </w:r>
      <w:r>
        <w:rPr>
          <w:noProof/>
          <w:lang w:eastAsia="zh-CN"/>
        </w:rPr>
        <w:t>architecture</w:t>
      </w:r>
      <w:r>
        <w:rPr>
          <w:noProof/>
        </w:rPr>
        <w:tab/>
      </w:r>
      <w:r>
        <w:rPr>
          <w:noProof/>
        </w:rPr>
        <w:fldChar w:fldCharType="begin" w:fldLock="1"/>
      </w:r>
      <w:r>
        <w:rPr>
          <w:noProof/>
        </w:rPr>
        <w:instrText xml:space="preserve"> PAGEREF _Toc153802952 \h </w:instrText>
      </w:r>
      <w:r>
        <w:rPr>
          <w:noProof/>
        </w:rPr>
      </w:r>
      <w:r>
        <w:rPr>
          <w:noProof/>
        </w:rPr>
        <w:fldChar w:fldCharType="separate"/>
      </w:r>
      <w:r>
        <w:rPr>
          <w:noProof/>
        </w:rPr>
        <w:t>21</w:t>
      </w:r>
      <w:r>
        <w:rPr>
          <w:noProof/>
        </w:rPr>
        <w:fldChar w:fldCharType="end"/>
      </w:r>
    </w:p>
    <w:p w14:paraId="327AFE82" w14:textId="5EC246A9" w:rsidR="00FE15C8" w:rsidRDefault="00FE15C8">
      <w:pPr>
        <w:pStyle w:val="TOC3"/>
        <w:rPr>
          <w:rFonts w:asciiTheme="minorHAnsi" w:eastAsiaTheme="minorEastAsia" w:hAnsiTheme="minorHAnsi" w:cstheme="minorBidi"/>
          <w:noProof/>
          <w:kern w:val="2"/>
          <w:sz w:val="22"/>
          <w:szCs w:val="22"/>
          <w14:ligatures w14:val="standardContextual"/>
        </w:rPr>
      </w:pPr>
      <w:r>
        <w:rPr>
          <w:noProof/>
          <w:lang w:eastAsia="zh-CN"/>
        </w:rPr>
        <w:t>5</w:t>
      </w:r>
      <w:r>
        <w:rPr>
          <w:noProof/>
        </w:rPr>
        <w:t>.2.3</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_Toc153802953 \h </w:instrText>
      </w:r>
      <w:r>
        <w:rPr>
          <w:noProof/>
        </w:rPr>
      </w:r>
      <w:r>
        <w:rPr>
          <w:noProof/>
        </w:rPr>
        <w:fldChar w:fldCharType="separate"/>
      </w:r>
      <w:r>
        <w:rPr>
          <w:noProof/>
        </w:rPr>
        <w:t>23</w:t>
      </w:r>
      <w:r>
        <w:rPr>
          <w:noProof/>
        </w:rPr>
        <w:fldChar w:fldCharType="end"/>
      </w:r>
    </w:p>
    <w:p w14:paraId="33829AEB" w14:textId="25AFDCAB" w:rsidR="00FE15C8" w:rsidRDefault="00FE15C8">
      <w:pPr>
        <w:pStyle w:val="TOC2"/>
        <w:rPr>
          <w:rFonts w:asciiTheme="minorHAnsi" w:eastAsiaTheme="minorEastAsia" w:hAnsiTheme="minorHAnsi" w:cstheme="minorBidi"/>
          <w:noProof/>
          <w:kern w:val="2"/>
          <w:sz w:val="22"/>
          <w:szCs w:val="22"/>
          <w14:ligatures w14:val="standardContextual"/>
        </w:rPr>
      </w:pPr>
      <w:r>
        <w:rPr>
          <w:noProof/>
          <w:lang w:eastAsia="zh-CN"/>
        </w:rPr>
        <w:t>5</w:t>
      </w:r>
      <w:r>
        <w:rPr>
          <w:noProof/>
        </w:rPr>
        <w:t>.3</w:t>
      </w:r>
      <w:r>
        <w:rPr>
          <w:rFonts w:asciiTheme="minorHAnsi" w:eastAsiaTheme="minorEastAsia" w:hAnsiTheme="minorHAnsi" w:cstheme="minorBidi"/>
          <w:noProof/>
          <w:kern w:val="2"/>
          <w:sz w:val="22"/>
          <w:szCs w:val="22"/>
          <w14:ligatures w14:val="standardContextual"/>
        </w:rPr>
        <w:tab/>
      </w:r>
      <w:r>
        <w:rPr>
          <w:noProof/>
        </w:rPr>
        <w:t>Service-based interfaces and reference points</w:t>
      </w:r>
      <w:r>
        <w:rPr>
          <w:noProof/>
        </w:rPr>
        <w:tab/>
      </w:r>
      <w:r>
        <w:rPr>
          <w:noProof/>
        </w:rPr>
        <w:fldChar w:fldCharType="begin" w:fldLock="1"/>
      </w:r>
      <w:r>
        <w:rPr>
          <w:noProof/>
        </w:rPr>
        <w:instrText xml:space="preserve"> PAGEREF _Toc153802954 \h </w:instrText>
      </w:r>
      <w:r>
        <w:rPr>
          <w:noProof/>
        </w:rPr>
      </w:r>
      <w:r>
        <w:rPr>
          <w:noProof/>
        </w:rPr>
        <w:fldChar w:fldCharType="separate"/>
      </w:r>
      <w:r>
        <w:rPr>
          <w:noProof/>
        </w:rPr>
        <w:t>24</w:t>
      </w:r>
      <w:r>
        <w:rPr>
          <w:noProof/>
        </w:rPr>
        <w:fldChar w:fldCharType="end"/>
      </w:r>
    </w:p>
    <w:p w14:paraId="347DED1B" w14:textId="3B026C5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Interactions between PCF and AF</w:t>
      </w:r>
      <w:r>
        <w:rPr>
          <w:noProof/>
        </w:rPr>
        <w:tab/>
      </w:r>
      <w:r>
        <w:rPr>
          <w:noProof/>
        </w:rPr>
        <w:fldChar w:fldCharType="begin" w:fldLock="1"/>
      </w:r>
      <w:r>
        <w:rPr>
          <w:noProof/>
        </w:rPr>
        <w:instrText xml:space="preserve"> PAGEREF _Toc153802955 \h </w:instrText>
      </w:r>
      <w:r>
        <w:rPr>
          <w:noProof/>
        </w:rPr>
      </w:r>
      <w:r>
        <w:rPr>
          <w:noProof/>
        </w:rPr>
        <w:fldChar w:fldCharType="separate"/>
      </w:r>
      <w:r>
        <w:rPr>
          <w:noProof/>
        </w:rPr>
        <w:t>24</w:t>
      </w:r>
      <w:r>
        <w:rPr>
          <w:noProof/>
        </w:rPr>
        <w:fldChar w:fldCharType="end"/>
      </w:r>
    </w:p>
    <w:p w14:paraId="5DFE0670" w14:textId="7B7C82CB"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Interactions between PCF and SMF</w:t>
      </w:r>
      <w:r>
        <w:rPr>
          <w:noProof/>
        </w:rPr>
        <w:tab/>
      </w:r>
      <w:r>
        <w:rPr>
          <w:noProof/>
        </w:rPr>
        <w:fldChar w:fldCharType="begin" w:fldLock="1"/>
      </w:r>
      <w:r>
        <w:rPr>
          <w:noProof/>
        </w:rPr>
        <w:instrText xml:space="preserve"> PAGEREF _Toc153802956 \h </w:instrText>
      </w:r>
      <w:r>
        <w:rPr>
          <w:noProof/>
        </w:rPr>
      </w:r>
      <w:r>
        <w:rPr>
          <w:noProof/>
        </w:rPr>
        <w:fldChar w:fldCharType="separate"/>
      </w:r>
      <w:r>
        <w:rPr>
          <w:noProof/>
        </w:rPr>
        <w:t>24</w:t>
      </w:r>
      <w:r>
        <w:rPr>
          <w:noProof/>
        </w:rPr>
        <w:fldChar w:fldCharType="end"/>
      </w:r>
    </w:p>
    <w:p w14:paraId="7549EA86" w14:textId="3E78DC2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5.3.3</w:t>
      </w:r>
      <w:r>
        <w:rPr>
          <w:rFonts w:asciiTheme="minorHAnsi" w:eastAsiaTheme="minorEastAsia" w:hAnsiTheme="minorHAnsi" w:cstheme="minorBidi"/>
          <w:noProof/>
          <w:kern w:val="2"/>
          <w:sz w:val="22"/>
          <w:szCs w:val="22"/>
          <w14:ligatures w14:val="standardContextual"/>
        </w:rPr>
        <w:tab/>
      </w:r>
      <w:r>
        <w:rPr>
          <w:noProof/>
        </w:rPr>
        <w:t>Interactions between PCF and AMF</w:t>
      </w:r>
      <w:r>
        <w:rPr>
          <w:noProof/>
        </w:rPr>
        <w:tab/>
      </w:r>
      <w:r>
        <w:rPr>
          <w:noProof/>
        </w:rPr>
        <w:fldChar w:fldCharType="begin" w:fldLock="1"/>
      </w:r>
      <w:r>
        <w:rPr>
          <w:noProof/>
        </w:rPr>
        <w:instrText xml:space="preserve"> PAGEREF _Toc153802957 \h </w:instrText>
      </w:r>
      <w:r>
        <w:rPr>
          <w:noProof/>
        </w:rPr>
      </w:r>
      <w:r>
        <w:rPr>
          <w:noProof/>
        </w:rPr>
        <w:fldChar w:fldCharType="separate"/>
      </w:r>
      <w:r>
        <w:rPr>
          <w:noProof/>
        </w:rPr>
        <w:t>25</w:t>
      </w:r>
      <w:r>
        <w:rPr>
          <w:noProof/>
        </w:rPr>
        <w:fldChar w:fldCharType="end"/>
      </w:r>
    </w:p>
    <w:p w14:paraId="2FB70FD7" w14:textId="378CCFD7"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5.3.4</w:t>
      </w:r>
      <w:r>
        <w:rPr>
          <w:rFonts w:asciiTheme="minorHAnsi" w:eastAsiaTheme="minorEastAsia" w:hAnsiTheme="minorHAnsi" w:cstheme="minorBidi"/>
          <w:noProof/>
          <w:kern w:val="2"/>
          <w:sz w:val="22"/>
          <w:szCs w:val="22"/>
          <w14:ligatures w14:val="standardContextual"/>
        </w:rPr>
        <w:tab/>
      </w:r>
      <w:r>
        <w:rPr>
          <w:noProof/>
        </w:rPr>
        <w:t>Interactions between V-PCF and H-PCF</w:t>
      </w:r>
      <w:r>
        <w:rPr>
          <w:noProof/>
        </w:rPr>
        <w:tab/>
      </w:r>
      <w:r>
        <w:rPr>
          <w:noProof/>
        </w:rPr>
        <w:fldChar w:fldCharType="begin" w:fldLock="1"/>
      </w:r>
      <w:r>
        <w:rPr>
          <w:noProof/>
        </w:rPr>
        <w:instrText xml:space="preserve"> PAGEREF _Toc153802958 \h </w:instrText>
      </w:r>
      <w:r>
        <w:rPr>
          <w:noProof/>
        </w:rPr>
      </w:r>
      <w:r>
        <w:rPr>
          <w:noProof/>
        </w:rPr>
        <w:fldChar w:fldCharType="separate"/>
      </w:r>
      <w:r>
        <w:rPr>
          <w:noProof/>
        </w:rPr>
        <w:t>25</w:t>
      </w:r>
      <w:r>
        <w:rPr>
          <w:noProof/>
        </w:rPr>
        <w:fldChar w:fldCharType="end"/>
      </w:r>
    </w:p>
    <w:p w14:paraId="1CE77A02" w14:textId="44BB9318"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5.3.5</w:t>
      </w:r>
      <w:r>
        <w:rPr>
          <w:rFonts w:asciiTheme="minorHAnsi" w:eastAsiaTheme="minorEastAsia" w:hAnsiTheme="minorHAnsi" w:cstheme="minorBidi"/>
          <w:noProof/>
          <w:kern w:val="2"/>
          <w:sz w:val="22"/>
          <w:szCs w:val="22"/>
          <w14:ligatures w14:val="standardContextual"/>
        </w:rPr>
        <w:tab/>
      </w:r>
      <w:r>
        <w:rPr>
          <w:noProof/>
        </w:rPr>
        <w:t>Interactions between PCF and UDR</w:t>
      </w:r>
      <w:r>
        <w:rPr>
          <w:noProof/>
        </w:rPr>
        <w:tab/>
      </w:r>
      <w:r>
        <w:rPr>
          <w:noProof/>
        </w:rPr>
        <w:fldChar w:fldCharType="begin" w:fldLock="1"/>
      </w:r>
      <w:r>
        <w:rPr>
          <w:noProof/>
        </w:rPr>
        <w:instrText xml:space="preserve"> PAGEREF _Toc153802959 \h </w:instrText>
      </w:r>
      <w:r>
        <w:rPr>
          <w:noProof/>
        </w:rPr>
      </w:r>
      <w:r>
        <w:rPr>
          <w:noProof/>
        </w:rPr>
        <w:fldChar w:fldCharType="separate"/>
      </w:r>
      <w:r>
        <w:rPr>
          <w:noProof/>
        </w:rPr>
        <w:t>25</w:t>
      </w:r>
      <w:r>
        <w:rPr>
          <w:noProof/>
        </w:rPr>
        <w:fldChar w:fldCharType="end"/>
      </w:r>
    </w:p>
    <w:p w14:paraId="77405C77" w14:textId="5FC18748"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5.3.6</w:t>
      </w:r>
      <w:r>
        <w:rPr>
          <w:rFonts w:asciiTheme="minorHAnsi" w:eastAsiaTheme="minorEastAsia" w:hAnsiTheme="minorHAnsi" w:cstheme="minorBidi"/>
          <w:noProof/>
          <w:kern w:val="2"/>
          <w:sz w:val="22"/>
          <w:szCs w:val="22"/>
          <w14:ligatures w14:val="standardContextual"/>
        </w:rPr>
        <w:tab/>
      </w:r>
      <w:r>
        <w:rPr>
          <w:noProof/>
        </w:rPr>
        <w:t>Interactions between SMF and CHF</w:t>
      </w:r>
      <w:r>
        <w:rPr>
          <w:noProof/>
        </w:rPr>
        <w:tab/>
      </w:r>
      <w:r>
        <w:rPr>
          <w:noProof/>
        </w:rPr>
        <w:fldChar w:fldCharType="begin" w:fldLock="1"/>
      </w:r>
      <w:r>
        <w:rPr>
          <w:noProof/>
        </w:rPr>
        <w:instrText xml:space="preserve"> PAGEREF _Toc153802960 \h </w:instrText>
      </w:r>
      <w:r>
        <w:rPr>
          <w:noProof/>
        </w:rPr>
      </w:r>
      <w:r>
        <w:rPr>
          <w:noProof/>
        </w:rPr>
        <w:fldChar w:fldCharType="separate"/>
      </w:r>
      <w:r>
        <w:rPr>
          <w:noProof/>
        </w:rPr>
        <w:t>25</w:t>
      </w:r>
      <w:r>
        <w:rPr>
          <w:noProof/>
        </w:rPr>
        <w:fldChar w:fldCharType="end"/>
      </w:r>
    </w:p>
    <w:p w14:paraId="7B2834D7" w14:textId="1EE46767"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5.3.7</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_Toc153802961 \h </w:instrText>
      </w:r>
      <w:r>
        <w:rPr>
          <w:noProof/>
        </w:rPr>
      </w:r>
      <w:r>
        <w:rPr>
          <w:noProof/>
        </w:rPr>
        <w:fldChar w:fldCharType="separate"/>
      </w:r>
      <w:r>
        <w:rPr>
          <w:noProof/>
        </w:rPr>
        <w:t>26</w:t>
      </w:r>
      <w:r>
        <w:rPr>
          <w:noProof/>
        </w:rPr>
        <w:fldChar w:fldCharType="end"/>
      </w:r>
    </w:p>
    <w:p w14:paraId="508026CC" w14:textId="3E10DB85"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5.3.8</w:t>
      </w:r>
      <w:r>
        <w:rPr>
          <w:rFonts w:asciiTheme="minorHAnsi" w:eastAsiaTheme="minorEastAsia" w:hAnsiTheme="minorHAnsi" w:cstheme="minorBidi"/>
          <w:noProof/>
          <w:kern w:val="2"/>
          <w:sz w:val="22"/>
          <w:szCs w:val="22"/>
          <w14:ligatures w14:val="standardContextual"/>
        </w:rPr>
        <w:tab/>
      </w:r>
      <w:r>
        <w:rPr>
          <w:noProof/>
        </w:rPr>
        <w:t>Interactions between PCF and CHF</w:t>
      </w:r>
      <w:r>
        <w:rPr>
          <w:noProof/>
        </w:rPr>
        <w:tab/>
      </w:r>
      <w:r>
        <w:rPr>
          <w:noProof/>
        </w:rPr>
        <w:fldChar w:fldCharType="begin" w:fldLock="1"/>
      </w:r>
      <w:r>
        <w:rPr>
          <w:noProof/>
        </w:rPr>
        <w:instrText xml:space="preserve"> PAGEREF _Toc153802962 \h </w:instrText>
      </w:r>
      <w:r>
        <w:rPr>
          <w:noProof/>
        </w:rPr>
      </w:r>
      <w:r>
        <w:rPr>
          <w:noProof/>
        </w:rPr>
        <w:fldChar w:fldCharType="separate"/>
      </w:r>
      <w:r>
        <w:rPr>
          <w:noProof/>
        </w:rPr>
        <w:t>26</w:t>
      </w:r>
      <w:r>
        <w:rPr>
          <w:noProof/>
        </w:rPr>
        <w:fldChar w:fldCharType="end"/>
      </w:r>
    </w:p>
    <w:p w14:paraId="5F5D4257" w14:textId="64A66E5E"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5.3.9</w:t>
      </w:r>
      <w:r>
        <w:rPr>
          <w:rFonts w:asciiTheme="minorHAnsi" w:eastAsiaTheme="minorEastAsia" w:hAnsiTheme="minorHAnsi" w:cstheme="minorBidi"/>
          <w:noProof/>
          <w:kern w:val="2"/>
          <w:sz w:val="22"/>
          <w:szCs w:val="22"/>
          <w14:ligatures w14:val="standardContextual"/>
        </w:rPr>
        <w:tab/>
      </w:r>
      <w:r>
        <w:rPr>
          <w:noProof/>
        </w:rPr>
        <w:t>Interactions between SMF and NEF</w:t>
      </w:r>
      <w:r>
        <w:rPr>
          <w:noProof/>
        </w:rPr>
        <w:tab/>
      </w:r>
      <w:r>
        <w:rPr>
          <w:noProof/>
        </w:rPr>
        <w:fldChar w:fldCharType="begin" w:fldLock="1"/>
      </w:r>
      <w:r>
        <w:rPr>
          <w:noProof/>
        </w:rPr>
        <w:instrText xml:space="preserve"> PAGEREF _Toc153802963 \h </w:instrText>
      </w:r>
      <w:r>
        <w:rPr>
          <w:noProof/>
        </w:rPr>
      </w:r>
      <w:r>
        <w:rPr>
          <w:noProof/>
        </w:rPr>
        <w:fldChar w:fldCharType="separate"/>
      </w:r>
      <w:r>
        <w:rPr>
          <w:noProof/>
        </w:rPr>
        <w:t>26</w:t>
      </w:r>
      <w:r>
        <w:rPr>
          <w:noProof/>
        </w:rPr>
        <w:fldChar w:fldCharType="end"/>
      </w:r>
    </w:p>
    <w:p w14:paraId="17C6E278" w14:textId="4257F3F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5.3.10</w:t>
      </w:r>
      <w:r>
        <w:rPr>
          <w:rFonts w:asciiTheme="minorHAnsi" w:eastAsiaTheme="minorEastAsia" w:hAnsiTheme="minorHAnsi" w:cstheme="minorBidi"/>
          <w:noProof/>
          <w:kern w:val="2"/>
          <w:sz w:val="22"/>
          <w:szCs w:val="22"/>
          <w14:ligatures w14:val="standardContextual"/>
        </w:rPr>
        <w:tab/>
      </w:r>
      <w:r>
        <w:rPr>
          <w:noProof/>
        </w:rPr>
        <w:t>Interactions between NEF and PCF</w:t>
      </w:r>
      <w:r>
        <w:rPr>
          <w:noProof/>
        </w:rPr>
        <w:tab/>
      </w:r>
      <w:r>
        <w:rPr>
          <w:noProof/>
        </w:rPr>
        <w:fldChar w:fldCharType="begin" w:fldLock="1"/>
      </w:r>
      <w:r>
        <w:rPr>
          <w:noProof/>
        </w:rPr>
        <w:instrText xml:space="preserve"> PAGEREF _Toc153802964 \h </w:instrText>
      </w:r>
      <w:r>
        <w:rPr>
          <w:noProof/>
        </w:rPr>
      </w:r>
      <w:r>
        <w:rPr>
          <w:noProof/>
        </w:rPr>
        <w:fldChar w:fldCharType="separate"/>
      </w:r>
      <w:r>
        <w:rPr>
          <w:noProof/>
        </w:rPr>
        <w:t>26</w:t>
      </w:r>
      <w:r>
        <w:rPr>
          <w:noProof/>
        </w:rPr>
        <w:fldChar w:fldCharType="end"/>
      </w:r>
    </w:p>
    <w:p w14:paraId="43EAC76C" w14:textId="6BA1747A"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5.3.11</w:t>
      </w:r>
      <w:r>
        <w:rPr>
          <w:rFonts w:asciiTheme="minorHAnsi" w:eastAsiaTheme="minorEastAsia" w:hAnsiTheme="minorHAnsi" w:cstheme="minorBidi"/>
          <w:noProof/>
          <w:kern w:val="2"/>
          <w:sz w:val="22"/>
          <w:szCs w:val="22"/>
          <w14:ligatures w14:val="standardContextual"/>
        </w:rPr>
        <w:tab/>
      </w:r>
      <w:r>
        <w:rPr>
          <w:noProof/>
        </w:rPr>
        <w:t>Interactions between NWDAF and PCF</w:t>
      </w:r>
      <w:r>
        <w:rPr>
          <w:noProof/>
        </w:rPr>
        <w:tab/>
      </w:r>
      <w:r>
        <w:rPr>
          <w:noProof/>
        </w:rPr>
        <w:fldChar w:fldCharType="begin" w:fldLock="1"/>
      </w:r>
      <w:r>
        <w:rPr>
          <w:noProof/>
        </w:rPr>
        <w:instrText xml:space="preserve"> PAGEREF _Toc153802965 \h </w:instrText>
      </w:r>
      <w:r>
        <w:rPr>
          <w:noProof/>
        </w:rPr>
      </w:r>
      <w:r>
        <w:rPr>
          <w:noProof/>
        </w:rPr>
        <w:fldChar w:fldCharType="separate"/>
      </w:r>
      <w:r>
        <w:rPr>
          <w:noProof/>
        </w:rPr>
        <w:t>27</w:t>
      </w:r>
      <w:r>
        <w:rPr>
          <w:noProof/>
        </w:rPr>
        <w:fldChar w:fldCharType="end"/>
      </w:r>
    </w:p>
    <w:p w14:paraId="20F14C0F" w14:textId="7FF68E58" w:rsidR="00FE15C8" w:rsidRDefault="00FE15C8">
      <w:pPr>
        <w:pStyle w:val="TOC3"/>
        <w:rPr>
          <w:rFonts w:asciiTheme="minorHAnsi" w:eastAsiaTheme="minorEastAsia" w:hAnsiTheme="minorHAnsi" w:cstheme="minorBidi"/>
          <w:noProof/>
          <w:kern w:val="2"/>
          <w:sz w:val="22"/>
          <w:szCs w:val="22"/>
          <w14:ligatures w14:val="standardContextual"/>
        </w:rPr>
      </w:pPr>
      <w:r>
        <w:rPr>
          <w:noProof/>
        </w:rPr>
        <w:lastRenderedPageBreak/>
        <w:t>5.3.12</w:t>
      </w:r>
      <w:r>
        <w:rPr>
          <w:rFonts w:asciiTheme="minorHAnsi" w:eastAsiaTheme="minorEastAsia" w:hAnsiTheme="minorHAnsi" w:cstheme="minorBidi"/>
          <w:noProof/>
          <w:kern w:val="2"/>
          <w:sz w:val="22"/>
          <w:szCs w:val="22"/>
          <w14:ligatures w14:val="standardContextual"/>
        </w:rPr>
        <w:tab/>
      </w:r>
      <w:r>
        <w:rPr>
          <w:noProof/>
        </w:rPr>
        <w:t>Interactions between PCF for a UE and PCF for a PDU Session</w:t>
      </w:r>
      <w:r>
        <w:rPr>
          <w:noProof/>
        </w:rPr>
        <w:tab/>
      </w:r>
      <w:r>
        <w:rPr>
          <w:noProof/>
        </w:rPr>
        <w:fldChar w:fldCharType="begin" w:fldLock="1"/>
      </w:r>
      <w:r>
        <w:rPr>
          <w:noProof/>
        </w:rPr>
        <w:instrText xml:space="preserve"> PAGEREF _Toc153802966 \h </w:instrText>
      </w:r>
      <w:r>
        <w:rPr>
          <w:noProof/>
        </w:rPr>
      </w:r>
      <w:r>
        <w:rPr>
          <w:noProof/>
        </w:rPr>
        <w:fldChar w:fldCharType="separate"/>
      </w:r>
      <w:r>
        <w:rPr>
          <w:noProof/>
        </w:rPr>
        <w:t>27</w:t>
      </w:r>
      <w:r>
        <w:rPr>
          <w:noProof/>
        </w:rPr>
        <w:fldChar w:fldCharType="end"/>
      </w:r>
    </w:p>
    <w:p w14:paraId="63FF9C69" w14:textId="311B839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5.3.13</w:t>
      </w:r>
      <w:r>
        <w:rPr>
          <w:rFonts w:asciiTheme="minorHAnsi" w:eastAsiaTheme="minorEastAsia" w:hAnsiTheme="minorHAnsi" w:cstheme="minorBidi"/>
          <w:noProof/>
          <w:kern w:val="2"/>
          <w:sz w:val="22"/>
          <w:szCs w:val="22"/>
          <w14:ligatures w14:val="standardContextual"/>
        </w:rPr>
        <w:tab/>
      </w:r>
      <w:r>
        <w:rPr>
          <w:noProof/>
        </w:rPr>
        <w:t>Interactions between PCF and TSCTSF</w:t>
      </w:r>
      <w:r>
        <w:rPr>
          <w:noProof/>
        </w:rPr>
        <w:tab/>
      </w:r>
      <w:r>
        <w:rPr>
          <w:noProof/>
        </w:rPr>
        <w:fldChar w:fldCharType="begin" w:fldLock="1"/>
      </w:r>
      <w:r>
        <w:rPr>
          <w:noProof/>
        </w:rPr>
        <w:instrText xml:space="preserve"> PAGEREF _Toc153802967 \h </w:instrText>
      </w:r>
      <w:r>
        <w:rPr>
          <w:noProof/>
        </w:rPr>
      </w:r>
      <w:r>
        <w:rPr>
          <w:noProof/>
        </w:rPr>
        <w:fldChar w:fldCharType="separate"/>
      </w:r>
      <w:r>
        <w:rPr>
          <w:noProof/>
        </w:rPr>
        <w:t>27</w:t>
      </w:r>
      <w:r>
        <w:rPr>
          <w:noProof/>
        </w:rPr>
        <w:fldChar w:fldCharType="end"/>
      </w:r>
    </w:p>
    <w:p w14:paraId="6020547D" w14:textId="09ADE9F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5.3.14</w:t>
      </w:r>
      <w:r>
        <w:rPr>
          <w:rFonts w:asciiTheme="minorHAnsi" w:eastAsiaTheme="minorEastAsia" w:hAnsiTheme="minorHAnsi" w:cstheme="minorBidi"/>
          <w:noProof/>
          <w:kern w:val="2"/>
          <w:sz w:val="22"/>
          <w:szCs w:val="22"/>
          <w14:ligatures w14:val="standardContextual"/>
        </w:rPr>
        <w:tab/>
      </w:r>
      <w:r>
        <w:rPr>
          <w:noProof/>
        </w:rPr>
        <w:t>Interactions between NWDAF and NEF (PFDF)</w:t>
      </w:r>
      <w:r>
        <w:rPr>
          <w:noProof/>
        </w:rPr>
        <w:tab/>
      </w:r>
      <w:r>
        <w:rPr>
          <w:noProof/>
        </w:rPr>
        <w:fldChar w:fldCharType="begin" w:fldLock="1"/>
      </w:r>
      <w:r>
        <w:rPr>
          <w:noProof/>
        </w:rPr>
        <w:instrText xml:space="preserve"> PAGEREF _Toc153802968 \h </w:instrText>
      </w:r>
      <w:r>
        <w:rPr>
          <w:noProof/>
        </w:rPr>
      </w:r>
      <w:r>
        <w:rPr>
          <w:noProof/>
        </w:rPr>
        <w:fldChar w:fldCharType="separate"/>
      </w:r>
      <w:r>
        <w:rPr>
          <w:noProof/>
        </w:rPr>
        <w:t>27</w:t>
      </w:r>
      <w:r>
        <w:rPr>
          <w:noProof/>
        </w:rPr>
        <w:fldChar w:fldCharType="end"/>
      </w:r>
    </w:p>
    <w:p w14:paraId="53563246" w14:textId="55009E57" w:rsidR="00FE15C8" w:rsidRDefault="00FE15C8">
      <w:pPr>
        <w:pStyle w:val="TOC1"/>
        <w:rPr>
          <w:rFonts w:asciiTheme="minorHAnsi" w:eastAsiaTheme="minorEastAsia" w:hAnsiTheme="minorHAnsi" w:cstheme="minorBidi"/>
          <w:noProof/>
          <w:kern w:val="2"/>
          <w:szCs w:val="22"/>
          <w14:ligatures w14:val="standardContextual"/>
        </w:rPr>
      </w:pPr>
      <w:r>
        <w:rPr>
          <w:noProof/>
        </w:rPr>
        <w:t>6</w:t>
      </w:r>
      <w:r>
        <w:rPr>
          <w:rFonts w:asciiTheme="minorHAnsi" w:eastAsiaTheme="minorEastAsia" w:hAnsiTheme="minorHAnsi" w:cstheme="minorBidi"/>
          <w:noProof/>
          <w:kern w:val="2"/>
          <w:szCs w:val="22"/>
          <w14:ligatures w14:val="standardContextual"/>
        </w:rPr>
        <w:tab/>
      </w:r>
      <w:r>
        <w:rPr>
          <w:noProof/>
        </w:rPr>
        <w:t>Functional description</w:t>
      </w:r>
      <w:r>
        <w:rPr>
          <w:noProof/>
        </w:rPr>
        <w:tab/>
      </w:r>
      <w:r>
        <w:rPr>
          <w:noProof/>
        </w:rPr>
        <w:fldChar w:fldCharType="begin" w:fldLock="1"/>
      </w:r>
      <w:r>
        <w:rPr>
          <w:noProof/>
        </w:rPr>
        <w:instrText xml:space="preserve"> PAGEREF _Toc153802969 \h </w:instrText>
      </w:r>
      <w:r>
        <w:rPr>
          <w:noProof/>
        </w:rPr>
      </w:r>
      <w:r>
        <w:rPr>
          <w:noProof/>
        </w:rPr>
        <w:fldChar w:fldCharType="separate"/>
      </w:r>
      <w:r>
        <w:rPr>
          <w:noProof/>
        </w:rPr>
        <w:t>28</w:t>
      </w:r>
      <w:r>
        <w:rPr>
          <w:noProof/>
        </w:rPr>
        <w:fldChar w:fldCharType="end"/>
      </w:r>
    </w:p>
    <w:p w14:paraId="2CD392BA" w14:textId="0BD29A52" w:rsidR="00FE15C8" w:rsidRDefault="00FE15C8">
      <w:pPr>
        <w:pStyle w:val="TOC2"/>
        <w:rPr>
          <w:rFonts w:asciiTheme="minorHAnsi" w:eastAsiaTheme="minorEastAsia" w:hAnsiTheme="minorHAnsi" w:cstheme="minorBidi"/>
          <w:noProof/>
          <w:kern w:val="2"/>
          <w:sz w:val="22"/>
          <w:szCs w:val="22"/>
          <w14:ligatures w14:val="standardContextual"/>
        </w:rPr>
      </w:pPr>
      <w:r>
        <w:rPr>
          <w:noProof/>
          <w:lang w:eastAsia="zh-CN"/>
        </w:rPr>
        <w:t>6.1</w:t>
      </w:r>
      <w:r>
        <w:rPr>
          <w:rFonts w:asciiTheme="minorHAnsi" w:eastAsiaTheme="minorEastAsia" w:hAnsiTheme="minorHAnsi" w:cstheme="minorBidi"/>
          <w:noProof/>
          <w:kern w:val="2"/>
          <w:sz w:val="22"/>
          <w:szCs w:val="22"/>
          <w14:ligatures w14:val="standardContextual"/>
        </w:rPr>
        <w:tab/>
      </w:r>
      <w:r>
        <w:rPr>
          <w:noProof/>
          <w:lang w:eastAsia="zh-CN"/>
        </w:rPr>
        <w:t>Overall description</w:t>
      </w:r>
      <w:r>
        <w:rPr>
          <w:noProof/>
        </w:rPr>
        <w:tab/>
      </w:r>
      <w:r>
        <w:rPr>
          <w:noProof/>
        </w:rPr>
        <w:fldChar w:fldCharType="begin" w:fldLock="1"/>
      </w:r>
      <w:r>
        <w:rPr>
          <w:noProof/>
        </w:rPr>
        <w:instrText xml:space="preserve"> PAGEREF _Toc153802970 \h </w:instrText>
      </w:r>
      <w:r>
        <w:rPr>
          <w:noProof/>
        </w:rPr>
      </w:r>
      <w:r>
        <w:rPr>
          <w:noProof/>
        </w:rPr>
        <w:fldChar w:fldCharType="separate"/>
      </w:r>
      <w:r>
        <w:rPr>
          <w:noProof/>
        </w:rPr>
        <w:t>28</w:t>
      </w:r>
      <w:r>
        <w:rPr>
          <w:noProof/>
        </w:rPr>
        <w:fldChar w:fldCharType="end"/>
      </w:r>
    </w:p>
    <w:p w14:paraId="4BB0C79B" w14:textId="43B144D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_Toc153802971 \h </w:instrText>
      </w:r>
      <w:r>
        <w:rPr>
          <w:noProof/>
        </w:rPr>
      </w:r>
      <w:r>
        <w:rPr>
          <w:noProof/>
        </w:rPr>
        <w:fldChar w:fldCharType="separate"/>
      </w:r>
      <w:r>
        <w:rPr>
          <w:noProof/>
        </w:rPr>
        <w:t>28</w:t>
      </w:r>
      <w:r>
        <w:rPr>
          <w:noProof/>
        </w:rPr>
        <w:fldChar w:fldCharType="end"/>
      </w:r>
    </w:p>
    <w:p w14:paraId="57E65D93" w14:textId="1DFE7297"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6.1.1.1</w:t>
      </w:r>
      <w:r>
        <w:rPr>
          <w:rFonts w:asciiTheme="minorHAnsi" w:eastAsiaTheme="minorEastAsia" w:hAnsiTheme="minorHAnsi" w:cstheme="minorBidi"/>
          <w:noProof/>
          <w:kern w:val="2"/>
          <w:sz w:val="22"/>
          <w:szCs w:val="22"/>
          <w14:ligatures w14:val="standardContextual"/>
        </w:rPr>
        <w:tab/>
      </w:r>
      <w:r>
        <w:rPr>
          <w:noProof/>
        </w:rPr>
        <w:t>PCF Discovery and Selection</w:t>
      </w:r>
      <w:r>
        <w:rPr>
          <w:noProof/>
        </w:rPr>
        <w:tab/>
      </w:r>
      <w:r>
        <w:rPr>
          <w:noProof/>
        </w:rPr>
        <w:fldChar w:fldCharType="begin" w:fldLock="1"/>
      </w:r>
      <w:r>
        <w:rPr>
          <w:noProof/>
        </w:rPr>
        <w:instrText xml:space="preserve"> PAGEREF _Toc153802972 \h </w:instrText>
      </w:r>
      <w:r>
        <w:rPr>
          <w:noProof/>
        </w:rPr>
      </w:r>
      <w:r>
        <w:rPr>
          <w:noProof/>
        </w:rPr>
        <w:fldChar w:fldCharType="separate"/>
      </w:r>
      <w:r>
        <w:rPr>
          <w:noProof/>
        </w:rPr>
        <w:t>28</w:t>
      </w:r>
      <w:r>
        <w:rPr>
          <w:noProof/>
        </w:rPr>
        <w:fldChar w:fldCharType="end"/>
      </w:r>
    </w:p>
    <w:p w14:paraId="3BA0A931" w14:textId="664131D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6.1.1.2</w:t>
      </w:r>
      <w:r>
        <w:rPr>
          <w:rFonts w:asciiTheme="minorHAnsi" w:eastAsiaTheme="minorEastAsia" w:hAnsiTheme="minorHAnsi" w:cstheme="minorBidi"/>
          <w:noProof/>
          <w:kern w:val="2"/>
          <w:sz w:val="22"/>
          <w:szCs w:val="22"/>
          <w14:ligatures w14:val="standardContextual"/>
        </w:rPr>
        <w:tab/>
      </w:r>
      <w:r>
        <w:rPr>
          <w:noProof/>
          <w:lang w:eastAsia="ko-KR"/>
        </w:rPr>
        <w:t>Binding an AF request targeting an UE address to the relevant PCF</w:t>
      </w:r>
      <w:r>
        <w:rPr>
          <w:noProof/>
        </w:rPr>
        <w:tab/>
      </w:r>
      <w:r>
        <w:rPr>
          <w:noProof/>
        </w:rPr>
        <w:fldChar w:fldCharType="begin" w:fldLock="1"/>
      </w:r>
      <w:r>
        <w:rPr>
          <w:noProof/>
        </w:rPr>
        <w:instrText xml:space="preserve"> PAGEREF _Toc153802973 \h </w:instrText>
      </w:r>
      <w:r>
        <w:rPr>
          <w:noProof/>
        </w:rPr>
      </w:r>
      <w:r>
        <w:rPr>
          <w:noProof/>
        </w:rPr>
        <w:fldChar w:fldCharType="separate"/>
      </w:r>
      <w:r>
        <w:rPr>
          <w:noProof/>
        </w:rPr>
        <w:t>28</w:t>
      </w:r>
      <w:r>
        <w:rPr>
          <w:noProof/>
        </w:rPr>
        <w:fldChar w:fldCharType="end"/>
      </w:r>
    </w:p>
    <w:p w14:paraId="1D87A002" w14:textId="1DD9B5BA"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ko-KR"/>
        </w:rPr>
        <w:t>6.1.1.2.1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fldLock="1"/>
      </w:r>
      <w:r>
        <w:rPr>
          <w:noProof/>
        </w:rPr>
        <w:instrText xml:space="preserve"> PAGEREF _Toc153802974 \h </w:instrText>
      </w:r>
      <w:r>
        <w:rPr>
          <w:noProof/>
        </w:rPr>
      </w:r>
      <w:r>
        <w:rPr>
          <w:noProof/>
        </w:rPr>
        <w:fldChar w:fldCharType="separate"/>
      </w:r>
      <w:r>
        <w:rPr>
          <w:noProof/>
        </w:rPr>
        <w:t>28</w:t>
      </w:r>
      <w:r>
        <w:rPr>
          <w:noProof/>
        </w:rPr>
        <w:fldChar w:fldCharType="end"/>
      </w:r>
    </w:p>
    <w:p w14:paraId="77123315" w14:textId="6C2DB9FE"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6.1.1.2.2</w:t>
      </w:r>
      <w:r>
        <w:rPr>
          <w:rFonts w:asciiTheme="minorHAnsi" w:eastAsiaTheme="minorEastAsia" w:hAnsiTheme="minorHAnsi" w:cstheme="minorBidi"/>
          <w:noProof/>
          <w:kern w:val="2"/>
          <w:sz w:val="22"/>
          <w:szCs w:val="22"/>
          <w14:ligatures w14:val="standardContextual"/>
        </w:rPr>
        <w:tab/>
      </w:r>
      <w:r>
        <w:rPr>
          <w:noProof/>
        </w:rPr>
        <w:t>The Binding Support Function (BSF)</w:t>
      </w:r>
      <w:r>
        <w:rPr>
          <w:noProof/>
        </w:rPr>
        <w:tab/>
      </w:r>
      <w:r>
        <w:rPr>
          <w:noProof/>
        </w:rPr>
        <w:fldChar w:fldCharType="begin" w:fldLock="1"/>
      </w:r>
      <w:r>
        <w:rPr>
          <w:noProof/>
        </w:rPr>
        <w:instrText xml:space="preserve"> PAGEREF _Toc153802975 \h </w:instrText>
      </w:r>
      <w:r>
        <w:rPr>
          <w:noProof/>
        </w:rPr>
      </w:r>
      <w:r>
        <w:rPr>
          <w:noProof/>
        </w:rPr>
        <w:fldChar w:fldCharType="separate"/>
      </w:r>
      <w:r>
        <w:rPr>
          <w:noProof/>
        </w:rPr>
        <w:t>28</w:t>
      </w:r>
      <w:r>
        <w:rPr>
          <w:noProof/>
        </w:rPr>
        <w:fldChar w:fldCharType="end"/>
      </w:r>
    </w:p>
    <w:p w14:paraId="103E9BFA" w14:textId="0702590E"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6.1.1.2a</w:t>
      </w:r>
      <w:r>
        <w:rPr>
          <w:rFonts w:asciiTheme="minorHAnsi" w:eastAsiaTheme="minorEastAsia" w:hAnsiTheme="minorHAnsi" w:cstheme="minorBidi"/>
          <w:noProof/>
          <w:kern w:val="2"/>
          <w:sz w:val="22"/>
          <w:szCs w:val="22"/>
          <w14:ligatures w14:val="standardContextual"/>
        </w:rPr>
        <w:tab/>
      </w:r>
      <w:r>
        <w:rPr>
          <w:noProof/>
        </w:rPr>
        <w:t>Binding an NF request targeting a UE to the relevant PCF for a UE</w:t>
      </w:r>
      <w:r>
        <w:rPr>
          <w:noProof/>
        </w:rPr>
        <w:tab/>
      </w:r>
      <w:r>
        <w:rPr>
          <w:noProof/>
        </w:rPr>
        <w:fldChar w:fldCharType="begin" w:fldLock="1"/>
      </w:r>
      <w:r>
        <w:rPr>
          <w:noProof/>
        </w:rPr>
        <w:instrText xml:space="preserve"> PAGEREF _Toc153802976 \h </w:instrText>
      </w:r>
      <w:r>
        <w:rPr>
          <w:noProof/>
        </w:rPr>
      </w:r>
      <w:r>
        <w:rPr>
          <w:noProof/>
        </w:rPr>
        <w:fldChar w:fldCharType="separate"/>
      </w:r>
      <w:r>
        <w:rPr>
          <w:noProof/>
        </w:rPr>
        <w:t>30</w:t>
      </w:r>
      <w:r>
        <w:rPr>
          <w:noProof/>
        </w:rPr>
        <w:fldChar w:fldCharType="end"/>
      </w:r>
    </w:p>
    <w:p w14:paraId="4CF2764C" w14:textId="480CC4DA"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6.1.1.3</w:t>
      </w:r>
      <w:r>
        <w:rPr>
          <w:rFonts w:asciiTheme="minorHAnsi" w:eastAsiaTheme="minorEastAsia" w:hAnsiTheme="minorHAnsi" w:cstheme="minorBidi"/>
          <w:noProof/>
          <w:kern w:val="2"/>
          <w:sz w:val="22"/>
          <w:szCs w:val="22"/>
          <w14:ligatures w14:val="standardContextual"/>
        </w:rPr>
        <w:tab/>
      </w:r>
      <w:r>
        <w:rPr>
          <w:noProof/>
        </w:rPr>
        <w:t>Policy decisions based on network analytics</w:t>
      </w:r>
      <w:r>
        <w:rPr>
          <w:noProof/>
        </w:rPr>
        <w:tab/>
      </w:r>
      <w:r>
        <w:rPr>
          <w:noProof/>
        </w:rPr>
        <w:fldChar w:fldCharType="begin" w:fldLock="1"/>
      </w:r>
      <w:r>
        <w:rPr>
          <w:noProof/>
        </w:rPr>
        <w:instrText xml:space="preserve"> PAGEREF _Toc153802977 \h </w:instrText>
      </w:r>
      <w:r>
        <w:rPr>
          <w:noProof/>
        </w:rPr>
      </w:r>
      <w:r>
        <w:rPr>
          <w:noProof/>
        </w:rPr>
        <w:fldChar w:fldCharType="separate"/>
      </w:r>
      <w:r>
        <w:rPr>
          <w:noProof/>
        </w:rPr>
        <w:t>30</w:t>
      </w:r>
      <w:r>
        <w:rPr>
          <w:noProof/>
        </w:rPr>
        <w:fldChar w:fldCharType="end"/>
      </w:r>
    </w:p>
    <w:p w14:paraId="0CB12F75" w14:textId="0C33FD6E"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6.1.1.4</w:t>
      </w:r>
      <w:r>
        <w:rPr>
          <w:rFonts w:asciiTheme="minorHAnsi" w:eastAsiaTheme="minorEastAsia" w:hAnsiTheme="minorHAnsi" w:cstheme="minorBidi"/>
          <w:noProof/>
          <w:kern w:val="2"/>
          <w:sz w:val="22"/>
          <w:szCs w:val="22"/>
          <w14:ligatures w14:val="standardContextual"/>
        </w:rPr>
        <w:tab/>
      </w:r>
      <w:r>
        <w:rPr>
          <w:noProof/>
        </w:rPr>
        <w:t>Policy decisions based on spending limits</w:t>
      </w:r>
      <w:r>
        <w:rPr>
          <w:noProof/>
        </w:rPr>
        <w:tab/>
      </w:r>
      <w:r>
        <w:rPr>
          <w:noProof/>
        </w:rPr>
        <w:fldChar w:fldCharType="begin" w:fldLock="1"/>
      </w:r>
      <w:r>
        <w:rPr>
          <w:noProof/>
        </w:rPr>
        <w:instrText xml:space="preserve"> PAGEREF _Toc153802978 \h </w:instrText>
      </w:r>
      <w:r>
        <w:rPr>
          <w:noProof/>
        </w:rPr>
      </w:r>
      <w:r>
        <w:rPr>
          <w:noProof/>
        </w:rPr>
        <w:fldChar w:fldCharType="separate"/>
      </w:r>
      <w:r>
        <w:rPr>
          <w:noProof/>
        </w:rPr>
        <w:t>36</w:t>
      </w:r>
      <w:r>
        <w:rPr>
          <w:noProof/>
        </w:rPr>
        <w:fldChar w:fldCharType="end"/>
      </w:r>
    </w:p>
    <w:p w14:paraId="047659EC" w14:textId="66FFE12F"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Non-session management related policy control</w:t>
      </w:r>
      <w:r>
        <w:rPr>
          <w:noProof/>
        </w:rPr>
        <w:tab/>
      </w:r>
      <w:r>
        <w:rPr>
          <w:noProof/>
        </w:rPr>
        <w:fldChar w:fldCharType="begin" w:fldLock="1"/>
      </w:r>
      <w:r>
        <w:rPr>
          <w:noProof/>
        </w:rPr>
        <w:instrText xml:space="preserve"> PAGEREF _Toc153802979 \h </w:instrText>
      </w:r>
      <w:r>
        <w:rPr>
          <w:noProof/>
        </w:rPr>
      </w:r>
      <w:r>
        <w:rPr>
          <w:noProof/>
        </w:rPr>
        <w:fldChar w:fldCharType="separate"/>
      </w:r>
      <w:r>
        <w:rPr>
          <w:noProof/>
        </w:rPr>
        <w:t>37</w:t>
      </w:r>
      <w:r>
        <w:rPr>
          <w:noProof/>
        </w:rPr>
        <w:fldChar w:fldCharType="end"/>
      </w:r>
    </w:p>
    <w:p w14:paraId="4B6471F9" w14:textId="2772D8B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6.1.2.1</w:t>
      </w:r>
      <w:r>
        <w:rPr>
          <w:rFonts w:asciiTheme="minorHAnsi" w:eastAsiaTheme="minorEastAsia" w:hAnsiTheme="minorHAnsi" w:cstheme="minorBidi"/>
          <w:noProof/>
          <w:kern w:val="2"/>
          <w:sz w:val="22"/>
          <w:szCs w:val="22"/>
          <w14:ligatures w14:val="standardContextual"/>
        </w:rPr>
        <w:tab/>
      </w:r>
      <w:r>
        <w:rPr>
          <w:noProof/>
        </w:rPr>
        <w:t>Access and mobility related policy control</w:t>
      </w:r>
      <w:r>
        <w:rPr>
          <w:noProof/>
        </w:rPr>
        <w:tab/>
      </w:r>
      <w:r>
        <w:rPr>
          <w:noProof/>
        </w:rPr>
        <w:fldChar w:fldCharType="begin" w:fldLock="1"/>
      </w:r>
      <w:r>
        <w:rPr>
          <w:noProof/>
        </w:rPr>
        <w:instrText xml:space="preserve"> PAGEREF _Toc153802980 \h </w:instrText>
      </w:r>
      <w:r>
        <w:rPr>
          <w:noProof/>
        </w:rPr>
      </w:r>
      <w:r>
        <w:rPr>
          <w:noProof/>
        </w:rPr>
        <w:fldChar w:fldCharType="separate"/>
      </w:r>
      <w:r>
        <w:rPr>
          <w:noProof/>
        </w:rPr>
        <w:t>37</w:t>
      </w:r>
      <w:r>
        <w:rPr>
          <w:noProof/>
        </w:rPr>
        <w:fldChar w:fldCharType="end"/>
      </w:r>
    </w:p>
    <w:p w14:paraId="677542FC" w14:textId="5F8D7F8F"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6.1.2.2</w:t>
      </w:r>
      <w:r>
        <w:rPr>
          <w:rFonts w:asciiTheme="minorHAnsi" w:eastAsiaTheme="minorEastAsia" w:hAnsiTheme="minorHAnsi" w:cstheme="minorBidi"/>
          <w:noProof/>
          <w:kern w:val="2"/>
          <w:sz w:val="22"/>
          <w:szCs w:val="22"/>
          <w14:ligatures w14:val="standardContextual"/>
        </w:rPr>
        <w:tab/>
      </w:r>
      <w:r>
        <w:rPr>
          <w:noProof/>
        </w:rPr>
        <w:t>UE policy control</w:t>
      </w:r>
      <w:r>
        <w:rPr>
          <w:noProof/>
        </w:rPr>
        <w:tab/>
      </w:r>
      <w:r>
        <w:rPr>
          <w:noProof/>
        </w:rPr>
        <w:fldChar w:fldCharType="begin" w:fldLock="1"/>
      </w:r>
      <w:r>
        <w:rPr>
          <w:noProof/>
        </w:rPr>
        <w:instrText xml:space="preserve"> PAGEREF _Toc153802981 \h </w:instrText>
      </w:r>
      <w:r>
        <w:rPr>
          <w:noProof/>
        </w:rPr>
      </w:r>
      <w:r>
        <w:rPr>
          <w:noProof/>
        </w:rPr>
        <w:fldChar w:fldCharType="separate"/>
      </w:r>
      <w:r>
        <w:rPr>
          <w:noProof/>
        </w:rPr>
        <w:t>39</w:t>
      </w:r>
      <w:r>
        <w:rPr>
          <w:noProof/>
        </w:rPr>
        <w:fldChar w:fldCharType="end"/>
      </w:r>
    </w:p>
    <w:p w14:paraId="18979C1C" w14:textId="5EE55692"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_Toc153802982 \h </w:instrText>
      </w:r>
      <w:r>
        <w:rPr>
          <w:noProof/>
        </w:rPr>
      </w:r>
      <w:r>
        <w:rPr>
          <w:noProof/>
        </w:rPr>
        <w:fldChar w:fldCharType="separate"/>
      </w:r>
      <w:r>
        <w:rPr>
          <w:noProof/>
        </w:rPr>
        <w:t>39</w:t>
      </w:r>
      <w:r>
        <w:rPr>
          <w:noProof/>
        </w:rPr>
        <w:fldChar w:fldCharType="end"/>
      </w:r>
    </w:p>
    <w:p w14:paraId="0B4C9A7E" w14:textId="644100F8"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6.1.2.2.2</w:t>
      </w:r>
      <w:r>
        <w:rPr>
          <w:rFonts w:asciiTheme="minorHAnsi" w:eastAsiaTheme="minorEastAsia" w:hAnsiTheme="minorHAnsi" w:cstheme="minorBidi"/>
          <w:noProof/>
          <w:kern w:val="2"/>
          <w:sz w:val="22"/>
          <w:szCs w:val="22"/>
          <w14:ligatures w14:val="standardContextual"/>
        </w:rPr>
        <w:tab/>
      </w:r>
      <w:r>
        <w:rPr>
          <w:noProof/>
        </w:rPr>
        <w:t>Distribution of the policies to UE</w:t>
      </w:r>
      <w:r>
        <w:rPr>
          <w:noProof/>
        </w:rPr>
        <w:tab/>
      </w:r>
      <w:r>
        <w:rPr>
          <w:noProof/>
        </w:rPr>
        <w:fldChar w:fldCharType="begin" w:fldLock="1"/>
      </w:r>
      <w:r>
        <w:rPr>
          <w:noProof/>
        </w:rPr>
        <w:instrText xml:space="preserve"> PAGEREF _Toc153802983 \h </w:instrText>
      </w:r>
      <w:r>
        <w:rPr>
          <w:noProof/>
        </w:rPr>
      </w:r>
      <w:r>
        <w:rPr>
          <w:noProof/>
        </w:rPr>
        <w:fldChar w:fldCharType="separate"/>
      </w:r>
      <w:r>
        <w:rPr>
          <w:noProof/>
        </w:rPr>
        <w:t>42</w:t>
      </w:r>
      <w:r>
        <w:rPr>
          <w:noProof/>
        </w:rPr>
        <w:fldChar w:fldCharType="end"/>
      </w:r>
    </w:p>
    <w:p w14:paraId="14CF8FB8" w14:textId="71B7499B"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6.1.2.2.3</w:t>
      </w:r>
      <w:r>
        <w:rPr>
          <w:rFonts w:asciiTheme="minorHAnsi" w:eastAsiaTheme="minorEastAsia" w:hAnsiTheme="minorHAnsi" w:cstheme="minorBidi"/>
          <w:noProof/>
          <w:kern w:val="2"/>
          <w:sz w:val="22"/>
          <w:szCs w:val="22"/>
          <w14:ligatures w14:val="standardContextual"/>
        </w:rPr>
        <w:tab/>
      </w:r>
      <w:r>
        <w:rPr>
          <w:noProof/>
        </w:rPr>
        <w:t>URSP Provisioning in EPS</w:t>
      </w:r>
      <w:r>
        <w:rPr>
          <w:noProof/>
        </w:rPr>
        <w:tab/>
      </w:r>
      <w:r>
        <w:rPr>
          <w:noProof/>
        </w:rPr>
        <w:fldChar w:fldCharType="begin" w:fldLock="1"/>
      </w:r>
      <w:r>
        <w:rPr>
          <w:noProof/>
        </w:rPr>
        <w:instrText xml:space="preserve"> PAGEREF _Toc153802984 \h </w:instrText>
      </w:r>
      <w:r>
        <w:rPr>
          <w:noProof/>
        </w:rPr>
      </w:r>
      <w:r>
        <w:rPr>
          <w:noProof/>
        </w:rPr>
        <w:fldChar w:fldCharType="separate"/>
      </w:r>
      <w:r>
        <w:rPr>
          <w:noProof/>
        </w:rPr>
        <w:t>45</w:t>
      </w:r>
      <w:r>
        <w:rPr>
          <w:noProof/>
        </w:rPr>
        <w:fldChar w:fldCharType="end"/>
      </w:r>
    </w:p>
    <w:p w14:paraId="79C9454E" w14:textId="1CAE9BFC"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6.1.2.2.4</w:t>
      </w:r>
      <w:r>
        <w:rPr>
          <w:rFonts w:asciiTheme="minorHAnsi" w:eastAsiaTheme="minorEastAsia" w:hAnsiTheme="minorHAnsi" w:cstheme="minorBidi"/>
          <w:noProof/>
          <w:kern w:val="2"/>
          <w:sz w:val="22"/>
          <w:szCs w:val="22"/>
          <w14:ligatures w14:val="standardContextual"/>
        </w:rPr>
        <w:tab/>
      </w:r>
      <w:r>
        <w:rPr>
          <w:noProof/>
        </w:rPr>
        <w:t>Distribution of VPLMN specific URSP rules to the UE</w:t>
      </w:r>
      <w:r>
        <w:rPr>
          <w:noProof/>
        </w:rPr>
        <w:tab/>
      </w:r>
      <w:r>
        <w:rPr>
          <w:noProof/>
        </w:rPr>
        <w:fldChar w:fldCharType="begin" w:fldLock="1"/>
      </w:r>
      <w:r>
        <w:rPr>
          <w:noProof/>
        </w:rPr>
        <w:instrText xml:space="preserve"> PAGEREF _Toc153802985 \h </w:instrText>
      </w:r>
      <w:r>
        <w:rPr>
          <w:noProof/>
        </w:rPr>
      </w:r>
      <w:r>
        <w:rPr>
          <w:noProof/>
        </w:rPr>
        <w:fldChar w:fldCharType="separate"/>
      </w:r>
      <w:r>
        <w:rPr>
          <w:noProof/>
        </w:rPr>
        <w:t>45</w:t>
      </w:r>
      <w:r>
        <w:rPr>
          <w:noProof/>
        </w:rPr>
        <w:fldChar w:fldCharType="end"/>
      </w:r>
    </w:p>
    <w:p w14:paraId="3974BBC5" w14:textId="26475BE2"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6.1.2.3</w:t>
      </w:r>
      <w:r>
        <w:rPr>
          <w:rFonts w:asciiTheme="minorHAnsi" w:eastAsiaTheme="minorEastAsia" w:hAnsiTheme="minorHAnsi" w:cstheme="minorBidi"/>
          <w:noProof/>
          <w:kern w:val="2"/>
          <w:sz w:val="22"/>
          <w:szCs w:val="22"/>
          <w14:ligatures w14:val="standardContextual"/>
        </w:rPr>
        <w:tab/>
      </w:r>
      <w:r>
        <w:rPr>
          <w:noProof/>
        </w:rPr>
        <w:t>Management of packet flow descriptions</w:t>
      </w:r>
      <w:r>
        <w:rPr>
          <w:noProof/>
        </w:rPr>
        <w:tab/>
      </w:r>
      <w:r>
        <w:rPr>
          <w:noProof/>
        </w:rPr>
        <w:fldChar w:fldCharType="begin" w:fldLock="1"/>
      </w:r>
      <w:r>
        <w:rPr>
          <w:noProof/>
        </w:rPr>
        <w:instrText xml:space="preserve"> PAGEREF _Toc153802986 \h </w:instrText>
      </w:r>
      <w:r>
        <w:rPr>
          <w:noProof/>
        </w:rPr>
      </w:r>
      <w:r>
        <w:rPr>
          <w:noProof/>
        </w:rPr>
        <w:fldChar w:fldCharType="separate"/>
      </w:r>
      <w:r>
        <w:rPr>
          <w:noProof/>
        </w:rPr>
        <w:t>46</w:t>
      </w:r>
      <w:r>
        <w:rPr>
          <w:noProof/>
        </w:rPr>
        <w:fldChar w:fldCharType="end"/>
      </w:r>
    </w:p>
    <w:p w14:paraId="4E5446E9" w14:textId="6F86EF73"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6.1.2.3.1</w:t>
      </w:r>
      <w:r>
        <w:rPr>
          <w:rFonts w:asciiTheme="minorHAnsi" w:eastAsiaTheme="minorEastAsia" w:hAnsiTheme="minorHAnsi" w:cstheme="minorBidi"/>
          <w:noProof/>
          <w:kern w:val="2"/>
          <w:sz w:val="22"/>
          <w:szCs w:val="22"/>
          <w14:ligatures w14:val="standardContextual"/>
        </w:rPr>
        <w:tab/>
      </w:r>
      <w:r>
        <w:rPr>
          <w:noProof/>
        </w:rPr>
        <w:t>PFD management</w:t>
      </w:r>
      <w:r>
        <w:rPr>
          <w:noProof/>
        </w:rPr>
        <w:tab/>
      </w:r>
      <w:r>
        <w:rPr>
          <w:noProof/>
        </w:rPr>
        <w:fldChar w:fldCharType="begin" w:fldLock="1"/>
      </w:r>
      <w:r>
        <w:rPr>
          <w:noProof/>
        </w:rPr>
        <w:instrText xml:space="preserve"> PAGEREF _Toc153802987 \h </w:instrText>
      </w:r>
      <w:r>
        <w:rPr>
          <w:noProof/>
        </w:rPr>
      </w:r>
      <w:r>
        <w:rPr>
          <w:noProof/>
        </w:rPr>
        <w:fldChar w:fldCharType="separate"/>
      </w:r>
      <w:r>
        <w:rPr>
          <w:noProof/>
        </w:rPr>
        <w:t>46</w:t>
      </w:r>
      <w:r>
        <w:rPr>
          <w:noProof/>
        </w:rPr>
        <w:fldChar w:fldCharType="end"/>
      </w:r>
    </w:p>
    <w:p w14:paraId="12314A64" w14:textId="16467590"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6.1.2.3.2</w:t>
      </w:r>
      <w:r>
        <w:rPr>
          <w:rFonts w:asciiTheme="minorHAnsi" w:eastAsiaTheme="minorEastAsia" w:hAnsiTheme="minorHAnsi" w:cstheme="minorBidi"/>
          <w:noProof/>
          <w:kern w:val="2"/>
          <w:sz w:val="22"/>
          <w:szCs w:val="22"/>
          <w14:ligatures w14:val="standardContextual"/>
        </w:rPr>
        <w:tab/>
      </w:r>
      <w:r>
        <w:rPr>
          <w:noProof/>
        </w:rPr>
        <w:t>Packet Flow Description</w:t>
      </w:r>
      <w:r>
        <w:rPr>
          <w:noProof/>
        </w:rPr>
        <w:tab/>
      </w:r>
      <w:r>
        <w:rPr>
          <w:noProof/>
        </w:rPr>
        <w:fldChar w:fldCharType="begin" w:fldLock="1"/>
      </w:r>
      <w:r>
        <w:rPr>
          <w:noProof/>
        </w:rPr>
        <w:instrText xml:space="preserve"> PAGEREF _Toc153802988 \h </w:instrText>
      </w:r>
      <w:r>
        <w:rPr>
          <w:noProof/>
        </w:rPr>
      </w:r>
      <w:r>
        <w:rPr>
          <w:noProof/>
        </w:rPr>
        <w:fldChar w:fldCharType="separate"/>
      </w:r>
      <w:r>
        <w:rPr>
          <w:noProof/>
        </w:rPr>
        <w:t>48</w:t>
      </w:r>
      <w:r>
        <w:rPr>
          <w:noProof/>
        </w:rPr>
        <w:fldChar w:fldCharType="end"/>
      </w:r>
    </w:p>
    <w:p w14:paraId="07FF8778" w14:textId="6D7475F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6.1.2.4</w:t>
      </w:r>
      <w:r>
        <w:rPr>
          <w:rFonts w:asciiTheme="minorHAnsi" w:eastAsiaTheme="minorEastAsia" w:hAnsiTheme="minorHAnsi" w:cstheme="minorBidi"/>
          <w:noProof/>
          <w:kern w:val="2"/>
          <w:sz w:val="22"/>
          <w:szCs w:val="22"/>
          <w14:ligatures w14:val="standardContextual"/>
        </w:rPr>
        <w:tab/>
      </w:r>
      <w:r>
        <w:rPr>
          <w:noProof/>
        </w:rPr>
        <w:t>Negotiation for future background data transfer</w:t>
      </w:r>
      <w:r>
        <w:rPr>
          <w:noProof/>
        </w:rPr>
        <w:tab/>
      </w:r>
      <w:r>
        <w:rPr>
          <w:noProof/>
        </w:rPr>
        <w:fldChar w:fldCharType="begin" w:fldLock="1"/>
      </w:r>
      <w:r>
        <w:rPr>
          <w:noProof/>
        </w:rPr>
        <w:instrText xml:space="preserve"> PAGEREF _Toc153802989 \h </w:instrText>
      </w:r>
      <w:r>
        <w:rPr>
          <w:noProof/>
        </w:rPr>
      </w:r>
      <w:r>
        <w:rPr>
          <w:noProof/>
        </w:rPr>
        <w:fldChar w:fldCharType="separate"/>
      </w:r>
      <w:r>
        <w:rPr>
          <w:noProof/>
        </w:rPr>
        <w:t>48</w:t>
      </w:r>
      <w:r>
        <w:rPr>
          <w:noProof/>
        </w:rPr>
        <w:fldChar w:fldCharType="end"/>
      </w:r>
    </w:p>
    <w:p w14:paraId="70FCAF5A" w14:textId="6619751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6.1.2.5</w:t>
      </w:r>
      <w:r>
        <w:rPr>
          <w:rFonts w:asciiTheme="minorHAnsi" w:eastAsiaTheme="minorEastAsia" w:hAnsiTheme="minorHAnsi" w:cstheme="minorBidi"/>
          <w:noProof/>
          <w:kern w:val="2"/>
          <w:sz w:val="22"/>
          <w:szCs w:val="22"/>
          <w14:ligatures w14:val="standardContextual"/>
        </w:rPr>
        <w:tab/>
      </w:r>
      <w:r>
        <w:rPr>
          <w:noProof/>
        </w:rPr>
        <w:t>Policy Control Request Triggers relevant for AMF</w:t>
      </w:r>
      <w:r>
        <w:rPr>
          <w:noProof/>
        </w:rPr>
        <w:tab/>
      </w:r>
      <w:r>
        <w:rPr>
          <w:noProof/>
        </w:rPr>
        <w:fldChar w:fldCharType="begin" w:fldLock="1"/>
      </w:r>
      <w:r>
        <w:rPr>
          <w:noProof/>
        </w:rPr>
        <w:instrText xml:space="preserve"> PAGEREF _Toc153802990 \h </w:instrText>
      </w:r>
      <w:r>
        <w:rPr>
          <w:noProof/>
        </w:rPr>
      </w:r>
      <w:r>
        <w:rPr>
          <w:noProof/>
        </w:rPr>
        <w:fldChar w:fldCharType="separate"/>
      </w:r>
      <w:r>
        <w:rPr>
          <w:noProof/>
        </w:rPr>
        <w:t>51</w:t>
      </w:r>
      <w:r>
        <w:rPr>
          <w:noProof/>
        </w:rPr>
        <w:fldChar w:fldCharType="end"/>
      </w:r>
    </w:p>
    <w:p w14:paraId="28E008B5" w14:textId="3BC8013D"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6.1.2.6</w:t>
      </w:r>
      <w:r>
        <w:rPr>
          <w:rFonts w:asciiTheme="minorHAnsi" w:eastAsiaTheme="minorEastAsia" w:hAnsiTheme="minorHAnsi" w:cstheme="minorBidi"/>
          <w:noProof/>
          <w:kern w:val="2"/>
          <w:sz w:val="22"/>
          <w:szCs w:val="22"/>
          <w14:ligatures w14:val="standardContextual"/>
        </w:rPr>
        <w:tab/>
      </w:r>
      <w:r>
        <w:rPr>
          <w:noProof/>
        </w:rPr>
        <w:t>AF influence on Access and Mobility related policy control</w:t>
      </w:r>
      <w:r>
        <w:rPr>
          <w:noProof/>
        </w:rPr>
        <w:tab/>
      </w:r>
      <w:r>
        <w:rPr>
          <w:noProof/>
        </w:rPr>
        <w:fldChar w:fldCharType="begin" w:fldLock="1"/>
      </w:r>
      <w:r>
        <w:rPr>
          <w:noProof/>
        </w:rPr>
        <w:instrText xml:space="preserve"> PAGEREF _Toc153802991 \h </w:instrText>
      </w:r>
      <w:r>
        <w:rPr>
          <w:noProof/>
        </w:rPr>
      </w:r>
      <w:r>
        <w:rPr>
          <w:noProof/>
        </w:rPr>
        <w:fldChar w:fldCharType="separate"/>
      </w:r>
      <w:r>
        <w:rPr>
          <w:noProof/>
        </w:rPr>
        <w:t>54</w:t>
      </w:r>
      <w:r>
        <w:rPr>
          <w:noProof/>
        </w:rPr>
        <w:fldChar w:fldCharType="end"/>
      </w:r>
    </w:p>
    <w:p w14:paraId="35BAC8B8" w14:textId="15681BD1"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6.1.2.6.0</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_Toc153802992 \h </w:instrText>
      </w:r>
      <w:r>
        <w:rPr>
          <w:noProof/>
        </w:rPr>
      </w:r>
      <w:r>
        <w:rPr>
          <w:noProof/>
        </w:rPr>
        <w:fldChar w:fldCharType="separate"/>
      </w:r>
      <w:r>
        <w:rPr>
          <w:noProof/>
        </w:rPr>
        <w:t>54</w:t>
      </w:r>
      <w:r>
        <w:rPr>
          <w:noProof/>
        </w:rPr>
        <w:fldChar w:fldCharType="end"/>
      </w:r>
    </w:p>
    <w:p w14:paraId="59B300D3" w14:textId="19DF5698"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6.1.2.6.1</w:t>
      </w:r>
      <w:r>
        <w:rPr>
          <w:rFonts w:asciiTheme="minorHAnsi" w:eastAsiaTheme="minorEastAsia" w:hAnsiTheme="minorHAnsi" w:cstheme="minorBidi"/>
          <w:noProof/>
          <w:kern w:val="2"/>
          <w:sz w:val="22"/>
          <w:szCs w:val="22"/>
          <w14:ligatures w14:val="standardContextual"/>
        </w:rPr>
        <w:tab/>
      </w:r>
      <w:r>
        <w:rPr>
          <w:noProof/>
        </w:rPr>
        <w:t>AF request Access and Mobility related Policy Control for a UE</w:t>
      </w:r>
      <w:r>
        <w:rPr>
          <w:noProof/>
        </w:rPr>
        <w:tab/>
      </w:r>
      <w:r>
        <w:rPr>
          <w:noProof/>
        </w:rPr>
        <w:fldChar w:fldCharType="begin" w:fldLock="1"/>
      </w:r>
      <w:r>
        <w:rPr>
          <w:noProof/>
        </w:rPr>
        <w:instrText xml:space="preserve"> PAGEREF _Toc153802993 \h </w:instrText>
      </w:r>
      <w:r>
        <w:rPr>
          <w:noProof/>
        </w:rPr>
      </w:r>
      <w:r>
        <w:rPr>
          <w:noProof/>
        </w:rPr>
        <w:fldChar w:fldCharType="separate"/>
      </w:r>
      <w:r>
        <w:rPr>
          <w:noProof/>
        </w:rPr>
        <w:t>55</w:t>
      </w:r>
      <w:r>
        <w:rPr>
          <w:noProof/>
        </w:rPr>
        <w:fldChar w:fldCharType="end"/>
      </w:r>
    </w:p>
    <w:p w14:paraId="43339184" w14:textId="6E6F65A3"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6.1.2.6.2</w:t>
      </w:r>
      <w:r>
        <w:rPr>
          <w:rFonts w:asciiTheme="minorHAnsi" w:eastAsiaTheme="minorEastAsia" w:hAnsiTheme="minorHAnsi" w:cstheme="minorBidi"/>
          <w:noProof/>
          <w:kern w:val="2"/>
          <w:sz w:val="22"/>
          <w:szCs w:val="22"/>
          <w14:ligatures w14:val="standardContextual"/>
        </w:rPr>
        <w:tab/>
      </w:r>
      <w:r>
        <w:rPr>
          <w:noProof/>
        </w:rPr>
        <w:t>AF request to influence on Access and Mobility related Policy Control</w:t>
      </w:r>
      <w:r>
        <w:rPr>
          <w:noProof/>
        </w:rPr>
        <w:tab/>
      </w:r>
      <w:r>
        <w:rPr>
          <w:noProof/>
        </w:rPr>
        <w:fldChar w:fldCharType="begin" w:fldLock="1"/>
      </w:r>
      <w:r>
        <w:rPr>
          <w:noProof/>
        </w:rPr>
        <w:instrText xml:space="preserve"> PAGEREF _Toc153802994 \h </w:instrText>
      </w:r>
      <w:r>
        <w:rPr>
          <w:noProof/>
        </w:rPr>
      </w:r>
      <w:r>
        <w:rPr>
          <w:noProof/>
        </w:rPr>
        <w:fldChar w:fldCharType="separate"/>
      </w:r>
      <w:r>
        <w:rPr>
          <w:noProof/>
        </w:rPr>
        <w:t>55</w:t>
      </w:r>
      <w:r>
        <w:rPr>
          <w:noProof/>
        </w:rPr>
        <w:fldChar w:fldCharType="end"/>
      </w:r>
    </w:p>
    <w:p w14:paraId="2C626041" w14:textId="19ACD7D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6.1.2.7</w:t>
      </w:r>
      <w:r>
        <w:rPr>
          <w:rFonts w:asciiTheme="minorHAnsi" w:eastAsiaTheme="minorEastAsia" w:hAnsiTheme="minorHAnsi" w:cstheme="minorBidi"/>
          <w:noProof/>
          <w:kern w:val="2"/>
          <w:sz w:val="22"/>
          <w:szCs w:val="22"/>
          <w14:ligatures w14:val="standardContextual"/>
        </w:rPr>
        <w:tab/>
      </w:r>
      <w:r>
        <w:rPr>
          <w:noProof/>
        </w:rPr>
        <w:t>Negotiation for planned data transfer with QoS requirements</w:t>
      </w:r>
      <w:r>
        <w:rPr>
          <w:noProof/>
        </w:rPr>
        <w:tab/>
      </w:r>
      <w:r>
        <w:rPr>
          <w:noProof/>
        </w:rPr>
        <w:fldChar w:fldCharType="begin" w:fldLock="1"/>
      </w:r>
      <w:r>
        <w:rPr>
          <w:noProof/>
        </w:rPr>
        <w:instrText xml:space="preserve"> PAGEREF _Toc153802995 \h </w:instrText>
      </w:r>
      <w:r>
        <w:rPr>
          <w:noProof/>
        </w:rPr>
      </w:r>
      <w:r>
        <w:rPr>
          <w:noProof/>
        </w:rPr>
        <w:fldChar w:fldCharType="separate"/>
      </w:r>
      <w:r>
        <w:rPr>
          <w:noProof/>
        </w:rPr>
        <w:t>56</w:t>
      </w:r>
      <w:r>
        <w:rPr>
          <w:noProof/>
        </w:rPr>
        <w:fldChar w:fldCharType="end"/>
      </w:r>
    </w:p>
    <w:p w14:paraId="55135549" w14:textId="598C758D"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Session management related policy control</w:t>
      </w:r>
      <w:r>
        <w:rPr>
          <w:noProof/>
        </w:rPr>
        <w:tab/>
      </w:r>
      <w:r>
        <w:rPr>
          <w:noProof/>
        </w:rPr>
        <w:fldChar w:fldCharType="begin" w:fldLock="1"/>
      </w:r>
      <w:r>
        <w:rPr>
          <w:noProof/>
        </w:rPr>
        <w:instrText xml:space="preserve"> PAGEREF _Toc153802996 \h </w:instrText>
      </w:r>
      <w:r>
        <w:rPr>
          <w:noProof/>
        </w:rPr>
      </w:r>
      <w:r>
        <w:rPr>
          <w:noProof/>
        </w:rPr>
        <w:fldChar w:fldCharType="separate"/>
      </w:r>
      <w:r>
        <w:rPr>
          <w:noProof/>
        </w:rPr>
        <w:t>57</w:t>
      </w:r>
      <w:r>
        <w:rPr>
          <w:noProof/>
        </w:rPr>
        <w:fldChar w:fldCharType="end"/>
      </w:r>
    </w:p>
    <w:p w14:paraId="61BBA9C9" w14:textId="63FD981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_Toc153802997 \h </w:instrText>
      </w:r>
      <w:r>
        <w:rPr>
          <w:noProof/>
        </w:rPr>
      </w:r>
      <w:r>
        <w:rPr>
          <w:noProof/>
        </w:rPr>
        <w:fldChar w:fldCharType="separate"/>
      </w:r>
      <w:r>
        <w:rPr>
          <w:noProof/>
        </w:rPr>
        <w:t>57</w:t>
      </w:r>
      <w:r>
        <w:rPr>
          <w:noProof/>
        </w:rPr>
        <w:fldChar w:fldCharType="end"/>
      </w:r>
    </w:p>
    <w:p w14:paraId="776D5CCE" w14:textId="4B687989"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w:t>
      </w:r>
      <w:r>
        <w:rPr>
          <w:rFonts w:asciiTheme="minorHAnsi" w:eastAsiaTheme="minorEastAsia" w:hAnsiTheme="minorHAnsi" w:cstheme="minorBidi"/>
          <w:noProof/>
          <w:kern w:val="2"/>
          <w:sz w:val="22"/>
          <w:szCs w:val="22"/>
          <w14:ligatures w14:val="standardContextual"/>
        </w:rPr>
        <w:tab/>
      </w:r>
      <w:r>
        <w:rPr>
          <w:noProof/>
        </w:rPr>
        <w:t>Binding mechanism</w:t>
      </w:r>
      <w:r>
        <w:rPr>
          <w:noProof/>
        </w:rPr>
        <w:tab/>
      </w:r>
      <w:r>
        <w:rPr>
          <w:noProof/>
        </w:rPr>
        <w:fldChar w:fldCharType="begin" w:fldLock="1"/>
      </w:r>
      <w:r>
        <w:rPr>
          <w:noProof/>
        </w:rPr>
        <w:instrText xml:space="preserve"> PAGEREF _Toc153802998 \h </w:instrText>
      </w:r>
      <w:r>
        <w:rPr>
          <w:noProof/>
        </w:rPr>
      </w:r>
      <w:r>
        <w:rPr>
          <w:noProof/>
        </w:rPr>
        <w:fldChar w:fldCharType="separate"/>
      </w:r>
      <w:r>
        <w:rPr>
          <w:noProof/>
        </w:rPr>
        <w:t>57</w:t>
      </w:r>
      <w:r>
        <w:rPr>
          <w:noProof/>
        </w:rPr>
        <w:fldChar w:fldCharType="end"/>
      </w:r>
    </w:p>
    <w:p w14:paraId="398E5468" w14:textId="270659E7"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6.1.3.2.1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_Toc153802999 \h </w:instrText>
      </w:r>
      <w:r>
        <w:rPr>
          <w:noProof/>
        </w:rPr>
      </w:r>
      <w:r>
        <w:rPr>
          <w:noProof/>
        </w:rPr>
        <w:fldChar w:fldCharType="separate"/>
      </w:r>
      <w:r>
        <w:rPr>
          <w:noProof/>
        </w:rPr>
        <w:t>57</w:t>
      </w:r>
      <w:r>
        <w:rPr>
          <w:noProof/>
        </w:rPr>
        <w:fldChar w:fldCharType="end"/>
      </w:r>
    </w:p>
    <w:p w14:paraId="2448E024" w14:textId="1740C3FF"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6.1.3.2.2</w:t>
      </w:r>
      <w:r>
        <w:rPr>
          <w:rFonts w:asciiTheme="minorHAnsi" w:eastAsiaTheme="minorEastAsia" w:hAnsiTheme="minorHAnsi" w:cstheme="minorBidi"/>
          <w:noProof/>
          <w:kern w:val="2"/>
          <w:sz w:val="22"/>
          <w:szCs w:val="22"/>
          <w14:ligatures w14:val="standardContextual"/>
        </w:rPr>
        <w:tab/>
      </w:r>
      <w:r>
        <w:rPr>
          <w:noProof/>
        </w:rPr>
        <w:t>Session binding</w:t>
      </w:r>
      <w:r>
        <w:rPr>
          <w:noProof/>
        </w:rPr>
        <w:tab/>
      </w:r>
      <w:r>
        <w:rPr>
          <w:noProof/>
        </w:rPr>
        <w:fldChar w:fldCharType="begin" w:fldLock="1"/>
      </w:r>
      <w:r>
        <w:rPr>
          <w:noProof/>
        </w:rPr>
        <w:instrText xml:space="preserve"> PAGEREF _Toc153803000 \h </w:instrText>
      </w:r>
      <w:r>
        <w:rPr>
          <w:noProof/>
        </w:rPr>
      </w:r>
      <w:r>
        <w:rPr>
          <w:noProof/>
        </w:rPr>
        <w:fldChar w:fldCharType="separate"/>
      </w:r>
      <w:r>
        <w:rPr>
          <w:noProof/>
        </w:rPr>
        <w:t>58</w:t>
      </w:r>
      <w:r>
        <w:rPr>
          <w:noProof/>
        </w:rPr>
        <w:fldChar w:fldCharType="end"/>
      </w:r>
    </w:p>
    <w:p w14:paraId="1ACB8E10" w14:textId="05235B7D"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6.1.3.2.3</w:t>
      </w:r>
      <w:r>
        <w:rPr>
          <w:rFonts w:asciiTheme="minorHAnsi" w:eastAsiaTheme="minorEastAsia" w:hAnsiTheme="minorHAnsi" w:cstheme="minorBidi"/>
          <w:noProof/>
          <w:kern w:val="2"/>
          <w:sz w:val="22"/>
          <w:szCs w:val="22"/>
          <w14:ligatures w14:val="standardContextual"/>
        </w:rPr>
        <w:tab/>
      </w:r>
      <w:r>
        <w:rPr>
          <w:noProof/>
        </w:rPr>
        <w:t>PCC rule authorization</w:t>
      </w:r>
      <w:r>
        <w:rPr>
          <w:noProof/>
        </w:rPr>
        <w:tab/>
      </w:r>
      <w:r>
        <w:rPr>
          <w:noProof/>
        </w:rPr>
        <w:fldChar w:fldCharType="begin" w:fldLock="1"/>
      </w:r>
      <w:r>
        <w:rPr>
          <w:noProof/>
        </w:rPr>
        <w:instrText xml:space="preserve"> PAGEREF _Toc153803001 \h </w:instrText>
      </w:r>
      <w:r>
        <w:rPr>
          <w:noProof/>
        </w:rPr>
      </w:r>
      <w:r>
        <w:rPr>
          <w:noProof/>
        </w:rPr>
        <w:fldChar w:fldCharType="separate"/>
      </w:r>
      <w:r>
        <w:rPr>
          <w:noProof/>
        </w:rPr>
        <w:t>58</w:t>
      </w:r>
      <w:r>
        <w:rPr>
          <w:noProof/>
        </w:rPr>
        <w:fldChar w:fldCharType="end"/>
      </w:r>
    </w:p>
    <w:p w14:paraId="0E15AC25" w14:textId="2AF18346"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6.1.3.2.4</w:t>
      </w:r>
      <w:r>
        <w:rPr>
          <w:rFonts w:asciiTheme="minorHAnsi" w:eastAsiaTheme="minorEastAsia" w:hAnsiTheme="minorHAnsi" w:cstheme="minorBidi"/>
          <w:noProof/>
          <w:kern w:val="2"/>
          <w:sz w:val="22"/>
          <w:szCs w:val="22"/>
          <w14:ligatures w14:val="standardContextual"/>
        </w:rPr>
        <w:tab/>
      </w:r>
      <w:r>
        <w:rPr>
          <w:noProof/>
        </w:rPr>
        <w:t>QoS Flow binding</w:t>
      </w:r>
      <w:r>
        <w:rPr>
          <w:noProof/>
        </w:rPr>
        <w:tab/>
      </w:r>
      <w:r>
        <w:rPr>
          <w:noProof/>
        </w:rPr>
        <w:fldChar w:fldCharType="begin" w:fldLock="1"/>
      </w:r>
      <w:r>
        <w:rPr>
          <w:noProof/>
        </w:rPr>
        <w:instrText xml:space="preserve"> PAGEREF _Toc153803002 \h </w:instrText>
      </w:r>
      <w:r>
        <w:rPr>
          <w:noProof/>
        </w:rPr>
      </w:r>
      <w:r>
        <w:rPr>
          <w:noProof/>
        </w:rPr>
        <w:fldChar w:fldCharType="separate"/>
      </w:r>
      <w:r>
        <w:rPr>
          <w:noProof/>
        </w:rPr>
        <w:t>58</w:t>
      </w:r>
      <w:r>
        <w:rPr>
          <w:noProof/>
        </w:rPr>
        <w:fldChar w:fldCharType="end"/>
      </w:r>
    </w:p>
    <w:p w14:paraId="7079C0FC" w14:textId="446BE5D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6.1.3.3</w:t>
      </w:r>
      <w:r>
        <w:rPr>
          <w:rFonts w:asciiTheme="minorHAnsi" w:eastAsiaTheme="minorEastAsia" w:hAnsiTheme="minorHAnsi" w:cstheme="minorBidi"/>
          <w:noProof/>
          <w:kern w:val="2"/>
          <w:sz w:val="22"/>
          <w:szCs w:val="22"/>
          <w14:ligatures w14:val="standardContextual"/>
        </w:rPr>
        <w:tab/>
      </w:r>
      <w:r>
        <w:rPr>
          <w:noProof/>
        </w:rPr>
        <w:t>Reporting</w:t>
      </w:r>
      <w:r>
        <w:rPr>
          <w:noProof/>
        </w:rPr>
        <w:tab/>
      </w:r>
      <w:r>
        <w:rPr>
          <w:noProof/>
        </w:rPr>
        <w:fldChar w:fldCharType="begin" w:fldLock="1"/>
      </w:r>
      <w:r>
        <w:rPr>
          <w:noProof/>
        </w:rPr>
        <w:instrText xml:space="preserve"> PAGEREF _Toc153803003 \h </w:instrText>
      </w:r>
      <w:r>
        <w:rPr>
          <w:noProof/>
        </w:rPr>
      </w:r>
      <w:r>
        <w:rPr>
          <w:noProof/>
        </w:rPr>
        <w:fldChar w:fldCharType="separate"/>
      </w:r>
      <w:r>
        <w:rPr>
          <w:noProof/>
        </w:rPr>
        <w:t>60</w:t>
      </w:r>
      <w:r>
        <w:rPr>
          <w:noProof/>
        </w:rPr>
        <w:fldChar w:fldCharType="end"/>
      </w:r>
    </w:p>
    <w:p w14:paraId="09ED7092" w14:textId="5BD5FD1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6.1.3.4</w:t>
      </w:r>
      <w:r>
        <w:rPr>
          <w:rFonts w:asciiTheme="minorHAnsi" w:eastAsiaTheme="minorEastAsia" w:hAnsiTheme="minorHAnsi" w:cstheme="minorBidi"/>
          <w:noProof/>
          <w:kern w:val="2"/>
          <w:sz w:val="22"/>
          <w:szCs w:val="22"/>
          <w14:ligatures w14:val="standardContextual"/>
        </w:rPr>
        <w:tab/>
      </w:r>
      <w:r>
        <w:rPr>
          <w:noProof/>
        </w:rPr>
        <w:t>Credit management</w:t>
      </w:r>
      <w:r>
        <w:rPr>
          <w:noProof/>
        </w:rPr>
        <w:tab/>
      </w:r>
      <w:r>
        <w:rPr>
          <w:noProof/>
        </w:rPr>
        <w:fldChar w:fldCharType="begin" w:fldLock="1"/>
      </w:r>
      <w:r>
        <w:rPr>
          <w:noProof/>
        </w:rPr>
        <w:instrText xml:space="preserve"> PAGEREF _Toc153803004 \h </w:instrText>
      </w:r>
      <w:r>
        <w:rPr>
          <w:noProof/>
        </w:rPr>
      </w:r>
      <w:r>
        <w:rPr>
          <w:noProof/>
        </w:rPr>
        <w:fldChar w:fldCharType="separate"/>
      </w:r>
      <w:r>
        <w:rPr>
          <w:noProof/>
        </w:rPr>
        <w:t>61</w:t>
      </w:r>
      <w:r>
        <w:rPr>
          <w:noProof/>
        </w:rPr>
        <w:fldChar w:fldCharType="end"/>
      </w:r>
    </w:p>
    <w:p w14:paraId="75044F9A" w14:textId="57E0001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6.1.3.5</w:t>
      </w:r>
      <w:r>
        <w:rPr>
          <w:rFonts w:asciiTheme="minorHAnsi" w:eastAsiaTheme="minorEastAsia" w:hAnsiTheme="minorHAnsi" w:cstheme="minorBidi"/>
          <w:noProof/>
          <w:kern w:val="2"/>
          <w:sz w:val="22"/>
          <w:szCs w:val="22"/>
          <w14:ligatures w14:val="standardContextual"/>
        </w:rPr>
        <w:tab/>
      </w:r>
      <w:r>
        <w:rPr>
          <w:noProof/>
        </w:rPr>
        <w:t>Policy Control Request Triggers relevant for SMF</w:t>
      </w:r>
      <w:r>
        <w:rPr>
          <w:noProof/>
        </w:rPr>
        <w:tab/>
      </w:r>
      <w:r>
        <w:rPr>
          <w:noProof/>
        </w:rPr>
        <w:fldChar w:fldCharType="begin" w:fldLock="1"/>
      </w:r>
      <w:r>
        <w:rPr>
          <w:noProof/>
        </w:rPr>
        <w:instrText xml:space="preserve"> PAGEREF _Toc153803005 \h </w:instrText>
      </w:r>
      <w:r>
        <w:rPr>
          <w:noProof/>
        </w:rPr>
      </w:r>
      <w:r>
        <w:rPr>
          <w:noProof/>
        </w:rPr>
        <w:fldChar w:fldCharType="separate"/>
      </w:r>
      <w:r>
        <w:rPr>
          <w:noProof/>
        </w:rPr>
        <w:t>61</w:t>
      </w:r>
      <w:r>
        <w:rPr>
          <w:noProof/>
        </w:rPr>
        <w:fldChar w:fldCharType="end"/>
      </w:r>
    </w:p>
    <w:p w14:paraId="416EBA7C" w14:textId="4F173BA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6.1.3.6</w:t>
      </w:r>
      <w:r>
        <w:rPr>
          <w:rFonts w:asciiTheme="minorHAnsi" w:eastAsiaTheme="minorEastAsia" w:hAnsiTheme="minorHAnsi" w:cstheme="minorBidi"/>
          <w:noProof/>
          <w:kern w:val="2"/>
          <w:sz w:val="22"/>
          <w:szCs w:val="22"/>
          <w14:ligatures w14:val="standardContextual"/>
        </w:rPr>
        <w:tab/>
      </w:r>
      <w:r>
        <w:rPr>
          <w:noProof/>
        </w:rPr>
        <w:t>Policy control</w:t>
      </w:r>
      <w:r>
        <w:rPr>
          <w:noProof/>
        </w:rPr>
        <w:tab/>
      </w:r>
      <w:r>
        <w:rPr>
          <w:noProof/>
        </w:rPr>
        <w:fldChar w:fldCharType="begin" w:fldLock="1"/>
      </w:r>
      <w:r>
        <w:rPr>
          <w:noProof/>
        </w:rPr>
        <w:instrText xml:space="preserve"> PAGEREF _Toc153803006 \h </w:instrText>
      </w:r>
      <w:r>
        <w:rPr>
          <w:noProof/>
        </w:rPr>
      </w:r>
      <w:r>
        <w:rPr>
          <w:noProof/>
        </w:rPr>
        <w:fldChar w:fldCharType="separate"/>
      </w:r>
      <w:r>
        <w:rPr>
          <w:noProof/>
        </w:rPr>
        <w:t>70</w:t>
      </w:r>
      <w:r>
        <w:rPr>
          <w:noProof/>
        </w:rPr>
        <w:fldChar w:fldCharType="end"/>
      </w:r>
    </w:p>
    <w:p w14:paraId="4FF5047B" w14:textId="0486C73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6.1.3.7</w:t>
      </w:r>
      <w:r>
        <w:rPr>
          <w:rFonts w:asciiTheme="minorHAnsi" w:eastAsiaTheme="minorEastAsia" w:hAnsiTheme="minorHAnsi" w:cstheme="minorBidi"/>
          <w:noProof/>
          <w:kern w:val="2"/>
          <w:sz w:val="22"/>
          <w:szCs w:val="22"/>
          <w14:ligatures w14:val="standardContextual"/>
        </w:rPr>
        <w:tab/>
      </w:r>
      <w:r>
        <w:rPr>
          <w:noProof/>
        </w:rPr>
        <w:t>Service (data flow) prioritization and conflict handling</w:t>
      </w:r>
      <w:r>
        <w:rPr>
          <w:noProof/>
        </w:rPr>
        <w:tab/>
      </w:r>
      <w:r>
        <w:rPr>
          <w:noProof/>
        </w:rPr>
        <w:fldChar w:fldCharType="begin" w:fldLock="1"/>
      </w:r>
      <w:r>
        <w:rPr>
          <w:noProof/>
        </w:rPr>
        <w:instrText xml:space="preserve"> PAGEREF _Toc153803007 \h </w:instrText>
      </w:r>
      <w:r>
        <w:rPr>
          <w:noProof/>
        </w:rPr>
      </w:r>
      <w:r>
        <w:rPr>
          <w:noProof/>
        </w:rPr>
        <w:fldChar w:fldCharType="separate"/>
      </w:r>
      <w:r>
        <w:rPr>
          <w:noProof/>
        </w:rPr>
        <w:t>71</w:t>
      </w:r>
      <w:r>
        <w:rPr>
          <w:noProof/>
        </w:rPr>
        <w:fldChar w:fldCharType="end"/>
      </w:r>
    </w:p>
    <w:p w14:paraId="05B9CFEF" w14:textId="58BEF23A"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6.1.3.8</w:t>
      </w:r>
      <w:r>
        <w:rPr>
          <w:rFonts w:asciiTheme="minorHAnsi" w:eastAsiaTheme="minorEastAsia" w:hAnsiTheme="minorHAnsi" w:cstheme="minorBidi"/>
          <w:noProof/>
          <w:kern w:val="2"/>
          <w:sz w:val="22"/>
          <w:szCs w:val="22"/>
          <w14:ligatures w14:val="standardContextual"/>
        </w:rPr>
        <w:tab/>
      </w:r>
      <w:r>
        <w:rPr>
          <w:noProof/>
        </w:rPr>
        <w:t>Termination action</w:t>
      </w:r>
      <w:r>
        <w:rPr>
          <w:noProof/>
        </w:rPr>
        <w:tab/>
      </w:r>
      <w:r>
        <w:rPr>
          <w:noProof/>
        </w:rPr>
        <w:fldChar w:fldCharType="begin" w:fldLock="1"/>
      </w:r>
      <w:r>
        <w:rPr>
          <w:noProof/>
        </w:rPr>
        <w:instrText xml:space="preserve"> PAGEREF _Toc153803008 \h </w:instrText>
      </w:r>
      <w:r>
        <w:rPr>
          <w:noProof/>
        </w:rPr>
      </w:r>
      <w:r>
        <w:rPr>
          <w:noProof/>
        </w:rPr>
        <w:fldChar w:fldCharType="separate"/>
      </w:r>
      <w:r>
        <w:rPr>
          <w:noProof/>
        </w:rPr>
        <w:t>71</w:t>
      </w:r>
      <w:r>
        <w:rPr>
          <w:noProof/>
        </w:rPr>
        <w:fldChar w:fldCharType="end"/>
      </w:r>
    </w:p>
    <w:p w14:paraId="446AB0DB" w14:textId="3999C0C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6.1.3.9</w:t>
      </w:r>
      <w:r>
        <w:rPr>
          <w:rFonts w:asciiTheme="minorHAnsi" w:eastAsiaTheme="minorEastAsia" w:hAnsiTheme="minorHAnsi" w:cstheme="minorBidi"/>
          <w:noProof/>
          <w:kern w:val="2"/>
          <w:sz w:val="22"/>
          <w:szCs w:val="22"/>
          <w14:ligatures w14:val="standardContextual"/>
        </w:rPr>
        <w:tab/>
      </w:r>
      <w:r>
        <w:rPr>
          <w:noProof/>
        </w:rPr>
        <w:t>Handling of packet filters provided to the UE by SMF</w:t>
      </w:r>
      <w:r>
        <w:rPr>
          <w:noProof/>
        </w:rPr>
        <w:tab/>
      </w:r>
      <w:r>
        <w:rPr>
          <w:noProof/>
        </w:rPr>
        <w:fldChar w:fldCharType="begin" w:fldLock="1"/>
      </w:r>
      <w:r>
        <w:rPr>
          <w:noProof/>
        </w:rPr>
        <w:instrText xml:space="preserve"> PAGEREF _Toc153803009 \h </w:instrText>
      </w:r>
      <w:r>
        <w:rPr>
          <w:noProof/>
        </w:rPr>
      </w:r>
      <w:r>
        <w:rPr>
          <w:noProof/>
        </w:rPr>
        <w:fldChar w:fldCharType="separate"/>
      </w:r>
      <w:r>
        <w:rPr>
          <w:noProof/>
        </w:rPr>
        <w:t>71</w:t>
      </w:r>
      <w:r>
        <w:rPr>
          <w:noProof/>
        </w:rPr>
        <w:fldChar w:fldCharType="end"/>
      </w:r>
    </w:p>
    <w:p w14:paraId="4C0FA1C4" w14:textId="6127F47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6.1.3.10</w:t>
      </w:r>
      <w:r>
        <w:rPr>
          <w:rFonts w:asciiTheme="minorHAnsi" w:eastAsiaTheme="minorEastAsia" w:hAnsiTheme="minorHAnsi" w:cstheme="minorBidi"/>
          <w:noProof/>
          <w:kern w:val="2"/>
          <w:sz w:val="22"/>
          <w:szCs w:val="22"/>
          <w14:ligatures w14:val="standardContextual"/>
        </w:rPr>
        <w:tab/>
      </w:r>
      <w:r>
        <w:rPr>
          <w:noProof/>
        </w:rPr>
        <w:t>IMS emergency session support</w:t>
      </w:r>
      <w:r>
        <w:rPr>
          <w:noProof/>
        </w:rPr>
        <w:tab/>
      </w:r>
      <w:r>
        <w:rPr>
          <w:noProof/>
        </w:rPr>
        <w:fldChar w:fldCharType="begin" w:fldLock="1"/>
      </w:r>
      <w:r>
        <w:rPr>
          <w:noProof/>
        </w:rPr>
        <w:instrText xml:space="preserve"> PAGEREF _Toc153803010 \h </w:instrText>
      </w:r>
      <w:r>
        <w:rPr>
          <w:noProof/>
        </w:rPr>
      </w:r>
      <w:r>
        <w:rPr>
          <w:noProof/>
        </w:rPr>
        <w:fldChar w:fldCharType="separate"/>
      </w:r>
      <w:r>
        <w:rPr>
          <w:noProof/>
        </w:rPr>
        <w:t>72</w:t>
      </w:r>
      <w:r>
        <w:rPr>
          <w:noProof/>
        </w:rPr>
        <w:fldChar w:fldCharType="end"/>
      </w:r>
    </w:p>
    <w:p w14:paraId="0EBDBEBD" w14:textId="15896CF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6.1.3.11</w:t>
      </w:r>
      <w:r>
        <w:rPr>
          <w:rFonts w:asciiTheme="minorHAnsi" w:eastAsiaTheme="minorEastAsia" w:hAnsiTheme="minorHAnsi" w:cstheme="minorBidi"/>
          <w:noProof/>
          <w:kern w:val="2"/>
          <w:sz w:val="22"/>
          <w:szCs w:val="22"/>
          <w14:ligatures w14:val="standardContextual"/>
        </w:rPr>
        <w:tab/>
      </w:r>
      <w:r>
        <w:rPr>
          <w:noProof/>
        </w:rPr>
        <w:t>Multimedia Priority Service support</w:t>
      </w:r>
      <w:r>
        <w:rPr>
          <w:noProof/>
        </w:rPr>
        <w:tab/>
      </w:r>
      <w:r>
        <w:rPr>
          <w:noProof/>
        </w:rPr>
        <w:fldChar w:fldCharType="begin" w:fldLock="1"/>
      </w:r>
      <w:r>
        <w:rPr>
          <w:noProof/>
        </w:rPr>
        <w:instrText xml:space="preserve"> PAGEREF _Toc153803011 \h </w:instrText>
      </w:r>
      <w:r>
        <w:rPr>
          <w:noProof/>
        </w:rPr>
      </w:r>
      <w:r>
        <w:rPr>
          <w:noProof/>
        </w:rPr>
        <w:fldChar w:fldCharType="separate"/>
      </w:r>
      <w:r>
        <w:rPr>
          <w:noProof/>
        </w:rPr>
        <w:t>73</w:t>
      </w:r>
      <w:r>
        <w:rPr>
          <w:noProof/>
        </w:rPr>
        <w:fldChar w:fldCharType="end"/>
      </w:r>
    </w:p>
    <w:p w14:paraId="204B06AB" w14:textId="006D3627"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6.1.3.12</w:t>
      </w:r>
      <w:r>
        <w:rPr>
          <w:rFonts w:asciiTheme="minorHAnsi" w:eastAsiaTheme="minorEastAsia" w:hAnsiTheme="minorHAnsi" w:cstheme="minorBidi"/>
          <w:noProof/>
          <w:kern w:val="2"/>
          <w:sz w:val="22"/>
          <w:szCs w:val="22"/>
          <w14:ligatures w14:val="standardContextual"/>
        </w:rPr>
        <w:tab/>
      </w:r>
      <w:r>
        <w:rPr>
          <w:noProof/>
        </w:rPr>
        <w:t>Redirection</w:t>
      </w:r>
      <w:r>
        <w:rPr>
          <w:noProof/>
        </w:rPr>
        <w:tab/>
      </w:r>
      <w:r>
        <w:rPr>
          <w:noProof/>
        </w:rPr>
        <w:fldChar w:fldCharType="begin" w:fldLock="1"/>
      </w:r>
      <w:r>
        <w:rPr>
          <w:noProof/>
        </w:rPr>
        <w:instrText xml:space="preserve"> PAGEREF _Toc153803012 \h </w:instrText>
      </w:r>
      <w:r>
        <w:rPr>
          <w:noProof/>
        </w:rPr>
      </w:r>
      <w:r>
        <w:rPr>
          <w:noProof/>
        </w:rPr>
        <w:fldChar w:fldCharType="separate"/>
      </w:r>
      <w:r>
        <w:rPr>
          <w:noProof/>
        </w:rPr>
        <w:t>74</w:t>
      </w:r>
      <w:r>
        <w:rPr>
          <w:noProof/>
        </w:rPr>
        <w:fldChar w:fldCharType="end"/>
      </w:r>
    </w:p>
    <w:p w14:paraId="794B95D3" w14:textId="74A6F91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6.1.3.13</w:t>
      </w:r>
      <w:r>
        <w:rPr>
          <w:rFonts w:asciiTheme="minorHAnsi" w:eastAsiaTheme="minorEastAsia" w:hAnsiTheme="minorHAnsi" w:cstheme="minorBidi"/>
          <w:noProof/>
          <w:kern w:val="2"/>
          <w:sz w:val="22"/>
          <w:szCs w:val="22"/>
          <w14:ligatures w14:val="standardContextual"/>
        </w:rPr>
        <w:tab/>
      </w:r>
      <w:r>
        <w:rPr>
          <w:noProof/>
        </w:rPr>
        <w:t>Resource sharing for different AF sessions</w:t>
      </w:r>
      <w:r>
        <w:rPr>
          <w:noProof/>
        </w:rPr>
        <w:tab/>
      </w:r>
      <w:r>
        <w:rPr>
          <w:noProof/>
        </w:rPr>
        <w:fldChar w:fldCharType="begin" w:fldLock="1"/>
      </w:r>
      <w:r>
        <w:rPr>
          <w:noProof/>
        </w:rPr>
        <w:instrText xml:space="preserve"> PAGEREF _Toc153803013 \h </w:instrText>
      </w:r>
      <w:r>
        <w:rPr>
          <w:noProof/>
        </w:rPr>
      </w:r>
      <w:r>
        <w:rPr>
          <w:noProof/>
        </w:rPr>
        <w:fldChar w:fldCharType="separate"/>
      </w:r>
      <w:r>
        <w:rPr>
          <w:noProof/>
        </w:rPr>
        <w:t>75</w:t>
      </w:r>
      <w:r>
        <w:rPr>
          <w:noProof/>
        </w:rPr>
        <w:fldChar w:fldCharType="end"/>
      </w:r>
    </w:p>
    <w:p w14:paraId="63BFB956" w14:textId="0E161B4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6.1.3.14</w:t>
      </w:r>
      <w:r>
        <w:rPr>
          <w:rFonts w:asciiTheme="minorHAnsi" w:eastAsiaTheme="minorEastAsia" w:hAnsiTheme="minorHAnsi" w:cstheme="minorBidi"/>
          <w:noProof/>
          <w:kern w:val="2"/>
          <w:sz w:val="22"/>
          <w:szCs w:val="22"/>
          <w14:ligatures w14:val="standardContextual"/>
        </w:rPr>
        <w:tab/>
      </w:r>
      <w:r>
        <w:rPr>
          <w:noProof/>
        </w:rPr>
        <w:t>Traffic steering control</w:t>
      </w:r>
      <w:r>
        <w:rPr>
          <w:noProof/>
        </w:rPr>
        <w:tab/>
      </w:r>
      <w:r>
        <w:rPr>
          <w:noProof/>
        </w:rPr>
        <w:fldChar w:fldCharType="begin" w:fldLock="1"/>
      </w:r>
      <w:r>
        <w:rPr>
          <w:noProof/>
        </w:rPr>
        <w:instrText xml:space="preserve"> PAGEREF _Toc153803014 \h </w:instrText>
      </w:r>
      <w:r>
        <w:rPr>
          <w:noProof/>
        </w:rPr>
      </w:r>
      <w:r>
        <w:rPr>
          <w:noProof/>
        </w:rPr>
        <w:fldChar w:fldCharType="separate"/>
      </w:r>
      <w:r>
        <w:rPr>
          <w:noProof/>
        </w:rPr>
        <w:t>75</w:t>
      </w:r>
      <w:r>
        <w:rPr>
          <w:noProof/>
        </w:rPr>
        <w:fldChar w:fldCharType="end"/>
      </w:r>
    </w:p>
    <w:p w14:paraId="4D35F17B" w14:textId="775469C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6.1.3.15</w:t>
      </w:r>
      <w:r>
        <w:rPr>
          <w:rFonts w:asciiTheme="minorHAnsi" w:eastAsiaTheme="minorEastAsia" w:hAnsiTheme="minorHAnsi" w:cstheme="minorBidi"/>
          <w:noProof/>
          <w:kern w:val="2"/>
          <w:sz w:val="22"/>
          <w:szCs w:val="22"/>
          <w14:ligatures w14:val="standardContextual"/>
        </w:rPr>
        <w:tab/>
      </w:r>
      <w:r>
        <w:rPr>
          <w:noProof/>
        </w:rPr>
        <w:t>Resource reservation for services sharing priority</w:t>
      </w:r>
      <w:r>
        <w:rPr>
          <w:noProof/>
        </w:rPr>
        <w:tab/>
      </w:r>
      <w:r>
        <w:rPr>
          <w:noProof/>
        </w:rPr>
        <w:fldChar w:fldCharType="begin" w:fldLock="1"/>
      </w:r>
      <w:r>
        <w:rPr>
          <w:noProof/>
        </w:rPr>
        <w:instrText xml:space="preserve"> PAGEREF _Toc153803015 \h </w:instrText>
      </w:r>
      <w:r>
        <w:rPr>
          <w:noProof/>
        </w:rPr>
      </w:r>
      <w:r>
        <w:rPr>
          <w:noProof/>
        </w:rPr>
        <w:fldChar w:fldCharType="separate"/>
      </w:r>
      <w:r>
        <w:rPr>
          <w:noProof/>
        </w:rPr>
        <w:t>76</w:t>
      </w:r>
      <w:r>
        <w:rPr>
          <w:noProof/>
        </w:rPr>
        <w:fldChar w:fldCharType="end"/>
      </w:r>
    </w:p>
    <w:p w14:paraId="297DE256" w14:textId="5E93F56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6.1.3.16</w:t>
      </w:r>
      <w:r>
        <w:rPr>
          <w:rFonts w:asciiTheme="minorHAnsi" w:eastAsiaTheme="minorEastAsia" w:hAnsiTheme="minorHAnsi" w:cstheme="minorBidi"/>
          <w:noProof/>
          <w:kern w:val="2"/>
          <w:sz w:val="22"/>
          <w:szCs w:val="22"/>
          <w14:ligatures w14:val="standardContextual"/>
        </w:rPr>
        <w:tab/>
      </w:r>
      <w:r>
        <w:rPr>
          <w:noProof/>
        </w:rPr>
        <w:t>3GPP PS Data Off</w:t>
      </w:r>
      <w:r>
        <w:rPr>
          <w:noProof/>
        </w:rPr>
        <w:tab/>
      </w:r>
      <w:r>
        <w:rPr>
          <w:noProof/>
        </w:rPr>
        <w:fldChar w:fldCharType="begin" w:fldLock="1"/>
      </w:r>
      <w:r>
        <w:rPr>
          <w:noProof/>
        </w:rPr>
        <w:instrText xml:space="preserve"> PAGEREF _Toc153803016 \h </w:instrText>
      </w:r>
      <w:r>
        <w:rPr>
          <w:noProof/>
        </w:rPr>
      </w:r>
      <w:r>
        <w:rPr>
          <w:noProof/>
        </w:rPr>
        <w:fldChar w:fldCharType="separate"/>
      </w:r>
      <w:r>
        <w:rPr>
          <w:noProof/>
        </w:rPr>
        <w:t>76</w:t>
      </w:r>
      <w:r>
        <w:rPr>
          <w:noProof/>
        </w:rPr>
        <w:fldChar w:fldCharType="end"/>
      </w:r>
    </w:p>
    <w:p w14:paraId="5D60D13C" w14:textId="6C5DBE49"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6.1.3.17</w:t>
      </w:r>
      <w:r>
        <w:rPr>
          <w:rFonts w:asciiTheme="minorHAnsi" w:eastAsiaTheme="minorEastAsia" w:hAnsiTheme="minorHAnsi" w:cstheme="minorBidi"/>
          <w:noProof/>
          <w:kern w:val="2"/>
          <w:sz w:val="22"/>
          <w:szCs w:val="22"/>
          <w14:ligatures w14:val="standardContextual"/>
        </w:rPr>
        <w:tab/>
      </w:r>
      <w:r>
        <w:rPr>
          <w:noProof/>
        </w:rPr>
        <w:t>Policy decisions based on spending limits</w:t>
      </w:r>
      <w:r>
        <w:rPr>
          <w:noProof/>
        </w:rPr>
        <w:tab/>
      </w:r>
      <w:r>
        <w:rPr>
          <w:noProof/>
        </w:rPr>
        <w:fldChar w:fldCharType="begin" w:fldLock="1"/>
      </w:r>
      <w:r>
        <w:rPr>
          <w:noProof/>
        </w:rPr>
        <w:instrText xml:space="preserve"> PAGEREF _Toc153803017 \h </w:instrText>
      </w:r>
      <w:r>
        <w:rPr>
          <w:noProof/>
        </w:rPr>
      </w:r>
      <w:r>
        <w:rPr>
          <w:noProof/>
        </w:rPr>
        <w:fldChar w:fldCharType="separate"/>
      </w:r>
      <w:r>
        <w:rPr>
          <w:noProof/>
        </w:rPr>
        <w:t>78</w:t>
      </w:r>
      <w:r>
        <w:rPr>
          <w:noProof/>
        </w:rPr>
        <w:fldChar w:fldCharType="end"/>
      </w:r>
    </w:p>
    <w:p w14:paraId="6647DC63" w14:textId="4CC6FBD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6.1.3.18</w:t>
      </w:r>
      <w:r>
        <w:rPr>
          <w:rFonts w:asciiTheme="minorHAnsi" w:eastAsiaTheme="minorEastAsia" w:hAnsiTheme="minorHAnsi" w:cstheme="minorBidi"/>
          <w:noProof/>
          <w:kern w:val="2"/>
          <w:sz w:val="22"/>
          <w:szCs w:val="22"/>
          <w14:ligatures w14:val="standardContextual"/>
        </w:rPr>
        <w:tab/>
      </w:r>
      <w:r>
        <w:rPr>
          <w:noProof/>
        </w:rPr>
        <w:t>Event reporting from the</w:t>
      </w:r>
      <w:r w:rsidRPr="00D85BE1">
        <w:rPr>
          <w:rFonts w:eastAsia="SimSun"/>
          <w:noProof/>
          <w:lang w:eastAsia="zh-CN"/>
        </w:rPr>
        <w:t xml:space="preserve"> </w:t>
      </w:r>
      <w:r>
        <w:rPr>
          <w:noProof/>
        </w:rPr>
        <w:t>PCF</w:t>
      </w:r>
      <w:r>
        <w:rPr>
          <w:noProof/>
        </w:rPr>
        <w:tab/>
      </w:r>
      <w:r>
        <w:rPr>
          <w:noProof/>
        </w:rPr>
        <w:fldChar w:fldCharType="begin" w:fldLock="1"/>
      </w:r>
      <w:r>
        <w:rPr>
          <w:noProof/>
        </w:rPr>
        <w:instrText xml:space="preserve"> PAGEREF _Toc153803018 \h </w:instrText>
      </w:r>
      <w:r>
        <w:rPr>
          <w:noProof/>
        </w:rPr>
      </w:r>
      <w:r>
        <w:rPr>
          <w:noProof/>
        </w:rPr>
        <w:fldChar w:fldCharType="separate"/>
      </w:r>
      <w:r>
        <w:rPr>
          <w:noProof/>
        </w:rPr>
        <w:t>78</w:t>
      </w:r>
      <w:r>
        <w:rPr>
          <w:noProof/>
        </w:rPr>
        <w:fldChar w:fldCharType="end"/>
      </w:r>
    </w:p>
    <w:p w14:paraId="6DDEA9E3" w14:textId="2EF9A6CF"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6.1.3.19</w:t>
      </w:r>
      <w:r>
        <w:rPr>
          <w:rFonts w:asciiTheme="minorHAnsi" w:eastAsiaTheme="minorEastAsia" w:hAnsiTheme="minorHAnsi" w:cstheme="minorBidi"/>
          <w:noProof/>
          <w:kern w:val="2"/>
          <w:sz w:val="22"/>
          <w:szCs w:val="22"/>
          <w14:ligatures w14:val="standardContextual"/>
        </w:rPr>
        <w:tab/>
      </w:r>
      <w:r>
        <w:rPr>
          <w:noProof/>
        </w:rPr>
        <w:t>Mission Critical Services support</w:t>
      </w:r>
      <w:r>
        <w:rPr>
          <w:noProof/>
        </w:rPr>
        <w:tab/>
      </w:r>
      <w:r>
        <w:rPr>
          <w:noProof/>
        </w:rPr>
        <w:fldChar w:fldCharType="begin" w:fldLock="1"/>
      </w:r>
      <w:r>
        <w:rPr>
          <w:noProof/>
        </w:rPr>
        <w:instrText xml:space="preserve"> PAGEREF _Toc153803019 \h </w:instrText>
      </w:r>
      <w:r>
        <w:rPr>
          <w:noProof/>
        </w:rPr>
      </w:r>
      <w:r>
        <w:rPr>
          <w:noProof/>
        </w:rPr>
        <w:fldChar w:fldCharType="separate"/>
      </w:r>
      <w:r>
        <w:rPr>
          <w:noProof/>
        </w:rPr>
        <w:t>84</w:t>
      </w:r>
      <w:r>
        <w:rPr>
          <w:noProof/>
        </w:rPr>
        <w:fldChar w:fldCharType="end"/>
      </w:r>
    </w:p>
    <w:p w14:paraId="12286733" w14:textId="5D11803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6.1.3.20</w:t>
      </w:r>
      <w:r>
        <w:rPr>
          <w:rFonts w:asciiTheme="minorHAnsi" w:eastAsiaTheme="minorEastAsia" w:hAnsiTheme="minorHAnsi" w:cstheme="minorBidi"/>
          <w:noProof/>
          <w:kern w:val="2"/>
          <w:sz w:val="22"/>
          <w:szCs w:val="22"/>
          <w14:ligatures w14:val="standardContextual"/>
        </w:rPr>
        <w:tab/>
      </w:r>
      <w:r>
        <w:rPr>
          <w:noProof/>
        </w:rPr>
        <w:t>Access Traffic Steering, Switching and Splitting</w:t>
      </w:r>
      <w:r>
        <w:rPr>
          <w:noProof/>
        </w:rPr>
        <w:tab/>
      </w:r>
      <w:r>
        <w:rPr>
          <w:noProof/>
        </w:rPr>
        <w:fldChar w:fldCharType="begin" w:fldLock="1"/>
      </w:r>
      <w:r>
        <w:rPr>
          <w:noProof/>
        </w:rPr>
        <w:instrText xml:space="preserve"> PAGEREF _Toc153803020 \h </w:instrText>
      </w:r>
      <w:r>
        <w:rPr>
          <w:noProof/>
        </w:rPr>
      </w:r>
      <w:r>
        <w:rPr>
          <w:noProof/>
        </w:rPr>
        <w:fldChar w:fldCharType="separate"/>
      </w:r>
      <w:r>
        <w:rPr>
          <w:noProof/>
        </w:rPr>
        <w:t>84</w:t>
      </w:r>
      <w:r>
        <w:rPr>
          <w:noProof/>
        </w:rPr>
        <w:fldChar w:fldCharType="end"/>
      </w:r>
    </w:p>
    <w:p w14:paraId="330BBB36" w14:textId="590CEC06"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6.1.3.21</w:t>
      </w:r>
      <w:r>
        <w:rPr>
          <w:rFonts w:asciiTheme="minorHAnsi" w:eastAsiaTheme="minorEastAsia" w:hAnsiTheme="minorHAnsi" w:cstheme="minorBidi"/>
          <w:noProof/>
          <w:kern w:val="2"/>
          <w:sz w:val="22"/>
          <w:szCs w:val="22"/>
          <w14:ligatures w14:val="standardContextual"/>
        </w:rPr>
        <w:tab/>
      </w:r>
      <w:r>
        <w:rPr>
          <w:noProof/>
        </w:rPr>
        <w:t>QoS Monitoring control</w:t>
      </w:r>
      <w:r>
        <w:rPr>
          <w:noProof/>
        </w:rPr>
        <w:tab/>
      </w:r>
      <w:r>
        <w:rPr>
          <w:noProof/>
        </w:rPr>
        <w:fldChar w:fldCharType="begin" w:fldLock="1"/>
      </w:r>
      <w:r>
        <w:rPr>
          <w:noProof/>
        </w:rPr>
        <w:instrText xml:space="preserve"> PAGEREF _Toc153803021 \h </w:instrText>
      </w:r>
      <w:r>
        <w:rPr>
          <w:noProof/>
        </w:rPr>
      </w:r>
      <w:r>
        <w:rPr>
          <w:noProof/>
        </w:rPr>
        <w:fldChar w:fldCharType="separate"/>
      </w:r>
      <w:r>
        <w:rPr>
          <w:noProof/>
        </w:rPr>
        <w:t>87</w:t>
      </w:r>
      <w:r>
        <w:rPr>
          <w:noProof/>
        </w:rPr>
        <w:fldChar w:fldCharType="end"/>
      </w:r>
    </w:p>
    <w:p w14:paraId="6419DC7C" w14:textId="11CF718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6.1.3.22</w:t>
      </w:r>
      <w:r>
        <w:rPr>
          <w:rFonts w:asciiTheme="minorHAnsi" w:eastAsiaTheme="minorEastAsia" w:hAnsiTheme="minorHAnsi" w:cstheme="minorBidi"/>
          <w:noProof/>
          <w:kern w:val="2"/>
          <w:sz w:val="22"/>
          <w:szCs w:val="22"/>
          <w14:ligatures w14:val="standardContextual"/>
        </w:rPr>
        <w:tab/>
      </w:r>
      <w:r>
        <w:rPr>
          <w:noProof/>
        </w:rPr>
        <w:t>AF session with required QoS</w:t>
      </w:r>
      <w:r>
        <w:rPr>
          <w:noProof/>
        </w:rPr>
        <w:tab/>
      </w:r>
      <w:r>
        <w:rPr>
          <w:noProof/>
        </w:rPr>
        <w:fldChar w:fldCharType="begin" w:fldLock="1"/>
      </w:r>
      <w:r>
        <w:rPr>
          <w:noProof/>
        </w:rPr>
        <w:instrText xml:space="preserve"> PAGEREF _Toc153803022 \h </w:instrText>
      </w:r>
      <w:r>
        <w:rPr>
          <w:noProof/>
        </w:rPr>
      </w:r>
      <w:r>
        <w:rPr>
          <w:noProof/>
        </w:rPr>
        <w:fldChar w:fldCharType="separate"/>
      </w:r>
      <w:r>
        <w:rPr>
          <w:noProof/>
        </w:rPr>
        <w:t>89</w:t>
      </w:r>
      <w:r>
        <w:rPr>
          <w:noProof/>
        </w:rPr>
        <w:fldChar w:fldCharType="end"/>
      </w:r>
    </w:p>
    <w:p w14:paraId="4F2C6108" w14:textId="613176DD"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6.1.3.23</w:t>
      </w:r>
      <w:r>
        <w:rPr>
          <w:rFonts w:asciiTheme="minorHAnsi" w:eastAsiaTheme="minorEastAsia" w:hAnsiTheme="minorHAnsi" w:cstheme="minorBidi"/>
          <w:noProof/>
          <w:kern w:val="2"/>
          <w:sz w:val="22"/>
          <w:szCs w:val="22"/>
          <w14:ligatures w14:val="standardContextual"/>
        </w:rPr>
        <w:tab/>
      </w:r>
      <w:r>
        <w:rPr>
          <w:noProof/>
        </w:rPr>
        <w:t>Support of integration with Time Sensitive Networking</w:t>
      </w:r>
      <w:r>
        <w:rPr>
          <w:noProof/>
        </w:rPr>
        <w:tab/>
      </w:r>
      <w:r>
        <w:rPr>
          <w:noProof/>
        </w:rPr>
        <w:fldChar w:fldCharType="begin" w:fldLock="1"/>
      </w:r>
      <w:r>
        <w:rPr>
          <w:noProof/>
        </w:rPr>
        <w:instrText xml:space="preserve"> PAGEREF _Toc153803023 \h </w:instrText>
      </w:r>
      <w:r>
        <w:rPr>
          <w:noProof/>
        </w:rPr>
      </w:r>
      <w:r>
        <w:rPr>
          <w:noProof/>
        </w:rPr>
        <w:fldChar w:fldCharType="separate"/>
      </w:r>
      <w:r>
        <w:rPr>
          <w:noProof/>
        </w:rPr>
        <w:t>91</w:t>
      </w:r>
      <w:r>
        <w:rPr>
          <w:noProof/>
        </w:rPr>
        <w:fldChar w:fldCharType="end"/>
      </w:r>
    </w:p>
    <w:p w14:paraId="74933D87" w14:textId="547042B0"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6.1.3.23a</w:t>
      </w:r>
      <w:r>
        <w:rPr>
          <w:rFonts w:asciiTheme="minorHAnsi" w:eastAsiaTheme="minorEastAsia" w:hAnsiTheme="minorHAnsi" w:cstheme="minorBidi"/>
          <w:noProof/>
          <w:kern w:val="2"/>
          <w:sz w:val="22"/>
          <w:szCs w:val="22"/>
          <w14:ligatures w14:val="standardContextual"/>
        </w:rPr>
        <w:tab/>
      </w:r>
      <w:r>
        <w:rPr>
          <w:noProof/>
          <w:lang w:eastAsia="zh-CN"/>
        </w:rPr>
        <w:t>Support of Time Sensitive Communication and Time Synchronization</w:t>
      </w:r>
      <w:r>
        <w:rPr>
          <w:noProof/>
        </w:rPr>
        <w:tab/>
      </w:r>
      <w:r>
        <w:rPr>
          <w:noProof/>
        </w:rPr>
        <w:fldChar w:fldCharType="begin" w:fldLock="1"/>
      </w:r>
      <w:r>
        <w:rPr>
          <w:noProof/>
        </w:rPr>
        <w:instrText xml:space="preserve"> PAGEREF _Toc153803024 \h </w:instrText>
      </w:r>
      <w:r>
        <w:rPr>
          <w:noProof/>
        </w:rPr>
      </w:r>
      <w:r>
        <w:rPr>
          <w:noProof/>
        </w:rPr>
        <w:fldChar w:fldCharType="separate"/>
      </w:r>
      <w:r>
        <w:rPr>
          <w:noProof/>
        </w:rPr>
        <w:t>91</w:t>
      </w:r>
      <w:r>
        <w:rPr>
          <w:noProof/>
        </w:rPr>
        <w:fldChar w:fldCharType="end"/>
      </w:r>
    </w:p>
    <w:p w14:paraId="4FAC6B23" w14:textId="6F61D394"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6.1.3.23b</w:t>
      </w:r>
      <w:r>
        <w:rPr>
          <w:rFonts w:asciiTheme="minorHAnsi" w:eastAsiaTheme="minorEastAsia" w:hAnsiTheme="minorHAnsi" w:cstheme="minorBidi"/>
          <w:noProof/>
          <w:kern w:val="2"/>
          <w:sz w:val="22"/>
          <w:szCs w:val="22"/>
          <w14:ligatures w14:val="standardContextual"/>
        </w:rPr>
        <w:tab/>
      </w:r>
      <w:r>
        <w:rPr>
          <w:noProof/>
          <w:lang w:eastAsia="zh-CN"/>
        </w:rPr>
        <w:t>Support of IETF Deterministic Networking</w:t>
      </w:r>
      <w:r>
        <w:rPr>
          <w:noProof/>
        </w:rPr>
        <w:tab/>
      </w:r>
      <w:r>
        <w:rPr>
          <w:noProof/>
        </w:rPr>
        <w:fldChar w:fldCharType="begin" w:fldLock="1"/>
      </w:r>
      <w:r>
        <w:rPr>
          <w:noProof/>
        </w:rPr>
        <w:instrText xml:space="preserve"> PAGEREF _Toc153803025 \h </w:instrText>
      </w:r>
      <w:r>
        <w:rPr>
          <w:noProof/>
        </w:rPr>
      </w:r>
      <w:r>
        <w:rPr>
          <w:noProof/>
        </w:rPr>
        <w:fldChar w:fldCharType="separate"/>
      </w:r>
      <w:r>
        <w:rPr>
          <w:noProof/>
        </w:rPr>
        <w:t>92</w:t>
      </w:r>
      <w:r>
        <w:rPr>
          <w:noProof/>
        </w:rPr>
        <w:fldChar w:fldCharType="end"/>
      </w:r>
    </w:p>
    <w:p w14:paraId="24970ABD" w14:textId="7F524410"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6.1.3.24</w:t>
      </w:r>
      <w:r>
        <w:rPr>
          <w:rFonts w:asciiTheme="minorHAnsi" w:eastAsiaTheme="minorEastAsia" w:hAnsiTheme="minorHAnsi" w:cstheme="minorBidi"/>
          <w:noProof/>
          <w:kern w:val="2"/>
          <w:sz w:val="22"/>
          <w:szCs w:val="22"/>
          <w14:ligatures w14:val="standardContextual"/>
        </w:rPr>
        <w:tab/>
      </w:r>
      <w:r>
        <w:rPr>
          <w:noProof/>
          <w:lang w:eastAsia="zh-CN"/>
        </w:rPr>
        <w:t>Policy control for redundant PDU Sessions</w:t>
      </w:r>
      <w:r>
        <w:rPr>
          <w:noProof/>
        </w:rPr>
        <w:tab/>
      </w:r>
      <w:r>
        <w:rPr>
          <w:noProof/>
        </w:rPr>
        <w:fldChar w:fldCharType="begin" w:fldLock="1"/>
      </w:r>
      <w:r>
        <w:rPr>
          <w:noProof/>
        </w:rPr>
        <w:instrText xml:space="preserve"> PAGEREF _Toc153803026 \h </w:instrText>
      </w:r>
      <w:r>
        <w:rPr>
          <w:noProof/>
        </w:rPr>
      </w:r>
      <w:r>
        <w:rPr>
          <w:noProof/>
        </w:rPr>
        <w:fldChar w:fldCharType="separate"/>
      </w:r>
      <w:r>
        <w:rPr>
          <w:noProof/>
        </w:rPr>
        <w:t>94</w:t>
      </w:r>
      <w:r>
        <w:rPr>
          <w:noProof/>
        </w:rPr>
        <w:fldChar w:fldCharType="end"/>
      </w:r>
    </w:p>
    <w:p w14:paraId="5183B326" w14:textId="7F85448B"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lastRenderedPageBreak/>
        <w:t>6.1.3.25</w:t>
      </w:r>
      <w:r>
        <w:rPr>
          <w:rFonts w:asciiTheme="minorHAnsi" w:eastAsiaTheme="minorEastAsia" w:hAnsiTheme="minorHAnsi" w:cstheme="minorBidi"/>
          <w:noProof/>
          <w:kern w:val="2"/>
          <w:sz w:val="22"/>
          <w:szCs w:val="22"/>
          <w14:ligatures w14:val="standardContextual"/>
        </w:rPr>
        <w:tab/>
      </w:r>
      <w:r>
        <w:rPr>
          <w:noProof/>
          <w:lang w:eastAsia="zh-CN"/>
        </w:rPr>
        <w:t>User Plane Remote Provisioning of UE SNPN Credentials in Onboarding Network</w:t>
      </w:r>
      <w:r>
        <w:rPr>
          <w:noProof/>
        </w:rPr>
        <w:tab/>
      </w:r>
      <w:r>
        <w:rPr>
          <w:noProof/>
        </w:rPr>
        <w:fldChar w:fldCharType="begin" w:fldLock="1"/>
      </w:r>
      <w:r>
        <w:rPr>
          <w:noProof/>
        </w:rPr>
        <w:instrText xml:space="preserve"> PAGEREF _Toc153803027 \h </w:instrText>
      </w:r>
      <w:r>
        <w:rPr>
          <w:noProof/>
        </w:rPr>
      </w:r>
      <w:r>
        <w:rPr>
          <w:noProof/>
        </w:rPr>
        <w:fldChar w:fldCharType="separate"/>
      </w:r>
      <w:r>
        <w:rPr>
          <w:noProof/>
        </w:rPr>
        <w:t>94</w:t>
      </w:r>
      <w:r>
        <w:rPr>
          <w:noProof/>
        </w:rPr>
        <w:fldChar w:fldCharType="end"/>
      </w:r>
    </w:p>
    <w:p w14:paraId="447CA560" w14:textId="35E89489"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6.1.3.26</w:t>
      </w:r>
      <w:r>
        <w:rPr>
          <w:rFonts w:asciiTheme="minorHAnsi" w:eastAsiaTheme="minorEastAsia" w:hAnsiTheme="minorHAnsi" w:cstheme="minorBidi"/>
          <w:noProof/>
          <w:kern w:val="2"/>
          <w:sz w:val="22"/>
          <w:szCs w:val="22"/>
          <w14:ligatures w14:val="standardContextual"/>
        </w:rPr>
        <w:tab/>
      </w:r>
      <w:r>
        <w:rPr>
          <w:noProof/>
          <w:lang w:eastAsia="zh-CN"/>
        </w:rPr>
        <w:t>Packet Delay Variation monitoring and reporting</w:t>
      </w:r>
      <w:r>
        <w:rPr>
          <w:noProof/>
        </w:rPr>
        <w:tab/>
      </w:r>
      <w:r>
        <w:rPr>
          <w:noProof/>
        </w:rPr>
        <w:fldChar w:fldCharType="begin" w:fldLock="1"/>
      </w:r>
      <w:r>
        <w:rPr>
          <w:noProof/>
        </w:rPr>
        <w:instrText xml:space="preserve"> PAGEREF _Toc153803028 \h </w:instrText>
      </w:r>
      <w:r>
        <w:rPr>
          <w:noProof/>
        </w:rPr>
      </w:r>
      <w:r>
        <w:rPr>
          <w:noProof/>
        </w:rPr>
        <w:fldChar w:fldCharType="separate"/>
      </w:r>
      <w:r>
        <w:rPr>
          <w:noProof/>
        </w:rPr>
        <w:t>95</w:t>
      </w:r>
      <w:r>
        <w:rPr>
          <w:noProof/>
        </w:rPr>
        <w:fldChar w:fldCharType="end"/>
      </w:r>
    </w:p>
    <w:p w14:paraId="7CE13547" w14:textId="41B28891"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6.1.3.27</w:t>
      </w:r>
      <w:r>
        <w:rPr>
          <w:rFonts w:asciiTheme="minorHAnsi" w:eastAsiaTheme="minorEastAsia" w:hAnsiTheme="minorHAnsi" w:cstheme="minorBidi"/>
          <w:noProof/>
          <w:kern w:val="2"/>
          <w:sz w:val="22"/>
          <w:szCs w:val="22"/>
          <w14:ligatures w14:val="standardContextual"/>
        </w:rPr>
        <w:tab/>
      </w:r>
      <w:r>
        <w:rPr>
          <w:noProof/>
          <w:lang w:eastAsia="zh-CN"/>
        </w:rPr>
        <w:t>Support of eXtended Reality and Interactive Media Services</w:t>
      </w:r>
      <w:r>
        <w:rPr>
          <w:noProof/>
        </w:rPr>
        <w:tab/>
      </w:r>
      <w:r>
        <w:rPr>
          <w:noProof/>
        </w:rPr>
        <w:fldChar w:fldCharType="begin" w:fldLock="1"/>
      </w:r>
      <w:r>
        <w:rPr>
          <w:noProof/>
        </w:rPr>
        <w:instrText xml:space="preserve"> PAGEREF _Toc153803029 \h </w:instrText>
      </w:r>
      <w:r>
        <w:rPr>
          <w:noProof/>
        </w:rPr>
      </w:r>
      <w:r>
        <w:rPr>
          <w:noProof/>
        </w:rPr>
        <w:fldChar w:fldCharType="separate"/>
      </w:r>
      <w:r>
        <w:rPr>
          <w:noProof/>
        </w:rPr>
        <w:t>95</w:t>
      </w:r>
      <w:r>
        <w:rPr>
          <w:noProof/>
        </w:rPr>
        <w:fldChar w:fldCharType="end"/>
      </w:r>
    </w:p>
    <w:p w14:paraId="66C5EA17" w14:textId="1BE0E8A4"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6.1.3.27.1</w:t>
      </w:r>
      <w:r>
        <w:rPr>
          <w:rFonts w:asciiTheme="minorHAnsi" w:eastAsiaTheme="minorEastAsia" w:hAnsiTheme="minorHAnsi" w:cstheme="minorBidi"/>
          <w:noProof/>
          <w:kern w:val="2"/>
          <w:sz w:val="22"/>
          <w:szCs w:val="22"/>
          <w14:ligatures w14:val="standardContextual"/>
        </w:rPr>
        <w:tab/>
      </w:r>
      <w:r>
        <w:rPr>
          <w:noProof/>
          <w:lang w:eastAsia="zh-CN"/>
        </w:rPr>
        <w:t>Exposure of network information</w:t>
      </w:r>
      <w:r>
        <w:rPr>
          <w:noProof/>
        </w:rPr>
        <w:tab/>
      </w:r>
      <w:r>
        <w:rPr>
          <w:noProof/>
        </w:rPr>
        <w:fldChar w:fldCharType="begin" w:fldLock="1"/>
      </w:r>
      <w:r>
        <w:rPr>
          <w:noProof/>
        </w:rPr>
        <w:instrText xml:space="preserve"> PAGEREF _Toc153803030 \h </w:instrText>
      </w:r>
      <w:r>
        <w:rPr>
          <w:noProof/>
        </w:rPr>
      </w:r>
      <w:r>
        <w:rPr>
          <w:noProof/>
        </w:rPr>
        <w:fldChar w:fldCharType="separate"/>
      </w:r>
      <w:r>
        <w:rPr>
          <w:noProof/>
        </w:rPr>
        <w:t>95</w:t>
      </w:r>
      <w:r>
        <w:rPr>
          <w:noProof/>
        </w:rPr>
        <w:fldChar w:fldCharType="end"/>
      </w:r>
    </w:p>
    <w:p w14:paraId="51B25397" w14:textId="26042DCA"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6.1.3.27.2</w:t>
      </w:r>
      <w:r>
        <w:rPr>
          <w:rFonts w:asciiTheme="minorHAnsi" w:eastAsiaTheme="minorEastAsia" w:hAnsiTheme="minorHAnsi" w:cstheme="minorBidi"/>
          <w:noProof/>
          <w:kern w:val="2"/>
          <w:sz w:val="22"/>
          <w:szCs w:val="22"/>
          <w14:ligatures w14:val="standardContextual"/>
        </w:rPr>
        <w:tab/>
      </w:r>
      <w:r>
        <w:rPr>
          <w:noProof/>
          <w:lang w:eastAsia="zh-CN"/>
        </w:rPr>
        <w:t>UL/DL policy control based on round-trip latency requirement</w:t>
      </w:r>
      <w:r>
        <w:rPr>
          <w:noProof/>
        </w:rPr>
        <w:tab/>
      </w:r>
      <w:r>
        <w:rPr>
          <w:noProof/>
        </w:rPr>
        <w:fldChar w:fldCharType="begin" w:fldLock="1"/>
      </w:r>
      <w:r>
        <w:rPr>
          <w:noProof/>
        </w:rPr>
        <w:instrText xml:space="preserve"> PAGEREF _Toc153803031 \h </w:instrText>
      </w:r>
      <w:r>
        <w:rPr>
          <w:noProof/>
        </w:rPr>
      </w:r>
      <w:r>
        <w:rPr>
          <w:noProof/>
        </w:rPr>
        <w:fldChar w:fldCharType="separate"/>
      </w:r>
      <w:r>
        <w:rPr>
          <w:noProof/>
        </w:rPr>
        <w:t>95</w:t>
      </w:r>
      <w:r>
        <w:rPr>
          <w:noProof/>
        </w:rPr>
        <w:fldChar w:fldCharType="end"/>
      </w:r>
    </w:p>
    <w:p w14:paraId="413D9C86" w14:textId="236AA61B"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6.1.3.27.3</w:t>
      </w:r>
      <w:r>
        <w:rPr>
          <w:rFonts w:asciiTheme="minorHAnsi" w:eastAsiaTheme="minorEastAsia" w:hAnsiTheme="minorHAnsi" w:cstheme="minorBidi"/>
          <w:noProof/>
          <w:kern w:val="2"/>
          <w:sz w:val="22"/>
          <w:szCs w:val="22"/>
          <w14:ligatures w14:val="standardContextual"/>
        </w:rPr>
        <w:tab/>
      </w:r>
      <w:r>
        <w:rPr>
          <w:noProof/>
          <w:lang w:eastAsia="zh-CN"/>
        </w:rPr>
        <w:t>Support for delivery of multi-modal services</w:t>
      </w:r>
      <w:r>
        <w:rPr>
          <w:noProof/>
        </w:rPr>
        <w:tab/>
      </w:r>
      <w:r>
        <w:rPr>
          <w:noProof/>
        </w:rPr>
        <w:fldChar w:fldCharType="begin" w:fldLock="1"/>
      </w:r>
      <w:r>
        <w:rPr>
          <w:noProof/>
        </w:rPr>
        <w:instrText xml:space="preserve"> PAGEREF _Toc153803032 \h </w:instrText>
      </w:r>
      <w:r>
        <w:rPr>
          <w:noProof/>
        </w:rPr>
      </w:r>
      <w:r>
        <w:rPr>
          <w:noProof/>
        </w:rPr>
        <w:fldChar w:fldCharType="separate"/>
      </w:r>
      <w:r>
        <w:rPr>
          <w:noProof/>
        </w:rPr>
        <w:t>96</w:t>
      </w:r>
      <w:r>
        <w:rPr>
          <w:noProof/>
        </w:rPr>
        <w:fldChar w:fldCharType="end"/>
      </w:r>
    </w:p>
    <w:p w14:paraId="73AAA442" w14:textId="77D93892"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6.1.3.27.4</w:t>
      </w:r>
      <w:r>
        <w:rPr>
          <w:rFonts w:asciiTheme="minorHAnsi" w:eastAsiaTheme="minorEastAsia" w:hAnsiTheme="minorHAnsi" w:cstheme="minorBidi"/>
          <w:noProof/>
          <w:kern w:val="2"/>
          <w:sz w:val="22"/>
          <w:szCs w:val="22"/>
          <w14:ligatures w14:val="standardContextual"/>
        </w:rPr>
        <w:tab/>
      </w:r>
      <w:r>
        <w:rPr>
          <w:noProof/>
          <w:lang w:eastAsia="zh-CN"/>
        </w:rPr>
        <w:t>PDU Set QoS handling</w:t>
      </w:r>
      <w:r>
        <w:rPr>
          <w:noProof/>
        </w:rPr>
        <w:tab/>
      </w:r>
      <w:r>
        <w:rPr>
          <w:noProof/>
        </w:rPr>
        <w:fldChar w:fldCharType="begin" w:fldLock="1"/>
      </w:r>
      <w:r>
        <w:rPr>
          <w:noProof/>
        </w:rPr>
        <w:instrText xml:space="preserve"> PAGEREF _Toc153803033 \h </w:instrText>
      </w:r>
      <w:r>
        <w:rPr>
          <w:noProof/>
        </w:rPr>
      </w:r>
      <w:r>
        <w:rPr>
          <w:noProof/>
        </w:rPr>
        <w:fldChar w:fldCharType="separate"/>
      </w:r>
      <w:r>
        <w:rPr>
          <w:noProof/>
        </w:rPr>
        <w:t>96</w:t>
      </w:r>
      <w:r>
        <w:rPr>
          <w:noProof/>
        </w:rPr>
        <w:fldChar w:fldCharType="end"/>
      </w:r>
    </w:p>
    <w:p w14:paraId="746C612C" w14:textId="35875161"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6.1.3.27.5</w:t>
      </w:r>
      <w:r>
        <w:rPr>
          <w:rFonts w:asciiTheme="minorHAnsi" w:eastAsiaTheme="minorEastAsia" w:hAnsiTheme="minorHAnsi" w:cstheme="minorBidi"/>
          <w:noProof/>
          <w:kern w:val="2"/>
          <w:sz w:val="22"/>
          <w:szCs w:val="22"/>
          <w14:ligatures w14:val="standardContextual"/>
        </w:rPr>
        <w:tab/>
      </w:r>
      <w:r>
        <w:rPr>
          <w:noProof/>
          <w:lang w:eastAsia="zh-CN"/>
        </w:rPr>
        <w:t>Data Burst Based Handling</w:t>
      </w:r>
      <w:r>
        <w:rPr>
          <w:noProof/>
        </w:rPr>
        <w:tab/>
      </w:r>
      <w:r>
        <w:rPr>
          <w:noProof/>
        </w:rPr>
        <w:fldChar w:fldCharType="begin" w:fldLock="1"/>
      </w:r>
      <w:r>
        <w:rPr>
          <w:noProof/>
        </w:rPr>
        <w:instrText xml:space="preserve"> PAGEREF _Toc153803034 \h </w:instrText>
      </w:r>
      <w:r>
        <w:rPr>
          <w:noProof/>
        </w:rPr>
      </w:r>
      <w:r>
        <w:rPr>
          <w:noProof/>
        </w:rPr>
        <w:fldChar w:fldCharType="separate"/>
      </w:r>
      <w:r>
        <w:rPr>
          <w:noProof/>
        </w:rPr>
        <w:t>97</w:t>
      </w:r>
      <w:r>
        <w:rPr>
          <w:noProof/>
        </w:rPr>
        <w:fldChar w:fldCharType="end"/>
      </w:r>
    </w:p>
    <w:p w14:paraId="7CD8D615" w14:textId="3A5E9BAB" w:rsidR="00FE15C8" w:rsidRDefault="00FE15C8">
      <w:pPr>
        <w:pStyle w:val="TOC5"/>
        <w:rPr>
          <w:rFonts w:asciiTheme="minorHAnsi" w:eastAsiaTheme="minorEastAsia" w:hAnsiTheme="minorHAnsi" w:cstheme="minorBidi"/>
          <w:noProof/>
          <w:kern w:val="2"/>
          <w:sz w:val="22"/>
          <w:szCs w:val="22"/>
          <w14:ligatures w14:val="standardContextual"/>
        </w:rPr>
      </w:pPr>
      <w:r>
        <w:rPr>
          <w:noProof/>
          <w:lang w:eastAsia="zh-CN"/>
        </w:rPr>
        <w:t>6.1.3.27.6</w:t>
      </w:r>
      <w:r>
        <w:rPr>
          <w:rFonts w:asciiTheme="minorHAnsi" w:eastAsiaTheme="minorEastAsia" w:hAnsiTheme="minorHAnsi" w:cstheme="minorBidi"/>
          <w:noProof/>
          <w:kern w:val="2"/>
          <w:sz w:val="22"/>
          <w:szCs w:val="22"/>
          <w14:ligatures w14:val="standardContextual"/>
        </w:rPr>
        <w:tab/>
      </w:r>
      <w:r>
        <w:rPr>
          <w:noProof/>
          <w:lang w:eastAsia="zh-CN"/>
        </w:rPr>
        <w:t>Traffic Parameter Information and N6 Traffic Parameter Measurement</w:t>
      </w:r>
      <w:r>
        <w:rPr>
          <w:noProof/>
        </w:rPr>
        <w:tab/>
      </w:r>
      <w:r>
        <w:rPr>
          <w:noProof/>
        </w:rPr>
        <w:fldChar w:fldCharType="begin" w:fldLock="1"/>
      </w:r>
      <w:r>
        <w:rPr>
          <w:noProof/>
        </w:rPr>
        <w:instrText xml:space="preserve"> PAGEREF _Toc153803035 \h </w:instrText>
      </w:r>
      <w:r>
        <w:rPr>
          <w:noProof/>
        </w:rPr>
      </w:r>
      <w:r>
        <w:rPr>
          <w:noProof/>
        </w:rPr>
        <w:fldChar w:fldCharType="separate"/>
      </w:r>
      <w:r>
        <w:rPr>
          <w:noProof/>
        </w:rPr>
        <w:t>97</w:t>
      </w:r>
      <w:r>
        <w:rPr>
          <w:noProof/>
        </w:rPr>
        <w:fldChar w:fldCharType="end"/>
      </w:r>
    </w:p>
    <w:p w14:paraId="2599E2A2" w14:textId="37F8366F" w:rsidR="00FE15C8" w:rsidRDefault="00FE15C8">
      <w:pPr>
        <w:pStyle w:val="TOC4"/>
        <w:rPr>
          <w:rFonts w:asciiTheme="minorHAnsi" w:eastAsiaTheme="minorEastAsia" w:hAnsiTheme="minorHAnsi" w:cstheme="minorBidi"/>
          <w:noProof/>
          <w:kern w:val="2"/>
          <w:sz w:val="22"/>
          <w:szCs w:val="22"/>
          <w14:ligatures w14:val="standardContextual"/>
        </w:rPr>
      </w:pPr>
      <w:r>
        <w:rPr>
          <w:noProof/>
          <w:lang w:eastAsia="zh-CN"/>
        </w:rPr>
        <w:t>6.1.3.28</w:t>
      </w:r>
      <w:r>
        <w:rPr>
          <w:rFonts w:asciiTheme="minorHAnsi" w:eastAsiaTheme="minorEastAsia" w:hAnsiTheme="minorHAnsi" w:cstheme="minorBidi"/>
          <w:noProof/>
          <w:kern w:val="2"/>
          <w:sz w:val="22"/>
          <w:szCs w:val="22"/>
          <w14:ligatures w14:val="standardContextual"/>
        </w:rPr>
        <w:tab/>
      </w:r>
      <w:r>
        <w:rPr>
          <w:noProof/>
          <w:lang w:eastAsia="zh-CN"/>
        </w:rPr>
        <w:t>AF requested QoS for a UE or group of UEs not identified by a UE address</w:t>
      </w:r>
      <w:r>
        <w:rPr>
          <w:noProof/>
        </w:rPr>
        <w:tab/>
      </w:r>
      <w:r>
        <w:rPr>
          <w:noProof/>
        </w:rPr>
        <w:fldChar w:fldCharType="begin" w:fldLock="1"/>
      </w:r>
      <w:r>
        <w:rPr>
          <w:noProof/>
        </w:rPr>
        <w:instrText xml:space="preserve"> PAGEREF _Toc153803036 \h </w:instrText>
      </w:r>
      <w:r>
        <w:rPr>
          <w:noProof/>
        </w:rPr>
      </w:r>
      <w:r>
        <w:rPr>
          <w:noProof/>
        </w:rPr>
        <w:fldChar w:fldCharType="separate"/>
      </w:r>
      <w:r>
        <w:rPr>
          <w:noProof/>
        </w:rPr>
        <w:t>97</w:t>
      </w:r>
      <w:r>
        <w:rPr>
          <w:noProof/>
        </w:rPr>
        <w:fldChar w:fldCharType="end"/>
      </w:r>
    </w:p>
    <w:p w14:paraId="1B983633" w14:textId="07E7A0E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6.1.3.29</w:t>
      </w:r>
      <w:r>
        <w:rPr>
          <w:rFonts w:asciiTheme="minorHAnsi" w:eastAsiaTheme="minorEastAsia" w:hAnsiTheme="minorHAnsi" w:cstheme="minorBidi"/>
          <w:noProof/>
          <w:kern w:val="2"/>
          <w:sz w:val="22"/>
          <w:szCs w:val="22"/>
          <w14:ligatures w14:val="standardContextual"/>
        </w:rPr>
        <w:tab/>
      </w:r>
      <w:r>
        <w:rPr>
          <w:noProof/>
        </w:rPr>
        <w:t>Network Slice replacement for a PDU Session</w:t>
      </w:r>
      <w:r>
        <w:rPr>
          <w:noProof/>
        </w:rPr>
        <w:tab/>
      </w:r>
      <w:r>
        <w:rPr>
          <w:noProof/>
        </w:rPr>
        <w:fldChar w:fldCharType="begin" w:fldLock="1"/>
      </w:r>
      <w:r>
        <w:rPr>
          <w:noProof/>
        </w:rPr>
        <w:instrText xml:space="preserve"> PAGEREF _Toc153803037 \h </w:instrText>
      </w:r>
      <w:r>
        <w:rPr>
          <w:noProof/>
        </w:rPr>
      </w:r>
      <w:r>
        <w:rPr>
          <w:noProof/>
        </w:rPr>
        <w:fldChar w:fldCharType="separate"/>
      </w:r>
      <w:r>
        <w:rPr>
          <w:noProof/>
        </w:rPr>
        <w:t>98</w:t>
      </w:r>
      <w:r>
        <w:rPr>
          <w:noProof/>
        </w:rPr>
        <w:fldChar w:fldCharType="end"/>
      </w:r>
    </w:p>
    <w:p w14:paraId="3963F1BC" w14:textId="0D0DCC76"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6.1.4</w:t>
      </w:r>
      <w:r>
        <w:rPr>
          <w:rFonts w:asciiTheme="minorHAnsi" w:eastAsiaTheme="minorEastAsia" w:hAnsiTheme="minorHAnsi" w:cstheme="minorBidi"/>
          <w:noProof/>
          <w:kern w:val="2"/>
          <w:sz w:val="22"/>
          <w:szCs w:val="22"/>
          <w14:ligatures w14:val="standardContextual"/>
        </w:rPr>
        <w:tab/>
      </w:r>
      <w:r>
        <w:rPr>
          <w:noProof/>
        </w:rPr>
        <w:t>Network slice related policy control</w:t>
      </w:r>
      <w:r>
        <w:rPr>
          <w:noProof/>
        </w:rPr>
        <w:tab/>
      </w:r>
      <w:r>
        <w:rPr>
          <w:noProof/>
        </w:rPr>
        <w:fldChar w:fldCharType="begin" w:fldLock="1"/>
      </w:r>
      <w:r>
        <w:rPr>
          <w:noProof/>
        </w:rPr>
        <w:instrText xml:space="preserve"> PAGEREF _Toc153803038 \h </w:instrText>
      </w:r>
      <w:r>
        <w:rPr>
          <w:noProof/>
        </w:rPr>
      </w:r>
      <w:r>
        <w:rPr>
          <w:noProof/>
        </w:rPr>
        <w:fldChar w:fldCharType="separate"/>
      </w:r>
      <w:r>
        <w:rPr>
          <w:noProof/>
        </w:rPr>
        <w:t>98</w:t>
      </w:r>
      <w:r>
        <w:rPr>
          <w:noProof/>
        </w:rPr>
        <w:fldChar w:fldCharType="end"/>
      </w:r>
    </w:p>
    <w:p w14:paraId="4A3D7D68" w14:textId="1C26BA42"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6.1.4.1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_Toc153803039 \h </w:instrText>
      </w:r>
      <w:r>
        <w:rPr>
          <w:noProof/>
        </w:rPr>
      </w:r>
      <w:r>
        <w:rPr>
          <w:noProof/>
        </w:rPr>
        <w:fldChar w:fldCharType="separate"/>
      </w:r>
      <w:r>
        <w:rPr>
          <w:noProof/>
        </w:rPr>
        <w:t>98</w:t>
      </w:r>
      <w:r>
        <w:rPr>
          <w:noProof/>
        </w:rPr>
        <w:fldChar w:fldCharType="end"/>
      </w:r>
    </w:p>
    <w:p w14:paraId="3400DCE4" w14:textId="4154E35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6.1.4.2</w:t>
      </w:r>
      <w:r>
        <w:rPr>
          <w:rFonts w:asciiTheme="minorHAnsi" w:eastAsiaTheme="minorEastAsia" w:hAnsiTheme="minorHAnsi" w:cstheme="minorBidi"/>
          <w:noProof/>
          <w:kern w:val="2"/>
          <w:sz w:val="22"/>
          <w:szCs w:val="22"/>
          <w14:ligatures w14:val="standardContextual"/>
        </w:rPr>
        <w:tab/>
      </w:r>
      <w:r>
        <w:rPr>
          <w:noProof/>
        </w:rPr>
        <w:t>Limitation of data rate per network slice with assistance of the NWDAF</w:t>
      </w:r>
      <w:r>
        <w:rPr>
          <w:noProof/>
        </w:rPr>
        <w:tab/>
      </w:r>
      <w:r>
        <w:rPr>
          <w:noProof/>
        </w:rPr>
        <w:fldChar w:fldCharType="begin" w:fldLock="1"/>
      </w:r>
      <w:r>
        <w:rPr>
          <w:noProof/>
        </w:rPr>
        <w:instrText xml:space="preserve"> PAGEREF _Toc153803040 \h </w:instrText>
      </w:r>
      <w:r>
        <w:rPr>
          <w:noProof/>
        </w:rPr>
      </w:r>
      <w:r>
        <w:rPr>
          <w:noProof/>
        </w:rPr>
        <w:fldChar w:fldCharType="separate"/>
      </w:r>
      <w:r>
        <w:rPr>
          <w:noProof/>
        </w:rPr>
        <w:t>99</w:t>
      </w:r>
      <w:r>
        <w:rPr>
          <w:noProof/>
        </w:rPr>
        <w:fldChar w:fldCharType="end"/>
      </w:r>
    </w:p>
    <w:p w14:paraId="2026F610" w14:textId="375EE52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6.1.4.3</w:t>
      </w:r>
      <w:r>
        <w:rPr>
          <w:rFonts w:asciiTheme="minorHAnsi" w:eastAsiaTheme="minorEastAsia" w:hAnsiTheme="minorHAnsi" w:cstheme="minorBidi"/>
          <w:noProof/>
          <w:kern w:val="2"/>
          <w:sz w:val="22"/>
          <w:szCs w:val="22"/>
          <w14:ligatures w14:val="standardContextual"/>
        </w:rPr>
        <w:tab/>
      </w:r>
      <w:r>
        <w:rPr>
          <w:noProof/>
        </w:rPr>
        <w:t>Limitation of data rate per network slice with PCF based monitoring</w:t>
      </w:r>
      <w:r>
        <w:rPr>
          <w:noProof/>
        </w:rPr>
        <w:tab/>
      </w:r>
      <w:r>
        <w:rPr>
          <w:noProof/>
        </w:rPr>
        <w:fldChar w:fldCharType="begin" w:fldLock="1"/>
      </w:r>
      <w:r>
        <w:rPr>
          <w:noProof/>
        </w:rPr>
        <w:instrText xml:space="preserve"> PAGEREF _Toc153803041 \h </w:instrText>
      </w:r>
      <w:r>
        <w:rPr>
          <w:noProof/>
        </w:rPr>
      </w:r>
      <w:r>
        <w:rPr>
          <w:noProof/>
        </w:rPr>
        <w:fldChar w:fldCharType="separate"/>
      </w:r>
      <w:r>
        <w:rPr>
          <w:noProof/>
        </w:rPr>
        <w:t>99</w:t>
      </w:r>
      <w:r>
        <w:rPr>
          <w:noProof/>
        </w:rPr>
        <w:fldChar w:fldCharType="end"/>
      </w:r>
    </w:p>
    <w:p w14:paraId="11BA987C" w14:textId="067A1DC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6.1.5</w:t>
      </w:r>
      <w:r>
        <w:rPr>
          <w:rFonts w:asciiTheme="minorHAnsi" w:eastAsiaTheme="minorEastAsia" w:hAnsiTheme="minorHAnsi" w:cstheme="minorBidi"/>
          <w:noProof/>
          <w:kern w:val="2"/>
          <w:sz w:val="22"/>
          <w:szCs w:val="22"/>
          <w14:ligatures w14:val="standardContextual"/>
        </w:rPr>
        <w:tab/>
      </w:r>
      <w:r>
        <w:rPr>
          <w:noProof/>
        </w:rPr>
        <w:t>Group related policy control</w:t>
      </w:r>
      <w:r>
        <w:rPr>
          <w:noProof/>
        </w:rPr>
        <w:tab/>
      </w:r>
      <w:r>
        <w:rPr>
          <w:noProof/>
        </w:rPr>
        <w:fldChar w:fldCharType="begin" w:fldLock="1"/>
      </w:r>
      <w:r>
        <w:rPr>
          <w:noProof/>
        </w:rPr>
        <w:instrText xml:space="preserve"> PAGEREF _Toc153803042 \h </w:instrText>
      </w:r>
      <w:r>
        <w:rPr>
          <w:noProof/>
        </w:rPr>
      </w:r>
      <w:r>
        <w:rPr>
          <w:noProof/>
        </w:rPr>
        <w:fldChar w:fldCharType="separate"/>
      </w:r>
      <w:r>
        <w:rPr>
          <w:noProof/>
        </w:rPr>
        <w:t>99</w:t>
      </w:r>
      <w:r>
        <w:rPr>
          <w:noProof/>
        </w:rPr>
        <w:fldChar w:fldCharType="end"/>
      </w:r>
    </w:p>
    <w:p w14:paraId="3E788A44" w14:textId="754D1CB3"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6.1.6</w:t>
      </w:r>
      <w:r>
        <w:rPr>
          <w:rFonts w:asciiTheme="minorHAnsi" w:eastAsiaTheme="minorEastAsia" w:hAnsiTheme="minorHAnsi" w:cstheme="minorBidi"/>
          <w:noProof/>
          <w:kern w:val="2"/>
          <w:sz w:val="22"/>
          <w:szCs w:val="22"/>
          <w14:ligatures w14:val="standardContextual"/>
        </w:rPr>
        <w:tab/>
      </w:r>
      <w:r>
        <w:rPr>
          <w:noProof/>
        </w:rPr>
        <w:t>Policy control decisions based on awareness of URSP rule enforcement</w:t>
      </w:r>
      <w:r>
        <w:rPr>
          <w:noProof/>
        </w:rPr>
        <w:tab/>
      </w:r>
      <w:r>
        <w:rPr>
          <w:noProof/>
        </w:rPr>
        <w:fldChar w:fldCharType="begin" w:fldLock="1"/>
      </w:r>
      <w:r>
        <w:rPr>
          <w:noProof/>
        </w:rPr>
        <w:instrText xml:space="preserve"> PAGEREF _Toc153803043 \h </w:instrText>
      </w:r>
      <w:r>
        <w:rPr>
          <w:noProof/>
        </w:rPr>
      </w:r>
      <w:r>
        <w:rPr>
          <w:noProof/>
        </w:rPr>
        <w:fldChar w:fldCharType="separate"/>
      </w:r>
      <w:r>
        <w:rPr>
          <w:noProof/>
        </w:rPr>
        <w:t>100</w:t>
      </w:r>
      <w:r>
        <w:rPr>
          <w:noProof/>
        </w:rPr>
        <w:fldChar w:fldCharType="end"/>
      </w:r>
    </w:p>
    <w:p w14:paraId="315D158A" w14:textId="64180B06"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6.1.6.1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_Toc153803044 \h </w:instrText>
      </w:r>
      <w:r>
        <w:rPr>
          <w:noProof/>
        </w:rPr>
      </w:r>
      <w:r>
        <w:rPr>
          <w:noProof/>
        </w:rPr>
        <w:fldChar w:fldCharType="separate"/>
      </w:r>
      <w:r>
        <w:rPr>
          <w:noProof/>
        </w:rPr>
        <w:t>100</w:t>
      </w:r>
      <w:r>
        <w:rPr>
          <w:noProof/>
        </w:rPr>
        <w:fldChar w:fldCharType="end"/>
      </w:r>
    </w:p>
    <w:p w14:paraId="5B1029DF" w14:textId="7DE8CDA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6.1.6.2</w:t>
      </w:r>
      <w:r>
        <w:rPr>
          <w:rFonts w:asciiTheme="minorHAnsi" w:eastAsiaTheme="minorEastAsia" w:hAnsiTheme="minorHAnsi" w:cstheme="minorBidi"/>
          <w:noProof/>
          <w:kern w:val="2"/>
          <w:sz w:val="22"/>
          <w:szCs w:val="22"/>
          <w14:ligatures w14:val="standardContextual"/>
        </w:rPr>
        <w:tab/>
      </w:r>
      <w:r>
        <w:rPr>
          <w:noProof/>
        </w:rPr>
        <w:t>Policy control decisions based on awareness of URSP rule enforcement with UE assistance</w:t>
      </w:r>
      <w:r>
        <w:rPr>
          <w:noProof/>
        </w:rPr>
        <w:tab/>
      </w:r>
      <w:r>
        <w:rPr>
          <w:noProof/>
        </w:rPr>
        <w:fldChar w:fldCharType="begin" w:fldLock="1"/>
      </w:r>
      <w:r>
        <w:rPr>
          <w:noProof/>
        </w:rPr>
        <w:instrText xml:space="preserve"> PAGEREF _Toc153803045 \h </w:instrText>
      </w:r>
      <w:r>
        <w:rPr>
          <w:noProof/>
        </w:rPr>
      </w:r>
      <w:r>
        <w:rPr>
          <w:noProof/>
        </w:rPr>
        <w:fldChar w:fldCharType="separate"/>
      </w:r>
      <w:r>
        <w:rPr>
          <w:noProof/>
        </w:rPr>
        <w:t>100</w:t>
      </w:r>
      <w:r>
        <w:rPr>
          <w:noProof/>
        </w:rPr>
        <w:fldChar w:fldCharType="end"/>
      </w:r>
    </w:p>
    <w:p w14:paraId="16232894" w14:textId="2BBBC8D9"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6.1.6.3</w:t>
      </w:r>
      <w:r>
        <w:rPr>
          <w:rFonts w:asciiTheme="minorHAnsi" w:eastAsiaTheme="minorEastAsia" w:hAnsiTheme="minorHAnsi" w:cstheme="minorBidi"/>
          <w:noProof/>
          <w:kern w:val="2"/>
          <w:sz w:val="22"/>
          <w:szCs w:val="22"/>
          <w14:ligatures w14:val="standardContextual"/>
        </w:rPr>
        <w:tab/>
      </w:r>
      <w:r>
        <w:rPr>
          <w:noProof/>
        </w:rPr>
        <w:t>Policy control decisions based on awareness of URSP rule enforcement without UE assistance</w:t>
      </w:r>
      <w:r>
        <w:rPr>
          <w:noProof/>
        </w:rPr>
        <w:tab/>
      </w:r>
      <w:r>
        <w:rPr>
          <w:noProof/>
        </w:rPr>
        <w:fldChar w:fldCharType="begin" w:fldLock="1"/>
      </w:r>
      <w:r>
        <w:rPr>
          <w:noProof/>
        </w:rPr>
        <w:instrText xml:space="preserve"> PAGEREF _Toc153803046 \h </w:instrText>
      </w:r>
      <w:r>
        <w:rPr>
          <w:noProof/>
        </w:rPr>
      </w:r>
      <w:r>
        <w:rPr>
          <w:noProof/>
        </w:rPr>
        <w:fldChar w:fldCharType="separate"/>
      </w:r>
      <w:r>
        <w:rPr>
          <w:noProof/>
        </w:rPr>
        <w:t>100</w:t>
      </w:r>
      <w:r>
        <w:rPr>
          <w:noProof/>
        </w:rPr>
        <w:fldChar w:fldCharType="end"/>
      </w:r>
    </w:p>
    <w:p w14:paraId="5DD88410" w14:textId="518B37F4" w:rsidR="00FE15C8" w:rsidRDefault="00FE15C8">
      <w:pPr>
        <w:pStyle w:val="TOC2"/>
        <w:rPr>
          <w:rFonts w:asciiTheme="minorHAnsi" w:eastAsiaTheme="minorEastAsia" w:hAnsiTheme="minorHAnsi" w:cstheme="minorBidi"/>
          <w:noProof/>
          <w:kern w:val="2"/>
          <w:sz w:val="22"/>
          <w:szCs w:val="22"/>
          <w14:ligatures w14:val="standardContextual"/>
        </w:rPr>
      </w:pPr>
      <w:r>
        <w:rPr>
          <w:noProof/>
          <w:lang w:eastAsia="zh-CN"/>
        </w:rPr>
        <w:t>6.2</w:t>
      </w:r>
      <w:r>
        <w:rPr>
          <w:rFonts w:asciiTheme="minorHAnsi" w:eastAsiaTheme="minorEastAsia" w:hAnsiTheme="minorHAnsi" w:cstheme="minorBidi"/>
          <w:noProof/>
          <w:kern w:val="2"/>
          <w:sz w:val="22"/>
          <w:szCs w:val="22"/>
          <w14:ligatures w14:val="standardContextual"/>
        </w:rPr>
        <w:tab/>
      </w:r>
      <w:r>
        <w:rPr>
          <w:noProof/>
          <w:lang w:eastAsia="zh-CN"/>
        </w:rPr>
        <w:t>Network functions and entities</w:t>
      </w:r>
      <w:r>
        <w:rPr>
          <w:noProof/>
        </w:rPr>
        <w:tab/>
      </w:r>
      <w:r>
        <w:rPr>
          <w:noProof/>
        </w:rPr>
        <w:fldChar w:fldCharType="begin" w:fldLock="1"/>
      </w:r>
      <w:r>
        <w:rPr>
          <w:noProof/>
        </w:rPr>
        <w:instrText xml:space="preserve"> PAGEREF _Toc153803047 \h </w:instrText>
      </w:r>
      <w:r>
        <w:rPr>
          <w:noProof/>
        </w:rPr>
      </w:r>
      <w:r>
        <w:rPr>
          <w:noProof/>
        </w:rPr>
        <w:fldChar w:fldCharType="separate"/>
      </w:r>
      <w:r>
        <w:rPr>
          <w:noProof/>
        </w:rPr>
        <w:t>101</w:t>
      </w:r>
      <w:r>
        <w:rPr>
          <w:noProof/>
        </w:rPr>
        <w:fldChar w:fldCharType="end"/>
      </w:r>
    </w:p>
    <w:p w14:paraId="564F52E5" w14:textId="33D2268E"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6.2.1</w:t>
      </w:r>
      <w:r>
        <w:rPr>
          <w:rFonts w:asciiTheme="minorHAnsi" w:eastAsiaTheme="minorEastAsia" w:hAnsiTheme="minorHAnsi" w:cstheme="minorBidi"/>
          <w:noProof/>
          <w:kern w:val="2"/>
          <w:sz w:val="22"/>
          <w:szCs w:val="22"/>
          <w14:ligatures w14:val="standardContextual"/>
        </w:rPr>
        <w:tab/>
      </w:r>
      <w:r>
        <w:rPr>
          <w:noProof/>
        </w:rPr>
        <w:t>Policy Control Function (PCF)</w:t>
      </w:r>
      <w:r>
        <w:rPr>
          <w:noProof/>
        </w:rPr>
        <w:tab/>
      </w:r>
      <w:r>
        <w:rPr>
          <w:noProof/>
        </w:rPr>
        <w:fldChar w:fldCharType="begin" w:fldLock="1"/>
      </w:r>
      <w:r>
        <w:rPr>
          <w:noProof/>
        </w:rPr>
        <w:instrText xml:space="preserve"> PAGEREF _Toc153803048 \h </w:instrText>
      </w:r>
      <w:r>
        <w:rPr>
          <w:noProof/>
        </w:rPr>
      </w:r>
      <w:r>
        <w:rPr>
          <w:noProof/>
        </w:rPr>
        <w:fldChar w:fldCharType="separate"/>
      </w:r>
      <w:r>
        <w:rPr>
          <w:noProof/>
        </w:rPr>
        <w:t>101</w:t>
      </w:r>
      <w:r>
        <w:rPr>
          <w:noProof/>
        </w:rPr>
        <w:fldChar w:fldCharType="end"/>
      </w:r>
    </w:p>
    <w:p w14:paraId="3C2C0969" w14:textId="33393EF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_Toc153803049 \h </w:instrText>
      </w:r>
      <w:r>
        <w:rPr>
          <w:noProof/>
        </w:rPr>
      </w:r>
      <w:r>
        <w:rPr>
          <w:noProof/>
        </w:rPr>
        <w:fldChar w:fldCharType="separate"/>
      </w:r>
      <w:r>
        <w:rPr>
          <w:noProof/>
        </w:rPr>
        <w:t>101</w:t>
      </w:r>
      <w:r>
        <w:rPr>
          <w:noProof/>
        </w:rPr>
        <w:fldChar w:fldCharType="end"/>
      </w:r>
    </w:p>
    <w:p w14:paraId="0071E268" w14:textId="0AC505ED"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6.2.1.1.1</w:t>
      </w:r>
      <w:r>
        <w:rPr>
          <w:rFonts w:asciiTheme="minorHAnsi" w:eastAsiaTheme="minorEastAsia" w:hAnsiTheme="minorHAnsi" w:cstheme="minorBidi"/>
          <w:noProof/>
          <w:kern w:val="2"/>
          <w:sz w:val="22"/>
          <w:szCs w:val="22"/>
          <w14:ligatures w14:val="standardContextual"/>
        </w:rPr>
        <w:tab/>
      </w:r>
      <w:r>
        <w:rPr>
          <w:noProof/>
        </w:rPr>
        <w:t>Session management related functionality</w:t>
      </w:r>
      <w:r>
        <w:rPr>
          <w:noProof/>
        </w:rPr>
        <w:tab/>
      </w:r>
      <w:r>
        <w:rPr>
          <w:noProof/>
        </w:rPr>
        <w:fldChar w:fldCharType="begin" w:fldLock="1"/>
      </w:r>
      <w:r>
        <w:rPr>
          <w:noProof/>
        </w:rPr>
        <w:instrText xml:space="preserve"> PAGEREF _Toc153803050 \h </w:instrText>
      </w:r>
      <w:r>
        <w:rPr>
          <w:noProof/>
        </w:rPr>
      </w:r>
      <w:r>
        <w:rPr>
          <w:noProof/>
        </w:rPr>
        <w:fldChar w:fldCharType="separate"/>
      </w:r>
      <w:r>
        <w:rPr>
          <w:noProof/>
        </w:rPr>
        <w:t>101</w:t>
      </w:r>
      <w:r>
        <w:rPr>
          <w:noProof/>
        </w:rPr>
        <w:fldChar w:fldCharType="end"/>
      </w:r>
    </w:p>
    <w:p w14:paraId="2C075A6B" w14:textId="5E640981"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6.2.1.1.2</w:t>
      </w:r>
      <w:r>
        <w:rPr>
          <w:rFonts w:asciiTheme="minorHAnsi" w:eastAsiaTheme="minorEastAsia" w:hAnsiTheme="minorHAnsi" w:cstheme="minorBidi"/>
          <w:noProof/>
          <w:kern w:val="2"/>
          <w:sz w:val="22"/>
          <w:szCs w:val="22"/>
          <w14:ligatures w14:val="standardContextual"/>
        </w:rPr>
        <w:tab/>
      </w:r>
      <w:r>
        <w:rPr>
          <w:noProof/>
        </w:rPr>
        <w:t>Non-session management related functionality</w:t>
      </w:r>
      <w:r>
        <w:rPr>
          <w:noProof/>
        </w:rPr>
        <w:tab/>
      </w:r>
      <w:r>
        <w:rPr>
          <w:noProof/>
        </w:rPr>
        <w:fldChar w:fldCharType="begin" w:fldLock="1"/>
      </w:r>
      <w:r>
        <w:rPr>
          <w:noProof/>
        </w:rPr>
        <w:instrText xml:space="preserve"> PAGEREF _Toc153803051 \h </w:instrText>
      </w:r>
      <w:r>
        <w:rPr>
          <w:noProof/>
        </w:rPr>
      </w:r>
      <w:r>
        <w:rPr>
          <w:noProof/>
        </w:rPr>
        <w:fldChar w:fldCharType="separate"/>
      </w:r>
      <w:r>
        <w:rPr>
          <w:noProof/>
        </w:rPr>
        <w:t>102</w:t>
      </w:r>
      <w:r>
        <w:rPr>
          <w:noProof/>
        </w:rPr>
        <w:fldChar w:fldCharType="end"/>
      </w:r>
    </w:p>
    <w:p w14:paraId="31247BE9" w14:textId="0118DF43"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6.2.1.1.3</w:t>
      </w:r>
      <w:r>
        <w:rPr>
          <w:rFonts w:asciiTheme="minorHAnsi" w:eastAsiaTheme="minorEastAsia" w:hAnsiTheme="minorHAnsi" w:cstheme="minorBidi"/>
          <w:noProof/>
          <w:kern w:val="2"/>
          <w:sz w:val="22"/>
          <w:szCs w:val="22"/>
          <w14:ligatures w14:val="standardContextual"/>
        </w:rPr>
        <w:tab/>
      </w:r>
      <w:r>
        <w:rPr>
          <w:noProof/>
        </w:rPr>
        <w:t>Network slice related functionality</w:t>
      </w:r>
      <w:r>
        <w:rPr>
          <w:noProof/>
        </w:rPr>
        <w:tab/>
      </w:r>
      <w:r>
        <w:rPr>
          <w:noProof/>
        </w:rPr>
        <w:fldChar w:fldCharType="begin" w:fldLock="1"/>
      </w:r>
      <w:r>
        <w:rPr>
          <w:noProof/>
        </w:rPr>
        <w:instrText xml:space="preserve"> PAGEREF _Toc153803052 \h </w:instrText>
      </w:r>
      <w:r>
        <w:rPr>
          <w:noProof/>
        </w:rPr>
      </w:r>
      <w:r>
        <w:rPr>
          <w:noProof/>
        </w:rPr>
        <w:fldChar w:fldCharType="separate"/>
      </w:r>
      <w:r>
        <w:rPr>
          <w:noProof/>
        </w:rPr>
        <w:t>103</w:t>
      </w:r>
      <w:r>
        <w:rPr>
          <w:noProof/>
        </w:rPr>
        <w:fldChar w:fldCharType="end"/>
      </w:r>
    </w:p>
    <w:p w14:paraId="5FB27219" w14:textId="2A5B8AA9"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6.2.1.1.4</w:t>
      </w:r>
      <w:r>
        <w:rPr>
          <w:rFonts w:asciiTheme="minorHAnsi" w:eastAsiaTheme="minorEastAsia" w:hAnsiTheme="minorHAnsi" w:cstheme="minorBidi"/>
          <w:noProof/>
          <w:kern w:val="2"/>
          <w:sz w:val="22"/>
          <w:szCs w:val="22"/>
          <w14:ligatures w14:val="standardContextual"/>
        </w:rPr>
        <w:tab/>
      </w:r>
      <w:r>
        <w:rPr>
          <w:noProof/>
        </w:rPr>
        <w:t>Group related functionality</w:t>
      </w:r>
      <w:r>
        <w:rPr>
          <w:noProof/>
        </w:rPr>
        <w:tab/>
      </w:r>
      <w:r>
        <w:rPr>
          <w:noProof/>
        </w:rPr>
        <w:fldChar w:fldCharType="begin" w:fldLock="1"/>
      </w:r>
      <w:r>
        <w:rPr>
          <w:noProof/>
        </w:rPr>
        <w:instrText xml:space="preserve"> PAGEREF _Toc153803053 \h </w:instrText>
      </w:r>
      <w:r>
        <w:rPr>
          <w:noProof/>
        </w:rPr>
      </w:r>
      <w:r>
        <w:rPr>
          <w:noProof/>
        </w:rPr>
        <w:fldChar w:fldCharType="separate"/>
      </w:r>
      <w:r>
        <w:rPr>
          <w:noProof/>
        </w:rPr>
        <w:t>103</w:t>
      </w:r>
      <w:r>
        <w:rPr>
          <w:noProof/>
        </w:rPr>
        <w:fldChar w:fldCharType="end"/>
      </w:r>
    </w:p>
    <w:p w14:paraId="5BD0001C" w14:textId="0398B451"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6.2.1.2</w:t>
      </w:r>
      <w:r>
        <w:rPr>
          <w:rFonts w:asciiTheme="minorHAnsi" w:eastAsiaTheme="minorEastAsia" w:hAnsiTheme="minorHAnsi" w:cstheme="minorBidi"/>
          <w:noProof/>
          <w:kern w:val="2"/>
          <w:sz w:val="22"/>
          <w:szCs w:val="22"/>
          <w14:ligatures w14:val="standardContextual"/>
        </w:rPr>
        <w:tab/>
      </w:r>
      <w:r>
        <w:rPr>
          <w:noProof/>
        </w:rPr>
        <w:t>Input for PCC decisions</w:t>
      </w:r>
      <w:r>
        <w:rPr>
          <w:noProof/>
        </w:rPr>
        <w:tab/>
      </w:r>
      <w:r>
        <w:rPr>
          <w:noProof/>
        </w:rPr>
        <w:fldChar w:fldCharType="begin" w:fldLock="1"/>
      </w:r>
      <w:r>
        <w:rPr>
          <w:noProof/>
        </w:rPr>
        <w:instrText xml:space="preserve"> PAGEREF _Toc153803054 \h </w:instrText>
      </w:r>
      <w:r>
        <w:rPr>
          <w:noProof/>
        </w:rPr>
      </w:r>
      <w:r>
        <w:rPr>
          <w:noProof/>
        </w:rPr>
        <w:fldChar w:fldCharType="separate"/>
      </w:r>
      <w:r>
        <w:rPr>
          <w:noProof/>
        </w:rPr>
        <w:t>103</w:t>
      </w:r>
      <w:r>
        <w:rPr>
          <w:noProof/>
        </w:rPr>
        <w:fldChar w:fldCharType="end"/>
      </w:r>
    </w:p>
    <w:p w14:paraId="55A11E38" w14:textId="400BFECF"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w:t>
      </w:r>
      <w:r>
        <w:rPr>
          <w:noProof/>
          <w:lang w:eastAsia="zh-CN"/>
        </w:rPr>
        <w:t>3</w:t>
      </w:r>
      <w:r>
        <w:rPr>
          <w:rFonts w:asciiTheme="minorHAnsi" w:eastAsiaTheme="minorEastAsia" w:hAnsiTheme="minorHAnsi" w:cstheme="minorBidi"/>
          <w:noProof/>
          <w:kern w:val="2"/>
          <w:sz w:val="22"/>
          <w:szCs w:val="22"/>
          <w14:ligatures w14:val="standardContextual"/>
        </w:rPr>
        <w:tab/>
      </w:r>
      <w:r>
        <w:rPr>
          <w:noProof/>
        </w:rPr>
        <w:t>Policy control s</w:t>
      </w:r>
      <w:r>
        <w:rPr>
          <w:noProof/>
          <w:lang w:eastAsia="zh-CN"/>
        </w:rPr>
        <w:t>ubscription information management</w:t>
      </w:r>
      <w:r>
        <w:rPr>
          <w:noProof/>
        </w:rPr>
        <w:tab/>
      </w:r>
      <w:r>
        <w:rPr>
          <w:noProof/>
        </w:rPr>
        <w:fldChar w:fldCharType="begin" w:fldLock="1"/>
      </w:r>
      <w:r>
        <w:rPr>
          <w:noProof/>
        </w:rPr>
        <w:instrText xml:space="preserve"> PAGEREF _Toc153803055 \h </w:instrText>
      </w:r>
      <w:r>
        <w:rPr>
          <w:noProof/>
        </w:rPr>
      </w:r>
      <w:r>
        <w:rPr>
          <w:noProof/>
        </w:rPr>
        <w:fldChar w:fldCharType="separate"/>
      </w:r>
      <w:r>
        <w:rPr>
          <w:noProof/>
        </w:rPr>
        <w:t>106</w:t>
      </w:r>
      <w:r>
        <w:rPr>
          <w:noProof/>
        </w:rPr>
        <w:fldChar w:fldCharType="end"/>
      </w:r>
    </w:p>
    <w:p w14:paraId="21112156" w14:textId="69379660"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6.2.1.4</w:t>
      </w:r>
      <w:r>
        <w:rPr>
          <w:rFonts w:asciiTheme="minorHAnsi" w:eastAsiaTheme="minorEastAsia" w:hAnsiTheme="minorHAnsi" w:cstheme="minorBidi"/>
          <w:noProof/>
          <w:kern w:val="2"/>
          <w:sz w:val="22"/>
          <w:szCs w:val="22"/>
          <w14:ligatures w14:val="standardContextual"/>
        </w:rPr>
        <w:tab/>
      </w:r>
      <w:r>
        <w:rPr>
          <w:noProof/>
        </w:rPr>
        <w:t>V-PCF</w:t>
      </w:r>
      <w:r>
        <w:rPr>
          <w:noProof/>
        </w:rPr>
        <w:tab/>
      </w:r>
      <w:r>
        <w:rPr>
          <w:noProof/>
        </w:rPr>
        <w:fldChar w:fldCharType="begin" w:fldLock="1"/>
      </w:r>
      <w:r>
        <w:rPr>
          <w:noProof/>
        </w:rPr>
        <w:instrText xml:space="preserve"> PAGEREF _Toc153803056 \h </w:instrText>
      </w:r>
      <w:r>
        <w:rPr>
          <w:noProof/>
        </w:rPr>
      </w:r>
      <w:r>
        <w:rPr>
          <w:noProof/>
        </w:rPr>
        <w:fldChar w:fldCharType="separate"/>
      </w:r>
      <w:r>
        <w:rPr>
          <w:noProof/>
        </w:rPr>
        <w:t>111</w:t>
      </w:r>
      <w:r>
        <w:rPr>
          <w:noProof/>
        </w:rPr>
        <w:fldChar w:fldCharType="end"/>
      </w:r>
    </w:p>
    <w:p w14:paraId="2938B5AA" w14:textId="6F9591C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6.2.1.5</w:t>
      </w:r>
      <w:r>
        <w:rPr>
          <w:rFonts w:asciiTheme="minorHAnsi" w:eastAsiaTheme="minorEastAsia" w:hAnsiTheme="minorHAnsi" w:cstheme="minorBidi"/>
          <w:noProof/>
          <w:kern w:val="2"/>
          <w:sz w:val="22"/>
          <w:szCs w:val="22"/>
          <w14:ligatures w14:val="standardContextual"/>
        </w:rPr>
        <w:tab/>
      </w:r>
      <w:r>
        <w:rPr>
          <w:noProof/>
        </w:rPr>
        <w:t>H-PCF</w:t>
      </w:r>
      <w:r>
        <w:rPr>
          <w:noProof/>
        </w:rPr>
        <w:tab/>
      </w:r>
      <w:r>
        <w:rPr>
          <w:noProof/>
        </w:rPr>
        <w:fldChar w:fldCharType="begin" w:fldLock="1"/>
      </w:r>
      <w:r>
        <w:rPr>
          <w:noProof/>
        </w:rPr>
        <w:instrText xml:space="preserve"> PAGEREF _Toc153803057 \h </w:instrText>
      </w:r>
      <w:r>
        <w:rPr>
          <w:noProof/>
        </w:rPr>
      </w:r>
      <w:r>
        <w:rPr>
          <w:noProof/>
        </w:rPr>
        <w:fldChar w:fldCharType="separate"/>
      </w:r>
      <w:r>
        <w:rPr>
          <w:noProof/>
        </w:rPr>
        <w:t>111</w:t>
      </w:r>
      <w:r>
        <w:rPr>
          <w:noProof/>
        </w:rPr>
        <w:fldChar w:fldCharType="end"/>
      </w:r>
    </w:p>
    <w:p w14:paraId="7F9DF0ED" w14:textId="575A16AD"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6.2.1.6</w:t>
      </w:r>
      <w:r>
        <w:rPr>
          <w:rFonts w:asciiTheme="minorHAnsi" w:eastAsiaTheme="minorEastAsia" w:hAnsiTheme="minorHAnsi" w:cstheme="minorBidi"/>
          <w:noProof/>
          <w:kern w:val="2"/>
          <w:sz w:val="22"/>
          <w:szCs w:val="22"/>
          <w14:ligatures w14:val="standardContextual"/>
        </w:rPr>
        <w:tab/>
      </w:r>
      <w:r w:rsidRPr="00D85BE1">
        <w:rPr>
          <w:rFonts w:eastAsia="SimSun" w:cs="Arial"/>
          <w:noProof/>
          <w:lang w:eastAsia="zh-CN"/>
        </w:rPr>
        <w:t>Application specific policy information management</w:t>
      </w:r>
      <w:r>
        <w:rPr>
          <w:noProof/>
        </w:rPr>
        <w:tab/>
      </w:r>
      <w:r>
        <w:rPr>
          <w:noProof/>
        </w:rPr>
        <w:fldChar w:fldCharType="begin" w:fldLock="1"/>
      </w:r>
      <w:r>
        <w:rPr>
          <w:noProof/>
        </w:rPr>
        <w:instrText xml:space="preserve"> PAGEREF _Toc153803058 \h </w:instrText>
      </w:r>
      <w:r>
        <w:rPr>
          <w:noProof/>
        </w:rPr>
      </w:r>
      <w:r>
        <w:rPr>
          <w:noProof/>
        </w:rPr>
        <w:fldChar w:fldCharType="separate"/>
      </w:r>
      <w:r>
        <w:rPr>
          <w:noProof/>
        </w:rPr>
        <w:t>111</w:t>
      </w:r>
      <w:r>
        <w:rPr>
          <w:noProof/>
        </w:rPr>
        <w:fldChar w:fldCharType="end"/>
      </w:r>
    </w:p>
    <w:p w14:paraId="6930C0D0" w14:textId="041112A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6.2.1.7</w:t>
      </w:r>
      <w:r>
        <w:rPr>
          <w:rFonts w:asciiTheme="minorHAnsi" w:eastAsiaTheme="minorEastAsia" w:hAnsiTheme="minorHAnsi" w:cstheme="minorBidi"/>
          <w:noProof/>
          <w:kern w:val="2"/>
          <w:sz w:val="22"/>
          <w:szCs w:val="22"/>
          <w14:ligatures w14:val="standardContextual"/>
        </w:rPr>
        <w:tab/>
      </w:r>
      <w:r>
        <w:rPr>
          <w:noProof/>
        </w:rPr>
        <w:t>Usage monitoring</w:t>
      </w:r>
      <w:r>
        <w:rPr>
          <w:noProof/>
        </w:rPr>
        <w:tab/>
      </w:r>
      <w:r>
        <w:rPr>
          <w:noProof/>
        </w:rPr>
        <w:fldChar w:fldCharType="begin" w:fldLock="1"/>
      </w:r>
      <w:r>
        <w:rPr>
          <w:noProof/>
        </w:rPr>
        <w:instrText xml:space="preserve"> PAGEREF _Toc153803059 \h </w:instrText>
      </w:r>
      <w:r>
        <w:rPr>
          <w:noProof/>
        </w:rPr>
      </w:r>
      <w:r>
        <w:rPr>
          <w:noProof/>
        </w:rPr>
        <w:fldChar w:fldCharType="separate"/>
      </w:r>
      <w:r>
        <w:rPr>
          <w:noProof/>
        </w:rPr>
        <w:t>112</w:t>
      </w:r>
      <w:r>
        <w:rPr>
          <w:noProof/>
        </w:rPr>
        <w:fldChar w:fldCharType="end"/>
      </w:r>
    </w:p>
    <w:p w14:paraId="0E61CA33" w14:textId="631F97DC"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6.2.1.8</w:t>
      </w:r>
      <w:r>
        <w:rPr>
          <w:rFonts w:asciiTheme="minorHAnsi" w:eastAsiaTheme="minorEastAsia" w:hAnsiTheme="minorHAnsi" w:cstheme="minorBidi"/>
          <w:noProof/>
          <w:kern w:val="2"/>
          <w:sz w:val="22"/>
          <w:szCs w:val="22"/>
          <w14:ligatures w14:val="standardContextual"/>
        </w:rPr>
        <w:tab/>
      </w:r>
      <w:r>
        <w:rPr>
          <w:noProof/>
        </w:rPr>
        <w:t>Sponsored data connectivity</w:t>
      </w:r>
      <w:r>
        <w:rPr>
          <w:noProof/>
        </w:rPr>
        <w:tab/>
      </w:r>
      <w:r>
        <w:rPr>
          <w:noProof/>
        </w:rPr>
        <w:fldChar w:fldCharType="begin" w:fldLock="1"/>
      </w:r>
      <w:r>
        <w:rPr>
          <w:noProof/>
        </w:rPr>
        <w:instrText xml:space="preserve"> PAGEREF _Toc153803060 \h </w:instrText>
      </w:r>
      <w:r>
        <w:rPr>
          <w:noProof/>
        </w:rPr>
      </w:r>
      <w:r>
        <w:rPr>
          <w:noProof/>
        </w:rPr>
        <w:fldChar w:fldCharType="separate"/>
      </w:r>
      <w:r>
        <w:rPr>
          <w:noProof/>
        </w:rPr>
        <w:t>113</w:t>
      </w:r>
      <w:r>
        <w:rPr>
          <w:noProof/>
        </w:rPr>
        <w:fldChar w:fldCharType="end"/>
      </w:r>
    </w:p>
    <w:p w14:paraId="5896C9D0" w14:textId="1BD7D08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6.2.1.9</w:t>
      </w:r>
      <w:r>
        <w:rPr>
          <w:rFonts w:asciiTheme="minorHAnsi" w:eastAsiaTheme="minorEastAsia" w:hAnsiTheme="minorHAnsi" w:cstheme="minorBidi"/>
          <w:noProof/>
          <w:kern w:val="2"/>
          <w:sz w:val="22"/>
          <w:szCs w:val="22"/>
          <w14:ligatures w14:val="standardContextual"/>
        </w:rPr>
        <w:tab/>
      </w:r>
      <w:r>
        <w:rPr>
          <w:noProof/>
        </w:rPr>
        <w:t>Monitoring the data rate per Network Slice for a UE</w:t>
      </w:r>
      <w:r>
        <w:rPr>
          <w:noProof/>
        </w:rPr>
        <w:tab/>
      </w:r>
      <w:r>
        <w:rPr>
          <w:noProof/>
        </w:rPr>
        <w:fldChar w:fldCharType="begin" w:fldLock="1"/>
      </w:r>
      <w:r>
        <w:rPr>
          <w:noProof/>
        </w:rPr>
        <w:instrText xml:space="preserve"> PAGEREF _Toc153803061 \h </w:instrText>
      </w:r>
      <w:r>
        <w:rPr>
          <w:noProof/>
        </w:rPr>
      </w:r>
      <w:r>
        <w:rPr>
          <w:noProof/>
        </w:rPr>
        <w:fldChar w:fldCharType="separate"/>
      </w:r>
      <w:r>
        <w:rPr>
          <w:noProof/>
        </w:rPr>
        <w:t>113</w:t>
      </w:r>
      <w:r>
        <w:rPr>
          <w:noProof/>
        </w:rPr>
        <w:fldChar w:fldCharType="end"/>
      </w:r>
    </w:p>
    <w:p w14:paraId="2BC90EC0" w14:textId="2FBB2529"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6.2.1.10</w:t>
      </w:r>
      <w:r>
        <w:rPr>
          <w:rFonts w:asciiTheme="minorHAnsi" w:eastAsiaTheme="minorEastAsia" w:hAnsiTheme="minorHAnsi" w:cstheme="minorBidi"/>
          <w:noProof/>
          <w:kern w:val="2"/>
          <w:sz w:val="22"/>
          <w:szCs w:val="22"/>
          <w14:ligatures w14:val="standardContextual"/>
        </w:rPr>
        <w:tab/>
      </w:r>
      <w:r>
        <w:rPr>
          <w:noProof/>
        </w:rPr>
        <w:t>Monitoring the data rate per Network Slice</w:t>
      </w:r>
      <w:r>
        <w:rPr>
          <w:noProof/>
        </w:rPr>
        <w:tab/>
      </w:r>
      <w:r>
        <w:rPr>
          <w:noProof/>
        </w:rPr>
        <w:fldChar w:fldCharType="begin" w:fldLock="1"/>
      </w:r>
      <w:r>
        <w:rPr>
          <w:noProof/>
        </w:rPr>
        <w:instrText xml:space="preserve"> PAGEREF _Toc153803062 \h </w:instrText>
      </w:r>
      <w:r>
        <w:rPr>
          <w:noProof/>
        </w:rPr>
      </w:r>
      <w:r>
        <w:rPr>
          <w:noProof/>
        </w:rPr>
        <w:fldChar w:fldCharType="separate"/>
      </w:r>
      <w:r>
        <w:rPr>
          <w:noProof/>
        </w:rPr>
        <w:t>113</w:t>
      </w:r>
      <w:r>
        <w:rPr>
          <w:noProof/>
        </w:rPr>
        <w:fldChar w:fldCharType="end"/>
      </w:r>
    </w:p>
    <w:p w14:paraId="5B479B96" w14:textId="7F2B8A40"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6.2.1.10.1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_Toc153803063 \h </w:instrText>
      </w:r>
      <w:r>
        <w:rPr>
          <w:noProof/>
        </w:rPr>
      </w:r>
      <w:r>
        <w:rPr>
          <w:noProof/>
        </w:rPr>
        <w:fldChar w:fldCharType="separate"/>
      </w:r>
      <w:r>
        <w:rPr>
          <w:noProof/>
        </w:rPr>
        <w:t>113</w:t>
      </w:r>
      <w:r>
        <w:rPr>
          <w:noProof/>
        </w:rPr>
        <w:fldChar w:fldCharType="end"/>
      </w:r>
    </w:p>
    <w:p w14:paraId="6528C067" w14:textId="3064A391"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6.2.1.10.2</w:t>
      </w:r>
      <w:r>
        <w:rPr>
          <w:rFonts w:asciiTheme="minorHAnsi" w:eastAsiaTheme="minorEastAsia" w:hAnsiTheme="minorHAnsi" w:cstheme="minorBidi"/>
          <w:noProof/>
          <w:kern w:val="2"/>
          <w:sz w:val="22"/>
          <w:szCs w:val="22"/>
          <w14:ligatures w14:val="standardContextual"/>
        </w:rPr>
        <w:tab/>
      </w:r>
      <w:r>
        <w:rPr>
          <w:noProof/>
        </w:rPr>
        <w:t>Monitoring the data rate per Network Slice by using QoS parameters</w:t>
      </w:r>
      <w:r>
        <w:rPr>
          <w:noProof/>
        </w:rPr>
        <w:tab/>
      </w:r>
      <w:r>
        <w:rPr>
          <w:noProof/>
        </w:rPr>
        <w:fldChar w:fldCharType="begin" w:fldLock="1"/>
      </w:r>
      <w:r>
        <w:rPr>
          <w:noProof/>
        </w:rPr>
        <w:instrText xml:space="preserve"> PAGEREF _Toc153803064 \h </w:instrText>
      </w:r>
      <w:r>
        <w:rPr>
          <w:noProof/>
        </w:rPr>
      </w:r>
      <w:r>
        <w:rPr>
          <w:noProof/>
        </w:rPr>
        <w:fldChar w:fldCharType="separate"/>
      </w:r>
      <w:r>
        <w:rPr>
          <w:noProof/>
        </w:rPr>
        <w:t>114</w:t>
      </w:r>
      <w:r>
        <w:rPr>
          <w:noProof/>
        </w:rPr>
        <w:fldChar w:fldCharType="end"/>
      </w:r>
    </w:p>
    <w:p w14:paraId="676A135F" w14:textId="1E42503A"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6.2.1.11</w:t>
      </w:r>
      <w:r>
        <w:rPr>
          <w:rFonts w:asciiTheme="minorHAnsi" w:eastAsiaTheme="minorEastAsia" w:hAnsiTheme="minorHAnsi" w:cstheme="minorBidi"/>
          <w:noProof/>
          <w:kern w:val="2"/>
          <w:sz w:val="22"/>
          <w:szCs w:val="22"/>
          <w14:ligatures w14:val="standardContextual"/>
        </w:rPr>
        <w:tab/>
      </w:r>
      <w:r>
        <w:rPr>
          <w:noProof/>
        </w:rPr>
        <w:t>Monitoring the data rate per Group</w:t>
      </w:r>
      <w:r>
        <w:rPr>
          <w:noProof/>
        </w:rPr>
        <w:tab/>
      </w:r>
      <w:r>
        <w:rPr>
          <w:noProof/>
        </w:rPr>
        <w:fldChar w:fldCharType="begin" w:fldLock="1"/>
      </w:r>
      <w:r>
        <w:rPr>
          <w:noProof/>
        </w:rPr>
        <w:instrText xml:space="preserve"> PAGEREF _Toc153803065 \h </w:instrText>
      </w:r>
      <w:r>
        <w:rPr>
          <w:noProof/>
        </w:rPr>
      </w:r>
      <w:r>
        <w:rPr>
          <w:noProof/>
        </w:rPr>
        <w:fldChar w:fldCharType="separate"/>
      </w:r>
      <w:r>
        <w:rPr>
          <w:noProof/>
        </w:rPr>
        <w:t>114</w:t>
      </w:r>
      <w:r>
        <w:rPr>
          <w:noProof/>
        </w:rPr>
        <w:fldChar w:fldCharType="end"/>
      </w:r>
    </w:p>
    <w:p w14:paraId="6B760930" w14:textId="086BA765"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_Toc153803066 \h </w:instrText>
      </w:r>
      <w:r>
        <w:rPr>
          <w:noProof/>
        </w:rPr>
      </w:r>
      <w:r>
        <w:rPr>
          <w:noProof/>
        </w:rPr>
        <w:fldChar w:fldCharType="separate"/>
      </w:r>
      <w:r>
        <w:rPr>
          <w:noProof/>
        </w:rPr>
        <w:t>114</w:t>
      </w:r>
      <w:r>
        <w:rPr>
          <w:noProof/>
        </w:rPr>
        <w:fldChar w:fldCharType="end"/>
      </w:r>
    </w:p>
    <w:p w14:paraId="2A4B62EF" w14:textId="39E52771"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6.2.1.11.2</w:t>
      </w:r>
      <w:r>
        <w:rPr>
          <w:rFonts w:asciiTheme="minorHAnsi" w:eastAsiaTheme="minorEastAsia" w:hAnsiTheme="minorHAnsi" w:cstheme="minorBidi"/>
          <w:noProof/>
          <w:kern w:val="2"/>
          <w:sz w:val="22"/>
          <w:szCs w:val="22"/>
          <w14:ligatures w14:val="standardContextual"/>
        </w:rPr>
        <w:tab/>
      </w:r>
      <w:r>
        <w:rPr>
          <w:noProof/>
        </w:rPr>
        <w:t>Monitoring the data rate per Group by using QoS parameters</w:t>
      </w:r>
      <w:r>
        <w:rPr>
          <w:noProof/>
        </w:rPr>
        <w:tab/>
      </w:r>
      <w:r>
        <w:rPr>
          <w:noProof/>
        </w:rPr>
        <w:fldChar w:fldCharType="begin" w:fldLock="1"/>
      </w:r>
      <w:r>
        <w:rPr>
          <w:noProof/>
        </w:rPr>
        <w:instrText xml:space="preserve"> PAGEREF _Toc153803067 \h </w:instrText>
      </w:r>
      <w:r>
        <w:rPr>
          <w:noProof/>
        </w:rPr>
      </w:r>
      <w:r>
        <w:rPr>
          <w:noProof/>
        </w:rPr>
        <w:fldChar w:fldCharType="separate"/>
      </w:r>
      <w:r>
        <w:rPr>
          <w:noProof/>
        </w:rPr>
        <w:t>114</w:t>
      </w:r>
      <w:r>
        <w:rPr>
          <w:noProof/>
        </w:rPr>
        <w:fldChar w:fldCharType="end"/>
      </w:r>
    </w:p>
    <w:p w14:paraId="291F4544" w14:textId="737DE5D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6.2.1.12</w:t>
      </w:r>
      <w:r>
        <w:rPr>
          <w:rFonts w:asciiTheme="minorHAnsi" w:eastAsiaTheme="minorEastAsia" w:hAnsiTheme="minorHAnsi" w:cstheme="minorBidi"/>
          <w:noProof/>
          <w:kern w:val="2"/>
          <w:sz w:val="22"/>
          <w:szCs w:val="22"/>
          <w14:ligatures w14:val="standardContextual"/>
        </w:rPr>
        <w:tab/>
      </w:r>
      <w:r>
        <w:rPr>
          <w:noProof/>
        </w:rPr>
        <w:t>VPLMN Specific Offloading Policy</w:t>
      </w:r>
      <w:r>
        <w:rPr>
          <w:noProof/>
        </w:rPr>
        <w:tab/>
      </w:r>
      <w:r>
        <w:rPr>
          <w:noProof/>
        </w:rPr>
        <w:fldChar w:fldCharType="begin" w:fldLock="1"/>
      </w:r>
      <w:r>
        <w:rPr>
          <w:noProof/>
        </w:rPr>
        <w:instrText xml:space="preserve"> PAGEREF _Toc153803068 \h </w:instrText>
      </w:r>
      <w:r>
        <w:rPr>
          <w:noProof/>
        </w:rPr>
      </w:r>
      <w:r>
        <w:rPr>
          <w:noProof/>
        </w:rPr>
        <w:fldChar w:fldCharType="separate"/>
      </w:r>
      <w:r>
        <w:rPr>
          <w:noProof/>
        </w:rPr>
        <w:t>115</w:t>
      </w:r>
      <w:r>
        <w:rPr>
          <w:noProof/>
        </w:rPr>
        <w:fldChar w:fldCharType="end"/>
      </w:r>
    </w:p>
    <w:p w14:paraId="2FB0FE65" w14:textId="7ECFF47C" w:rsidR="00FE15C8" w:rsidRDefault="00FE15C8">
      <w:pPr>
        <w:pStyle w:val="TOC3"/>
        <w:rPr>
          <w:rFonts w:asciiTheme="minorHAnsi" w:eastAsiaTheme="minorEastAsia" w:hAnsiTheme="minorHAnsi" w:cstheme="minorBidi"/>
          <w:noProof/>
          <w:kern w:val="2"/>
          <w:sz w:val="22"/>
          <w:szCs w:val="22"/>
          <w14:ligatures w14:val="standardContextual"/>
        </w:rPr>
      </w:pPr>
      <w:r w:rsidRPr="00D85BE1">
        <w:rPr>
          <w:rFonts w:cs="Arial"/>
          <w:noProof/>
          <w:lang w:eastAsia="zh-CN"/>
        </w:rPr>
        <w:t>6.2.2</w:t>
      </w:r>
      <w:r>
        <w:rPr>
          <w:rFonts w:asciiTheme="minorHAnsi" w:eastAsiaTheme="minorEastAsia" w:hAnsiTheme="minorHAnsi" w:cstheme="minorBidi"/>
          <w:noProof/>
          <w:kern w:val="2"/>
          <w:sz w:val="22"/>
          <w:szCs w:val="22"/>
          <w14:ligatures w14:val="standardContextual"/>
        </w:rPr>
        <w:tab/>
      </w:r>
      <w:r>
        <w:rPr>
          <w:noProof/>
        </w:rPr>
        <w:t>Session Management Function (SMF)</w:t>
      </w:r>
      <w:r>
        <w:rPr>
          <w:noProof/>
        </w:rPr>
        <w:tab/>
      </w:r>
      <w:r>
        <w:rPr>
          <w:noProof/>
        </w:rPr>
        <w:fldChar w:fldCharType="begin" w:fldLock="1"/>
      </w:r>
      <w:r>
        <w:rPr>
          <w:noProof/>
        </w:rPr>
        <w:instrText xml:space="preserve"> PAGEREF _Toc153803069 \h </w:instrText>
      </w:r>
      <w:r>
        <w:rPr>
          <w:noProof/>
        </w:rPr>
      </w:r>
      <w:r>
        <w:rPr>
          <w:noProof/>
        </w:rPr>
        <w:fldChar w:fldCharType="separate"/>
      </w:r>
      <w:r>
        <w:rPr>
          <w:noProof/>
        </w:rPr>
        <w:t>115</w:t>
      </w:r>
      <w:r>
        <w:rPr>
          <w:noProof/>
        </w:rPr>
        <w:fldChar w:fldCharType="end"/>
      </w:r>
    </w:p>
    <w:p w14:paraId="341C477A" w14:textId="2A356F26"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_Toc153803070 \h </w:instrText>
      </w:r>
      <w:r>
        <w:rPr>
          <w:noProof/>
        </w:rPr>
      </w:r>
      <w:r>
        <w:rPr>
          <w:noProof/>
        </w:rPr>
        <w:fldChar w:fldCharType="separate"/>
      </w:r>
      <w:r>
        <w:rPr>
          <w:noProof/>
        </w:rPr>
        <w:t>115</w:t>
      </w:r>
      <w:r>
        <w:rPr>
          <w:noProof/>
        </w:rPr>
        <w:fldChar w:fldCharType="end"/>
      </w:r>
    </w:p>
    <w:p w14:paraId="3BEEE48B" w14:textId="2725242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6.2.2.2</w:t>
      </w:r>
      <w:r>
        <w:rPr>
          <w:rFonts w:asciiTheme="minorHAnsi" w:eastAsiaTheme="minorEastAsia" w:hAnsiTheme="minorHAnsi" w:cstheme="minorBidi"/>
          <w:noProof/>
          <w:kern w:val="2"/>
          <w:sz w:val="22"/>
          <w:szCs w:val="22"/>
          <w14:ligatures w14:val="standardContextual"/>
        </w:rPr>
        <w:tab/>
      </w:r>
      <w:r>
        <w:rPr>
          <w:noProof/>
        </w:rPr>
        <w:t>Service data flow detection</w:t>
      </w:r>
      <w:r>
        <w:rPr>
          <w:noProof/>
        </w:rPr>
        <w:tab/>
      </w:r>
      <w:r>
        <w:rPr>
          <w:noProof/>
        </w:rPr>
        <w:fldChar w:fldCharType="begin" w:fldLock="1"/>
      </w:r>
      <w:r>
        <w:rPr>
          <w:noProof/>
        </w:rPr>
        <w:instrText xml:space="preserve"> PAGEREF _Toc153803071 \h </w:instrText>
      </w:r>
      <w:r>
        <w:rPr>
          <w:noProof/>
        </w:rPr>
      </w:r>
      <w:r>
        <w:rPr>
          <w:noProof/>
        </w:rPr>
        <w:fldChar w:fldCharType="separate"/>
      </w:r>
      <w:r>
        <w:rPr>
          <w:noProof/>
        </w:rPr>
        <w:t>117</w:t>
      </w:r>
      <w:r>
        <w:rPr>
          <w:noProof/>
        </w:rPr>
        <w:fldChar w:fldCharType="end"/>
      </w:r>
    </w:p>
    <w:p w14:paraId="56C27E70" w14:textId="3C8BE33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6.2.2.3</w:t>
      </w:r>
      <w:r>
        <w:rPr>
          <w:rFonts w:asciiTheme="minorHAnsi" w:eastAsiaTheme="minorEastAsia" w:hAnsiTheme="minorHAnsi" w:cstheme="minorBidi"/>
          <w:noProof/>
          <w:kern w:val="2"/>
          <w:sz w:val="22"/>
          <w:szCs w:val="22"/>
          <w14:ligatures w14:val="standardContextual"/>
        </w:rPr>
        <w:tab/>
      </w:r>
      <w:r>
        <w:rPr>
          <w:noProof/>
        </w:rPr>
        <w:t>Measurement</w:t>
      </w:r>
      <w:r>
        <w:rPr>
          <w:noProof/>
        </w:rPr>
        <w:tab/>
      </w:r>
      <w:r>
        <w:rPr>
          <w:noProof/>
        </w:rPr>
        <w:fldChar w:fldCharType="begin" w:fldLock="1"/>
      </w:r>
      <w:r>
        <w:rPr>
          <w:noProof/>
        </w:rPr>
        <w:instrText xml:space="preserve"> PAGEREF _Toc153803072 \h </w:instrText>
      </w:r>
      <w:r>
        <w:rPr>
          <w:noProof/>
        </w:rPr>
      </w:r>
      <w:r>
        <w:rPr>
          <w:noProof/>
        </w:rPr>
        <w:fldChar w:fldCharType="separate"/>
      </w:r>
      <w:r>
        <w:rPr>
          <w:noProof/>
        </w:rPr>
        <w:t>117</w:t>
      </w:r>
      <w:r>
        <w:rPr>
          <w:noProof/>
        </w:rPr>
        <w:fldChar w:fldCharType="end"/>
      </w:r>
    </w:p>
    <w:p w14:paraId="7E7975A3" w14:textId="31694C3F"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6.2.2.4</w:t>
      </w:r>
      <w:r>
        <w:rPr>
          <w:rFonts w:asciiTheme="minorHAnsi" w:eastAsiaTheme="minorEastAsia" w:hAnsiTheme="minorHAnsi" w:cstheme="minorBidi"/>
          <w:noProof/>
          <w:kern w:val="2"/>
          <w:sz w:val="22"/>
          <w:szCs w:val="22"/>
          <w14:ligatures w14:val="standardContextual"/>
        </w:rPr>
        <w:tab/>
      </w:r>
      <w:r>
        <w:rPr>
          <w:noProof/>
        </w:rPr>
        <w:t>QoS control</w:t>
      </w:r>
      <w:r>
        <w:rPr>
          <w:noProof/>
        </w:rPr>
        <w:tab/>
      </w:r>
      <w:r>
        <w:rPr>
          <w:noProof/>
        </w:rPr>
        <w:fldChar w:fldCharType="begin" w:fldLock="1"/>
      </w:r>
      <w:r>
        <w:rPr>
          <w:noProof/>
        </w:rPr>
        <w:instrText xml:space="preserve"> PAGEREF _Toc153803073 \h </w:instrText>
      </w:r>
      <w:r>
        <w:rPr>
          <w:noProof/>
        </w:rPr>
      </w:r>
      <w:r>
        <w:rPr>
          <w:noProof/>
        </w:rPr>
        <w:fldChar w:fldCharType="separate"/>
      </w:r>
      <w:r>
        <w:rPr>
          <w:noProof/>
        </w:rPr>
        <w:t>118</w:t>
      </w:r>
      <w:r>
        <w:rPr>
          <w:noProof/>
        </w:rPr>
        <w:fldChar w:fldCharType="end"/>
      </w:r>
    </w:p>
    <w:p w14:paraId="14A2DE16" w14:textId="3353DE3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6.2.2.5</w:t>
      </w:r>
      <w:r>
        <w:rPr>
          <w:rFonts w:asciiTheme="minorHAnsi" w:eastAsiaTheme="minorEastAsia" w:hAnsiTheme="minorHAnsi" w:cstheme="minorBidi"/>
          <w:noProof/>
          <w:kern w:val="2"/>
          <w:sz w:val="22"/>
          <w:szCs w:val="22"/>
          <w14:ligatures w14:val="standardContextual"/>
        </w:rPr>
        <w:tab/>
      </w:r>
      <w:r>
        <w:rPr>
          <w:noProof/>
        </w:rPr>
        <w:t>Application detection</w:t>
      </w:r>
      <w:r>
        <w:rPr>
          <w:noProof/>
        </w:rPr>
        <w:tab/>
      </w:r>
      <w:r>
        <w:rPr>
          <w:noProof/>
        </w:rPr>
        <w:fldChar w:fldCharType="begin" w:fldLock="1"/>
      </w:r>
      <w:r>
        <w:rPr>
          <w:noProof/>
        </w:rPr>
        <w:instrText xml:space="preserve"> PAGEREF _Toc153803074 \h </w:instrText>
      </w:r>
      <w:r>
        <w:rPr>
          <w:noProof/>
        </w:rPr>
      </w:r>
      <w:r>
        <w:rPr>
          <w:noProof/>
        </w:rPr>
        <w:fldChar w:fldCharType="separate"/>
      </w:r>
      <w:r>
        <w:rPr>
          <w:noProof/>
        </w:rPr>
        <w:t>119</w:t>
      </w:r>
      <w:r>
        <w:rPr>
          <w:noProof/>
        </w:rPr>
        <w:fldChar w:fldCharType="end"/>
      </w:r>
    </w:p>
    <w:p w14:paraId="472EACD0" w14:textId="275FF028"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6.2.2.6</w:t>
      </w:r>
      <w:r>
        <w:rPr>
          <w:rFonts w:asciiTheme="minorHAnsi" w:eastAsiaTheme="minorEastAsia" w:hAnsiTheme="minorHAnsi" w:cstheme="minorBidi"/>
          <w:noProof/>
          <w:kern w:val="2"/>
          <w:sz w:val="22"/>
          <w:szCs w:val="22"/>
          <w14:ligatures w14:val="standardContextual"/>
        </w:rPr>
        <w:tab/>
      </w:r>
      <w:r>
        <w:rPr>
          <w:noProof/>
        </w:rPr>
        <w:t>Traffic steering</w:t>
      </w:r>
      <w:r>
        <w:rPr>
          <w:noProof/>
        </w:rPr>
        <w:tab/>
      </w:r>
      <w:r>
        <w:rPr>
          <w:noProof/>
        </w:rPr>
        <w:fldChar w:fldCharType="begin" w:fldLock="1"/>
      </w:r>
      <w:r>
        <w:rPr>
          <w:noProof/>
        </w:rPr>
        <w:instrText xml:space="preserve"> PAGEREF _Toc153803075 \h </w:instrText>
      </w:r>
      <w:r>
        <w:rPr>
          <w:noProof/>
        </w:rPr>
      </w:r>
      <w:r>
        <w:rPr>
          <w:noProof/>
        </w:rPr>
        <w:fldChar w:fldCharType="separate"/>
      </w:r>
      <w:r>
        <w:rPr>
          <w:noProof/>
        </w:rPr>
        <w:t>119</w:t>
      </w:r>
      <w:r>
        <w:rPr>
          <w:noProof/>
        </w:rPr>
        <w:fldChar w:fldCharType="end"/>
      </w:r>
    </w:p>
    <w:p w14:paraId="64A87197" w14:textId="19788297"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6.2.2.7</w:t>
      </w:r>
      <w:r>
        <w:rPr>
          <w:rFonts w:asciiTheme="minorHAnsi" w:eastAsiaTheme="minorEastAsia" w:hAnsiTheme="minorHAnsi" w:cstheme="minorBidi"/>
          <w:noProof/>
          <w:kern w:val="2"/>
          <w:sz w:val="22"/>
          <w:szCs w:val="22"/>
          <w14:ligatures w14:val="standardContextual"/>
        </w:rPr>
        <w:tab/>
      </w:r>
      <w:r>
        <w:rPr>
          <w:noProof/>
        </w:rPr>
        <w:t>Access Traffic Steering, Switching and Splitting</w:t>
      </w:r>
      <w:r>
        <w:rPr>
          <w:noProof/>
        </w:rPr>
        <w:tab/>
      </w:r>
      <w:r>
        <w:rPr>
          <w:noProof/>
        </w:rPr>
        <w:fldChar w:fldCharType="begin" w:fldLock="1"/>
      </w:r>
      <w:r>
        <w:rPr>
          <w:noProof/>
        </w:rPr>
        <w:instrText xml:space="preserve"> PAGEREF _Toc153803076 \h </w:instrText>
      </w:r>
      <w:r>
        <w:rPr>
          <w:noProof/>
        </w:rPr>
      </w:r>
      <w:r>
        <w:rPr>
          <w:noProof/>
        </w:rPr>
        <w:fldChar w:fldCharType="separate"/>
      </w:r>
      <w:r>
        <w:rPr>
          <w:noProof/>
        </w:rPr>
        <w:t>120</w:t>
      </w:r>
      <w:r>
        <w:rPr>
          <w:noProof/>
        </w:rPr>
        <w:fldChar w:fldCharType="end"/>
      </w:r>
    </w:p>
    <w:p w14:paraId="2D1A9961" w14:textId="71E91A43"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6.2.2.8</w:t>
      </w:r>
      <w:r>
        <w:rPr>
          <w:rFonts w:asciiTheme="minorHAnsi" w:eastAsiaTheme="minorEastAsia" w:hAnsiTheme="minorHAnsi" w:cstheme="minorBidi"/>
          <w:noProof/>
          <w:kern w:val="2"/>
          <w:sz w:val="22"/>
          <w:szCs w:val="22"/>
          <w14:ligatures w14:val="standardContextual"/>
        </w:rPr>
        <w:tab/>
      </w:r>
      <w:r>
        <w:rPr>
          <w:noProof/>
        </w:rPr>
        <w:t>Network Slice Replacement</w:t>
      </w:r>
      <w:r>
        <w:rPr>
          <w:noProof/>
        </w:rPr>
        <w:tab/>
      </w:r>
      <w:r>
        <w:rPr>
          <w:noProof/>
        </w:rPr>
        <w:fldChar w:fldCharType="begin" w:fldLock="1"/>
      </w:r>
      <w:r>
        <w:rPr>
          <w:noProof/>
        </w:rPr>
        <w:instrText xml:space="preserve"> PAGEREF _Toc153803077 \h </w:instrText>
      </w:r>
      <w:r>
        <w:rPr>
          <w:noProof/>
        </w:rPr>
      </w:r>
      <w:r>
        <w:rPr>
          <w:noProof/>
        </w:rPr>
        <w:fldChar w:fldCharType="separate"/>
      </w:r>
      <w:r>
        <w:rPr>
          <w:noProof/>
        </w:rPr>
        <w:t>120</w:t>
      </w:r>
      <w:r>
        <w:rPr>
          <w:noProof/>
        </w:rPr>
        <w:fldChar w:fldCharType="end"/>
      </w:r>
    </w:p>
    <w:p w14:paraId="707AEAD0" w14:textId="7A3999FC"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6.2.3</w:t>
      </w:r>
      <w:r>
        <w:rPr>
          <w:rFonts w:asciiTheme="minorHAnsi" w:eastAsiaTheme="minorEastAsia" w:hAnsiTheme="minorHAnsi" w:cstheme="minorBidi"/>
          <w:noProof/>
          <w:kern w:val="2"/>
          <w:sz w:val="22"/>
          <w:szCs w:val="22"/>
          <w14:ligatures w14:val="standardContextual"/>
        </w:rPr>
        <w:tab/>
      </w:r>
      <w:r>
        <w:rPr>
          <w:noProof/>
        </w:rPr>
        <w:t>Application Function (AF)</w:t>
      </w:r>
      <w:r>
        <w:rPr>
          <w:noProof/>
        </w:rPr>
        <w:tab/>
      </w:r>
      <w:r>
        <w:rPr>
          <w:noProof/>
        </w:rPr>
        <w:fldChar w:fldCharType="begin" w:fldLock="1"/>
      </w:r>
      <w:r>
        <w:rPr>
          <w:noProof/>
        </w:rPr>
        <w:instrText xml:space="preserve"> PAGEREF _Toc153803078 \h </w:instrText>
      </w:r>
      <w:r>
        <w:rPr>
          <w:noProof/>
        </w:rPr>
      </w:r>
      <w:r>
        <w:rPr>
          <w:noProof/>
        </w:rPr>
        <w:fldChar w:fldCharType="separate"/>
      </w:r>
      <w:r>
        <w:rPr>
          <w:noProof/>
        </w:rPr>
        <w:t>120</w:t>
      </w:r>
      <w:r>
        <w:rPr>
          <w:noProof/>
        </w:rPr>
        <w:fldChar w:fldCharType="end"/>
      </w:r>
    </w:p>
    <w:p w14:paraId="368F1FD4" w14:textId="61DCB8A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6.2.4</w:t>
      </w:r>
      <w:r>
        <w:rPr>
          <w:rFonts w:asciiTheme="minorHAnsi" w:eastAsiaTheme="minorEastAsia" w:hAnsiTheme="minorHAnsi" w:cstheme="minorBidi"/>
          <w:noProof/>
          <w:kern w:val="2"/>
          <w:sz w:val="22"/>
          <w:szCs w:val="22"/>
          <w14:ligatures w14:val="standardContextual"/>
        </w:rPr>
        <w:tab/>
      </w:r>
      <w:r>
        <w:rPr>
          <w:noProof/>
        </w:rPr>
        <w:t>Unified Data Repository (UDR)</w:t>
      </w:r>
      <w:r>
        <w:rPr>
          <w:noProof/>
        </w:rPr>
        <w:tab/>
      </w:r>
      <w:r>
        <w:rPr>
          <w:noProof/>
        </w:rPr>
        <w:fldChar w:fldCharType="begin" w:fldLock="1"/>
      </w:r>
      <w:r>
        <w:rPr>
          <w:noProof/>
        </w:rPr>
        <w:instrText xml:space="preserve"> PAGEREF _Toc153803079 \h </w:instrText>
      </w:r>
      <w:r>
        <w:rPr>
          <w:noProof/>
        </w:rPr>
      </w:r>
      <w:r>
        <w:rPr>
          <w:noProof/>
        </w:rPr>
        <w:fldChar w:fldCharType="separate"/>
      </w:r>
      <w:r>
        <w:rPr>
          <w:noProof/>
        </w:rPr>
        <w:t>121</w:t>
      </w:r>
      <w:r>
        <w:rPr>
          <w:noProof/>
        </w:rPr>
        <w:fldChar w:fldCharType="end"/>
      </w:r>
    </w:p>
    <w:p w14:paraId="2BC4E202" w14:textId="534CD9CB"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6.2.5</w:t>
      </w:r>
      <w:r>
        <w:rPr>
          <w:rFonts w:asciiTheme="minorHAnsi" w:eastAsiaTheme="minorEastAsia" w:hAnsiTheme="minorHAnsi" w:cstheme="minorBidi"/>
          <w:noProof/>
          <w:kern w:val="2"/>
          <w:sz w:val="22"/>
          <w:szCs w:val="22"/>
          <w14:ligatures w14:val="standardContextual"/>
        </w:rPr>
        <w:tab/>
      </w:r>
      <w:r>
        <w:rPr>
          <w:noProof/>
        </w:rPr>
        <w:t>Charging Function (CHF)</w:t>
      </w:r>
      <w:r>
        <w:rPr>
          <w:noProof/>
        </w:rPr>
        <w:tab/>
      </w:r>
      <w:r>
        <w:rPr>
          <w:noProof/>
        </w:rPr>
        <w:fldChar w:fldCharType="begin" w:fldLock="1"/>
      </w:r>
      <w:r>
        <w:rPr>
          <w:noProof/>
        </w:rPr>
        <w:instrText xml:space="preserve"> PAGEREF _Toc153803080 \h </w:instrText>
      </w:r>
      <w:r>
        <w:rPr>
          <w:noProof/>
        </w:rPr>
      </w:r>
      <w:r>
        <w:rPr>
          <w:noProof/>
        </w:rPr>
        <w:fldChar w:fldCharType="separate"/>
      </w:r>
      <w:r>
        <w:rPr>
          <w:noProof/>
        </w:rPr>
        <w:t>121</w:t>
      </w:r>
      <w:r>
        <w:rPr>
          <w:noProof/>
        </w:rPr>
        <w:fldChar w:fldCharType="end"/>
      </w:r>
    </w:p>
    <w:p w14:paraId="3B1F1FF9" w14:textId="4E0B6D00"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6.2.6</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_Toc153803081 \h </w:instrText>
      </w:r>
      <w:r>
        <w:rPr>
          <w:noProof/>
        </w:rPr>
      </w:r>
      <w:r>
        <w:rPr>
          <w:noProof/>
        </w:rPr>
        <w:fldChar w:fldCharType="separate"/>
      </w:r>
      <w:r>
        <w:rPr>
          <w:noProof/>
        </w:rPr>
        <w:t>121</w:t>
      </w:r>
      <w:r>
        <w:rPr>
          <w:noProof/>
        </w:rPr>
        <w:fldChar w:fldCharType="end"/>
      </w:r>
    </w:p>
    <w:p w14:paraId="341A649B" w14:textId="08273173"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6.2.7</w:t>
      </w:r>
      <w:r>
        <w:rPr>
          <w:rFonts w:asciiTheme="minorHAnsi" w:eastAsiaTheme="minorEastAsia" w:hAnsiTheme="minorHAnsi" w:cstheme="minorBidi"/>
          <w:noProof/>
          <w:kern w:val="2"/>
          <w:sz w:val="22"/>
          <w:szCs w:val="22"/>
          <w14:ligatures w14:val="standardContextual"/>
        </w:rPr>
        <w:tab/>
      </w:r>
      <w:r>
        <w:rPr>
          <w:noProof/>
        </w:rPr>
        <w:t>Network Exposure Function (NEF)</w:t>
      </w:r>
      <w:r>
        <w:rPr>
          <w:noProof/>
        </w:rPr>
        <w:tab/>
      </w:r>
      <w:r>
        <w:rPr>
          <w:noProof/>
        </w:rPr>
        <w:fldChar w:fldCharType="begin" w:fldLock="1"/>
      </w:r>
      <w:r>
        <w:rPr>
          <w:noProof/>
        </w:rPr>
        <w:instrText xml:space="preserve"> PAGEREF _Toc153803082 \h </w:instrText>
      </w:r>
      <w:r>
        <w:rPr>
          <w:noProof/>
        </w:rPr>
      </w:r>
      <w:r>
        <w:rPr>
          <w:noProof/>
        </w:rPr>
        <w:fldChar w:fldCharType="separate"/>
      </w:r>
      <w:r>
        <w:rPr>
          <w:noProof/>
        </w:rPr>
        <w:t>121</w:t>
      </w:r>
      <w:r>
        <w:rPr>
          <w:noProof/>
        </w:rPr>
        <w:fldChar w:fldCharType="end"/>
      </w:r>
    </w:p>
    <w:p w14:paraId="73925D48" w14:textId="017A9D9C"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6.2.8</w:t>
      </w:r>
      <w:r>
        <w:rPr>
          <w:rFonts w:asciiTheme="minorHAnsi" w:eastAsiaTheme="minorEastAsia" w:hAnsiTheme="minorHAnsi" w:cstheme="minorBidi"/>
          <w:noProof/>
          <w:kern w:val="2"/>
          <w:sz w:val="22"/>
          <w:szCs w:val="22"/>
          <w14:ligatures w14:val="standardContextual"/>
        </w:rPr>
        <w:tab/>
      </w:r>
      <w:r>
        <w:rPr>
          <w:noProof/>
        </w:rPr>
        <w:t>Access and Mobility Management Function (AMF)</w:t>
      </w:r>
      <w:r>
        <w:rPr>
          <w:noProof/>
        </w:rPr>
        <w:tab/>
      </w:r>
      <w:r>
        <w:rPr>
          <w:noProof/>
        </w:rPr>
        <w:fldChar w:fldCharType="begin" w:fldLock="1"/>
      </w:r>
      <w:r>
        <w:rPr>
          <w:noProof/>
        </w:rPr>
        <w:instrText xml:space="preserve"> PAGEREF _Toc153803083 \h </w:instrText>
      </w:r>
      <w:r>
        <w:rPr>
          <w:noProof/>
        </w:rPr>
      </w:r>
      <w:r>
        <w:rPr>
          <w:noProof/>
        </w:rPr>
        <w:fldChar w:fldCharType="separate"/>
      </w:r>
      <w:r>
        <w:rPr>
          <w:noProof/>
        </w:rPr>
        <w:t>121</w:t>
      </w:r>
      <w:r>
        <w:rPr>
          <w:noProof/>
        </w:rPr>
        <w:fldChar w:fldCharType="end"/>
      </w:r>
    </w:p>
    <w:p w14:paraId="51117E3A" w14:textId="4F4953A4"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6.2.9</w:t>
      </w:r>
      <w:r>
        <w:rPr>
          <w:rFonts w:asciiTheme="minorHAnsi" w:eastAsiaTheme="minorEastAsia" w:hAnsiTheme="minorHAnsi" w:cstheme="minorBidi"/>
          <w:noProof/>
          <w:kern w:val="2"/>
          <w:sz w:val="22"/>
          <w:szCs w:val="22"/>
          <w14:ligatures w14:val="standardContextual"/>
        </w:rPr>
        <w:tab/>
      </w:r>
      <w:r>
        <w:rPr>
          <w:noProof/>
        </w:rPr>
        <w:t>Network Data Analytics Function (NWDAF)</w:t>
      </w:r>
      <w:r>
        <w:rPr>
          <w:noProof/>
        </w:rPr>
        <w:tab/>
      </w:r>
      <w:r>
        <w:rPr>
          <w:noProof/>
        </w:rPr>
        <w:fldChar w:fldCharType="begin" w:fldLock="1"/>
      </w:r>
      <w:r>
        <w:rPr>
          <w:noProof/>
        </w:rPr>
        <w:instrText xml:space="preserve"> PAGEREF _Toc153803084 \h </w:instrText>
      </w:r>
      <w:r>
        <w:rPr>
          <w:noProof/>
        </w:rPr>
      </w:r>
      <w:r>
        <w:rPr>
          <w:noProof/>
        </w:rPr>
        <w:fldChar w:fldCharType="separate"/>
      </w:r>
      <w:r>
        <w:rPr>
          <w:noProof/>
        </w:rPr>
        <w:t>122</w:t>
      </w:r>
      <w:r>
        <w:rPr>
          <w:noProof/>
        </w:rPr>
        <w:fldChar w:fldCharType="end"/>
      </w:r>
    </w:p>
    <w:p w14:paraId="272466A4" w14:textId="181F70E7"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6.2.10</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_Toc153803085 \h </w:instrText>
      </w:r>
      <w:r>
        <w:rPr>
          <w:noProof/>
        </w:rPr>
      </w:r>
      <w:r>
        <w:rPr>
          <w:noProof/>
        </w:rPr>
        <w:fldChar w:fldCharType="separate"/>
      </w:r>
      <w:r>
        <w:rPr>
          <w:noProof/>
        </w:rPr>
        <w:t>122</w:t>
      </w:r>
      <w:r>
        <w:rPr>
          <w:noProof/>
        </w:rPr>
        <w:fldChar w:fldCharType="end"/>
      </w:r>
    </w:p>
    <w:p w14:paraId="3A8266D0" w14:textId="7583921F"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6.2.11</w:t>
      </w:r>
      <w:r>
        <w:rPr>
          <w:rFonts w:asciiTheme="minorHAnsi" w:eastAsiaTheme="minorEastAsia" w:hAnsiTheme="minorHAnsi" w:cstheme="minorBidi"/>
          <w:noProof/>
          <w:kern w:val="2"/>
          <w:sz w:val="22"/>
          <w:szCs w:val="22"/>
          <w14:ligatures w14:val="standardContextual"/>
        </w:rPr>
        <w:tab/>
      </w:r>
      <w:r>
        <w:rPr>
          <w:noProof/>
        </w:rPr>
        <w:t>Time Sensitive Communication and Time Synchronization Function (TSCTSF)</w:t>
      </w:r>
      <w:r>
        <w:rPr>
          <w:noProof/>
        </w:rPr>
        <w:tab/>
      </w:r>
      <w:r>
        <w:rPr>
          <w:noProof/>
        </w:rPr>
        <w:fldChar w:fldCharType="begin" w:fldLock="1"/>
      </w:r>
      <w:r>
        <w:rPr>
          <w:noProof/>
        </w:rPr>
        <w:instrText xml:space="preserve"> PAGEREF _Toc153803086 \h </w:instrText>
      </w:r>
      <w:r>
        <w:rPr>
          <w:noProof/>
        </w:rPr>
      </w:r>
      <w:r>
        <w:rPr>
          <w:noProof/>
        </w:rPr>
        <w:fldChar w:fldCharType="separate"/>
      </w:r>
      <w:r>
        <w:rPr>
          <w:noProof/>
        </w:rPr>
        <w:t>122</w:t>
      </w:r>
      <w:r>
        <w:rPr>
          <w:noProof/>
        </w:rPr>
        <w:fldChar w:fldCharType="end"/>
      </w:r>
    </w:p>
    <w:p w14:paraId="37AF0D1C" w14:textId="195182E5"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6.3</w:t>
      </w:r>
      <w:r>
        <w:rPr>
          <w:rFonts w:asciiTheme="minorHAnsi" w:eastAsiaTheme="minorEastAsia" w:hAnsiTheme="minorHAnsi" w:cstheme="minorBidi"/>
          <w:noProof/>
          <w:kern w:val="2"/>
          <w:sz w:val="22"/>
          <w:szCs w:val="22"/>
          <w14:ligatures w14:val="standardContextual"/>
        </w:rPr>
        <w:tab/>
      </w:r>
      <w:r>
        <w:rPr>
          <w:noProof/>
        </w:rPr>
        <w:t>Policy and charging control rule</w:t>
      </w:r>
      <w:r>
        <w:rPr>
          <w:noProof/>
        </w:rPr>
        <w:tab/>
      </w:r>
      <w:r>
        <w:rPr>
          <w:noProof/>
        </w:rPr>
        <w:fldChar w:fldCharType="begin" w:fldLock="1"/>
      </w:r>
      <w:r>
        <w:rPr>
          <w:noProof/>
        </w:rPr>
        <w:instrText xml:space="preserve"> PAGEREF _Toc153803087 \h </w:instrText>
      </w:r>
      <w:r>
        <w:rPr>
          <w:noProof/>
        </w:rPr>
      </w:r>
      <w:r>
        <w:rPr>
          <w:noProof/>
        </w:rPr>
        <w:fldChar w:fldCharType="separate"/>
      </w:r>
      <w:r>
        <w:rPr>
          <w:noProof/>
        </w:rPr>
        <w:t>122</w:t>
      </w:r>
      <w:r>
        <w:rPr>
          <w:noProof/>
        </w:rPr>
        <w:fldChar w:fldCharType="end"/>
      </w:r>
    </w:p>
    <w:p w14:paraId="5196B2F4" w14:textId="1A0C04B7"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_Toc153803088 \h </w:instrText>
      </w:r>
      <w:r>
        <w:rPr>
          <w:noProof/>
        </w:rPr>
      </w:r>
      <w:r>
        <w:rPr>
          <w:noProof/>
        </w:rPr>
        <w:fldChar w:fldCharType="separate"/>
      </w:r>
      <w:r>
        <w:rPr>
          <w:noProof/>
        </w:rPr>
        <w:t>122</w:t>
      </w:r>
      <w:r>
        <w:rPr>
          <w:noProof/>
        </w:rPr>
        <w:fldChar w:fldCharType="end"/>
      </w:r>
    </w:p>
    <w:p w14:paraId="1D5C14EF" w14:textId="048D3B01" w:rsidR="00FE15C8" w:rsidRDefault="00FE15C8">
      <w:pPr>
        <w:pStyle w:val="TOC3"/>
        <w:rPr>
          <w:rFonts w:asciiTheme="minorHAnsi" w:eastAsiaTheme="minorEastAsia" w:hAnsiTheme="minorHAnsi" w:cstheme="minorBidi"/>
          <w:noProof/>
          <w:kern w:val="2"/>
          <w:sz w:val="22"/>
          <w:szCs w:val="22"/>
          <w14:ligatures w14:val="standardContextual"/>
        </w:rPr>
      </w:pPr>
      <w:r>
        <w:rPr>
          <w:noProof/>
        </w:rPr>
        <w:lastRenderedPageBreak/>
        <w:t>6.3.2</w:t>
      </w:r>
      <w:r>
        <w:rPr>
          <w:rFonts w:asciiTheme="minorHAnsi" w:eastAsiaTheme="minorEastAsia" w:hAnsiTheme="minorHAnsi" w:cstheme="minorBidi"/>
          <w:noProof/>
          <w:kern w:val="2"/>
          <w:sz w:val="22"/>
          <w:szCs w:val="22"/>
          <w14:ligatures w14:val="standardContextual"/>
        </w:rPr>
        <w:tab/>
      </w:r>
      <w:r>
        <w:rPr>
          <w:noProof/>
        </w:rPr>
        <w:t>Policy and charging control rule operations</w:t>
      </w:r>
      <w:r>
        <w:rPr>
          <w:noProof/>
        </w:rPr>
        <w:tab/>
      </w:r>
      <w:r>
        <w:rPr>
          <w:noProof/>
        </w:rPr>
        <w:fldChar w:fldCharType="begin" w:fldLock="1"/>
      </w:r>
      <w:r>
        <w:rPr>
          <w:noProof/>
        </w:rPr>
        <w:instrText xml:space="preserve"> PAGEREF _Toc153803089 \h </w:instrText>
      </w:r>
      <w:r>
        <w:rPr>
          <w:noProof/>
        </w:rPr>
      </w:r>
      <w:r>
        <w:rPr>
          <w:noProof/>
        </w:rPr>
        <w:fldChar w:fldCharType="separate"/>
      </w:r>
      <w:r>
        <w:rPr>
          <w:noProof/>
        </w:rPr>
        <w:t>136</w:t>
      </w:r>
      <w:r>
        <w:rPr>
          <w:noProof/>
        </w:rPr>
        <w:fldChar w:fldCharType="end"/>
      </w:r>
    </w:p>
    <w:p w14:paraId="709BC394" w14:textId="348F4C77"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6.4</w:t>
      </w:r>
      <w:r>
        <w:rPr>
          <w:rFonts w:asciiTheme="minorHAnsi" w:eastAsiaTheme="minorEastAsia" w:hAnsiTheme="minorHAnsi" w:cstheme="minorBidi"/>
          <w:noProof/>
          <w:kern w:val="2"/>
          <w:sz w:val="22"/>
          <w:szCs w:val="22"/>
          <w14:ligatures w14:val="standardContextual"/>
        </w:rPr>
        <w:tab/>
      </w:r>
      <w:r>
        <w:rPr>
          <w:noProof/>
        </w:rPr>
        <w:t>PDU Session related policy information</w:t>
      </w:r>
      <w:r>
        <w:rPr>
          <w:noProof/>
        </w:rPr>
        <w:tab/>
      </w:r>
      <w:r>
        <w:rPr>
          <w:noProof/>
        </w:rPr>
        <w:fldChar w:fldCharType="begin" w:fldLock="1"/>
      </w:r>
      <w:r>
        <w:rPr>
          <w:noProof/>
        </w:rPr>
        <w:instrText xml:space="preserve"> PAGEREF _Toc153803090 \h </w:instrText>
      </w:r>
      <w:r>
        <w:rPr>
          <w:noProof/>
        </w:rPr>
      </w:r>
      <w:r>
        <w:rPr>
          <w:noProof/>
        </w:rPr>
        <w:fldChar w:fldCharType="separate"/>
      </w:r>
      <w:r>
        <w:rPr>
          <w:noProof/>
        </w:rPr>
        <w:t>137</w:t>
      </w:r>
      <w:r>
        <w:rPr>
          <w:noProof/>
        </w:rPr>
        <w:fldChar w:fldCharType="end"/>
      </w:r>
    </w:p>
    <w:p w14:paraId="22AAEBCB" w14:textId="68E4CDEF"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6.5</w:t>
      </w:r>
      <w:r>
        <w:rPr>
          <w:rFonts w:asciiTheme="minorHAnsi" w:eastAsiaTheme="minorEastAsia" w:hAnsiTheme="minorHAnsi" w:cstheme="minorBidi"/>
          <w:noProof/>
          <w:kern w:val="2"/>
          <w:sz w:val="22"/>
          <w:szCs w:val="22"/>
          <w14:ligatures w14:val="standardContextual"/>
        </w:rPr>
        <w:tab/>
      </w:r>
      <w:r>
        <w:rPr>
          <w:noProof/>
        </w:rPr>
        <w:t>Access and mobility related policy information</w:t>
      </w:r>
      <w:r>
        <w:rPr>
          <w:noProof/>
        </w:rPr>
        <w:tab/>
      </w:r>
      <w:r>
        <w:rPr>
          <w:noProof/>
        </w:rPr>
        <w:fldChar w:fldCharType="begin" w:fldLock="1"/>
      </w:r>
      <w:r>
        <w:rPr>
          <w:noProof/>
        </w:rPr>
        <w:instrText xml:space="preserve"> PAGEREF _Toc153803091 \h </w:instrText>
      </w:r>
      <w:r>
        <w:rPr>
          <w:noProof/>
        </w:rPr>
      </w:r>
      <w:r>
        <w:rPr>
          <w:noProof/>
        </w:rPr>
        <w:fldChar w:fldCharType="separate"/>
      </w:r>
      <w:r>
        <w:rPr>
          <w:noProof/>
        </w:rPr>
        <w:t>142</w:t>
      </w:r>
      <w:r>
        <w:rPr>
          <w:noProof/>
        </w:rPr>
        <w:fldChar w:fldCharType="end"/>
      </w:r>
    </w:p>
    <w:p w14:paraId="12249B4C" w14:textId="1EB01771" w:rsidR="00FE15C8" w:rsidRDefault="00FE15C8">
      <w:pPr>
        <w:pStyle w:val="TOC2"/>
        <w:rPr>
          <w:rFonts w:asciiTheme="minorHAnsi" w:eastAsiaTheme="minorEastAsia" w:hAnsiTheme="minorHAnsi" w:cstheme="minorBidi"/>
          <w:noProof/>
          <w:kern w:val="2"/>
          <w:sz w:val="22"/>
          <w:szCs w:val="22"/>
          <w14:ligatures w14:val="standardContextual"/>
        </w:rPr>
      </w:pPr>
      <w:r>
        <w:rPr>
          <w:noProof/>
        </w:rPr>
        <w:t>6.6</w:t>
      </w:r>
      <w:r>
        <w:rPr>
          <w:rFonts w:asciiTheme="minorHAnsi" w:eastAsiaTheme="minorEastAsia" w:hAnsiTheme="minorHAnsi" w:cstheme="minorBidi"/>
          <w:noProof/>
          <w:kern w:val="2"/>
          <w:sz w:val="22"/>
          <w:szCs w:val="22"/>
          <w14:ligatures w14:val="standardContextual"/>
        </w:rPr>
        <w:tab/>
      </w:r>
      <w:r>
        <w:rPr>
          <w:noProof/>
        </w:rPr>
        <w:t>UE policy information</w:t>
      </w:r>
      <w:r>
        <w:rPr>
          <w:noProof/>
        </w:rPr>
        <w:tab/>
      </w:r>
      <w:r>
        <w:rPr>
          <w:noProof/>
        </w:rPr>
        <w:fldChar w:fldCharType="begin" w:fldLock="1"/>
      </w:r>
      <w:r>
        <w:rPr>
          <w:noProof/>
        </w:rPr>
        <w:instrText xml:space="preserve"> PAGEREF _Toc153803092 \h </w:instrText>
      </w:r>
      <w:r>
        <w:rPr>
          <w:noProof/>
        </w:rPr>
      </w:r>
      <w:r>
        <w:rPr>
          <w:noProof/>
        </w:rPr>
        <w:fldChar w:fldCharType="separate"/>
      </w:r>
      <w:r>
        <w:rPr>
          <w:noProof/>
        </w:rPr>
        <w:t>145</w:t>
      </w:r>
      <w:r>
        <w:rPr>
          <w:noProof/>
        </w:rPr>
        <w:fldChar w:fldCharType="end"/>
      </w:r>
    </w:p>
    <w:p w14:paraId="21667034" w14:textId="796B95FE"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6.6.1</w:t>
      </w:r>
      <w:r>
        <w:rPr>
          <w:rFonts w:asciiTheme="minorHAnsi" w:eastAsiaTheme="minorEastAsia" w:hAnsiTheme="minorHAnsi" w:cstheme="minorBidi"/>
          <w:noProof/>
          <w:kern w:val="2"/>
          <w:sz w:val="22"/>
          <w:szCs w:val="22"/>
          <w14:ligatures w14:val="standardContextual"/>
        </w:rPr>
        <w:tab/>
      </w:r>
      <w:r>
        <w:rPr>
          <w:noProof/>
        </w:rPr>
        <w:t>Access Network Discovery &amp; Selection Policy Information</w:t>
      </w:r>
      <w:r>
        <w:rPr>
          <w:noProof/>
        </w:rPr>
        <w:tab/>
      </w:r>
      <w:r>
        <w:rPr>
          <w:noProof/>
        </w:rPr>
        <w:fldChar w:fldCharType="begin" w:fldLock="1"/>
      </w:r>
      <w:r>
        <w:rPr>
          <w:noProof/>
        </w:rPr>
        <w:instrText xml:space="preserve"> PAGEREF _Toc153803093 \h </w:instrText>
      </w:r>
      <w:r>
        <w:rPr>
          <w:noProof/>
        </w:rPr>
      </w:r>
      <w:r>
        <w:rPr>
          <w:noProof/>
        </w:rPr>
        <w:fldChar w:fldCharType="separate"/>
      </w:r>
      <w:r>
        <w:rPr>
          <w:noProof/>
        </w:rPr>
        <w:t>145</w:t>
      </w:r>
      <w:r>
        <w:rPr>
          <w:noProof/>
        </w:rPr>
        <w:fldChar w:fldCharType="end"/>
      </w:r>
    </w:p>
    <w:p w14:paraId="71EB3A34" w14:textId="41FCE63D"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_Toc153803094 \h </w:instrText>
      </w:r>
      <w:r>
        <w:rPr>
          <w:noProof/>
        </w:rPr>
      </w:r>
      <w:r>
        <w:rPr>
          <w:noProof/>
        </w:rPr>
        <w:fldChar w:fldCharType="separate"/>
      </w:r>
      <w:r>
        <w:rPr>
          <w:noProof/>
        </w:rPr>
        <w:t>145</w:t>
      </w:r>
      <w:r>
        <w:rPr>
          <w:noProof/>
        </w:rPr>
        <w:fldChar w:fldCharType="end"/>
      </w:r>
    </w:p>
    <w:p w14:paraId="6824C962" w14:textId="3CD6207E"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6.6.1.2</w:t>
      </w:r>
      <w:r>
        <w:rPr>
          <w:rFonts w:asciiTheme="minorHAnsi" w:eastAsiaTheme="minorEastAsia" w:hAnsiTheme="minorHAnsi" w:cstheme="minorBidi"/>
          <w:noProof/>
          <w:kern w:val="2"/>
          <w:sz w:val="22"/>
          <w:szCs w:val="22"/>
          <w14:ligatures w14:val="standardContextual"/>
        </w:rPr>
        <w:tab/>
      </w:r>
      <w:r>
        <w:rPr>
          <w:noProof/>
        </w:rPr>
        <w:t>UE selecting a WLANSP rule</w:t>
      </w:r>
      <w:r>
        <w:rPr>
          <w:noProof/>
        </w:rPr>
        <w:tab/>
      </w:r>
      <w:r>
        <w:rPr>
          <w:noProof/>
        </w:rPr>
        <w:fldChar w:fldCharType="begin" w:fldLock="1"/>
      </w:r>
      <w:r>
        <w:rPr>
          <w:noProof/>
        </w:rPr>
        <w:instrText xml:space="preserve"> PAGEREF _Toc153803095 \h </w:instrText>
      </w:r>
      <w:r>
        <w:rPr>
          <w:noProof/>
        </w:rPr>
      </w:r>
      <w:r>
        <w:rPr>
          <w:noProof/>
        </w:rPr>
        <w:fldChar w:fldCharType="separate"/>
      </w:r>
      <w:r>
        <w:rPr>
          <w:noProof/>
        </w:rPr>
        <w:t>146</w:t>
      </w:r>
      <w:r>
        <w:rPr>
          <w:noProof/>
        </w:rPr>
        <w:fldChar w:fldCharType="end"/>
      </w:r>
    </w:p>
    <w:p w14:paraId="664EB567" w14:textId="0F8A1D4B"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6.6.1.3</w:t>
      </w:r>
      <w:r>
        <w:rPr>
          <w:rFonts w:asciiTheme="minorHAnsi" w:eastAsiaTheme="minorEastAsia" w:hAnsiTheme="minorHAnsi" w:cstheme="minorBidi"/>
          <w:noProof/>
          <w:kern w:val="2"/>
          <w:sz w:val="22"/>
          <w:szCs w:val="22"/>
          <w14:ligatures w14:val="standardContextual"/>
        </w:rPr>
        <w:tab/>
      </w:r>
      <w:r>
        <w:rPr>
          <w:noProof/>
        </w:rPr>
        <w:t>UE procedure for selecting a WLAN access based on WLANSP rules</w:t>
      </w:r>
      <w:r>
        <w:rPr>
          <w:noProof/>
        </w:rPr>
        <w:tab/>
      </w:r>
      <w:r>
        <w:rPr>
          <w:noProof/>
        </w:rPr>
        <w:fldChar w:fldCharType="begin" w:fldLock="1"/>
      </w:r>
      <w:r>
        <w:rPr>
          <w:noProof/>
        </w:rPr>
        <w:instrText xml:space="preserve"> PAGEREF _Toc153803096 \h </w:instrText>
      </w:r>
      <w:r>
        <w:rPr>
          <w:noProof/>
        </w:rPr>
      </w:r>
      <w:r>
        <w:rPr>
          <w:noProof/>
        </w:rPr>
        <w:fldChar w:fldCharType="separate"/>
      </w:r>
      <w:r>
        <w:rPr>
          <w:noProof/>
        </w:rPr>
        <w:t>147</w:t>
      </w:r>
      <w:r>
        <w:rPr>
          <w:noProof/>
        </w:rPr>
        <w:fldChar w:fldCharType="end"/>
      </w:r>
    </w:p>
    <w:p w14:paraId="74921378" w14:textId="0B263C4D"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6.6.2</w:t>
      </w:r>
      <w:r>
        <w:rPr>
          <w:rFonts w:asciiTheme="minorHAnsi" w:eastAsiaTheme="minorEastAsia" w:hAnsiTheme="minorHAnsi" w:cstheme="minorBidi"/>
          <w:noProof/>
          <w:kern w:val="2"/>
          <w:sz w:val="22"/>
          <w:szCs w:val="22"/>
          <w14:ligatures w14:val="standardContextual"/>
        </w:rPr>
        <w:tab/>
      </w:r>
      <w:r>
        <w:rPr>
          <w:noProof/>
        </w:rPr>
        <w:t>UE Route Selection Policy information</w:t>
      </w:r>
      <w:r>
        <w:rPr>
          <w:noProof/>
        </w:rPr>
        <w:tab/>
      </w:r>
      <w:r>
        <w:rPr>
          <w:noProof/>
        </w:rPr>
        <w:fldChar w:fldCharType="begin" w:fldLock="1"/>
      </w:r>
      <w:r>
        <w:rPr>
          <w:noProof/>
        </w:rPr>
        <w:instrText xml:space="preserve"> PAGEREF _Toc153803097 \h </w:instrText>
      </w:r>
      <w:r>
        <w:rPr>
          <w:noProof/>
        </w:rPr>
      </w:r>
      <w:r>
        <w:rPr>
          <w:noProof/>
        </w:rPr>
        <w:fldChar w:fldCharType="separate"/>
      </w:r>
      <w:r>
        <w:rPr>
          <w:noProof/>
        </w:rPr>
        <w:t>147</w:t>
      </w:r>
      <w:r>
        <w:rPr>
          <w:noProof/>
        </w:rPr>
        <w:fldChar w:fldCharType="end"/>
      </w:r>
    </w:p>
    <w:p w14:paraId="2301E7BE" w14:textId="1DF232FA"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6.6.2.1</w:t>
      </w:r>
      <w:r>
        <w:rPr>
          <w:rFonts w:asciiTheme="minorHAnsi" w:eastAsiaTheme="minorEastAsia" w:hAnsiTheme="minorHAnsi" w:cstheme="minorBidi"/>
          <w:noProof/>
          <w:kern w:val="2"/>
          <w:sz w:val="22"/>
          <w:szCs w:val="22"/>
          <w14:ligatures w14:val="standardContextual"/>
        </w:rPr>
        <w:tab/>
      </w:r>
      <w:r>
        <w:rPr>
          <w:noProof/>
        </w:rPr>
        <w:t>Structure Description</w:t>
      </w:r>
      <w:r>
        <w:rPr>
          <w:noProof/>
        </w:rPr>
        <w:tab/>
      </w:r>
      <w:r>
        <w:rPr>
          <w:noProof/>
        </w:rPr>
        <w:fldChar w:fldCharType="begin" w:fldLock="1"/>
      </w:r>
      <w:r>
        <w:rPr>
          <w:noProof/>
        </w:rPr>
        <w:instrText xml:space="preserve"> PAGEREF _Toc153803098 \h </w:instrText>
      </w:r>
      <w:r>
        <w:rPr>
          <w:noProof/>
        </w:rPr>
      </w:r>
      <w:r>
        <w:rPr>
          <w:noProof/>
        </w:rPr>
        <w:fldChar w:fldCharType="separate"/>
      </w:r>
      <w:r>
        <w:rPr>
          <w:noProof/>
        </w:rPr>
        <w:t>147</w:t>
      </w:r>
      <w:r>
        <w:rPr>
          <w:noProof/>
        </w:rPr>
        <w:fldChar w:fldCharType="end"/>
      </w:r>
    </w:p>
    <w:p w14:paraId="1B243553" w14:textId="7F6EEEA5"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6.6.2.2</w:t>
      </w:r>
      <w:r>
        <w:rPr>
          <w:rFonts w:asciiTheme="minorHAnsi" w:eastAsiaTheme="minorEastAsia" w:hAnsiTheme="minorHAnsi" w:cstheme="minorBidi"/>
          <w:noProof/>
          <w:kern w:val="2"/>
          <w:sz w:val="22"/>
          <w:szCs w:val="22"/>
          <w14:ligatures w14:val="standardContextual"/>
        </w:rPr>
        <w:tab/>
      </w:r>
      <w:r>
        <w:rPr>
          <w:noProof/>
        </w:rPr>
        <w:t>Configuration and Provision of URSP</w:t>
      </w:r>
      <w:r>
        <w:rPr>
          <w:noProof/>
        </w:rPr>
        <w:tab/>
      </w:r>
      <w:r>
        <w:rPr>
          <w:noProof/>
        </w:rPr>
        <w:fldChar w:fldCharType="begin" w:fldLock="1"/>
      </w:r>
      <w:r>
        <w:rPr>
          <w:noProof/>
        </w:rPr>
        <w:instrText xml:space="preserve"> PAGEREF _Toc153803099 \h </w:instrText>
      </w:r>
      <w:r>
        <w:rPr>
          <w:noProof/>
        </w:rPr>
      </w:r>
      <w:r>
        <w:rPr>
          <w:noProof/>
        </w:rPr>
        <w:fldChar w:fldCharType="separate"/>
      </w:r>
      <w:r>
        <w:rPr>
          <w:noProof/>
        </w:rPr>
        <w:t>153</w:t>
      </w:r>
      <w:r>
        <w:rPr>
          <w:noProof/>
        </w:rPr>
        <w:fldChar w:fldCharType="end"/>
      </w:r>
    </w:p>
    <w:p w14:paraId="571E67B3" w14:textId="2B89DB87"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6.6.2.2.1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_Toc153803100 \h </w:instrText>
      </w:r>
      <w:r>
        <w:rPr>
          <w:noProof/>
        </w:rPr>
      </w:r>
      <w:r>
        <w:rPr>
          <w:noProof/>
        </w:rPr>
        <w:fldChar w:fldCharType="separate"/>
      </w:r>
      <w:r>
        <w:rPr>
          <w:noProof/>
        </w:rPr>
        <w:t>153</w:t>
      </w:r>
      <w:r>
        <w:rPr>
          <w:noProof/>
        </w:rPr>
        <w:fldChar w:fldCharType="end"/>
      </w:r>
    </w:p>
    <w:p w14:paraId="447D20DC" w14:textId="2F5FAA9A"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6.6.2.2.2</w:t>
      </w:r>
      <w:r>
        <w:rPr>
          <w:rFonts w:asciiTheme="minorHAnsi" w:eastAsiaTheme="minorEastAsia" w:hAnsiTheme="minorHAnsi" w:cstheme="minorBidi"/>
          <w:noProof/>
          <w:kern w:val="2"/>
          <w:sz w:val="22"/>
          <w:szCs w:val="22"/>
          <w14:ligatures w14:val="standardContextual"/>
        </w:rPr>
        <w:tab/>
      </w:r>
      <w:r>
        <w:rPr>
          <w:noProof/>
        </w:rPr>
        <w:t>URSP rules for an SNPN-enabled UE</w:t>
      </w:r>
      <w:r>
        <w:rPr>
          <w:noProof/>
        </w:rPr>
        <w:tab/>
      </w:r>
      <w:r>
        <w:rPr>
          <w:noProof/>
        </w:rPr>
        <w:fldChar w:fldCharType="begin" w:fldLock="1"/>
      </w:r>
      <w:r>
        <w:rPr>
          <w:noProof/>
        </w:rPr>
        <w:instrText xml:space="preserve"> PAGEREF _Toc153803101 \h </w:instrText>
      </w:r>
      <w:r>
        <w:rPr>
          <w:noProof/>
        </w:rPr>
      </w:r>
      <w:r>
        <w:rPr>
          <w:noProof/>
        </w:rPr>
        <w:fldChar w:fldCharType="separate"/>
      </w:r>
      <w:r>
        <w:rPr>
          <w:noProof/>
        </w:rPr>
        <w:t>153</w:t>
      </w:r>
      <w:r>
        <w:rPr>
          <w:noProof/>
        </w:rPr>
        <w:fldChar w:fldCharType="end"/>
      </w:r>
    </w:p>
    <w:p w14:paraId="0F6261CE" w14:textId="6758CE09" w:rsidR="00FE15C8" w:rsidRDefault="00FE15C8">
      <w:pPr>
        <w:pStyle w:val="TOC5"/>
        <w:rPr>
          <w:rFonts w:asciiTheme="minorHAnsi" w:eastAsiaTheme="minorEastAsia" w:hAnsiTheme="minorHAnsi" w:cstheme="minorBidi"/>
          <w:noProof/>
          <w:kern w:val="2"/>
          <w:sz w:val="22"/>
          <w:szCs w:val="22"/>
          <w14:ligatures w14:val="standardContextual"/>
        </w:rPr>
      </w:pPr>
      <w:r>
        <w:rPr>
          <w:noProof/>
        </w:rPr>
        <w:t>6.6.2.2.3</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_Toc153803102 \h </w:instrText>
      </w:r>
      <w:r>
        <w:rPr>
          <w:noProof/>
        </w:rPr>
      </w:r>
      <w:r>
        <w:rPr>
          <w:noProof/>
        </w:rPr>
        <w:fldChar w:fldCharType="separate"/>
      </w:r>
      <w:r>
        <w:rPr>
          <w:noProof/>
        </w:rPr>
        <w:t>154</w:t>
      </w:r>
      <w:r>
        <w:rPr>
          <w:noProof/>
        </w:rPr>
        <w:fldChar w:fldCharType="end"/>
      </w:r>
    </w:p>
    <w:p w14:paraId="4C4ED30F" w14:textId="727E979F"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6.6.2.3</w:t>
      </w:r>
      <w:r>
        <w:rPr>
          <w:rFonts w:asciiTheme="minorHAnsi" w:eastAsiaTheme="minorEastAsia" w:hAnsiTheme="minorHAnsi" w:cstheme="minorBidi"/>
          <w:noProof/>
          <w:kern w:val="2"/>
          <w:sz w:val="22"/>
          <w:szCs w:val="22"/>
          <w14:ligatures w14:val="standardContextual"/>
        </w:rPr>
        <w:tab/>
      </w:r>
      <w:r>
        <w:rPr>
          <w:noProof/>
        </w:rPr>
        <w:t>UE procedure for associating applications to PDU Sessions based on URSP</w:t>
      </w:r>
      <w:r>
        <w:rPr>
          <w:noProof/>
        </w:rPr>
        <w:tab/>
      </w:r>
      <w:r>
        <w:rPr>
          <w:noProof/>
        </w:rPr>
        <w:fldChar w:fldCharType="begin" w:fldLock="1"/>
      </w:r>
      <w:r>
        <w:rPr>
          <w:noProof/>
        </w:rPr>
        <w:instrText xml:space="preserve"> PAGEREF _Toc153803103 \h </w:instrText>
      </w:r>
      <w:r>
        <w:rPr>
          <w:noProof/>
        </w:rPr>
      </w:r>
      <w:r>
        <w:rPr>
          <w:noProof/>
        </w:rPr>
        <w:fldChar w:fldCharType="separate"/>
      </w:r>
      <w:r>
        <w:rPr>
          <w:noProof/>
        </w:rPr>
        <w:t>154</w:t>
      </w:r>
      <w:r>
        <w:rPr>
          <w:noProof/>
        </w:rPr>
        <w:fldChar w:fldCharType="end"/>
      </w:r>
    </w:p>
    <w:p w14:paraId="0703BB46" w14:textId="76676B54" w:rsidR="00FE15C8" w:rsidRDefault="00FE15C8">
      <w:pPr>
        <w:pStyle w:val="TOC4"/>
        <w:rPr>
          <w:rFonts w:asciiTheme="minorHAnsi" w:eastAsiaTheme="minorEastAsia" w:hAnsiTheme="minorHAnsi" w:cstheme="minorBidi"/>
          <w:noProof/>
          <w:kern w:val="2"/>
          <w:sz w:val="22"/>
          <w:szCs w:val="22"/>
          <w14:ligatures w14:val="standardContextual"/>
        </w:rPr>
      </w:pPr>
      <w:r>
        <w:rPr>
          <w:noProof/>
        </w:rPr>
        <w:t>6.6.2.4</w:t>
      </w:r>
      <w:r>
        <w:rPr>
          <w:rFonts w:asciiTheme="minorHAnsi" w:eastAsiaTheme="minorEastAsia" w:hAnsiTheme="minorHAnsi" w:cstheme="minorBidi"/>
          <w:noProof/>
          <w:kern w:val="2"/>
          <w:sz w:val="22"/>
          <w:szCs w:val="22"/>
          <w14:ligatures w14:val="standardContextual"/>
        </w:rPr>
        <w:tab/>
      </w:r>
      <w:r>
        <w:rPr>
          <w:noProof/>
        </w:rPr>
        <w:t>Support of URSP rule enforcement reporting</w:t>
      </w:r>
      <w:r>
        <w:rPr>
          <w:noProof/>
        </w:rPr>
        <w:tab/>
      </w:r>
      <w:r>
        <w:rPr>
          <w:noProof/>
        </w:rPr>
        <w:fldChar w:fldCharType="begin" w:fldLock="1"/>
      </w:r>
      <w:r>
        <w:rPr>
          <w:noProof/>
        </w:rPr>
        <w:instrText xml:space="preserve"> PAGEREF _Toc153803104 \h </w:instrText>
      </w:r>
      <w:r>
        <w:rPr>
          <w:noProof/>
        </w:rPr>
      </w:r>
      <w:r>
        <w:rPr>
          <w:noProof/>
        </w:rPr>
        <w:fldChar w:fldCharType="separate"/>
      </w:r>
      <w:r>
        <w:rPr>
          <w:noProof/>
        </w:rPr>
        <w:t>157</w:t>
      </w:r>
      <w:r>
        <w:rPr>
          <w:noProof/>
        </w:rPr>
        <w:fldChar w:fldCharType="end"/>
      </w:r>
    </w:p>
    <w:p w14:paraId="35341138" w14:textId="66A828F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6.6.3</w:t>
      </w:r>
      <w:r>
        <w:rPr>
          <w:rFonts w:asciiTheme="minorHAnsi" w:eastAsiaTheme="minorEastAsia" w:hAnsiTheme="minorHAnsi" w:cstheme="minorBidi"/>
          <w:noProof/>
          <w:kern w:val="2"/>
          <w:sz w:val="22"/>
          <w:szCs w:val="22"/>
          <w14:ligatures w14:val="standardContextual"/>
        </w:rPr>
        <w:tab/>
      </w:r>
      <w:r>
        <w:rPr>
          <w:noProof/>
        </w:rPr>
        <w:t>V2X Policy information</w:t>
      </w:r>
      <w:r>
        <w:rPr>
          <w:noProof/>
        </w:rPr>
        <w:tab/>
      </w:r>
      <w:r>
        <w:rPr>
          <w:noProof/>
        </w:rPr>
        <w:fldChar w:fldCharType="begin" w:fldLock="1"/>
      </w:r>
      <w:r>
        <w:rPr>
          <w:noProof/>
        </w:rPr>
        <w:instrText xml:space="preserve"> PAGEREF _Toc153803105 \h </w:instrText>
      </w:r>
      <w:r>
        <w:rPr>
          <w:noProof/>
        </w:rPr>
      </w:r>
      <w:r>
        <w:rPr>
          <w:noProof/>
        </w:rPr>
        <w:fldChar w:fldCharType="separate"/>
      </w:r>
      <w:r>
        <w:rPr>
          <w:noProof/>
        </w:rPr>
        <w:t>158</w:t>
      </w:r>
      <w:r>
        <w:rPr>
          <w:noProof/>
        </w:rPr>
        <w:fldChar w:fldCharType="end"/>
      </w:r>
    </w:p>
    <w:p w14:paraId="2985724D" w14:textId="207E1A8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6.6.4</w:t>
      </w:r>
      <w:r>
        <w:rPr>
          <w:rFonts w:asciiTheme="minorHAnsi" w:eastAsiaTheme="minorEastAsia" w:hAnsiTheme="minorHAnsi" w:cstheme="minorBidi"/>
          <w:noProof/>
          <w:kern w:val="2"/>
          <w:sz w:val="22"/>
          <w:szCs w:val="22"/>
          <w14:ligatures w14:val="standardContextual"/>
        </w:rPr>
        <w:tab/>
      </w:r>
      <w:r>
        <w:rPr>
          <w:noProof/>
        </w:rPr>
        <w:t>ProSe Policy information</w:t>
      </w:r>
      <w:r>
        <w:rPr>
          <w:noProof/>
        </w:rPr>
        <w:tab/>
      </w:r>
      <w:r>
        <w:rPr>
          <w:noProof/>
        </w:rPr>
        <w:fldChar w:fldCharType="begin" w:fldLock="1"/>
      </w:r>
      <w:r>
        <w:rPr>
          <w:noProof/>
        </w:rPr>
        <w:instrText xml:space="preserve"> PAGEREF _Toc153803106 \h </w:instrText>
      </w:r>
      <w:r>
        <w:rPr>
          <w:noProof/>
        </w:rPr>
      </w:r>
      <w:r>
        <w:rPr>
          <w:noProof/>
        </w:rPr>
        <w:fldChar w:fldCharType="separate"/>
      </w:r>
      <w:r>
        <w:rPr>
          <w:noProof/>
        </w:rPr>
        <w:t>158</w:t>
      </w:r>
      <w:r>
        <w:rPr>
          <w:noProof/>
        </w:rPr>
        <w:fldChar w:fldCharType="end"/>
      </w:r>
    </w:p>
    <w:p w14:paraId="7F7ECF75" w14:textId="31B6FD8F"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6.6.5</w:t>
      </w:r>
      <w:r>
        <w:rPr>
          <w:rFonts w:asciiTheme="minorHAnsi" w:eastAsiaTheme="minorEastAsia" w:hAnsiTheme="minorHAnsi" w:cstheme="minorBidi"/>
          <w:noProof/>
          <w:kern w:val="2"/>
          <w:sz w:val="22"/>
          <w:szCs w:val="22"/>
          <w14:ligatures w14:val="standardContextual"/>
        </w:rPr>
        <w:tab/>
      </w:r>
      <w:r>
        <w:rPr>
          <w:noProof/>
        </w:rPr>
        <w:t>Ranging/Sidelink Positioning Policy information</w:t>
      </w:r>
      <w:r>
        <w:rPr>
          <w:noProof/>
        </w:rPr>
        <w:tab/>
      </w:r>
      <w:r>
        <w:rPr>
          <w:noProof/>
        </w:rPr>
        <w:fldChar w:fldCharType="begin" w:fldLock="1"/>
      </w:r>
      <w:r>
        <w:rPr>
          <w:noProof/>
        </w:rPr>
        <w:instrText xml:space="preserve"> PAGEREF _Toc153803107 \h </w:instrText>
      </w:r>
      <w:r>
        <w:rPr>
          <w:noProof/>
        </w:rPr>
      </w:r>
      <w:r>
        <w:rPr>
          <w:noProof/>
        </w:rPr>
        <w:fldChar w:fldCharType="separate"/>
      </w:r>
      <w:r>
        <w:rPr>
          <w:noProof/>
        </w:rPr>
        <w:t>158</w:t>
      </w:r>
      <w:r>
        <w:rPr>
          <w:noProof/>
        </w:rPr>
        <w:fldChar w:fldCharType="end"/>
      </w:r>
    </w:p>
    <w:p w14:paraId="3EE9B364" w14:textId="4AE46522" w:rsidR="00FE15C8" w:rsidRDefault="00FE15C8">
      <w:pPr>
        <w:pStyle w:val="TOC3"/>
        <w:rPr>
          <w:rFonts w:asciiTheme="minorHAnsi" w:eastAsiaTheme="minorEastAsia" w:hAnsiTheme="minorHAnsi" w:cstheme="minorBidi"/>
          <w:noProof/>
          <w:kern w:val="2"/>
          <w:sz w:val="22"/>
          <w:szCs w:val="22"/>
          <w14:ligatures w14:val="standardContextual"/>
        </w:rPr>
      </w:pPr>
      <w:r>
        <w:rPr>
          <w:noProof/>
        </w:rPr>
        <w:t>6.6.6</w:t>
      </w:r>
      <w:r>
        <w:rPr>
          <w:rFonts w:asciiTheme="minorHAnsi" w:eastAsiaTheme="minorEastAsia" w:hAnsiTheme="minorHAnsi" w:cstheme="minorBidi"/>
          <w:noProof/>
          <w:kern w:val="2"/>
          <w:sz w:val="22"/>
          <w:szCs w:val="22"/>
          <w14:ligatures w14:val="standardContextual"/>
        </w:rPr>
        <w:tab/>
      </w:r>
      <w:r>
        <w:rPr>
          <w:noProof/>
        </w:rPr>
        <w:t>A2X Policy information</w:t>
      </w:r>
      <w:r>
        <w:rPr>
          <w:noProof/>
        </w:rPr>
        <w:tab/>
      </w:r>
      <w:r>
        <w:rPr>
          <w:noProof/>
        </w:rPr>
        <w:fldChar w:fldCharType="begin" w:fldLock="1"/>
      </w:r>
      <w:r>
        <w:rPr>
          <w:noProof/>
        </w:rPr>
        <w:instrText xml:space="preserve"> PAGEREF _Toc153803108 \h </w:instrText>
      </w:r>
      <w:r>
        <w:rPr>
          <w:noProof/>
        </w:rPr>
      </w:r>
      <w:r>
        <w:rPr>
          <w:noProof/>
        </w:rPr>
        <w:fldChar w:fldCharType="separate"/>
      </w:r>
      <w:r>
        <w:rPr>
          <w:noProof/>
        </w:rPr>
        <w:t>158</w:t>
      </w:r>
      <w:r>
        <w:rPr>
          <w:noProof/>
        </w:rPr>
        <w:fldChar w:fldCharType="end"/>
      </w:r>
    </w:p>
    <w:p w14:paraId="2693CEC8" w14:textId="05D8E32F" w:rsidR="00FE15C8" w:rsidRDefault="00FE15C8">
      <w:pPr>
        <w:pStyle w:val="TOC8"/>
        <w:rPr>
          <w:rFonts w:asciiTheme="minorHAnsi" w:eastAsiaTheme="minorEastAsia" w:hAnsiTheme="minorHAnsi" w:cstheme="minorBidi"/>
          <w:b w:val="0"/>
          <w:noProof/>
          <w:kern w:val="2"/>
          <w:szCs w:val="22"/>
          <w14:ligatures w14:val="standardContextual"/>
        </w:rPr>
      </w:pPr>
      <w:r>
        <w:rPr>
          <w:noProof/>
        </w:rPr>
        <w:t>Annex A (informative):</w:t>
      </w:r>
      <w:r>
        <w:rPr>
          <w:noProof/>
        </w:rPr>
        <w:tab/>
        <w:t>URSP rules example</w:t>
      </w:r>
      <w:r>
        <w:rPr>
          <w:noProof/>
        </w:rPr>
        <w:tab/>
      </w:r>
      <w:r>
        <w:rPr>
          <w:noProof/>
        </w:rPr>
        <w:fldChar w:fldCharType="begin" w:fldLock="1"/>
      </w:r>
      <w:r>
        <w:rPr>
          <w:noProof/>
        </w:rPr>
        <w:instrText xml:space="preserve"> PAGEREF _Toc153803109 \h </w:instrText>
      </w:r>
      <w:r>
        <w:rPr>
          <w:noProof/>
        </w:rPr>
      </w:r>
      <w:r>
        <w:rPr>
          <w:noProof/>
        </w:rPr>
        <w:fldChar w:fldCharType="separate"/>
      </w:r>
      <w:r>
        <w:rPr>
          <w:noProof/>
        </w:rPr>
        <w:t>159</w:t>
      </w:r>
      <w:r>
        <w:rPr>
          <w:noProof/>
        </w:rPr>
        <w:fldChar w:fldCharType="end"/>
      </w:r>
    </w:p>
    <w:p w14:paraId="0F70A520" w14:textId="7579DBD6" w:rsidR="00FE15C8" w:rsidRDefault="00FE15C8">
      <w:pPr>
        <w:pStyle w:val="TOC8"/>
        <w:rPr>
          <w:rFonts w:asciiTheme="minorHAnsi" w:eastAsiaTheme="minorEastAsia" w:hAnsiTheme="minorHAnsi" w:cstheme="minorBidi"/>
          <w:b w:val="0"/>
          <w:noProof/>
          <w:kern w:val="2"/>
          <w:szCs w:val="22"/>
          <w14:ligatures w14:val="standardContextual"/>
        </w:rPr>
      </w:pPr>
      <w:r>
        <w:rPr>
          <w:noProof/>
        </w:rPr>
        <w:t>Annex B (informative):</w:t>
      </w:r>
      <w:r>
        <w:rPr>
          <w:noProof/>
        </w:rPr>
        <w:tab/>
        <w:t>Deployment option to support of BSF and DRA coexistence due to network migration</w:t>
      </w:r>
      <w:r>
        <w:rPr>
          <w:noProof/>
        </w:rPr>
        <w:tab/>
      </w:r>
      <w:r>
        <w:rPr>
          <w:noProof/>
        </w:rPr>
        <w:fldChar w:fldCharType="begin" w:fldLock="1"/>
      </w:r>
      <w:r>
        <w:rPr>
          <w:noProof/>
        </w:rPr>
        <w:instrText xml:space="preserve"> PAGEREF _Toc153803110 \h </w:instrText>
      </w:r>
      <w:r>
        <w:rPr>
          <w:noProof/>
        </w:rPr>
      </w:r>
      <w:r>
        <w:rPr>
          <w:noProof/>
        </w:rPr>
        <w:fldChar w:fldCharType="separate"/>
      </w:r>
      <w:r>
        <w:rPr>
          <w:noProof/>
        </w:rPr>
        <w:t>164</w:t>
      </w:r>
      <w:r>
        <w:rPr>
          <w:noProof/>
        </w:rPr>
        <w:fldChar w:fldCharType="end"/>
      </w:r>
    </w:p>
    <w:p w14:paraId="6F7B87A0" w14:textId="437DB525" w:rsidR="00FE15C8" w:rsidRDefault="00FE15C8">
      <w:pPr>
        <w:pStyle w:val="TOC8"/>
        <w:rPr>
          <w:rFonts w:asciiTheme="minorHAnsi" w:eastAsiaTheme="minorEastAsia" w:hAnsiTheme="minorHAnsi" w:cstheme="minorBidi"/>
          <w:b w:val="0"/>
          <w:noProof/>
          <w:kern w:val="2"/>
          <w:szCs w:val="22"/>
          <w14:ligatures w14:val="standardContextual"/>
        </w:rPr>
      </w:pPr>
      <w:r>
        <w:rPr>
          <w:noProof/>
        </w:rPr>
        <w:t>Annex C (Normative):</w:t>
      </w:r>
      <w:r>
        <w:rPr>
          <w:noProof/>
        </w:rPr>
        <w:tab/>
        <w:t>Support for Application Functions supporting Rx interface</w:t>
      </w:r>
      <w:r>
        <w:rPr>
          <w:noProof/>
        </w:rPr>
        <w:tab/>
      </w:r>
      <w:r>
        <w:rPr>
          <w:noProof/>
        </w:rPr>
        <w:fldChar w:fldCharType="begin" w:fldLock="1"/>
      </w:r>
      <w:r>
        <w:rPr>
          <w:noProof/>
        </w:rPr>
        <w:instrText xml:space="preserve"> PAGEREF _Toc153803111 \h </w:instrText>
      </w:r>
      <w:r>
        <w:rPr>
          <w:noProof/>
        </w:rPr>
      </w:r>
      <w:r>
        <w:rPr>
          <w:noProof/>
        </w:rPr>
        <w:fldChar w:fldCharType="separate"/>
      </w:r>
      <w:r>
        <w:rPr>
          <w:noProof/>
        </w:rPr>
        <w:t>165</w:t>
      </w:r>
      <w:r>
        <w:rPr>
          <w:noProof/>
        </w:rPr>
        <w:fldChar w:fldCharType="end"/>
      </w:r>
    </w:p>
    <w:p w14:paraId="710EFE82" w14:textId="019A1B08" w:rsidR="00FE15C8" w:rsidRDefault="00FE15C8">
      <w:pPr>
        <w:pStyle w:val="TOC8"/>
        <w:rPr>
          <w:rFonts w:asciiTheme="minorHAnsi" w:eastAsiaTheme="minorEastAsia" w:hAnsiTheme="minorHAnsi" w:cstheme="minorBidi"/>
          <w:b w:val="0"/>
          <w:noProof/>
          <w:kern w:val="2"/>
          <w:szCs w:val="22"/>
          <w14:ligatures w14:val="standardContextual"/>
        </w:rPr>
      </w:pPr>
      <w:r>
        <w:rPr>
          <w:noProof/>
        </w:rPr>
        <w:t>Annex D (informative):</w:t>
      </w:r>
      <w:r>
        <w:rPr>
          <w:noProof/>
        </w:rPr>
        <w:tab/>
        <w:t>PCC usage for sponsored data connectivity</w:t>
      </w:r>
      <w:r>
        <w:rPr>
          <w:noProof/>
        </w:rPr>
        <w:tab/>
      </w:r>
      <w:r>
        <w:rPr>
          <w:noProof/>
        </w:rPr>
        <w:fldChar w:fldCharType="begin" w:fldLock="1"/>
      </w:r>
      <w:r>
        <w:rPr>
          <w:noProof/>
        </w:rPr>
        <w:instrText xml:space="preserve"> PAGEREF _Toc153803112 \h </w:instrText>
      </w:r>
      <w:r>
        <w:rPr>
          <w:noProof/>
        </w:rPr>
      </w:r>
      <w:r>
        <w:rPr>
          <w:noProof/>
        </w:rPr>
        <w:fldChar w:fldCharType="separate"/>
      </w:r>
      <w:r>
        <w:rPr>
          <w:noProof/>
        </w:rPr>
        <w:t>167</w:t>
      </w:r>
      <w:r>
        <w:rPr>
          <w:noProof/>
        </w:rPr>
        <w:fldChar w:fldCharType="end"/>
      </w:r>
    </w:p>
    <w:p w14:paraId="6746A4F4" w14:textId="5D85ECB7" w:rsidR="00FE15C8" w:rsidRDefault="00FE15C8">
      <w:pPr>
        <w:pStyle w:val="TOC1"/>
        <w:rPr>
          <w:rFonts w:asciiTheme="minorHAnsi" w:eastAsiaTheme="minorEastAsia" w:hAnsiTheme="minorHAnsi" w:cstheme="minorBidi"/>
          <w:noProof/>
          <w:kern w:val="2"/>
          <w:szCs w:val="22"/>
          <w14:ligatures w14:val="standardContextual"/>
        </w:rPr>
      </w:pPr>
      <w:r>
        <w:rPr>
          <w:noProof/>
        </w:rPr>
        <w:t>D.1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_Toc153803113 \h </w:instrText>
      </w:r>
      <w:r>
        <w:rPr>
          <w:noProof/>
        </w:rPr>
      </w:r>
      <w:r>
        <w:rPr>
          <w:noProof/>
        </w:rPr>
        <w:fldChar w:fldCharType="separate"/>
      </w:r>
      <w:r>
        <w:rPr>
          <w:noProof/>
        </w:rPr>
        <w:t>167</w:t>
      </w:r>
      <w:r>
        <w:rPr>
          <w:noProof/>
        </w:rPr>
        <w:fldChar w:fldCharType="end"/>
      </w:r>
    </w:p>
    <w:p w14:paraId="1C331BDB" w14:textId="2259546A" w:rsidR="00FE15C8" w:rsidRDefault="00FE15C8">
      <w:pPr>
        <w:pStyle w:val="TOC1"/>
        <w:rPr>
          <w:rFonts w:asciiTheme="minorHAnsi" w:eastAsiaTheme="minorEastAsia" w:hAnsiTheme="minorHAnsi" w:cstheme="minorBidi"/>
          <w:noProof/>
          <w:kern w:val="2"/>
          <w:szCs w:val="22"/>
          <w14:ligatures w14:val="standardContextual"/>
        </w:rPr>
      </w:pPr>
      <w:r>
        <w:rPr>
          <w:noProof/>
        </w:rPr>
        <w:t>D.2</w:t>
      </w:r>
      <w:r>
        <w:rPr>
          <w:rFonts w:asciiTheme="minorHAnsi" w:eastAsiaTheme="minorEastAsia" w:hAnsiTheme="minorHAnsi" w:cstheme="minorBidi"/>
          <w:noProof/>
          <w:kern w:val="2"/>
          <w:szCs w:val="22"/>
          <w14:ligatures w14:val="standardContextual"/>
        </w:rPr>
        <w:tab/>
      </w:r>
      <w:r>
        <w:rPr>
          <w:noProof/>
        </w:rPr>
        <w:t>Reporting for sponsored data connectivity</w:t>
      </w:r>
      <w:r>
        <w:rPr>
          <w:noProof/>
        </w:rPr>
        <w:tab/>
      </w:r>
      <w:r>
        <w:rPr>
          <w:noProof/>
        </w:rPr>
        <w:fldChar w:fldCharType="begin" w:fldLock="1"/>
      </w:r>
      <w:r>
        <w:rPr>
          <w:noProof/>
        </w:rPr>
        <w:instrText xml:space="preserve"> PAGEREF _Toc153803114 \h </w:instrText>
      </w:r>
      <w:r>
        <w:rPr>
          <w:noProof/>
        </w:rPr>
      </w:r>
      <w:r>
        <w:rPr>
          <w:noProof/>
        </w:rPr>
        <w:fldChar w:fldCharType="separate"/>
      </w:r>
      <w:r>
        <w:rPr>
          <w:noProof/>
        </w:rPr>
        <w:t>168</w:t>
      </w:r>
      <w:r>
        <w:rPr>
          <w:noProof/>
        </w:rPr>
        <w:fldChar w:fldCharType="end"/>
      </w:r>
    </w:p>
    <w:p w14:paraId="6FC053A8" w14:textId="2DCF900B" w:rsidR="00FE15C8" w:rsidRDefault="00FE15C8">
      <w:pPr>
        <w:pStyle w:val="TOC8"/>
        <w:rPr>
          <w:rFonts w:asciiTheme="minorHAnsi" w:eastAsiaTheme="minorEastAsia" w:hAnsiTheme="minorHAnsi" w:cstheme="minorBidi"/>
          <w:b w:val="0"/>
          <w:noProof/>
          <w:kern w:val="2"/>
          <w:szCs w:val="22"/>
          <w14:ligatures w14:val="standardContextual"/>
        </w:rPr>
      </w:pPr>
      <w:r>
        <w:rPr>
          <w:noProof/>
        </w:rPr>
        <w:t>Annex E (informative):</w:t>
      </w:r>
      <w:r>
        <w:rPr>
          <w:noProof/>
        </w:rPr>
        <w:tab/>
        <w:t>Change history</w:t>
      </w:r>
      <w:r>
        <w:rPr>
          <w:noProof/>
        </w:rPr>
        <w:tab/>
      </w:r>
      <w:r>
        <w:rPr>
          <w:noProof/>
        </w:rPr>
        <w:fldChar w:fldCharType="begin" w:fldLock="1"/>
      </w:r>
      <w:r>
        <w:rPr>
          <w:noProof/>
        </w:rPr>
        <w:instrText xml:space="preserve"> PAGEREF _Toc153803115 \h </w:instrText>
      </w:r>
      <w:r>
        <w:rPr>
          <w:noProof/>
        </w:rPr>
      </w:r>
      <w:r>
        <w:rPr>
          <w:noProof/>
        </w:rPr>
        <w:fldChar w:fldCharType="separate"/>
      </w:r>
      <w:r>
        <w:rPr>
          <w:noProof/>
        </w:rPr>
        <w:t>169</w:t>
      </w:r>
      <w:r>
        <w:rPr>
          <w:noProof/>
        </w:rPr>
        <w:fldChar w:fldCharType="end"/>
      </w:r>
    </w:p>
    <w:p w14:paraId="2CACE4FA" w14:textId="40564F97" w:rsidR="00787F8E" w:rsidRPr="003D4ABF" w:rsidRDefault="00023F69" w:rsidP="00787F8E">
      <w:r w:rsidRPr="003D4ABF">
        <w:rPr>
          <w:noProof/>
          <w:sz w:val="22"/>
        </w:rPr>
        <w:fldChar w:fldCharType="end"/>
      </w:r>
    </w:p>
    <w:p w14:paraId="7FD909AE" w14:textId="77777777" w:rsidR="00787F8E" w:rsidRPr="003D4ABF" w:rsidRDefault="00787F8E" w:rsidP="00787F8E">
      <w:pPr>
        <w:pStyle w:val="Heading1"/>
      </w:pPr>
      <w:bookmarkStart w:id="9" w:name="_CRForeword"/>
      <w:bookmarkEnd w:id="9"/>
      <w:r w:rsidRPr="003D4ABF">
        <w:br w:type="page"/>
      </w:r>
      <w:bookmarkStart w:id="10" w:name="_Toc19197263"/>
      <w:bookmarkStart w:id="11" w:name="_Toc27896416"/>
      <w:bookmarkStart w:id="12" w:name="_Toc36192583"/>
      <w:bookmarkStart w:id="13" w:name="_Toc37076314"/>
      <w:bookmarkStart w:id="14" w:name="_Toc45194760"/>
      <w:bookmarkStart w:id="15" w:name="_Toc47594172"/>
      <w:bookmarkStart w:id="16" w:name="_Toc51836803"/>
      <w:bookmarkStart w:id="17" w:name="_Toc153802912"/>
      <w:r w:rsidRPr="003D4ABF">
        <w:lastRenderedPageBreak/>
        <w:t>Foreword</w:t>
      </w:r>
      <w:bookmarkEnd w:id="10"/>
      <w:bookmarkEnd w:id="11"/>
      <w:bookmarkEnd w:id="12"/>
      <w:bookmarkEnd w:id="13"/>
      <w:bookmarkEnd w:id="14"/>
      <w:bookmarkEnd w:id="15"/>
      <w:bookmarkEnd w:id="16"/>
      <w:bookmarkEnd w:id="17"/>
    </w:p>
    <w:p w14:paraId="445567A0" w14:textId="77777777" w:rsidR="00787F8E" w:rsidRPr="003D4ABF" w:rsidRDefault="00787F8E" w:rsidP="00787F8E">
      <w:r w:rsidRPr="003D4ABF">
        <w:t>This Technical Specification has been produced by the 3rd Generation Partnership Project (3GPP).</w:t>
      </w:r>
    </w:p>
    <w:p w14:paraId="1B753214" w14:textId="77777777" w:rsidR="00787F8E" w:rsidRPr="003D4ABF" w:rsidRDefault="00787F8E" w:rsidP="00787F8E">
      <w:r w:rsidRPr="003D4A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A0EF1A5" w14:textId="77777777" w:rsidR="00787F8E" w:rsidRPr="003D4ABF" w:rsidRDefault="00787F8E" w:rsidP="00787F8E">
      <w:pPr>
        <w:pStyle w:val="B1"/>
        <w:rPr>
          <w:noProof/>
        </w:rPr>
      </w:pPr>
      <w:r w:rsidRPr="003D4ABF">
        <w:rPr>
          <w:noProof/>
        </w:rPr>
        <w:t>Version x.y.z</w:t>
      </w:r>
    </w:p>
    <w:p w14:paraId="2A59329D" w14:textId="77777777" w:rsidR="00787F8E" w:rsidRPr="003D4ABF" w:rsidRDefault="00787F8E" w:rsidP="00787F8E">
      <w:pPr>
        <w:pStyle w:val="B1"/>
      </w:pPr>
      <w:r w:rsidRPr="003D4ABF">
        <w:t>where:</w:t>
      </w:r>
    </w:p>
    <w:p w14:paraId="3AF78BA0" w14:textId="77777777" w:rsidR="00787F8E" w:rsidRPr="003D4ABF" w:rsidRDefault="00787F8E" w:rsidP="00787F8E">
      <w:pPr>
        <w:pStyle w:val="B2"/>
      </w:pPr>
      <w:r w:rsidRPr="003D4ABF">
        <w:t>x</w:t>
      </w:r>
      <w:r w:rsidRPr="003D4ABF">
        <w:tab/>
        <w:t>the first digit:</w:t>
      </w:r>
    </w:p>
    <w:p w14:paraId="45B443C1" w14:textId="77777777" w:rsidR="00787F8E" w:rsidRPr="003D4ABF" w:rsidRDefault="00787F8E" w:rsidP="00787F8E">
      <w:pPr>
        <w:pStyle w:val="B3"/>
      </w:pPr>
      <w:r w:rsidRPr="003D4ABF">
        <w:t>1</w:t>
      </w:r>
      <w:r w:rsidRPr="003D4ABF">
        <w:tab/>
        <w:t>presented to TSG for information;</w:t>
      </w:r>
    </w:p>
    <w:p w14:paraId="2F9819A8" w14:textId="77777777" w:rsidR="00787F8E" w:rsidRPr="003D4ABF" w:rsidRDefault="00787F8E" w:rsidP="00787F8E">
      <w:pPr>
        <w:pStyle w:val="B3"/>
      </w:pPr>
      <w:r w:rsidRPr="003D4ABF">
        <w:t>2</w:t>
      </w:r>
      <w:r w:rsidRPr="003D4ABF">
        <w:tab/>
        <w:t>presented to TSG for approval;</w:t>
      </w:r>
    </w:p>
    <w:p w14:paraId="791D1400" w14:textId="77777777" w:rsidR="00787F8E" w:rsidRPr="003D4ABF" w:rsidRDefault="00787F8E" w:rsidP="00787F8E">
      <w:pPr>
        <w:pStyle w:val="B3"/>
      </w:pPr>
      <w:r w:rsidRPr="003D4ABF">
        <w:t>3</w:t>
      </w:r>
      <w:r w:rsidRPr="003D4ABF">
        <w:tab/>
        <w:t>or greater indicates TSG approved document under change control.</w:t>
      </w:r>
    </w:p>
    <w:p w14:paraId="6B953943" w14:textId="77777777" w:rsidR="00787F8E" w:rsidRPr="003D4ABF" w:rsidRDefault="00787F8E" w:rsidP="00787F8E">
      <w:pPr>
        <w:pStyle w:val="B2"/>
      </w:pPr>
      <w:r w:rsidRPr="003D4ABF">
        <w:t>y</w:t>
      </w:r>
      <w:r w:rsidRPr="003D4ABF">
        <w:tab/>
        <w:t>the second digit is incremented for all changes of substance, i.e. technical enhancements, corrections, updates, etc.</w:t>
      </w:r>
    </w:p>
    <w:p w14:paraId="56C2A385" w14:textId="77777777" w:rsidR="00787F8E" w:rsidRPr="003D4ABF" w:rsidRDefault="00787F8E" w:rsidP="00787F8E">
      <w:pPr>
        <w:pStyle w:val="B2"/>
      </w:pPr>
      <w:r w:rsidRPr="003D4ABF">
        <w:t>z</w:t>
      </w:r>
      <w:r w:rsidRPr="003D4ABF">
        <w:tab/>
        <w:t>the third digit is incremented when editorial only changes have been incorporated in the document.</w:t>
      </w:r>
    </w:p>
    <w:p w14:paraId="0407F99D" w14:textId="77777777" w:rsidR="00787F8E" w:rsidRPr="003D4ABF" w:rsidRDefault="00787F8E" w:rsidP="00787F8E">
      <w:pPr>
        <w:pStyle w:val="Heading1"/>
      </w:pPr>
      <w:bookmarkStart w:id="18" w:name="_CRIntroduction"/>
      <w:bookmarkStart w:id="19" w:name="_Toc19197264"/>
      <w:bookmarkStart w:id="20" w:name="_Toc27896417"/>
      <w:bookmarkStart w:id="21" w:name="_Toc36192584"/>
      <w:bookmarkStart w:id="22" w:name="_Toc37076315"/>
      <w:bookmarkStart w:id="23" w:name="_Toc45194761"/>
      <w:bookmarkStart w:id="24" w:name="_Toc47594173"/>
      <w:bookmarkStart w:id="25" w:name="_Toc51836804"/>
      <w:bookmarkStart w:id="26" w:name="_Toc153802913"/>
      <w:bookmarkEnd w:id="18"/>
      <w:r w:rsidRPr="003D4ABF">
        <w:t>Introduction</w:t>
      </w:r>
      <w:bookmarkEnd w:id="19"/>
      <w:bookmarkEnd w:id="20"/>
      <w:bookmarkEnd w:id="21"/>
      <w:bookmarkEnd w:id="22"/>
      <w:bookmarkEnd w:id="23"/>
      <w:bookmarkEnd w:id="24"/>
      <w:bookmarkEnd w:id="25"/>
      <w:bookmarkEnd w:id="26"/>
    </w:p>
    <w:p w14:paraId="40FFBCC6" w14:textId="77777777" w:rsidR="00787F8E" w:rsidRPr="003D4ABF" w:rsidRDefault="00787F8E" w:rsidP="00787F8E">
      <w:r w:rsidRPr="003D4ABF">
        <w:t>For references to TS 23.203 [4] made in this document,</w:t>
      </w:r>
    </w:p>
    <w:p w14:paraId="2DF9CF5F" w14:textId="77777777" w:rsidR="00787F8E" w:rsidRPr="003D4ABF" w:rsidRDefault="00787F8E" w:rsidP="00787F8E">
      <w:pPr>
        <w:pStyle w:val="B1"/>
      </w:pPr>
      <w:r w:rsidRPr="003D4ABF">
        <w:t>-</w:t>
      </w:r>
      <w:r w:rsidRPr="003D4ABF">
        <w:tab/>
        <w:t>the IP-CAN session of TS 23.203 [4] maps to the PDU Session in 5GC.</w:t>
      </w:r>
    </w:p>
    <w:p w14:paraId="63954860" w14:textId="77777777" w:rsidR="00787F8E" w:rsidRPr="003D4ABF" w:rsidRDefault="00787F8E" w:rsidP="00787F8E">
      <w:pPr>
        <w:pStyle w:val="B1"/>
      </w:pPr>
      <w:r w:rsidRPr="003D4ABF">
        <w:t>-</w:t>
      </w:r>
      <w:r w:rsidRPr="003D4ABF">
        <w:tab/>
        <w:t>the APN of TS 23.203 [4] maps to DNN in 5GC.</w:t>
      </w:r>
    </w:p>
    <w:p w14:paraId="7106750C" w14:textId="77777777" w:rsidR="00787F8E" w:rsidRPr="003D4ABF" w:rsidRDefault="00787F8E" w:rsidP="00787F8E">
      <w:pPr>
        <w:pStyle w:val="B1"/>
      </w:pPr>
      <w:r w:rsidRPr="003D4ABF">
        <w:t>-</w:t>
      </w:r>
      <w:r w:rsidRPr="003D4ABF">
        <w:tab/>
        <w:t>the IP-CAN bearer of TS 23.203 [4] maps to the QoS Flow in 5GC.</w:t>
      </w:r>
    </w:p>
    <w:p w14:paraId="1FC535F6" w14:textId="77777777" w:rsidR="00787F8E" w:rsidRPr="003D4ABF" w:rsidRDefault="00787F8E" w:rsidP="00787F8E">
      <w:pPr>
        <w:pStyle w:val="B1"/>
      </w:pPr>
      <w:r w:rsidRPr="003D4ABF">
        <w:t>-</w:t>
      </w:r>
      <w:r w:rsidRPr="003D4ABF">
        <w:tab/>
        <w:t>The PCRF of TS 23.203 [4] maps to the PCF in 5GC.</w:t>
      </w:r>
    </w:p>
    <w:p w14:paraId="6BB3E7B8" w14:textId="77777777" w:rsidR="00787F8E" w:rsidRPr="003D4ABF" w:rsidRDefault="00787F8E" w:rsidP="00787F8E">
      <w:pPr>
        <w:pStyle w:val="B1"/>
      </w:pPr>
      <w:r w:rsidRPr="003D4ABF">
        <w:t>-</w:t>
      </w:r>
      <w:r w:rsidRPr="003D4ABF">
        <w:tab/>
        <w:t>The PCEF of TS 23.203 [4] maps to the combination of SMF and UPF in 5GC.</w:t>
      </w:r>
    </w:p>
    <w:p w14:paraId="6FCD7760" w14:textId="77777777" w:rsidR="00787F8E" w:rsidRPr="003D4ABF" w:rsidRDefault="00787F8E" w:rsidP="00787F8E">
      <w:pPr>
        <w:pStyle w:val="B1"/>
      </w:pPr>
      <w:r w:rsidRPr="003D4ABF">
        <w:t>-</w:t>
      </w:r>
      <w:r w:rsidRPr="003D4ABF">
        <w:tab/>
        <w:t>The BBF shall be considered as being located in the PCEF.</w:t>
      </w:r>
    </w:p>
    <w:p w14:paraId="38698FB1" w14:textId="77777777" w:rsidR="00787F8E" w:rsidRPr="003D4ABF" w:rsidRDefault="00787F8E" w:rsidP="00787F8E">
      <w:pPr>
        <w:pStyle w:val="B1"/>
      </w:pPr>
      <w:r w:rsidRPr="003D4ABF">
        <w:t>-</w:t>
      </w:r>
      <w:r w:rsidRPr="003D4ABF">
        <w:tab/>
        <w:t>TDF related description does not apply.</w:t>
      </w:r>
    </w:p>
    <w:p w14:paraId="44BA4FD8" w14:textId="77777777" w:rsidR="00787F8E" w:rsidRPr="003D4ABF" w:rsidRDefault="00787F8E" w:rsidP="00787F8E">
      <w:pPr>
        <w:pStyle w:val="B1"/>
      </w:pPr>
      <w:r w:rsidRPr="003D4ABF">
        <w:t>-</w:t>
      </w:r>
      <w:r w:rsidRPr="003D4ABF">
        <w:tab/>
        <w:t>NBIFOM related description does not apply.</w:t>
      </w:r>
    </w:p>
    <w:p w14:paraId="3A95E371" w14:textId="77777777" w:rsidR="00787F8E" w:rsidRPr="003D4ABF" w:rsidRDefault="00787F8E" w:rsidP="00787F8E">
      <w:pPr>
        <w:pStyle w:val="Heading1"/>
      </w:pPr>
      <w:bookmarkStart w:id="27" w:name="_CR1"/>
      <w:bookmarkEnd w:id="27"/>
      <w:r w:rsidRPr="003D4ABF">
        <w:br w:type="page"/>
      </w:r>
      <w:bookmarkStart w:id="28" w:name="_Toc19197265"/>
      <w:bookmarkStart w:id="29" w:name="_Toc27896418"/>
      <w:bookmarkStart w:id="30" w:name="_Toc36192585"/>
      <w:bookmarkStart w:id="31" w:name="_Toc37076316"/>
      <w:bookmarkStart w:id="32" w:name="_Toc45194762"/>
      <w:bookmarkStart w:id="33" w:name="_Toc47594174"/>
      <w:bookmarkStart w:id="34" w:name="_Toc51836805"/>
      <w:bookmarkStart w:id="35" w:name="_Toc153802914"/>
      <w:r w:rsidRPr="003D4ABF">
        <w:lastRenderedPageBreak/>
        <w:t>1</w:t>
      </w:r>
      <w:r w:rsidRPr="003D4ABF">
        <w:tab/>
        <w:t>Scope</w:t>
      </w:r>
      <w:bookmarkEnd w:id="28"/>
      <w:bookmarkEnd w:id="29"/>
      <w:bookmarkEnd w:id="30"/>
      <w:bookmarkEnd w:id="31"/>
      <w:bookmarkEnd w:id="32"/>
      <w:bookmarkEnd w:id="33"/>
      <w:bookmarkEnd w:id="34"/>
      <w:bookmarkEnd w:id="35"/>
    </w:p>
    <w:p w14:paraId="234334F4" w14:textId="77777777" w:rsidR="00787F8E" w:rsidRPr="003D4ABF" w:rsidRDefault="00787F8E" w:rsidP="00787F8E">
      <w:bookmarkStart w:id="36" w:name="historyclause"/>
      <w:r w:rsidRPr="003D4ABF">
        <w:t>The present document defines the Stage 2 policy and charging control framework for the 5G System specified in TS 23.501 [2] and TS 23.502 [3].</w:t>
      </w:r>
    </w:p>
    <w:p w14:paraId="64533261" w14:textId="77777777" w:rsidR="00787F8E" w:rsidRPr="003D4ABF" w:rsidRDefault="00787F8E" w:rsidP="00787F8E">
      <w:r w:rsidRPr="003D4ABF">
        <w:t>The policy and charging control framework encompasses the following high level functions:</w:t>
      </w:r>
    </w:p>
    <w:p w14:paraId="66C0A6DA" w14:textId="77777777" w:rsidR="00787F8E" w:rsidRPr="003D4ABF" w:rsidRDefault="00787F8E" w:rsidP="00787F8E">
      <w:pPr>
        <w:pStyle w:val="B1"/>
      </w:pPr>
      <w:r w:rsidRPr="003D4ABF">
        <w:t>-</w:t>
      </w:r>
      <w:r w:rsidRPr="003D4ABF">
        <w:tab/>
        <w:t>Flow Based Charging for network usage, including charging control and online credit control, for service data flows;</w:t>
      </w:r>
    </w:p>
    <w:p w14:paraId="07CDDD74" w14:textId="77777777" w:rsidR="00787F8E" w:rsidRPr="003D4ABF" w:rsidRDefault="00787F8E" w:rsidP="00787F8E">
      <w:pPr>
        <w:pStyle w:val="B1"/>
      </w:pPr>
      <w:r w:rsidRPr="003D4ABF">
        <w:t>-</w:t>
      </w:r>
      <w:r w:rsidRPr="003D4ABF">
        <w:tab/>
        <w:t>Policy control for session management and service data flows (e.g. gating control, QoS control, etc.);</w:t>
      </w:r>
    </w:p>
    <w:p w14:paraId="7FB55FF6" w14:textId="77777777" w:rsidR="00787F8E" w:rsidRPr="003D4ABF" w:rsidRDefault="00787F8E" w:rsidP="00787F8E">
      <w:pPr>
        <w:pStyle w:val="B1"/>
      </w:pPr>
      <w:r w:rsidRPr="003D4ABF">
        <w:t>-</w:t>
      </w:r>
      <w:r w:rsidRPr="003D4ABF">
        <w:tab/>
        <w:t>Management for access and mobility related policies;</w:t>
      </w:r>
    </w:p>
    <w:p w14:paraId="6C2F62BD" w14:textId="77777777" w:rsidR="00787F8E" w:rsidRPr="003D4ABF" w:rsidRDefault="00787F8E" w:rsidP="00787F8E">
      <w:pPr>
        <w:pStyle w:val="B1"/>
      </w:pPr>
      <w:r w:rsidRPr="003D4ABF">
        <w:t>-</w:t>
      </w:r>
      <w:r w:rsidRPr="003D4ABF">
        <w:tab/>
        <w:t>Management of UE policy information.</w:t>
      </w:r>
    </w:p>
    <w:p w14:paraId="70EBEEF5" w14:textId="77777777" w:rsidR="00787F8E" w:rsidRPr="003D4ABF" w:rsidRDefault="00787F8E" w:rsidP="00787F8E">
      <w:r w:rsidRPr="003D4ABF">
        <w:t>Interworking with E-UTRAN connected to EPC is described in TS 23.501 [2].</w:t>
      </w:r>
    </w:p>
    <w:p w14:paraId="263B286A" w14:textId="77777777" w:rsidR="00787F8E" w:rsidRPr="003D4ABF" w:rsidRDefault="00787F8E" w:rsidP="00787F8E">
      <w:r w:rsidRPr="003D4ABF">
        <w:t>TS 23.502 [3] contains the stage 2 procedures and flows for the policy and charging control framework and it is a companion specification to this specification.</w:t>
      </w:r>
    </w:p>
    <w:p w14:paraId="468A2447" w14:textId="77777777" w:rsidR="00787F8E" w:rsidRPr="003D4ABF" w:rsidRDefault="00787F8E" w:rsidP="00787F8E">
      <w:r w:rsidRPr="003D4ABF">
        <w:t>TS 32.255 [21] contains the functional description of the converged offline and online charging functionality for the 5G System.</w:t>
      </w:r>
    </w:p>
    <w:p w14:paraId="3C9E935B" w14:textId="77777777" w:rsidR="00787F8E" w:rsidRPr="003D4ABF" w:rsidRDefault="00787F8E" w:rsidP="00787F8E">
      <w:pPr>
        <w:pStyle w:val="Heading1"/>
      </w:pPr>
      <w:bookmarkStart w:id="37" w:name="_CR2"/>
      <w:bookmarkStart w:id="38" w:name="_Toc19197266"/>
      <w:bookmarkStart w:id="39" w:name="_Toc27896419"/>
      <w:bookmarkStart w:id="40" w:name="_Toc36192586"/>
      <w:bookmarkStart w:id="41" w:name="_Toc37076317"/>
      <w:bookmarkStart w:id="42" w:name="_Toc45194763"/>
      <w:bookmarkStart w:id="43" w:name="_Toc47594175"/>
      <w:bookmarkStart w:id="44" w:name="_Toc51836806"/>
      <w:bookmarkStart w:id="45" w:name="_Toc153802915"/>
      <w:bookmarkEnd w:id="37"/>
      <w:r w:rsidRPr="003D4ABF">
        <w:t>2</w:t>
      </w:r>
      <w:r w:rsidRPr="003D4ABF">
        <w:tab/>
        <w:t>References</w:t>
      </w:r>
      <w:bookmarkEnd w:id="38"/>
      <w:bookmarkEnd w:id="39"/>
      <w:bookmarkEnd w:id="40"/>
      <w:bookmarkEnd w:id="41"/>
      <w:bookmarkEnd w:id="42"/>
      <w:bookmarkEnd w:id="43"/>
      <w:bookmarkEnd w:id="44"/>
      <w:bookmarkEnd w:id="45"/>
    </w:p>
    <w:p w14:paraId="2A87E28D" w14:textId="77777777" w:rsidR="00787F8E" w:rsidRPr="003D4ABF" w:rsidRDefault="00787F8E" w:rsidP="00787F8E">
      <w:r w:rsidRPr="003D4ABF">
        <w:t>The following documents contain provisions which, through reference in this text, constitute provisions of the present document.</w:t>
      </w:r>
    </w:p>
    <w:p w14:paraId="3A0B028E" w14:textId="77777777" w:rsidR="00787F8E" w:rsidRPr="003D4ABF" w:rsidRDefault="00787F8E" w:rsidP="00787F8E">
      <w:pPr>
        <w:pStyle w:val="B1"/>
      </w:pPr>
      <w:r w:rsidRPr="003D4ABF">
        <w:t>-</w:t>
      </w:r>
      <w:r w:rsidRPr="003D4ABF">
        <w:tab/>
        <w:t>References are either specific (identified by date of publication, edition number, version number, etc.) or non</w:t>
      </w:r>
      <w:r w:rsidRPr="003D4ABF">
        <w:noBreakHyphen/>
        <w:t>specific.</w:t>
      </w:r>
    </w:p>
    <w:p w14:paraId="536DD86D" w14:textId="77777777" w:rsidR="00787F8E" w:rsidRPr="003D4ABF" w:rsidRDefault="00787F8E" w:rsidP="00787F8E">
      <w:pPr>
        <w:pStyle w:val="B1"/>
      </w:pPr>
      <w:r w:rsidRPr="003D4ABF">
        <w:t>-</w:t>
      </w:r>
      <w:r w:rsidRPr="003D4ABF">
        <w:tab/>
        <w:t>For a specific reference, subsequent revisions do not apply.</w:t>
      </w:r>
    </w:p>
    <w:p w14:paraId="3814BB71" w14:textId="77777777" w:rsidR="00787F8E" w:rsidRPr="003D4ABF" w:rsidRDefault="00787F8E" w:rsidP="00787F8E">
      <w:pPr>
        <w:pStyle w:val="B1"/>
      </w:pPr>
      <w:r w:rsidRPr="003D4ABF">
        <w:t>-</w:t>
      </w:r>
      <w:r w:rsidRPr="003D4ABF">
        <w:tab/>
        <w:t>For a non-specific reference, the latest version applies. In the case of a reference to a 3GPP document (including a GSM document), a non-specific reference implicitly refers to the latest version of that document</w:t>
      </w:r>
      <w:r w:rsidRPr="003D4ABF">
        <w:rPr>
          <w:i/>
        </w:rPr>
        <w:t xml:space="preserve"> in the same Release as the present document</w:t>
      </w:r>
      <w:r w:rsidRPr="003D4ABF">
        <w:t>.</w:t>
      </w:r>
    </w:p>
    <w:p w14:paraId="0E67C2D5" w14:textId="019E0CDC" w:rsidR="00787F8E" w:rsidRPr="003D4ABF" w:rsidRDefault="00787F8E" w:rsidP="00787F8E">
      <w:pPr>
        <w:pStyle w:val="EX"/>
        <w:rPr>
          <w:lang w:eastAsia="zh-CN"/>
        </w:rPr>
      </w:pPr>
      <w:r w:rsidRPr="003D4ABF">
        <w:t>[1]</w:t>
      </w:r>
      <w:r w:rsidRPr="003D4ABF">
        <w:tab/>
      </w:r>
      <w:r w:rsidR="0086681B" w:rsidRPr="003D4ABF">
        <w:t>3GPP</w:t>
      </w:r>
      <w:r w:rsidR="0086681B">
        <w:t> </w:t>
      </w:r>
      <w:r w:rsidR="0086681B" w:rsidRPr="003D4ABF">
        <w:t>TR</w:t>
      </w:r>
      <w:r w:rsidR="0086681B">
        <w:t> </w:t>
      </w:r>
      <w:r w:rsidR="0086681B" w:rsidRPr="003D4ABF">
        <w:t>21.905:</w:t>
      </w:r>
      <w:r w:rsidRPr="003D4ABF">
        <w:t xml:space="preserve"> "Vocabulary for 3GPP Specifications".</w:t>
      </w:r>
    </w:p>
    <w:p w14:paraId="3DAA249E" w14:textId="14FE190B" w:rsidR="00787F8E" w:rsidRPr="003D4ABF" w:rsidRDefault="00787F8E" w:rsidP="00787F8E">
      <w:pPr>
        <w:pStyle w:val="EX"/>
        <w:rPr>
          <w:lang w:eastAsia="zh-CN"/>
        </w:rPr>
      </w:pPr>
      <w:r w:rsidRPr="003D4ABF">
        <w:t>[2]</w:t>
      </w:r>
      <w:r w:rsidRPr="003D4ABF">
        <w:tab/>
      </w:r>
      <w:r w:rsidR="0086681B" w:rsidRPr="003D4ABF">
        <w:t>3GPP</w:t>
      </w:r>
      <w:r w:rsidR="0086681B">
        <w:t> </w:t>
      </w:r>
      <w:r w:rsidR="0086681B" w:rsidRPr="003D4ABF">
        <w:t>TS</w:t>
      </w:r>
      <w:r w:rsidR="0086681B">
        <w:t> </w:t>
      </w:r>
      <w:r w:rsidR="0086681B" w:rsidRPr="003D4ABF">
        <w:t>23.501:</w:t>
      </w:r>
      <w:r w:rsidRPr="003D4ABF">
        <w:t xml:space="preserve"> "Technical Specification Group Services and System Aspects; System Architecture for the 5G System".</w:t>
      </w:r>
    </w:p>
    <w:p w14:paraId="434BA6ED" w14:textId="68A0428A" w:rsidR="00787F8E" w:rsidRPr="003D4ABF" w:rsidRDefault="00787F8E" w:rsidP="00787F8E">
      <w:pPr>
        <w:pStyle w:val="EX"/>
        <w:rPr>
          <w:lang w:eastAsia="zh-CN"/>
        </w:rPr>
      </w:pPr>
      <w:r w:rsidRPr="003D4ABF">
        <w:t>[3]</w:t>
      </w:r>
      <w:r w:rsidRPr="003D4ABF">
        <w:tab/>
      </w:r>
      <w:r w:rsidR="0086681B" w:rsidRPr="003D4ABF">
        <w:t>3GPP</w:t>
      </w:r>
      <w:r w:rsidR="0086681B">
        <w:t> </w:t>
      </w:r>
      <w:r w:rsidR="0086681B" w:rsidRPr="003D4ABF">
        <w:t>TS</w:t>
      </w:r>
      <w:r w:rsidR="0086681B">
        <w:t> </w:t>
      </w:r>
      <w:r w:rsidR="0086681B" w:rsidRPr="003D4ABF">
        <w:t>23.502:</w:t>
      </w:r>
      <w:r w:rsidRPr="003D4ABF">
        <w:t xml:space="preserve"> "Procedures for the 5G System; Stage 2".</w:t>
      </w:r>
    </w:p>
    <w:p w14:paraId="484FB0A8" w14:textId="5D4ABB12" w:rsidR="00787F8E" w:rsidRPr="003D4ABF" w:rsidRDefault="00787F8E" w:rsidP="00787F8E">
      <w:pPr>
        <w:pStyle w:val="EX"/>
      </w:pPr>
      <w:r w:rsidRPr="003D4ABF">
        <w:t>[</w:t>
      </w:r>
      <w:r w:rsidRPr="003D4ABF">
        <w:rPr>
          <w:noProof/>
        </w:rPr>
        <w:t>4</w:t>
      </w:r>
      <w:r w:rsidRPr="003D4ABF">
        <w:t>]</w:t>
      </w:r>
      <w:r w:rsidRPr="003D4ABF">
        <w:tab/>
      </w:r>
      <w:r w:rsidR="0086681B" w:rsidRPr="003D4ABF">
        <w:t>3GPP</w:t>
      </w:r>
      <w:r w:rsidR="0086681B">
        <w:t> </w:t>
      </w:r>
      <w:r w:rsidR="0086681B" w:rsidRPr="003D4ABF">
        <w:t>TS</w:t>
      </w:r>
      <w:r w:rsidR="0086681B">
        <w:t> </w:t>
      </w:r>
      <w:r w:rsidR="0086681B" w:rsidRPr="003D4ABF">
        <w:t>23.203:</w:t>
      </w:r>
      <w:r w:rsidRPr="003D4ABF">
        <w:t xml:space="preserve"> "Policies and Charging control architecture; Stage 2".</w:t>
      </w:r>
    </w:p>
    <w:p w14:paraId="3438FFB6" w14:textId="5A8C0149" w:rsidR="00787F8E" w:rsidRPr="003D4ABF" w:rsidRDefault="00787F8E" w:rsidP="00787F8E">
      <w:pPr>
        <w:pStyle w:val="EX"/>
      </w:pPr>
      <w:r w:rsidRPr="003D4ABF">
        <w:t>[5]</w:t>
      </w:r>
      <w:r w:rsidRPr="003D4ABF">
        <w:tab/>
      </w:r>
      <w:r w:rsidR="0086681B" w:rsidRPr="003D4ABF">
        <w:t>3GPP</w:t>
      </w:r>
      <w:r w:rsidR="0086681B">
        <w:t> </w:t>
      </w:r>
      <w:r w:rsidR="0086681B" w:rsidRPr="003D4ABF">
        <w:t>TS</w:t>
      </w:r>
      <w:r w:rsidR="0086681B">
        <w:t> </w:t>
      </w:r>
      <w:r w:rsidR="0086681B" w:rsidRPr="003D4ABF">
        <w:t>23.228:</w:t>
      </w:r>
      <w:r w:rsidRPr="003D4ABF">
        <w:t xml:space="preserve"> "IP Multimedia Subsystem (IMS); Stage 2".</w:t>
      </w:r>
    </w:p>
    <w:p w14:paraId="09B6CB6D" w14:textId="222C1D51" w:rsidR="00787F8E" w:rsidRPr="003D4ABF" w:rsidRDefault="00787F8E" w:rsidP="00787F8E">
      <w:pPr>
        <w:pStyle w:val="EX"/>
      </w:pPr>
      <w:r w:rsidRPr="003D4ABF">
        <w:t>[6]</w:t>
      </w:r>
      <w:r w:rsidRPr="003D4ABF">
        <w:tab/>
      </w:r>
      <w:r w:rsidR="0086681B" w:rsidRPr="003D4ABF">
        <w:t>3GPP</w:t>
      </w:r>
      <w:r w:rsidR="0086681B">
        <w:t> </w:t>
      </w:r>
      <w:r w:rsidR="0086681B" w:rsidRPr="003D4ABF">
        <w:t>TS</w:t>
      </w:r>
      <w:r w:rsidR="0086681B">
        <w:t> </w:t>
      </w:r>
      <w:r w:rsidR="0086681B" w:rsidRPr="003D4ABF">
        <w:t>23.179:</w:t>
      </w:r>
      <w:r w:rsidRPr="003D4ABF">
        <w:t xml:space="preserve"> "Functional architecture and information flows to support mission-critical communication service; Stage 2".</w:t>
      </w:r>
    </w:p>
    <w:p w14:paraId="44A6D410" w14:textId="34036068" w:rsidR="00787F8E" w:rsidRPr="003D4ABF" w:rsidRDefault="00787F8E" w:rsidP="00787F8E">
      <w:pPr>
        <w:pStyle w:val="EX"/>
      </w:pPr>
      <w:r w:rsidRPr="003D4ABF">
        <w:t>[7]</w:t>
      </w:r>
      <w:r w:rsidR="005C461D" w:rsidRPr="003D4ABF">
        <w:tab/>
        <w:t>Void.</w:t>
      </w:r>
    </w:p>
    <w:p w14:paraId="4F223DE2" w14:textId="40987A8B" w:rsidR="00787F8E" w:rsidRPr="003D4ABF" w:rsidRDefault="00787F8E" w:rsidP="00E20298">
      <w:pPr>
        <w:pStyle w:val="EX"/>
      </w:pPr>
      <w:r w:rsidRPr="00E20298">
        <w:t>[8]</w:t>
      </w:r>
      <w:r w:rsidRPr="00E20298">
        <w:tab/>
      </w:r>
      <w:r w:rsidR="0086681B" w:rsidRPr="00E20298">
        <w:t>3GPP</w:t>
      </w:r>
      <w:r w:rsidR="0086681B">
        <w:t> </w:t>
      </w:r>
      <w:r w:rsidR="0086681B" w:rsidRPr="00E20298">
        <w:t>TS</w:t>
      </w:r>
      <w:r w:rsidR="0086681B">
        <w:t> </w:t>
      </w:r>
      <w:r w:rsidR="0086681B" w:rsidRPr="00E20298">
        <w:t>32.240:</w:t>
      </w:r>
      <w:r w:rsidRPr="00E20298">
        <w:t xml:space="preserve"> "Charging management; Charging architecture and principles".</w:t>
      </w:r>
    </w:p>
    <w:p w14:paraId="6FACD94C" w14:textId="2984307E" w:rsidR="00787F8E" w:rsidRPr="003D4ABF" w:rsidRDefault="00787F8E" w:rsidP="00E20298">
      <w:pPr>
        <w:pStyle w:val="EX"/>
      </w:pPr>
      <w:r w:rsidRPr="00E20298">
        <w:t>[9]</w:t>
      </w:r>
      <w:r w:rsidRPr="00E20298">
        <w:tab/>
      </w:r>
      <w:r w:rsidR="0086681B" w:rsidRPr="00E20298">
        <w:t>3GPP</w:t>
      </w:r>
      <w:r w:rsidR="0086681B">
        <w:t> </w:t>
      </w:r>
      <w:r w:rsidR="0086681B" w:rsidRPr="00E20298">
        <w:t>TS</w:t>
      </w:r>
      <w:r w:rsidR="0086681B">
        <w:t> </w:t>
      </w:r>
      <w:r w:rsidR="0086681B" w:rsidRPr="00E20298">
        <w:t>23.402:</w:t>
      </w:r>
      <w:r w:rsidRPr="00E20298">
        <w:t xml:space="preserve"> "Architecture enhancements for non-3GPP accesses".</w:t>
      </w:r>
    </w:p>
    <w:p w14:paraId="55191C6A" w14:textId="115FA4D4" w:rsidR="00787F8E" w:rsidRPr="003D4ABF" w:rsidRDefault="00787F8E" w:rsidP="00E20298">
      <w:pPr>
        <w:pStyle w:val="EX"/>
      </w:pPr>
      <w:r w:rsidRPr="00E20298">
        <w:t>[10]</w:t>
      </w:r>
      <w:r w:rsidRPr="00E20298">
        <w:tab/>
      </w:r>
      <w:r w:rsidR="0086681B" w:rsidRPr="00E20298">
        <w:t>3GPP</w:t>
      </w:r>
      <w:r w:rsidR="0086681B">
        <w:t> </w:t>
      </w:r>
      <w:r w:rsidR="0086681B" w:rsidRPr="00E20298">
        <w:t>TS</w:t>
      </w:r>
      <w:r w:rsidR="0086681B">
        <w:t> </w:t>
      </w:r>
      <w:r w:rsidR="0086681B" w:rsidRPr="00E20298">
        <w:t>23.161:</w:t>
      </w:r>
      <w:r w:rsidRPr="00E20298">
        <w:t xml:space="preserve"> "Network-Based IP Flow Mobility (NBIFOM); Stage 2".</w:t>
      </w:r>
    </w:p>
    <w:p w14:paraId="3F63E640" w14:textId="1E618F0B" w:rsidR="00787F8E" w:rsidRPr="003D4ABF" w:rsidRDefault="00787F8E" w:rsidP="00E20298">
      <w:pPr>
        <w:pStyle w:val="EX"/>
      </w:pPr>
      <w:r w:rsidRPr="00E20298">
        <w:t>[11]</w:t>
      </w:r>
      <w:r w:rsidRPr="00E20298">
        <w:tab/>
      </w:r>
      <w:r w:rsidR="0086681B" w:rsidRPr="00E20298">
        <w:t>3GPP</w:t>
      </w:r>
      <w:r w:rsidR="0086681B">
        <w:t> </w:t>
      </w:r>
      <w:r w:rsidR="0086681B" w:rsidRPr="00E20298">
        <w:t>TS</w:t>
      </w:r>
      <w:r w:rsidR="0086681B">
        <w:t> </w:t>
      </w:r>
      <w:r w:rsidR="0086681B" w:rsidRPr="00E20298">
        <w:t>23.261:</w:t>
      </w:r>
      <w:r w:rsidRPr="00E20298">
        <w:t xml:space="preserve"> "IP flow mobility and seamless Wireless Local Area Network (WLAN) offload; Stage 2".</w:t>
      </w:r>
    </w:p>
    <w:p w14:paraId="7684F39F" w14:textId="054287FB" w:rsidR="00787F8E" w:rsidRPr="003D4ABF" w:rsidRDefault="00787F8E" w:rsidP="00787F8E">
      <w:pPr>
        <w:pStyle w:val="EX"/>
      </w:pPr>
      <w:r w:rsidRPr="003D4ABF">
        <w:lastRenderedPageBreak/>
        <w:t>[12]</w:t>
      </w:r>
      <w:r w:rsidRPr="003D4ABF">
        <w:tab/>
      </w:r>
      <w:r w:rsidR="0086681B" w:rsidRPr="003D4ABF">
        <w:t>3GPP</w:t>
      </w:r>
      <w:r w:rsidR="0086681B">
        <w:t> </w:t>
      </w:r>
      <w:r w:rsidR="0086681B" w:rsidRPr="003D4ABF">
        <w:t>TS</w:t>
      </w:r>
      <w:r w:rsidR="0086681B">
        <w:t> </w:t>
      </w:r>
      <w:r w:rsidR="0086681B" w:rsidRPr="003D4ABF">
        <w:t>23.167:</w:t>
      </w:r>
      <w:r w:rsidRPr="003D4ABF">
        <w:t xml:space="preserve"> "3rd Generation Partnership Project; Technical Specification Group Services and Systems Aspects; IP Multimedia Subsystem (IMS) emergency sessions".</w:t>
      </w:r>
    </w:p>
    <w:p w14:paraId="65831AD0" w14:textId="0A63DEC8" w:rsidR="00787F8E" w:rsidRPr="003D4ABF" w:rsidRDefault="00787F8E" w:rsidP="00787F8E">
      <w:pPr>
        <w:pStyle w:val="EX"/>
      </w:pPr>
      <w:r w:rsidRPr="003D4ABF">
        <w:t>[13]</w:t>
      </w:r>
      <w:r w:rsidRPr="003D4ABF">
        <w:tab/>
      </w:r>
      <w:r w:rsidR="0086681B" w:rsidRPr="003D4ABF">
        <w:t>3GPP</w:t>
      </w:r>
      <w:r w:rsidR="0086681B">
        <w:t> </w:t>
      </w:r>
      <w:r w:rsidR="0086681B" w:rsidRPr="003D4ABF">
        <w:t>TS</w:t>
      </w:r>
      <w:r w:rsidR="0086681B">
        <w:t> </w:t>
      </w:r>
      <w:r w:rsidR="0086681B" w:rsidRPr="003D4ABF">
        <w:t>29.507:</w:t>
      </w:r>
      <w:r w:rsidRPr="003D4ABF">
        <w:t xml:space="preserve"> "Access and Mobility Policy Control Service; Stage 3".</w:t>
      </w:r>
    </w:p>
    <w:p w14:paraId="71A887BC" w14:textId="77777777" w:rsidR="00787F8E" w:rsidRPr="003D4ABF" w:rsidRDefault="00787F8E" w:rsidP="00787F8E">
      <w:pPr>
        <w:pStyle w:val="EX"/>
        <w:rPr>
          <w:lang w:eastAsia="zh-CN"/>
        </w:rPr>
      </w:pPr>
      <w:r w:rsidRPr="003D4ABF">
        <w:t>[14]</w:t>
      </w:r>
      <w:r w:rsidRPr="003D4ABF">
        <w:tab/>
        <w:t>Void.</w:t>
      </w:r>
    </w:p>
    <w:p w14:paraId="696C1FE5" w14:textId="6591CFC1" w:rsidR="00787F8E" w:rsidRPr="003D4ABF" w:rsidRDefault="00787F8E" w:rsidP="00787F8E">
      <w:pPr>
        <w:pStyle w:val="EX"/>
        <w:rPr>
          <w:lang w:eastAsia="zh-CN"/>
        </w:rPr>
      </w:pPr>
      <w:r w:rsidRPr="003D4ABF">
        <w:t>[15]</w:t>
      </w:r>
      <w:r w:rsidRPr="003D4ABF">
        <w:tab/>
      </w:r>
      <w:r w:rsidR="0086681B" w:rsidRPr="003D4ABF">
        <w:t>3GPP</w:t>
      </w:r>
      <w:r w:rsidR="0086681B">
        <w:t> </w:t>
      </w:r>
      <w:r w:rsidR="0086681B" w:rsidRPr="003D4ABF">
        <w:t>TS</w:t>
      </w:r>
      <w:r w:rsidR="0086681B">
        <w:t> </w:t>
      </w:r>
      <w:r w:rsidR="0086681B" w:rsidRPr="003D4ABF">
        <w:t>22.011:</w:t>
      </w:r>
      <w:r w:rsidRPr="003D4ABF">
        <w:t xml:space="preserve"> "Service Accessibility".</w:t>
      </w:r>
    </w:p>
    <w:p w14:paraId="741083E8" w14:textId="7DD69B28" w:rsidR="00787F8E" w:rsidRPr="003D4ABF" w:rsidRDefault="00787F8E" w:rsidP="00787F8E">
      <w:pPr>
        <w:pStyle w:val="EX"/>
        <w:rPr>
          <w:lang w:eastAsia="zh-CN"/>
        </w:rPr>
      </w:pPr>
      <w:r w:rsidRPr="003D4ABF">
        <w:t>[16]</w:t>
      </w:r>
      <w:r w:rsidRPr="003D4ABF">
        <w:tab/>
      </w:r>
      <w:r w:rsidR="0086681B" w:rsidRPr="003D4ABF">
        <w:t>3GPP</w:t>
      </w:r>
      <w:r w:rsidR="0086681B">
        <w:t> </w:t>
      </w:r>
      <w:r w:rsidR="0086681B" w:rsidRPr="003D4ABF">
        <w:t>TS</w:t>
      </w:r>
      <w:r w:rsidR="0086681B">
        <w:t> </w:t>
      </w:r>
      <w:r w:rsidR="0086681B" w:rsidRPr="003D4ABF">
        <w:t>23.221:</w:t>
      </w:r>
      <w:r w:rsidRPr="003D4ABF">
        <w:t xml:space="preserve"> "Architectural requirements".</w:t>
      </w:r>
    </w:p>
    <w:p w14:paraId="38A154D1" w14:textId="20CF94BF" w:rsidR="00787F8E" w:rsidRPr="003D4ABF" w:rsidRDefault="00787F8E" w:rsidP="00787F8E">
      <w:pPr>
        <w:pStyle w:val="EX"/>
        <w:rPr>
          <w:lang w:eastAsia="zh-CN"/>
        </w:rPr>
      </w:pPr>
      <w:r w:rsidRPr="003D4ABF">
        <w:t>[17]</w:t>
      </w:r>
      <w:r w:rsidRPr="003D4ABF">
        <w:tab/>
      </w:r>
      <w:r w:rsidR="0086681B" w:rsidRPr="003D4ABF">
        <w:t>3GPP</w:t>
      </w:r>
      <w:r w:rsidR="0086681B">
        <w:t> </w:t>
      </w:r>
      <w:r w:rsidR="0086681B" w:rsidRPr="003D4ABF">
        <w:t>TS</w:t>
      </w:r>
      <w:r w:rsidR="0086681B">
        <w:t> </w:t>
      </w:r>
      <w:r w:rsidR="0086681B" w:rsidRPr="003D4ABF">
        <w:t>29.551:</w:t>
      </w:r>
      <w:r w:rsidRPr="003D4ABF">
        <w:t xml:space="preserve"> "5G System; Packet Flow Description Management Service; Stage 3".</w:t>
      </w:r>
    </w:p>
    <w:p w14:paraId="203FA161" w14:textId="7B4BA9FC" w:rsidR="00787F8E" w:rsidRPr="003D4ABF" w:rsidRDefault="00787F8E" w:rsidP="00787F8E">
      <w:pPr>
        <w:pStyle w:val="EX"/>
        <w:rPr>
          <w:lang w:eastAsia="zh-CN"/>
        </w:rPr>
      </w:pPr>
      <w:r w:rsidRPr="003D4ABF">
        <w:t>[18]</w:t>
      </w:r>
      <w:r w:rsidRPr="003D4ABF">
        <w:tab/>
      </w:r>
      <w:r w:rsidR="0086681B" w:rsidRPr="003D4ABF">
        <w:t>3GPP</w:t>
      </w:r>
      <w:r w:rsidR="0086681B">
        <w:t> </w:t>
      </w:r>
      <w:r w:rsidR="0086681B" w:rsidRPr="003D4ABF">
        <w:t>TS</w:t>
      </w:r>
      <w:r w:rsidR="0086681B">
        <w:t> </w:t>
      </w:r>
      <w:r w:rsidR="0086681B" w:rsidRPr="003D4ABF">
        <w:t>32.421:</w:t>
      </w:r>
      <w:r w:rsidRPr="003D4ABF">
        <w:t xml:space="preserve"> "Telecommunication management; Subscriber and equipment trace; Trace concepts and requirements".</w:t>
      </w:r>
    </w:p>
    <w:p w14:paraId="441EDCB5" w14:textId="1B53659C" w:rsidR="00787F8E" w:rsidRPr="003D4ABF" w:rsidRDefault="00787F8E" w:rsidP="00787F8E">
      <w:pPr>
        <w:pStyle w:val="EX"/>
        <w:rPr>
          <w:lang w:eastAsia="zh-CN"/>
        </w:rPr>
      </w:pPr>
      <w:r w:rsidRPr="003D4ABF">
        <w:t>[19]</w:t>
      </w:r>
      <w:r w:rsidRPr="003D4ABF">
        <w:tab/>
      </w:r>
      <w:r w:rsidR="0086681B" w:rsidRPr="003D4ABF">
        <w:t>3GPP</w:t>
      </w:r>
      <w:r w:rsidR="0086681B">
        <w:t> </w:t>
      </w:r>
      <w:r w:rsidR="0086681B" w:rsidRPr="003D4ABF">
        <w:t>TS</w:t>
      </w:r>
      <w:r w:rsidR="0086681B">
        <w:t> </w:t>
      </w:r>
      <w:r w:rsidR="0086681B" w:rsidRPr="003D4ABF">
        <w:t>24.526:</w:t>
      </w:r>
      <w:r w:rsidRPr="003D4ABF">
        <w:t xml:space="preserve"> "UE Equipment (UE) policies for 5G System (5GS); Stage 3".</w:t>
      </w:r>
    </w:p>
    <w:p w14:paraId="6F05D6C1" w14:textId="2BB5BA91" w:rsidR="00787F8E" w:rsidRPr="003D4ABF" w:rsidRDefault="00787F8E" w:rsidP="00787F8E">
      <w:pPr>
        <w:pStyle w:val="EX"/>
        <w:rPr>
          <w:lang w:eastAsia="zh-CN"/>
        </w:rPr>
      </w:pPr>
      <w:r w:rsidRPr="003D4ABF">
        <w:t>[20]</w:t>
      </w:r>
      <w:r w:rsidRPr="003D4ABF">
        <w:tab/>
      </w:r>
      <w:r w:rsidR="0086681B" w:rsidRPr="003D4ABF">
        <w:t>3GPP</w:t>
      </w:r>
      <w:r w:rsidR="0086681B">
        <w:t> </w:t>
      </w:r>
      <w:r w:rsidR="0086681B" w:rsidRPr="003D4ABF">
        <w:t>TS</w:t>
      </w:r>
      <w:r w:rsidR="0086681B">
        <w:t> </w:t>
      </w:r>
      <w:r w:rsidR="0086681B" w:rsidRPr="003D4ABF">
        <w:t>32.291:</w:t>
      </w:r>
      <w:r w:rsidRPr="003D4ABF">
        <w:t xml:space="preserve"> "Charging management; 5G system, Charging service; stage 3".</w:t>
      </w:r>
    </w:p>
    <w:p w14:paraId="4E0CA37F" w14:textId="03E4755F" w:rsidR="00787F8E" w:rsidRPr="003D4ABF" w:rsidRDefault="00787F8E" w:rsidP="00787F8E">
      <w:pPr>
        <w:pStyle w:val="EX"/>
        <w:rPr>
          <w:lang w:eastAsia="zh-CN"/>
        </w:rPr>
      </w:pPr>
      <w:r w:rsidRPr="003D4ABF">
        <w:rPr>
          <w:lang w:eastAsia="zh-CN"/>
        </w:rPr>
        <w:t>[21]</w:t>
      </w:r>
      <w:r w:rsidRPr="003D4ABF">
        <w:rPr>
          <w:lang w:eastAsia="zh-CN"/>
        </w:rPr>
        <w:tab/>
      </w:r>
      <w:r w:rsidR="0086681B" w:rsidRPr="003D4ABF">
        <w:rPr>
          <w:lang w:eastAsia="zh-CN"/>
        </w:rPr>
        <w:t>3GPP</w:t>
      </w:r>
      <w:r w:rsidR="0086681B">
        <w:rPr>
          <w:lang w:eastAsia="zh-CN"/>
        </w:rPr>
        <w:t> </w:t>
      </w:r>
      <w:r w:rsidR="0086681B" w:rsidRPr="003D4ABF">
        <w:rPr>
          <w:lang w:eastAsia="zh-CN"/>
        </w:rPr>
        <w:t>TS</w:t>
      </w:r>
      <w:r w:rsidR="0086681B">
        <w:rPr>
          <w:lang w:eastAsia="zh-CN"/>
        </w:rPr>
        <w:t> </w:t>
      </w:r>
      <w:r w:rsidR="0086681B" w:rsidRPr="003D4ABF">
        <w:rPr>
          <w:lang w:eastAsia="zh-CN"/>
        </w:rPr>
        <w:t>32.255:</w:t>
      </w:r>
      <w:r w:rsidRPr="003D4ABF">
        <w:rPr>
          <w:lang w:eastAsia="zh-CN"/>
        </w:rPr>
        <w:t xml:space="preserve"> "Telecommunication management; Charging management; 5G Data connectivity domain charging; Stage 2".</w:t>
      </w:r>
    </w:p>
    <w:p w14:paraId="55E922DE" w14:textId="113856A2" w:rsidR="00787F8E" w:rsidRPr="003D4ABF" w:rsidRDefault="00787F8E" w:rsidP="00787F8E">
      <w:pPr>
        <w:pStyle w:val="EX"/>
        <w:rPr>
          <w:lang w:eastAsia="zh-CN"/>
        </w:rPr>
      </w:pPr>
      <w:r w:rsidRPr="003D4ABF">
        <w:t>[22]</w:t>
      </w:r>
      <w:r w:rsidRPr="003D4ABF">
        <w:tab/>
      </w:r>
      <w:r w:rsidR="0086681B" w:rsidRPr="003D4ABF">
        <w:t>3GPP</w:t>
      </w:r>
      <w:r w:rsidR="0086681B">
        <w:t> </w:t>
      </w:r>
      <w:r w:rsidR="0086681B" w:rsidRPr="003D4ABF">
        <w:t>TS</w:t>
      </w:r>
      <w:r w:rsidR="0086681B">
        <w:t> </w:t>
      </w:r>
      <w:r w:rsidR="0086681B" w:rsidRPr="003D4ABF">
        <w:t>24.501:</w:t>
      </w:r>
      <w:r w:rsidRPr="003D4ABF">
        <w:t xml:space="preserve"> "Non-Access-Stratum (NAS) protocol for 5G System (5GS); Stage 3".</w:t>
      </w:r>
    </w:p>
    <w:p w14:paraId="6BEB6F6B" w14:textId="636862B4" w:rsidR="00787F8E" w:rsidRPr="003D4ABF" w:rsidRDefault="00787F8E" w:rsidP="00787F8E">
      <w:pPr>
        <w:pStyle w:val="EX"/>
        <w:rPr>
          <w:lang w:eastAsia="zh-CN"/>
        </w:rPr>
      </w:pPr>
      <w:r w:rsidRPr="003D4ABF">
        <w:t>[23]</w:t>
      </w:r>
      <w:r w:rsidRPr="003D4ABF">
        <w:tab/>
      </w:r>
      <w:r w:rsidR="0086681B" w:rsidRPr="003D4ABF">
        <w:t>3GPP</w:t>
      </w:r>
      <w:r w:rsidR="0086681B">
        <w:t> </w:t>
      </w:r>
      <w:r w:rsidR="0086681B" w:rsidRPr="003D4ABF">
        <w:t>TS</w:t>
      </w:r>
      <w:r w:rsidR="0086681B">
        <w:t> </w:t>
      </w:r>
      <w:r w:rsidR="0086681B" w:rsidRPr="003D4ABF">
        <w:t>23.280:</w:t>
      </w:r>
      <w:r w:rsidRPr="003D4ABF">
        <w:t xml:space="preserve"> "Common functional architecture to support mission critical services; Stage 2".</w:t>
      </w:r>
    </w:p>
    <w:p w14:paraId="421E54BB" w14:textId="1CDA9D43" w:rsidR="00787F8E" w:rsidRPr="003D4ABF" w:rsidRDefault="00787F8E" w:rsidP="00787F8E">
      <w:pPr>
        <w:pStyle w:val="EX"/>
        <w:rPr>
          <w:lang w:eastAsia="zh-CN"/>
        </w:rPr>
      </w:pPr>
      <w:r w:rsidRPr="003D4ABF">
        <w:t>[24]</w:t>
      </w:r>
      <w:r w:rsidRPr="003D4ABF">
        <w:tab/>
      </w:r>
      <w:r w:rsidR="0086681B" w:rsidRPr="003D4ABF">
        <w:t>3GPP</w:t>
      </w:r>
      <w:r w:rsidR="0086681B">
        <w:t> </w:t>
      </w:r>
      <w:r w:rsidR="0086681B" w:rsidRPr="003D4ABF">
        <w:t>TS</w:t>
      </w:r>
      <w:r w:rsidR="0086681B">
        <w:t> </w:t>
      </w:r>
      <w:r w:rsidR="0086681B" w:rsidRPr="003D4ABF">
        <w:t>23.288:</w:t>
      </w:r>
      <w:r w:rsidRPr="003D4ABF">
        <w:t xml:space="preserve"> "Architecture enhancements for 5G System (5GS) to support network data analytics services".</w:t>
      </w:r>
    </w:p>
    <w:p w14:paraId="20A56353" w14:textId="75BCA0F2" w:rsidR="00787F8E" w:rsidRPr="003D4ABF" w:rsidRDefault="00787F8E" w:rsidP="00787F8E">
      <w:pPr>
        <w:pStyle w:val="EX"/>
        <w:rPr>
          <w:lang w:eastAsia="zh-CN"/>
        </w:rPr>
      </w:pPr>
      <w:r w:rsidRPr="003D4ABF">
        <w:t>[25]</w:t>
      </w:r>
      <w:r w:rsidRPr="003D4ABF">
        <w:tab/>
      </w:r>
      <w:r w:rsidR="0086681B" w:rsidRPr="003D4ABF">
        <w:t>3GPP</w:t>
      </w:r>
      <w:r w:rsidR="0086681B">
        <w:t> </w:t>
      </w:r>
      <w:r w:rsidR="0086681B" w:rsidRPr="003D4ABF">
        <w:t>TS</w:t>
      </w:r>
      <w:r w:rsidR="0086681B">
        <w:t> </w:t>
      </w:r>
      <w:r w:rsidR="0086681B" w:rsidRPr="003D4ABF">
        <w:t>23.216:</w:t>
      </w:r>
      <w:r w:rsidRPr="003D4ABF">
        <w:t xml:space="preserve"> "Single Radio Voice Call Continuity (SRVCC); Stage 2".</w:t>
      </w:r>
    </w:p>
    <w:p w14:paraId="03E03562" w14:textId="1C78DA53" w:rsidR="00787F8E" w:rsidRPr="003D4ABF" w:rsidRDefault="00787F8E" w:rsidP="00787F8E">
      <w:pPr>
        <w:pStyle w:val="EX"/>
        <w:rPr>
          <w:lang w:eastAsia="zh-CN"/>
        </w:rPr>
      </w:pPr>
      <w:r w:rsidRPr="003D4ABF">
        <w:t>[26]</w:t>
      </w:r>
      <w:r w:rsidRPr="003D4ABF">
        <w:tab/>
      </w:r>
      <w:r w:rsidR="0086681B" w:rsidRPr="003D4ABF">
        <w:t>3GPP</w:t>
      </w:r>
      <w:r w:rsidR="0086681B">
        <w:t> </w:t>
      </w:r>
      <w:r w:rsidR="0086681B" w:rsidRPr="003D4ABF">
        <w:t>TS</w:t>
      </w:r>
      <w:r w:rsidR="0086681B">
        <w:t> </w:t>
      </w:r>
      <w:r w:rsidR="0086681B" w:rsidRPr="003D4ABF">
        <w:t>23.272:</w:t>
      </w:r>
      <w:r w:rsidRPr="003D4ABF">
        <w:t xml:space="preserve"> "Circuit Switched (CS) fallback in Evolved Packet System (EPS); Stage 2".</w:t>
      </w:r>
    </w:p>
    <w:p w14:paraId="4B6C95FE" w14:textId="1596062C" w:rsidR="00787F8E" w:rsidRPr="003D4ABF" w:rsidRDefault="00787F8E" w:rsidP="00787F8E">
      <w:pPr>
        <w:pStyle w:val="EX"/>
        <w:rPr>
          <w:lang w:eastAsia="zh-CN"/>
        </w:rPr>
      </w:pPr>
      <w:r w:rsidRPr="003D4ABF">
        <w:t>[27]</w:t>
      </w:r>
      <w:r w:rsidRPr="003D4ABF">
        <w:tab/>
      </w:r>
      <w:r w:rsidR="0086681B" w:rsidRPr="003D4ABF">
        <w:t>3GPP</w:t>
      </w:r>
      <w:r w:rsidR="0086681B">
        <w:t> </w:t>
      </w:r>
      <w:r w:rsidR="0086681B" w:rsidRPr="003D4ABF">
        <w:t>TS</w:t>
      </w:r>
      <w:r w:rsidR="0086681B">
        <w:t> </w:t>
      </w:r>
      <w:r w:rsidR="0086681B" w:rsidRPr="003D4ABF">
        <w:t>23.316:</w:t>
      </w:r>
      <w:r w:rsidRPr="003D4ABF">
        <w:t xml:space="preserve"> "Wireless and wireline convergence access support for the 5G System (5GS)".</w:t>
      </w:r>
    </w:p>
    <w:p w14:paraId="1FC2FD41" w14:textId="489F7236" w:rsidR="00787F8E" w:rsidRPr="003D4ABF" w:rsidRDefault="00787F8E" w:rsidP="00787F8E">
      <w:pPr>
        <w:pStyle w:val="EX"/>
        <w:rPr>
          <w:lang w:eastAsia="zh-CN"/>
        </w:rPr>
      </w:pPr>
      <w:r w:rsidRPr="003D4ABF">
        <w:t>[28]</w:t>
      </w:r>
      <w:r w:rsidRPr="003D4ABF">
        <w:tab/>
      </w:r>
      <w:r w:rsidR="0086681B" w:rsidRPr="003D4ABF">
        <w:t>3GPP</w:t>
      </w:r>
      <w:r w:rsidR="0086681B">
        <w:t> </w:t>
      </w:r>
      <w:r w:rsidR="0086681B" w:rsidRPr="003D4ABF">
        <w:t>TS</w:t>
      </w:r>
      <w:r w:rsidR="0086681B">
        <w:t> </w:t>
      </w:r>
      <w:r w:rsidR="0086681B" w:rsidRPr="003D4ABF">
        <w:t>23.287:</w:t>
      </w:r>
      <w:r w:rsidRPr="003D4ABF">
        <w:t xml:space="preserve"> "Architecture enhancements for 5G System (5GS) to support Vehicle-to-Everything (V2X) services".</w:t>
      </w:r>
    </w:p>
    <w:p w14:paraId="167A6123" w14:textId="0F3AAB33" w:rsidR="00787F8E" w:rsidRPr="003D4ABF" w:rsidRDefault="00787F8E" w:rsidP="00787F8E">
      <w:pPr>
        <w:pStyle w:val="EX"/>
        <w:rPr>
          <w:lang w:eastAsia="zh-CN"/>
        </w:rPr>
      </w:pPr>
      <w:bookmarkStart w:id="46" w:name="_Toc19197267"/>
      <w:r w:rsidRPr="003D4ABF">
        <w:t>[29]</w:t>
      </w:r>
      <w:r w:rsidRPr="003D4ABF">
        <w:tab/>
      </w:r>
      <w:r w:rsidR="0086681B" w:rsidRPr="003D4ABF">
        <w:t>3GPP</w:t>
      </w:r>
      <w:r w:rsidR="0086681B">
        <w:t> </w:t>
      </w:r>
      <w:r w:rsidR="0086681B" w:rsidRPr="003D4ABF">
        <w:t>TS</w:t>
      </w:r>
      <w:r w:rsidR="0086681B">
        <w:t> </w:t>
      </w:r>
      <w:r w:rsidR="0086681B" w:rsidRPr="003D4ABF">
        <w:t>24.229:</w:t>
      </w:r>
      <w:r w:rsidRPr="003D4ABF">
        <w:t xml:space="preserve"> "IP multimedia call control protocol based on Session Initiation Protocol (SIP) and Session Description Protocol (SDP); Stage 3".</w:t>
      </w:r>
    </w:p>
    <w:p w14:paraId="6FED29DE" w14:textId="4FCBAE9D" w:rsidR="00787F8E" w:rsidRPr="003D4ABF" w:rsidRDefault="00787F8E" w:rsidP="00787F8E">
      <w:pPr>
        <w:pStyle w:val="EX"/>
        <w:rPr>
          <w:lang w:eastAsia="zh-CN"/>
        </w:rPr>
      </w:pPr>
      <w:r w:rsidRPr="003D4ABF">
        <w:t>[30]</w:t>
      </w:r>
      <w:r w:rsidRPr="003D4ABF">
        <w:tab/>
      </w:r>
      <w:r w:rsidR="0086681B" w:rsidRPr="003D4ABF">
        <w:t>3GPP</w:t>
      </w:r>
      <w:r w:rsidR="0086681B">
        <w:t> </w:t>
      </w:r>
      <w:r w:rsidR="0086681B" w:rsidRPr="003D4ABF">
        <w:t>TS</w:t>
      </w:r>
      <w:r w:rsidR="0086681B">
        <w:t> </w:t>
      </w:r>
      <w:r w:rsidR="0086681B" w:rsidRPr="003D4ABF">
        <w:t>24.237:</w:t>
      </w:r>
      <w:r w:rsidRPr="003D4ABF">
        <w:t xml:space="preserve"> "IP Multimedia (IM) Core Network (CN) subsystem IP Multimedia Subsystem (IMS) Service Continuity; Stage 3".</w:t>
      </w:r>
    </w:p>
    <w:p w14:paraId="786C25A7" w14:textId="05A6FE3C" w:rsidR="00787F8E" w:rsidRPr="003D4ABF" w:rsidRDefault="00787F8E" w:rsidP="00787F8E">
      <w:pPr>
        <w:pStyle w:val="EX"/>
        <w:rPr>
          <w:lang w:eastAsia="zh-CN"/>
        </w:rPr>
      </w:pPr>
      <w:r w:rsidRPr="003D4ABF">
        <w:t>[31]</w:t>
      </w:r>
      <w:r w:rsidRPr="003D4ABF">
        <w:tab/>
      </w:r>
      <w:r w:rsidR="0086681B" w:rsidRPr="003D4ABF">
        <w:t>3GPP</w:t>
      </w:r>
      <w:r w:rsidR="0086681B">
        <w:t> </w:t>
      </w:r>
      <w:r w:rsidR="0086681B" w:rsidRPr="003D4ABF">
        <w:t>TS</w:t>
      </w:r>
      <w:r w:rsidR="0086681B">
        <w:t> </w:t>
      </w:r>
      <w:r w:rsidR="0086681B" w:rsidRPr="003D4ABF">
        <w:t>26.114:</w:t>
      </w:r>
      <w:r w:rsidRPr="003D4ABF">
        <w:t xml:space="preserve"> "IP Multimedia Subsystem (IMS); Multimedia telephony; Media handling and interaction".</w:t>
      </w:r>
    </w:p>
    <w:p w14:paraId="67ED692F" w14:textId="03AE0C1E" w:rsidR="00787F8E" w:rsidRPr="003D4ABF" w:rsidRDefault="00787F8E" w:rsidP="00787F8E">
      <w:pPr>
        <w:pStyle w:val="EX"/>
        <w:rPr>
          <w:lang w:eastAsia="zh-CN"/>
        </w:rPr>
      </w:pPr>
      <w:bookmarkStart w:id="47" w:name="_Toc27896420"/>
      <w:bookmarkStart w:id="48" w:name="_Toc36192587"/>
      <w:bookmarkStart w:id="49" w:name="_Toc37076318"/>
      <w:bookmarkStart w:id="50" w:name="_Toc45194764"/>
      <w:bookmarkStart w:id="51" w:name="_Toc47594176"/>
      <w:r w:rsidRPr="003D4ABF">
        <w:t>[32]</w:t>
      </w:r>
      <w:r w:rsidR="005C461D" w:rsidRPr="003D4ABF">
        <w:tab/>
      </w:r>
      <w:r w:rsidR="0086681B" w:rsidRPr="003D4ABF">
        <w:t>3GPP</w:t>
      </w:r>
      <w:r w:rsidR="0086681B">
        <w:t> </w:t>
      </w:r>
      <w:r w:rsidR="0086681B" w:rsidRPr="003D4ABF">
        <w:t>TS</w:t>
      </w:r>
      <w:r w:rsidR="0086681B">
        <w:t> </w:t>
      </w:r>
      <w:r w:rsidR="0086681B" w:rsidRPr="003D4ABF">
        <w:t>29.510:</w:t>
      </w:r>
      <w:r w:rsidR="009D0ABB" w:rsidRPr="003D4ABF">
        <w:t xml:space="preserve"> "5G System; Network Function Repository Services; Stage 3".</w:t>
      </w:r>
    </w:p>
    <w:p w14:paraId="4AE2F050" w14:textId="56B750D4" w:rsidR="00663770" w:rsidRPr="003D4ABF" w:rsidRDefault="00663770" w:rsidP="00663770">
      <w:pPr>
        <w:pStyle w:val="EX"/>
        <w:rPr>
          <w:lang w:eastAsia="zh-CN"/>
        </w:rPr>
      </w:pPr>
      <w:bookmarkStart w:id="52" w:name="_Toc51836807"/>
      <w:r w:rsidRPr="003D4ABF">
        <w:t>[33]</w:t>
      </w:r>
      <w:r w:rsidRPr="003D4ABF">
        <w:tab/>
      </w:r>
      <w:r w:rsidR="0086681B" w:rsidRPr="003D4ABF">
        <w:t>3GPP</w:t>
      </w:r>
      <w:r w:rsidR="0086681B">
        <w:t> </w:t>
      </w:r>
      <w:r w:rsidR="0086681B" w:rsidRPr="003D4ABF">
        <w:t>TS</w:t>
      </w:r>
      <w:r w:rsidR="0086681B">
        <w:t> </w:t>
      </w:r>
      <w:r w:rsidR="0086681B" w:rsidRPr="003D4ABF">
        <w:t>23.548:</w:t>
      </w:r>
      <w:r w:rsidRPr="003D4ABF">
        <w:t xml:space="preserve"> "5G System Enhancements for Edge Computing; Stage 2".</w:t>
      </w:r>
    </w:p>
    <w:p w14:paraId="28F88A6A" w14:textId="0A3619D9" w:rsidR="00E873DB" w:rsidRPr="003D4ABF" w:rsidRDefault="00E873DB" w:rsidP="00E873DB">
      <w:pPr>
        <w:pStyle w:val="EX"/>
        <w:rPr>
          <w:lang w:eastAsia="zh-CN"/>
        </w:rPr>
      </w:pPr>
      <w:r w:rsidRPr="003D4ABF">
        <w:t>[34]</w:t>
      </w:r>
      <w:r w:rsidRPr="003D4ABF">
        <w:tab/>
      </w:r>
      <w:r w:rsidR="0086681B" w:rsidRPr="003D4ABF">
        <w:t>3GPP</w:t>
      </w:r>
      <w:r w:rsidR="0086681B">
        <w:t> </w:t>
      </w:r>
      <w:r w:rsidR="0086681B" w:rsidRPr="003D4ABF">
        <w:t>TS</w:t>
      </w:r>
      <w:r w:rsidR="0086681B">
        <w:t> </w:t>
      </w:r>
      <w:r w:rsidR="0086681B" w:rsidRPr="003D4ABF">
        <w:t>23.304:</w:t>
      </w:r>
      <w:r w:rsidRPr="003D4ABF">
        <w:t xml:space="preserve"> "Proximity based Services (ProSe) in the 5G System (5GS)".</w:t>
      </w:r>
    </w:p>
    <w:p w14:paraId="41A7ABBE" w14:textId="66076826" w:rsidR="006A4701" w:rsidRPr="003D4ABF" w:rsidRDefault="006A4701" w:rsidP="006A4701">
      <w:pPr>
        <w:pStyle w:val="EX"/>
        <w:rPr>
          <w:lang w:eastAsia="zh-CN"/>
        </w:rPr>
      </w:pPr>
      <w:r w:rsidRPr="003D4ABF">
        <w:t>[35]</w:t>
      </w:r>
      <w:r w:rsidRPr="003D4ABF">
        <w:tab/>
      </w:r>
      <w:r w:rsidR="0086681B" w:rsidRPr="003D4ABF">
        <w:t>3GPP</w:t>
      </w:r>
      <w:r w:rsidR="0086681B">
        <w:t> </w:t>
      </w:r>
      <w:r w:rsidR="0086681B" w:rsidRPr="003D4ABF">
        <w:t>TS</w:t>
      </w:r>
      <w:r w:rsidR="0086681B">
        <w:t> </w:t>
      </w:r>
      <w:r w:rsidR="0086681B" w:rsidRPr="003D4ABF">
        <w:t>29.500:</w:t>
      </w:r>
      <w:r w:rsidRPr="003D4ABF">
        <w:t xml:space="preserve"> "5G System; Technical Realization of Service Based Architecture; Stage 3".</w:t>
      </w:r>
    </w:p>
    <w:p w14:paraId="59769A86" w14:textId="7BC0C866" w:rsidR="003D76BA" w:rsidRPr="003D4ABF" w:rsidRDefault="003D76BA" w:rsidP="003D76BA">
      <w:pPr>
        <w:pStyle w:val="EX"/>
        <w:rPr>
          <w:lang w:eastAsia="zh-CN"/>
        </w:rPr>
      </w:pPr>
      <w:r w:rsidRPr="003D4ABF">
        <w:t>[3</w:t>
      </w:r>
      <w:r>
        <w:t>6</w:t>
      </w:r>
      <w:r w:rsidRPr="003D4ABF">
        <w:t>]</w:t>
      </w:r>
      <w:r w:rsidRPr="003D4ABF">
        <w:tab/>
      </w:r>
      <w:r w:rsidR="0086681B" w:rsidRPr="003D4ABF">
        <w:t>3GPP</w:t>
      </w:r>
      <w:r w:rsidR="0086681B">
        <w:t> TS 29.514:</w:t>
      </w:r>
      <w:r>
        <w:t xml:space="preserve"> "Policy Authorization Service; Stage 3".</w:t>
      </w:r>
    </w:p>
    <w:p w14:paraId="20066A51" w14:textId="2EF12446" w:rsidR="00202011" w:rsidRDefault="00202011" w:rsidP="00202011">
      <w:pPr>
        <w:pStyle w:val="EX"/>
        <w:rPr>
          <w:lang w:eastAsia="zh-CN"/>
        </w:rPr>
      </w:pPr>
      <w:r>
        <w:rPr>
          <w:lang w:eastAsia="zh-CN"/>
        </w:rPr>
        <w:t>[37]</w:t>
      </w:r>
      <w:r>
        <w:rPr>
          <w:lang w:eastAsia="zh-CN"/>
        </w:rPr>
        <w:tab/>
        <w:t>IETF draft-ietf-detnet-yang: "Deterministic Networking (DetNet) YANG Model".</w:t>
      </w:r>
    </w:p>
    <w:p w14:paraId="1B6F5A24" w14:textId="77777777" w:rsidR="00202011" w:rsidRDefault="00202011" w:rsidP="00307050">
      <w:pPr>
        <w:pStyle w:val="EditorsNote"/>
      </w:pPr>
      <w:r>
        <w:t>Editor's note:</w:t>
      </w:r>
      <w:r>
        <w:tab/>
        <w:t>The reference to draft-ietf-detnet-yang will be revised to RFC when finalized by IETF.</w:t>
      </w:r>
    </w:p>
    <w:p w14:paraId="4F9252AA" w14:textId="582DC793" w:rsidR="00202011" w:rsidRDefault="00202011" w:rsidP="00202011">
      <w:pPr>
        <w:pStyle w:val="EX"/>
        <w:rPr>
          <w:lang w:eastAsia="zh-CN"/>
        </w:rPr>
      </w:pPr>
      <w:r>
        <w:rPr>
          <w:lang w:eastAsia="zh-CN"/>
        </w:rPr>
        <w:t>[38]</w:t>
      </w:r>
      <w:r>
        <w:rPr>
          <w:lang w:eastAsia="zh-CN"/>
        </w:rPr>
        <w:tab/>
        <w:t>IETF RFC 5279: "A Uniform Resource Name (URN) Namespace for the 3rd Generation Partnership Project (3GPP)".</w:t>
      </w:r>
    </w:p>
    <w:p w14:paraId="3FC80860" w14:textId="3F677053" w:rsidR="00623A69" w:rsidRDefault="00623A69" w:rsidP="00623A69">
      <w:pPr>
        <w:pStyle w:val="EX"/>
        <w:rPr>
          <w:lang w:eastAsia="zh-CN"/>
        </w:rPr>
      </w:pPr>
      <w:r>
        <w:rPr>
          <w:lang w:eastAsia="zh-CN"/>
        </w:rPr>
        <w:t>[39]</w:t>
      </w:r>
      <w:r>
        <w:rPr>
          <w:lang w:eastAsia="zh-CN"/>
        </w:rPr>
        <w:tab/>
        <w:t xml:space="preserve">GSMA PRD NG.135, Version </w:t>
      </w:r>
      <w:r w:rsidR="002A4E34">
        <w:rPr>
          <w:lang w:eastAsia="zh-CN"/>
        </w:rPr>
        <w:t>3</w:t>
      </w:r>
      <w:r>
        <w:rPr>
          <w:lang w:eastAsia="zh-CN"/>
        </w:rPr>
        <w:t>.0: "E2E Network Slicing Requirements".</w:t>
      </w:r>
    </w:p>
    <w:p w14:paraId="01354066" w14:textId="60AF6280" w:rsidR="00445F9F" w:rsidRPr="003D4ABF" w:rsidRDefault="00445F9F" w:rsidP="00445F9F">
      <w:pPr>
        <w:pStyle w:val="EX"/>
        <w:rPr>
          <w:lang w:eastAsia="zh-CN"/>
        </w:rPr>
      </w:pPr>
      <w:r w:rsidRPr="003D4ABF">
        <w:t>[</w:t>
      </w:r>
      <w:r>
        <w:t>40</w:t>
      </w:r>
      <w:r w:rsidRPr="003D4ABF">
        <w:t>]</w:t>
      </w:r>
      <w:r w:rsidRPr="003D4ABF">
        <w:tab/>
      </w:r>
      <w:r w:rsidR="0086681B" w:rsidRPr="003D4ABF">
        <w:t>3GPP</w:t>
      </w:r>
      <w:r w:rsidR="0086681B">
        <w:t> TS 26.522:</w:t>
      </w:r>
      <w:r>
        <w:t xml:space="preserve"> "5G Real-time Media Transport Protocol Configurations".</w:t>
      </w:r>
    </w:p>
    <w:p w14:paraId="100D103B" w14:textId="06CE1B15" w:rsidR="007D5CAC" w:rsidRPr="003D4ABF" w:rsidRDefault="007D5CAC" w:rsidP="007D5CAC">
      <w:pPr>
        <w:pStyle w:val="EX"/>
        <w:rPr>
          <w:lang w:eastAsia="zh-CN"/>
        </w:rPr>
      </w:pPr>
      <w:r w:rsidRPr="003D4ABF">
        <w:lastRenderedPageBreak/>
        <w:t>[</w:t>
      </w:r>
      <w:r>
        <w:t>41</w:t>
      </w:r>
      <w:r w:rsidRPr="003D4ABF">
        <w:t>]</w:t>
      </w:r>
      <w:r w:rsidRPr="003D4ABF">
        <w:tab/>
      </w:r>
      <w:r w:rsidR="0086681B" w:rsidRPr="003D4ABF">
        <w:t>3GPP</w:t>
      </w:r>
      <w:r w:rsidR="0086681B">
        <w:t> TS 23.586:</w:t>
      </w:r>
      <w:r>
        <w:t xml:space="preserve"> "Architectural Enhancements to support Ranging based services and Sidelink Positioning".</w:t>
      </w:r>
    </w:p>
    <w:p w14:paraId="160DB28A" w14:textId="79BBEA3A" w:rsidR="00B74353" w:rsidRDefault="00B74353" w:rsidP="00B74353">
      <w:pPr>
        <w:pStyle w:val="EX"/>
        <w:rPr>
          <w:lang w:eastAsia="zh-CN"/>
        </w:rPr>
      </w:pPr>
      <w:r>
        <w:rPr>
          <w:lang w:eastAsia="zh-CN"/>
        </w:rPr>
        <w:t>[42]</w:t>
      </w:r>
      <w:r>
        <w:rPr>
          <w:lang w:eastAsia="zh-CN"/>
        </w:rPr>
        <w:tab/>
        <w:t>IETF RFC 8939: "Deterministic Networking (DetNet) Data Plane: IP".</w:t>
      </w:r>
    </w:p>
    <w:p w14:paraId="4AD7393A" w14:textId="2F5C4485" w:rsidR="009824A8" w:rsidRPr="003D4ABF" w:rsidRDefault="009824A8" w:rsidP="009824A8">
      <w:pPr>
        <w:pStyle w:val="EX"/>
        <w:rPr>
          <w:lang w:eastAsia="zh-CN"/>
        </w:rPr>
      </w:pPr>
      <w:r w:rsidRPr="003D4ABF">
        <w:t>[</w:t>
      </w:r>
      <w:r>
        <w:t>43</w:t>
      </w:r>
      <w:r w:rsidRPr="003D4ABF">
        <w:t>]</w:t>
      </w:r>
      <w:r w:rsidRPr="003D4ABF">
        <w:tab/>
      </w:r>
      <w:r w:rsidR="0086681B" w:rsidRPr="003D4ABF">
        <w:t>3GPP</w:t>
      </w:r>
      <w:r w:rsidR="0086681B">
        <w:t> TS 23.256:</w:t>
      </w:r>
      <w:r>
        <w:t xml:space="preserve"> "Support of Uncrewed Aerial Systems (UAS) connectivity, identification and tracking; Stage 2".</w:t>
      </w:r>
    </w:p>
    <w:p w14:paraId="19E9111C" w14:textId="77777777" w:rsidR="00787F8E" w:rsidRPr="003D4ABF" w:rsidRDefault="00787F8E" w:rsidP="00787F8E">
      <w:pPr>
        <w:pStyle w:val="Heading1"/>
      </w:pPr>
      <w:bookmarkStart w:id="53" w:name="_CR3"/>
      <w:bookmarkStart w:id="54" w:name="_Toc153802916"/>
      <w:bookmarkEnd w:id="53"/>
      <w:r w:rsidRPr="003D4ABF">
        <w:t>3</w:t>
      </w:r>
      <w:r w:rsidRPr="003D4ABF">
        <w:tab/>
        <w:t>Definitions</w:t>
      </w:r>
      <w:r w:rsidRPr="003D4ABF">
        <w:rPr>
          <w:lang w:eastAsia="zh-CN"/>
        </w:rPr>
        <w:t xml:space="preserve"> </w:t>
      </w:r>
      <w:r w:rsidRPr="003D4ABF">
        <w:t>and abbreviations</w:t>
      </w:r>
      <w:bookmarkEnd w:id="46"/>
      <w:bookmarkEnd w:id="47"/>
      <w:bookmarkEnd w:id="48"/>
      <w:bookmarkEnd w:id="49"/>
      <w:bookmarkEnd w:id="50"/>
      <w:bookmarkEnd w:id="51"/>
      <w:bookmarkEnd w:id="52"/>
      <w:bookmarkEnd w:id="54"/>
    </w:p>
    <w:p w14:paraId="1D421B44" w14:textId="77777777" w:rsidR="00787F8E" w:rsidRPr="003D4ABF" w:rsidRDefault="00787F8E" w:rsidP="00787F8E">
      <w:pPr>
        <w:pStyle w:val="Heading2"/>
      </w:pPr>
      <w:bookmarkStart w:id="55" w:name="_CR3_1"/>
      <w:bookmarkStart w:id="56" w:name="_Toc19197268"/>
      <w:bookmarkStart w:id="57" w:name="_Toc27896421"/>
      <w:bookmarkStart w:id="58" w:name="_Toc36192588"/>
      <w:bookmarkStart w:id="59" w:name="_Toc37076319"/>
      <w:bookmarkStart w:id="60" w:name="_Toc45194765"/>
      <w:bookmarkStart w:id="61" w:name="_Toc47594177"/>
      <w:bookmarkStart w:id="62" w:name="_Toc51836808"/>
      <w:bookmarkStart w:id="63" w:name="_Toc153802917"/>
      <w:bookmarkEnd w:id="55"/>
      <w:r w:rsidRPr="003D4ABF">
        <w:t>3.1</w:t>
      </w:r>
      <w:r w:rsidRPr="003D4ABF">
        <w:tab/>
        <w:t>Definitions</w:t>
      </w:r>
      <w:bookmarkEnd w:id="56"/>
      <w:bookmarkEnd w:id="57"/>
      <w:bookmarkEnd w:id="58"/>
      <w:bookmarkEnd w:id="59"/>
      <w:bookmarkEnd w:id="60"/>
      <w:bookmarkEnd w:id="61"/>
      <w:bookmarkEnd w:id="62"/>
      <w:bookmarkEnd w:id="63"/>
    </w:p>
    <w:p w14:paraId="0C1CCD1C" w14:textId="17B49712" w:rsidR="00787F8E" w:rsidRPr="003D4ABF" w:rsidRDefault="00787F8E" w:rsidP="00787F8E">
      <w:pPr>
        <w:rPr>
          <w:lang w:eastAsia="zh-CN"/>
        </w:rPr>
      </w:pPr>
      <w:r w:rsidRPr="003D4ABF">
        <w:t xml:space="preserve">For the purposes of the present document, the terms and definitions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the following apply. A term defined in the present document takes precedence over the definition of the same term, if any, in </w:t>
      </w:r>
      <w:r w:rsidR="0086681B" w:rsidRPr="003D4ABF">
        <w:t>TR</w:t>
      </w:r>
      <w:r w:rsidR="0086681B">
        <w:t> </w:t>
      </w:r>
      <w:r w:rsidR="0086681B" w:rsidRPr="003D4ABF">
        <w:t>21.905</w:t>
      </w:r>
      <w:r w:rsidR="0086681B">
        <w:t> </w:t>
      </w:r>
      <w:r w:rsidR="0086681B" w:rsidRPr="003D4ABF">
        <w:t>[</w:t>
      </w:r>
      <w:r w:rsidRPr="003D4ABF">
        <w:t>1].</w:t>
      </w:r>
    </w:p>
    <w:p w14:paraId="47F550A3" w14:textId="77777777" w:rsidR="00787F8E" w:rsidRPr="003D4ABF" w:rsidRDefault="00787F8E" w:rsidP="00787F8E">
      <w:r w:rsidRPr="003D4ABF">
        <w:rPr>
          <w:b/>
        </w:rPr>
        <w:t>Application detection filter:</w:t>
      </w:r>
      <w:r w:rsidRPr="003D4ABF">
        <w:t xml:space="preserve"> A logic used to detect packets generated by an application based on extended inspection of these packets, e.g. header and/or payload information, as well as dynamics of packet flows. The logic is entirely internal to a UPF, and is out of scope of this specification.</w:t>
      </w:r>
    </w:p>
    <w:p w14:paraId="2923502A" w14:textId="77777777" w:rsidR="00787F8E" w:rsidRPr="003D4ABF" w:rsidRDefault="00787F8E" w:rsidP="00787F8E">
      <w:r w:rsidRPr="003D4ABF">
        <w:rPr>
          <w:b/>
        </w:rPr>
        <w:t>Application identifier:</w:t>
      </w:r>
      <w:r w:rsidRPr="003D4ABF">
        <w:t xml:space="preserve"> An identifier referring to a specific application detection filter.</w:t>
      </w:r>
    </w:p>
    <w:p w14:paraId="4AC711A8" w14:textId="77777777" w:rsidR="00787F8E" w:rsidRPr="003D4ABF" w:rsidRDefault="00787F8E" w:rsidP="00787F8E">
      <w:r w:rsidRPr="003D4ABF">
        <w:rPr>
          <w:b/>
        </w:rPr>
        <w:t>Application service provider:</w:t>
      </w:r>
      <w:r w:rsidRPr="003D4ABF">
        <w:t xml:space="preserve"> A business entity responsible for the application that is being / will be used by a UE, which may be either an AF operator or has an association with the AF operator.</w:t>
      </w:r>
    </w:p>
    <w:p w14:paraId="51FD2EED" w14:textId="77777777" w:rsidR="00787F8E" w:rsidRPr="003D4ABF" w:rsidRDefault="00787F8E" w:rsidP="00787F8E">
      <w:r w:rsidRPr="003D4ABF">
        <w:rPr>
          <w:b/>
        </w:rPr>
        <w:t>Authorised QoS:</w:t>
      </w:r>
      <w:r w:rsidRPr="003D4ABF">
        <w:t xml:space="preserve"> The maximum QoS that is authorised for a service data flow. In the case of an aggregation of multiple service data flows within one QoS Flow, the combination of the "Authorised QoS" information of the individual service data flows is the "Authorised QoS" for the QoS Flow. It contains the 5QI and the data rate.</w:t>
      </w:r>
    </w:p>
    <w:p w14:paraId="78FE0C37" w14:textId="77777777" w:rsidR="00787F8E" w:rsidRPr="003D4ABF" w:rsidRDefault="00787F8E" w:rsidP="00787F8E">
      <w:r w:rsidRPr="003D4ABF">
        <w:rPr>
          <w:b/>
        </w:rPr>
        <w:t>Binding:</w:t>
      </w:r>
      <w:r w:rsidRPr="003D4ABF">
        <w:t xml:space="preserve"> The association between a service data flow and the QoS Flow transporting that service data flow.</w:t>
      </w:r>
    </w:p>
    <w:p w14:paraId="45279D2E" w14:textId="77777777" w:rsidR="00787F8E" w:rsidRPr="003D4ABF" w:rsidRDefault="00787F8E" w:rsidP="00787F8E">
      <w:r w:rsidRPr="003D4ABF">
        <w:rPr>
          <w:b/>
        </w:rPr>
        <w:t>Binding mechanism:</w:t>
      </w:r>
      <w:r w:rsidRPr="003D4ABF">
        <w:t xml:space="preserve"> The method for creating, modifying and deleting bindings.</w:t>
      </w:r>
    </w:p>
    <w:p w14:paraId="1BC5C9A7" w14:textId="77777777" w:rsidR="00787F8E" w:rsidRPr="003D4ABF" w:rsidRDefault="00787F8E" w:rsidP="00787F8E">
      <w:r w:rsidRPr="003D4ABF">
        <w:rPr>
          <w:b/>
        </w:rPr>
        <w:t>Charging control:</w:t>
      </w:r>
      <w:r w:rsidRPr="003D4ABF">
        <w:t xml:space="preserve"> The process of associating packets, belonging to a service data flow, to a charging key and applying online charging and/or offline charging, as appropriate.</w:t>
      </w:r>
    </w:p>
    <w:p w14:paraId="0DD5BA47" w14:textId="73A7D5EF" w:rsidR="00787F8E" w:rsidRPr="003D4ABF" w:rsidRDefault="00787F8E" w:rsidP="00787F8E">
      <w:r w:rsidRPr="003D4ABF">
        <w:rPr>
          <w:b/>
        </w:rPr>
        <w:t>Charging key:</w:t>
      </w:r>
      <w:r w:rsidRPr="003D4ABF">
        <w:t xml:space="preserve"> </w:t>
      </w:r>
      <w:r w:rsidR="001F0BA1" w:rsidRPr="003D4ABF">
        <w:t xml:space="preserve">Information </w:t>
      </w:r>
      <w:r w:rsidRPr="003D4ABF">
        <w:t>used by the CHF for rating purposes.</w:t>
      </w:r>
    </w:p>
    <w:p w14:paraId="5B57E885" w14:textId="77777777" w:rsidR="00787F8E" w:rsidRPr="003D4ABF" w:rsidRDefault="00787F8E" w:rsidP="00787F8E">
      <w:r w:rsidRPr="003D4ABF">
        <w:rPr>
          <w:b/>
        </w:rPr>
        <w:t>Detected application traffic:</w:t>
      </w:r>
      <w:r w:rsidRPr="003D4ABF">
        <w:t xml:space="preserve"> An aggregate set of packet flows that are generated by a given application and detected by an application detection filter.</w:t>
      </w:r>
    </w:p>
    <w:p w14:paraId="56800F08" w14:textId="77777777" w:rsidR="00787F8E" w:rsidRPr="003D4ABF" w:rsidRDefault="00787F8E" w:rsidP="00787F8E">
      <w:r w:rsidRPr="003D4ABF">
        <w:rPr>
          <w:b/>
        </w:rPr>
        <w:t>Dynamic PCC Rule:</w:t>
      </w:r>
      <w:r w:rsidRPr="003D4ABF">
        <w:t xml:space="preserve"> a PCC rule, for which the definition is provided to the SMF by the PCF.</w:t>
      </w:r>
    </w:p>
    <w:p w14:paraId="09CD8226" w14:textId="77777777" w:rsidR="00787F8E" w:rsidRPr="003D4ABF" w:rsidRDefault="00787F8E" w:rsidP="00787F8E">
      <w:r w:rsidRPr="003D4ABF">
        <w:rPr>
          <w:b/>
        </w:rPr>
        <w:t>Gating control:</w:t>
      </w:r>
      <w:r w:rsidRPr="003D4ABF">
        <w:t xml:space="preserve"> The process of blocking or allowing packets, belonging to a service data flow / detected application's traffic, to pass through to the UPF.</w:t>
      </w:r>
    </w:p>
    <w:p w14:paraId="2C068FEC" w14:textId="77777777" w:rsidR="00787F8E" w:rsidRPr="003D4ABF" w:rsidRDefault="00787F8E" w:rsidP="00787F8E">
      <w:r w:rsidRPr="003D4ABF">
        <w:rPr>
          <w:b/>
        </w:rPr>
        <w:t>Monitoring key:</w:t>
      </w:r>
      <w:r w:rsidRPr="003D4ABF">
        <w:t xml:space="preserve"> information used by the SMF and PCF for usage monitoring control purposes as a reference to a given set of service data flows or application (s), that all share a common allowed usage on a per UE and DNN basis.</w:t>
      </w:r>
    </w:p>
    <w:p w14:paraId="424D6FBE" w14:textId="6ADDBF75" w:rsidR="00F21956" w:rsidRPr="00FE15C8" w:rsidRDefault="00F21956" w:rsidP="00787F8E">
      <w:r w:rsidRPr="00FE15C8">
        <w:rPr>
          <w:b/>
          <w:bCs/>
        </w:rPr>
        <w:t>Multi-modal service:</w:t>
      </w:r>
      <w:r>
        <w:t xml:space="preserve"> A multi-modal service is a communication service that consists of several data flows that relate to each other and are subject to application coordination. The data flows can transfer different types of data (for example audio, video, positioning, haptic data) and may come from different sources (e.g. a single UE, a single device or multiple devices connected to the single UE, or multiple UEs).</w:t>
      </w:r>
    </w:p>
    <w:p w14:paraId="12CC1958" w14:textId="2E34FFFE" w:rsidR="00787F8E" w:rsidRPr="003D4ABF" w:rsidRDefault="00787F8E" w:rsidP="00787F8E">
      <w:r w:rsidRPr="003D4ABF">
        <w:rPr>
          <w:b/>
        </w:rPr>
        <w:t>Non-3GPP access network selection information:</w:t>
      </w:r>
      <w:r w:rsidRPr="003D4ABF">
        <w:t xml:space="preserve"> It consists of ePDG identifier configuration, N3IWF identification and non-3GPP access node selection information, as defined in clause 6.3.6.1 in </w:t>
      </w:r>
      <w:r w:rsidR="0086681B" w:rsidRPr="003D4ABF">
        <w:t>TS</w:t>
      </w:r>
      <w:r w:rsidR="0086681B">
        <w:t> </w:t>
      </w:r>
      <w:r w:rsidR="0086681B" w:rsidRPr="003D4ABF">
        <w:t>23.501</w:t>
      </w:r>
      <w:r w:rsidR="0086681B">
        <w:t> </w:t>
      </w:r>
      <w:r w:rsidR="0086681B" w:rsidRPr="003D4ABF">
        <w:t>[</w:t>
      </w:r>
      <w:r w:rsidRPr="003D4ABF">
        <w:t>2].</w:t>
      </w:r>
    </w:p>
    <w:p w14:paraId="3AF4F8D2" w14:textId="77777777" w:rsidR="00787F8E" w:rsidRPr="003D4ABF" w:rsidRDefault="00787F8E" w:rsidP="00787F8E">
      <w:r w:rsidRPr="003D4ABF">
        <w:rPr>
          <w:b/>
        </w:rPr>
        <w:t>Non-Seamless Offload:</w:t>
      </w:r>
      <w:r w:rsidRPr="003D4ABF">
        <w:t xml:space="preserve"> A capability of the UE to access the data networks via non-3GPP access (e.g. WLAN radio access) outside of a PDU Session.</w:t>
      </w:r>
    </w:p>
    <w:p w14:paraId="62FA5E70" w14:textId="77777777" w:rsidR="00787F8E" w:rsidRPr="003D4ABF" w:rsidRDefault="00787F8E" w:rsidP="00787F8E">
      <w:r w:rsidRPr="003D4ABF">
        <w:rPr>
          <w:b/>
        </w:rPr>
        <w:t>Operator-controlled service:</w:t>
      </w:r>
      <w:r w:rsidRPr="003D4ABF">
        <w:t xml:space="preserve"> A service for which complete PCC rule information, including service data flow filter information, is available in the PCF through configuration and/or dynamic interaction with an AF.</w:t>
      </w:r>
    </w:p>
    <w:p w14:paraId="3A05D9D6" w14:textId="77777777" w:rsidR="00787F8E" w:rsidRPr="003D4ABF" w:rsidRDefault="00787F8E" w:rsidP="00787F8E">
      <w:r w:rsidRPr="003D4ABF">
        <w:rPr>
          <w:b/>
        </w:rPr>
        <w:lastRenderedPageBreak/>
        <w:t>Operating System (OS):</w:t>
      </w:r>
      <w:r w:rsidRPr="003D4ABF">
        <w:t xml:space="preserve"> Collection of UE software that provides common services for applications.</w:t>
      </w:r>
    </w:p>
    <w:p w14:paraId="0D82B6D8" w14:textId="77777777" w:rsidR="00787F8E" w:rsidRPr="003D4ABF" w:rsidRDefault="00787F8E" w:rsidP="00787F8E">
      <w:r w:rsidRPr="003D4ABF">
        <w:rPr>
          <w:b/>
        </w:rPr>
        <w:t>Operating System Identifier (OSId):</w:t>
      </w:r>
      <w:r w:rsidRPr="003D4ABF">
        <w:t xml:space="preserve"> An identifier identifying the operating system.</w:t>
      </w:r>
    </w:p>
    <w:p w14:paraId="6AAD369C" w14:textId="77777777" w:rsidR="00787F8E" w:rsidRPr="003D4ABF" w:rsidRDefault="00787F8E" w:rsidP="00787F8E">
      <w:r w:rsidRPr="003D4ABF">
        <w:rPr>
          <w:b/>
        </w:rPr>
        <w:t>OS specific Application Identifier (OSAppId):</w:t>
      </w:r>
      <w:r w:rsidRPr="003D4ABF">
        <w:t xml:space="preserve"> An identifier associated with a given application and uniquely identifying the application within the UE for a given operating system.</w:t>
      </w:r>
    </w:p>
    <w:p w14:paraId="1214FD14" w14:textId="77777777" w:rsidR="00787F8E" w:rsidRPr="003D4ABF" w:rsidRDefault="00787F8E" w:rsidP="00787F8E">
      <w:r w:rsidRPr="003D4ABF">
        <w:rPr>
          <w:b/>
        </w:rPr>
        <w:t>Packet flow:</w:t>
      </w:r>
      <w:r w:rsidRPr="003D4ABF">
        <w:t xml:space="preserve"> A specific user data flow from and/or to the UE.</w:t>
      </w:r>
    </w:p>
    <w:p w14:paraId="4A3DAC26" w14:textId="77777777" w:rsidR="00787F8E" w:rsidRPr="003D4ABF" w:rsidRDefault="00787F8E" w:rsidP="00787F8E">
      <w:r w:rsidRPr="003D4ABF">
        <w:rPr>
          <w:b/>
        </w:rPr>
        <w:t>Packet Flow Description (PFD):</w:t>
      </w:r>
      <w:r w:rsidRPr="003D4ABF">
        <w:t xml:space="preserve"> A set of information enabling the detection of application traffic provided by a 3rd party service provider.</w:t>
      </w:r>
    </w:p>
    <w:p w14:paraId="3B021D60" w14:textId="52998ED0" w:rsidR="00787F8E" w:rsidRPr="003D4ABF" w:rsidRDefault="00787F8E" w:rsidP="00787F8E">
      <w:r w:rsidRPr="003D4ABF">
        <w:rPr>
          <w:b/>
        </w:rPr>
        <w:t>PCC decision:</w:t>
      </w:r>
      <w:r w:rsidRPr="003D4ABF">
        <w:t xml:space="preserve"> A PCF decision for policy and charging control provided to the SMF (consisting of PCC rules and PDU Session related attributes), a PCF decision for access and mobility related</w:t>
      </w:r>
      <w:r w:rsidR="002A4E34">
        <w:t xml:space="preserve"> policy</w:t>
      </w:r>
      <w:r w:rsidRPr="003D4ABF">
        <w:t xml:space="preserve"> control provided to the AMF, a PCF decision for UE policy information provided to the UE or a PCF decision for</w:t>
      </w:r>
      <w:r w:rsidR="002A4E34">
        <w:t xml:space="preserve"> service related policy (e.g.</w:t>
      </w:r>
      <w:r w:rsidRPr="003D4ABF">
        <w:t xml:space="preserve"> background data transfer policy</w:t>
      </w:r>
      <w:r w:rsidR="002A4E34">
        <w:t>)</w:t>
      </w:r>
      <w:r w:rsidRPr="003D4ABF">
        <w:t xml:space="preserve"> provided to the AF.</w:t>
      </w:r>
    </w:p>
    <w:p w14:paraId="5B2DB11B" w14:textId="77777777" w:rsidR="00787F8E" w:rsidRPr="003D4ABF" w:rsidRDefault="00787F8E" w:rsidP="00787F8E">
      <w:r w:rsidRPr="003D4ABF">
        <w:rPr>
          <w:b/>
        </w:rPr>
        <w:t>PCC rule:</w:t>
      </w:r>
      <w:r w:rsidRPr="003D4ABF">
        <w:t xml:space="preserve"> A set of information enabling the detection of a service data flow and providing parameters for policy control and/or charging control and/or other control or support information. The possible information is described in clause 6.3.1.</w:t>
      </w:r>
    </w:p>
    <w:p w14:paraId="02F052B9" w14:textId="77777777" w:rsidR="00787F8E" w:rsidRPr="003D4ABF" w:rsidRDefault="00787F8E" w:rsidP="00787F8E">
      <w:r w:rsidRPr="003D4ABF">
        <w:rPr>
          <w:b/>
        </w:rPr>
        <w:t>Policy control:</w:t>
      </w:r>
      <w:r w:rsidRPr="003D4ABF">
        <w:t xml:space="preserve"> The process whereby the PCF indicates to the SMF how to control the QoS Flow. Policy control includes QoS control and/or gating control.</w:t>
      </w:r>
    </w:p>
    <w:p w14:paraId="58A224A0" w14:textId="77777777" w:rsidR="00787F8E" w:rsidRPr="003D4ABF" w:rsidRDefault="00787F8E" w:rsidP="00787F8E">
      <w:r w:rsidRPr="003D4ABF">
        <w:rPr>
          <w:b/>
        </w:rPr>
        <w:t>Policy Control Request trigger report:</w:t>
      </w:r>
      <w:r w:rsidRPr="003D4ABF">
        <w:t xml:space="preserve"> a notification, possibly containing additional information, of an event which occurs that corresponds with a Policy Control Request trigger.</w:t>
      </w:r>
    </w:p>
    <w:p w14:paraId="5F63E86A" w14:textId="77777777" w:rsidR="00787F8E" w:rsidRPr="003D4ABF" w:rsidRDefault="00787F8E" w:rsidP="00787F8E">
      <w:r w:rsidRPr="003D4ABF">
        <w:rPr>
          <w:b/>
        </w:rPr>
        <w:t>Policy Control Request trigger:</w:t>
      </w:r>
      <w:r w:rsidRPr="003D4ABF">
        <w:t xml:space="preserve"> defines a condition when the SMF shall interact again with the PCF.</w:t>
      </w:r>
    </w:p>
    <w:p w14:paraId="16D816A2" w14:textId="77777777" w:rsidR="00787F8E" w:rsidRPr="003D4ABF" w:rsidRDefault="00787F8E" w:rsidP="00787F8E">
      <w:r w:rsidRPr="003D4ABF">
        <w:rPr>
          <w:b/>
        </w:rPr>
        <w:t>Policy counter:</w:t>
      </w:r>
      <w:r w:rsidRPr="003D4ABF">
        <w:t xml:space="preserve"> A mechanism within the CHF to track spending applicable to a subscriber.</w:t>
      </w:r>
    </w:p>
    <w:p w14:paraId="7AE8FC72" w14:textId="77777777" w:rsidR="00787F8E" w:rsidRPr="003D4ABF" w:rsidRDefault="00787F8E" w:rsidP="00787F8E">
      <w:r w:rsidRPr="003D4ABF">
        <w:rPr>
          <w:b/>
        </w:rPr>
        <w:t>Policy counter identifier:</w:t>
      </w:r>
      <w:r w:rsidRPr="003D4ABF">
        <w:t xml:space="preserve"> A reference to a policy counter in the CHF for a subscriber.</w:t>
      </w:r>
    </w:p>
    <w:p w14:paraId="57299913" w14:textId="77777777" w:rsidR="00787F8E" w:rsidRPr="003D4ABF" w:rsidRDefault="00787F8E" w:rsidP="00787F8E">
      <w:r w:rsidRPr="003D4ABF">
        <w:rPr>
          <w:b/>
        </w:rPr>
        <w:t>Policy counter status:</w:t>
      </w:r>
      <w:r w:rsidRPr="003D4ABF">
        <w:t xml:space="preserve"> 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CHF to PCF. Specific labels are configured jointly in CHF and PCF.</w:t>
      </w:r>
    </w:p>
    <w:p w14:paraId="71E24AE3" w14:textId="77777777" w:rsidR="00787F8E" w:rsidRPr="003D4ABF" w:rsidRDefault="00787F8E" w:rsidP="00787F8E">
      <w:r w:rsidRPr="003D4ABF">
        <w:rPr>
          <w:b/>
        </w:rPr>
        <w:t>Policy Section:</w:t>
      </w:r>
      <w:r w:rsidRPr="003D4ABF">
        <w:t xml:space="preserve"> A Policy Section is identified by a Policy Section Identifier and consists of one or multiple URSP rule(s) or one or multiple WLANSP rule(s) or non-3GPP access network selection information or a combination of WLANSP rule(s) and non-3GPP access network selection information.</w:t>
      </w:r>
    </w:p>
    <w:p w14:paraId="115FD044" w14:textId="77777777" w:rsidR="00787F8E" w:rsidRPr="003D4ABF" w:rsidRDefault="00787F8E" w:rsidP="00787F8E">
      <w:r w:rsidRPr="003D4ABF">
        <w:rPr>
          <w:b/>
        </w:rPr>
        <w:t>Predefined PCC Rule:</w:t>
      </w:r>
      <w:r w:rsidRPr="003D4ABF">
        <w:t xml:space="preserve"> a PCC rule that has been provisioned directly into the SMF by the operator.</w:t>
      </w:r>
    </w:p>
    <w:p w14:paraId="23C58677" w14:textId="77777777" w:rsidR="00787F8E" w:rsidRPr="003D4ABF" w:rsidRDefault="00787F8E" w:rsidP="00787F8E">
      <w:r w:rsidRPr="003D4ABF">
        <w:rPr>
          <w:b/>
        </w:rPr>
        <w:t>Redirection:</w:t>
      </w:r>
      <w:r w:rsidRPr="003D4ABF">
        <w:t xml:space="preserve"> Redirect the detected service traffic to an application server (e.g. redirect to a top-up / service provisioning page).</w:t>
      </w:r>
    </w:p>
    <w:p w14:paraId="6BC43AD3" w14:textId="77777777" w:rsidR="00787F8E" w:rsidRPr="003D4ABF" w:rsidRDefault="00787F8E" w:rsidP="00787F8E">
      <w:r w:rsidRPr="003D4ABF">
        <w:rPr>
          <w:b/>
        </w:rPr>
        <w:t>Service data flow:</w:t>
      </w:r>
      <w:r w:rsidRPr="003D4ABF">
        <w:t xml:space="preserve"> An aggregate set of packet flows carried through the UPF that matches a service data flow template.</w:t>
      </w:r>
    </w:p>
    <w:p w14:paraId="6211A850" w14:textId="77777777" w:rsidR="00787F8E" w:rsidRPr="003D4ABF" w:rsidRDefault="00787F8E" w:rsidP="00787F8E">
      <w:r w:rsidRPr="003D4ABF">
        <w:rPr>
          <w:b/>
          <w:bCs/>
        </w:rPr>
        <w:t>Service data flow filter:</w:t>
      </w:r>
      <w:r w:rsidRPr="003D4ABF">
        <w:t xml:space="preserve"> A set of packet flow header parameter values/ranges used to identify one or more of the packet flows in the UPF. The possible service data flow filters are defined in clause 6.2.2.2.</w:t>
      </w:r>
    </w:p>
    <w:p w14:paraId="5A72E20C" w14:textId="3FC60091" w:rsidR="00787F8E" w:rsidRPr="003D4ABF" w:rsidRDefault="00787F8E" w:rsidP="00787F8E">
      <w:r w:rsidRPr="003D4ABF">
        <w:rPr>
          <w:b/>
          <w:bCs/>
        </w:rPr>
        <w:t>Service data flow filter identifier:</w:t>
      </w:r>
      <w:r w:rsidRPr="003D4ABF">
        <w:t xml:space="preserve"> A scalar that is unique for a specific service data flow (SDF) filter within a PDU </w:t>
      </w:r>
      <w:r w:rsidR="005C461D" w:rsidRPr="003D4ABF">
        <w:t>S</w:t>
      </w:r>
      <w:r w:rsidRPr="003D4ABF">
        <w:t>ession.</w:t>
      </w:r>
    </w:p>
    <w:p w14:paraId="0456D029" w14:textId="77777777" w:rsidR="00787F8E" w:rsidRPr="003D4ABF" w:rsidRDefault="00787F8E" w:rsidP="00787F8E">
      <w:r w:rsidRPr="003D4ABF">
        <w:rPr>
          <w:b/>
        </w:rPr>
        <w:t>Service data flow template:</w:t>
      </w:r>
      <w:r w:rsidRPr="003D4ABF">
        <w:t xml:space="preserve"> The set of service data flow filters in a PCC Rule or an application identifier in a PCC rule referring to an application detection filter in the SMF or in the UPF, required for defining a service data flow.</w:t>
      </w:r>
    </w:p>
    <w:p w14:paraId="117C7AA8" w14:textId="77777777" w:rsidR="00787F8E" w:rsidRPr="003D4ABF" w:rsidRDefault="00787F8E" w:rsidP="00787F8E">
      <w:r w:rsidRPr="003D4ABF">
        <w:rPr>
          <w:b/>
        </w:rPr>
        <w:t>Service identifier:</w:t>
      </w:r>
      <w:r w:rsidRPr="003D4ABF">
        <w:t xml:space="preserve"> An identifier for a service. The service identifier provides the most detailed identification, specified for flow based charging, of a service data flow. A concrete instance of a service may be identified if additional AF information is available (further details to be found in clause 6.3.1).</w:t>
      </w:r>
    </w:p>
    <w:p w14:paraId="6F7A36A0" w14:textId="77777777" w:rsidR="00787F8E" w:rsidRPr="003D4ABF" w:rsidRDefault="00787F8E" w:rsidP="00787F8E">
      <w:r w:rsidRPr="003D4ABF">
        <w:rPr>
          <w:b/>
        </w:rPr>
        <w:t>Session based service:</w:t>
      </w:r>
      <w:r w:rsidRPr="003D4ABF">
        <w:t xml:space="preserve"> An end user service requiring application level signalling, which is separated from service rendering.</w:t>
      </w:r>
    </w:p>
    <w:p w14:paraId="3E8E8FC9" w14:textId="77777777" w:rsidR="00787F8E" w:rsidRPr="003D4ABF" w:rsidRDefault="00787F8E" w:rsidP="00787F8E">
      <w:r w:rsidRPr="003D4ABF">
        <w:rPr>
          <w:b/>
        </w:rPr>
        <w:lastRenderedPageBreak/>
        <w:t>Spending limit:</w:t>
      </w:r>
      <w:r w:rsidRPr="003D4ABF">
        <w:t xml:space="preserve"> A spending limit is the usage limit of a policy counter (e.g. monetary, volume, duration) that a subscriber is allowed to consume.</w:t>
      </w:r>
    </w:p>
    <w:p w14:paraId="7E2EEF01" w14:textId="77777777" w:rsidR="00787F8E" w:rsidRPr="003D4ABF" w:rsidRDefault="00787F8E" w:rsidP="00787F8E">
      <w:r w:rsidRPr="003D4ABF">
        <w:rPr>
          <w:b/>
        </w:rPr>
        <w:t>Spending limit report:</w:t>
      </w:r>
      <w:r w:rsidRPr="003D4ABF">
        <w:t xml:space="preserve"> a notification, containing the current policy counter status generated from the CHF to the PCF.</w:t>
      </w:r>
    </w:p>
    <w:p w14:paraId="6993E329" w14:textId="77777777" w:rsidR="00787F8E" w:rsidRPr="003D4ABF" w:rsidRDefault="00787F8E" w:rsidP="00787F8E">
      <w:r w:rsidRPr="003D4ABF">
        <w:rPr>
          <w:b/>
        </w:rPr>
        <w:t>Subscribed guaranteed bandwidth QoS:</w:t>
      </w:r>
      <w:r w:rsidRPr="003D4ABF">
        <w:t xml:space="preserve"> The per subscriber, authorized cumulative guaranteed bandwidth QoS which is provided by the UDR to the PCF.</w:t>
      </w:r>
    </w:p>
    <w:p w14:paraId="697E8804" w14:textId="77777777" w:rsidR="00787F8E" w:rsidRPr="003D4ABF" w:rsidRDefault="00787F8E" w:rsidP="00787F8E">
      <w:r w:rsidRPr="003D4ABF">
        <w:rPr>
          <w:b/>
        </w:rPr>
        <w:t>Subscriber category:</w:t>
      </w:r>
      <w:r w:rsidRPr="003D4ABF">
        <w:t xml:space="preserve"> is a means to group the subscribers into different classes, e.g. gold user, silver user and bronze user.</w:t>
      </w:r>
    </w:p>
    <w:p w14:paraId="3634DF6A" w14:textId="58DDB092" w:rsidR="00787F8E" w:rsidRPr="003D4ABF" w:rsidRDefault="00787F8E" w:rsidP="00787F8E">
      <w:r w:rsidRPr="003D4ABF">
        <w:rPr>
          <w:b/>
        </w:rPr>
        <w:t>UE Local Configuration:</w:t>
      </w:r>
      <w:r w:rsidRPr="003D4ABF">
        <w:t xml:space="preserve"> Information about the association of an application to either a PDU </w:t>
      </w:r>
      <w:r w:rsidR="005C461D" w:rsidRPr="003D4ABF">
        <w:t>S</w:t>
      </w:r>
      <w:r w:rsidRPr="003D4ABF">
        <w:t xml:space="preserve">ession or to non-seamless Offload is configured in the Mobile Termination (MT) and in the Terminal Equipment (TE). For example, UE Local Configuration can include operator specific configuration (e.g. operator provided S-NSSAI(s)), or application specific parameters to set up a PDU </w:t>
      </w:r>
      <w:r w:rsidR="005C461D" w:rsidRPr="003D4ABF">
        <w:t>S</w:t>
      </w:r>
      <w:r w:rsidRPr="003D4ABF">
        <w:t>ession or end user configuration for specific applications.</w:t>
      </w:r>
    </w:p>
    <w:p w14:paraId="256BB6CF" w14:textId="5FA403E1" w:rsidR="00787F8E" w:rsidRPr="003D4ABF" w:rsidRDefault="00787F8E" w:rsidP="00787F8E">
      <w:r w:rsidRPr="003D4ABF">
        <w:rPr>
          <w:b/>
          <w:bCs/>
        </w:rPr>
        <w:t>UE policy information:</w:t>
      </w:r>
      <w:r w:rsidRPr="003D4ABF">
        <w:t xml:space="preserve"> Policy information preconfigured in the UE and/or provisioned to the UE for access selection (i.e. ANDSP), PDU Session selection (i.e. URSP)</w:t>
      </w:r>
      <w:r w:rsidR="00E873DB" w:rsidRPr="003D4ABF">
        <w:t>,</w:t>
      </w:r>
      <w:r w:rsidRPr="003D4ABF">
        <w:t xml:space="preserve"> V2X communications (i.e. V2XP)</w:t>
      </w:r>
      <w:r w:rsidR="009824A8">
        <w:t>,</w:t>
      </w:r>
      <w:r w:rsidR="007B57D2" w:rsidRPr="003D4ABF">
        <w:t xml:space="preserve"> ProSe operations</w:t>
      </w:r>
      <w:r w:rsidR="00E873DB" w:rsidRPr="003D4ABF">
        <w:t xml:space="preserve"> (i.e. ProSeP)</w:t>
      </w:r>
      <w:r w:rsidR="009824A8">
        <w:t xml:space="preserve"> and/or A2X communications (i.e. A2XP)</w:t>
      </w:r>
      <w:r w:rsidRPr="003D4ABF">
        <w:t>.</w:t>
      </w:r>
    </w:p>
    <w:p w14:paraId="3050D9C0" w14:textId="77777777" w:rsidR="00787F8E" w:rsidRPr="003D4ABF" w:rsidRDefault="00787F8E" w:rsidP="00787F8E">
      <w:r w:rsidRPr="003D4ABF">
        <w:rPr>
          <w:b/>
        </w:rPr>
        <w:t>Uplink binding verification:</w:t>
      </w:r>
      <w:r w:rsidRPr="003D4ABF">
        <w:t xml:space="preserve"> The network enforcement of terminal compliance with the negotiated uplink traffic mapping to QoS Flows.</w:t>
      </w:r>
    </w:p>
    <w:p w14:paraId="28BE5738" w14:textId="77777777" w:rsidR="00787F8E" w:rsidRPr="003D4ABF" w:rsidRDefault="00787F8E" w:rsidP="00787F8E">
      <w:r w:rsidRPr="003D4ABF">
        <w:rPr>
          <w:b/>
        </w:rPr>
        <w:t>User Preferences On Non-3GPP Access Selection:</w:t>
      </w:r>
      <w:r w:rsidRPr="003D4ABF">
        <w:t xml:space="preserve"> The list of configuration parameters provided by a layer (e.g. application) above NAS and used by the UE for access network discovery and selection.</w:t>
      </w:r>
    </w:p>
    <w:p w14:paraId="4D379277" w14:textId="6B8986A6" w:rsidR="00D75B99" w:rsidRPr="0086681B" w:rsidRDefault="00D75B99" w:rsidP="00936F1A">
      <w:bookmarkStart w:id="64" w:name="_Toc19197269"/>
      <w:bookmarkStart w:id="65" w:name="_Toc27896422"/>
      <w:bookmarkStart w:id="66" w:name="_Toc36192589"/>
      <w:bookmarkStart w:id="67" w:name="_Toc37076320"/>
      <w:bookmarkStart w:id="68" w:name="_Toc45194766"/>
      <w:bookmarkStart w:id="69" w:name="_Toc47594178"/>
      <w:bookmarkStart w:id="70" w:name="_Toc51836809"/>
      <w:r w:rsidRPr="0086681B">
        <w:rPr>
          <w:b/>
          <w:bCs/>
        </w:rPr>
        <w:t>VPLMN specific URSP Rules:</w:t>
      </w:r>
      <w:r>
        <w:t xml:space="preserve"> A VPLMN specific URSP Rule is applicable when the UE is registered in </w:t>
      </w:r>
      <w:r w:rsidR="002A4E34">
        <w:t xml:space="preserve">that </w:t>
      </w:r>
      <w:r>
        <w:t xml:space="preserve">VPLMN </w:t>
      </w:r>
      <w:r w:rsidR="002A4E34">
        <w:t xml:space="preserve">or </w:t>
      </w:r>
      <w:r>
        <w:t>its equivalent PLMNs. A VPLMN specific URSP Rule may be used to route traffic to the VPLMN, if the V-PCF provides a local DNN to the AMF, using the PCRT on SMF selection management. A VPLMN specific URSP Rule may be used to route traffic to the Home PLMN if the HPLMN operator wants to provide a different list of RSDs for the same Traffic Descriptor for a VPLMN and for the HPLMN. When provided, the Time and Location criteria in the RSD(s) contain values that are based on agreements with the VPLMN or service parameters that were received from the VPLMN.</w:t>
      </w:r>
    </w:p>
    <w:p w14:paraId="2924C93A" w14:textId="25C916F9" w:rsidR="00787F8E" w:rsidRPr="003D4ABF" w:rsidRDefault="00787F8E" w:rsidP="00787F8E">
      <w:pPr>
        <w:pStyle w:val="Heading2"/>
      </w:pPr>
      <w:bookmarkStart w:id="71" w:name="_CR3_2"/>
      <w:bookmarkStart w:id="72" w:name="_Toc153802918"/>
      <w:bookmarkEnd w:id="71"/>
      <w:r w:rsidRPr="003D4ABF">
        <w:t>3.2</w:t>
      </w:r>
      <w:r w:rsidRPr="003D4ABF">
        <w:tab/>
        <w:t>Abbreviations</w:t>
      </w:r>
      <w:bookmarkEnd w:id="64"/>
      <w:bookmarkEnd w:id="65"/>
      <w:bookmarkEnd w:id="66"/>
      <w:bookmarkEnd w:id="67"/>
      <w:bookmarkEnd w:id="68"/>
      <w:bookmarkEnd w:id="69"/>
      <w:bookmarkEnd w:id="70"/>
      <w:bookmarkEnd w:id="72"/>
    </w:p>
    <w:p w14:paraId="03486D4C" w14:textId="57739FFA" w:rsidR="00787F8E" w:rsidRPr="003D4ABF" w:rsidRDefault="00787F8E" w:rsidP="00787F8E">
      <w:pPr>
        <w:keepNext/>
        <w:rPr>
          <w:lang w:eastAsia="zh-CN"/>
        </w:rPr>
      </w:pPr>
      <w:r w:rsidRPr="003D4ABF">
        <w:t xml:space="preserve">For the purposes of the present document, the abbreviations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w:t>
      </w:r>
      <w:r w:rsidR="0086681B" w:rsidRPr="003D4ABF">
        <w:t>TS</w:t>
      </w:r>
      <w:r w:rsidR="0086681B">
        <w:t> </w:t>
      </w:r>
      <w:r w:rsidR="0086681B" w:rsidRPr="003D4ABF">
        <w:t>23.316</w:t>
      </w:r>
      <w:r w:rsidR="0086681B">
        <w:t> </w:t>
      </w:r>
      <w:r w:rsidR="0086681B" w:rsidRPr="003D4ABF">
        <w:t>[</w:t>
      </w:r>
      <w:r w:rsidRPr="003D4ABF">
        <w:t xml:space="preserve">27] and the following apply. An abbreviation defined in the present document takes precedence over the definition of the same abbreviation, if any, in </w:t>
      </w:r>
      <w:r w:rsidR="0086681B" w:rsidRPr="003D4ABF">
        <w:t>TR</w:t>
      </w:r>
      <w:r w:rsidR="0086681B">
        <w:t> </w:t>
      </w:r>
      <w:r w:rsidR="0086681B" w:rsidRPr="003D4ABF">
        <w:t>21.905</w:t>
      </w:r>
      <w:r w:rsidR="0086681B">
        <w:t> </w:t>
      </w:r>
      <w:r w:rsidR="0086681B" w:rsidRPr="003D4ABF">
        <w:t>[</w:t>
      </w:r>
      <w:r w:rsidRPr="003D4ABF">
        <w:t>1].</w:t>
      </w:r>
    </w:p>
    <w:p w14:paraId="76F37057" w14:textId="6B159092" w:rsidR="00844BD5" w:rsidRPr="003D4ABF" w:rsidRDefault="00844BD5" w:rsidP="00787F8E">
      <w:pPr>
        <w:pStyle w:val="EW"/>
      </w:pPr>
      <w:r w:rsidRPr="003D4ABF">
        <w:t>5G DDNMF</w:t>
      </w:r>
      <w:r w:rsidRPr="003D4ABF">
        <w:tab/>
        <w:t>5G Direct Discovery Name Management Function</w:t>
      </w:r>
    </w:p>
    <w:p w14:paraId="50E81011" w14:textId="1D44B0B6" w:rsidR="009824A8" w:rsidRDefault="009824A8" w:rsidP="00787F8E">
      <w:pPr>
        <w:pStyle w:val="EW"/>
      </w:pPr>
      <w:r>
        <w:t>A2XP</w:t>
      </w:r>
      <w:r>
        <w:tab/>
        <w:t>A2X Policy</w:t>
      </w:r>
    </w:p>
    <w:p w14:paraId="0C95AB12" w14:textId="2BB16E7A" w:rsidR="00787F8E" w:rsidRPr="003D4ABF" w:rsidRDefault="00787F8E" w:rsidP="00787F8E">
      <w:pPr>
        <w:pStyle w:val="EW"/>
      </w:pPr>
      <w:r w:rsidRPr="003D4ABF">
        <w:t>AMBR</w:t>
      </w:r>
      <w:r w:rsidRPr="003D4ABF">
        <w:tab/>
        <w:t>Aggregated Maximum Bitrate</w:t>
      </w:r>
    </w:p>
    <w:p w14:paraId="64D07654" w14:textId="77777777" w:rsidR="00787F8E" w:rsidRPr="003D4ABF" w:rsidRDefault="00787F8E" w:rsidP="00787F8E">
      <w:pPr>
        <w:pStyle w:val="EW"/>
      </w:pPr>
      <w:r w:rsidRPr="003D4ABF">
        <w:t>ANDSP</w:t>
      </w:r>
      <w:r w:rsidRPr="003D4ABF">
        <w:tab/>
        <w:t>Access Network Discovery &amp; Selection Policy</w:t>
      </w:r>
    </w:p>
    <w:p w14:paraId="2C586C78" w14:textId="77777777" w:rsidR="00787F8E" w:rsidRPr="003D4ABF" w:rsidRDefault="00787F8E" w:rsidP="00787F8E">
      <w:pPr>
        <w:pStyle w:val="EW"/>
      </w:pPr>
      <w:r w:rsidRPr="003D4ABF">
        <w:t>ARP</w:t>
      </w:r>
      <w:r w:rsidRPr="003D4ABF">
        <w:tab/>
        <w:t>Allocation and Retention Priority</w:t>
      </w:r>
    </w:p>
    <w:p w14:paraId="5745FABA" w14:textId="77777777" w:rsidR="00787F8E" w:rsidRPr="003D4ABF" w:rsidRDefault="00787F8E" w:rsidP="00787F8E">
      <w:pPr>
        <w:pStyle w:val="EW"/>
      </w:pPr>
      <w:r w:rsidRPr="003D4ABF">
        <w:t>ASP</w:t>
      </w:r>
      <w:r w:rsidRPr="003D4ABF">
        <w:tab/>
        <w:t>Application Service Provider</w:t>
      </w:r>
    </w:p>
    <w:p w14:paraId="4F7EF05B" w14:textId="0DEF4246" w:rsidR="005C461D" w:rsidRPr="003D4ABF" w:rsidRDefault="005C461D" w:rsidP="00787F8E">
      <w:pPr>
        <w:pStyle w:val="EW"/>
      </w:pPr>
      <w:r w:rsidRPr="003D4ABF">
        <w:t>BDT</w:t>
      </w:r>
      <w:r w:rsidRPr="003D4ABF">
        <w:tab/>
        <w:t>Background Data Transfer</w:t>
      </w:r>
    </w:p>
    <w:p w14:paraId="32B0A82F" w14:textId="26E58DD5" w:rsidR="00787F8E" w:rsidRPr="003D4ABF" w:rsidRDefault="00787F8E" w:rsidP="00787F8E">
      <w:pPr>
        <w:pStyle w:val="EW"/>
      </w:pPr>
      <w:r w:rsidRPr="003D4ABF">
        <w:t>BSF</w:t>
      </w:r>
      <w:r w:rsidRPr="003D4ABF">
        <w:tab/>
        <w:t>Binding Support Function</w:t>
      </w:r>
    </w:p>
    <w:p w14:paraId="3E30DB28" w14:textId="77777777" w:rsidR="00787F8E" w:rsidRPr="003D4ABF" w:rsidRDefault="00787F8E" w:rsidP="00787F8E">
      <w:pPr>
        <w:pStyle w:val="EW"/>
      </w:pPr>
      <w:r w:rsidRPr="003D4ABF">
        <w:t>CHF</w:t>
      </w:r>
      <w:r w:rsidRPr="003D4ABF">
        <w:tab/>
        <w:t>CHarging Function</w:t>
      </w:r>
    </w:p>
    <w:p w14:paraId="29F7A956" w14:textId="1E761DEC" w:rsidR="00D34673" w:rsidRPr="003D4ABF" w:rsidRDefault="00D34673" w:rsidP="00787F8E">
      <w:pPr>
        <w:pStyle w:val="EW"/>
      </w:pPr>
      <w:r w:rsidRPr="003D4ABF">
        <w:t>DCCF</w:t>
      </w:r>
      <w:r w:rsidRPr="003D4ABF">
        <w:tab/>
        <w:t>Data Collection Coordination Function</w:t>
      </w:r>
    </w:p>
    <w:p w14:paraId="73545D54" w14:textId="5E9C3705" w:rsidR="00787F8E" w:rsidRPr="003D4ABF" w:rsidRDefault="00787F8E" w:rsidP="00787F8E">
      <w:pPr>
        <w:pStyle w:val="EW"/>
      </w:pPr>
      <w:r w:rsidRPr="003D4ABF">
        <w:t>H-PCF</w:t>
      </w:r>
      <w:r w:rsidRPr="003D4ABF">
        <w:tab/>
        <w:t>A PCF in the HPLMN</w:t>
      </w:r>
    </w:p>
    <w:p w14:paraId="068D4A84" w14:textId="77777777" w:rsidR="00787F8E" w:rsidRPr="003D4ABF" w:rsidRDefault="00787F8E" w:rsidP="00787F8E">
      <w:pPr>
        <w:pStyle w:val="EW"/>
        <w:rPr>
          <w:lang w:eastAsia="zh-CN"/>
        </w:rPr>
      </w:pPr>
      <w:r w:rsidRPr="003D4ABF">
        <w:rPr>
          <w:lang w:eastAsia="zh-CN"/>
        </w:rPr>
        <w:t>H-UDR</w:t>
      </w:r>
      <w:r w:rsidRPr="003D4ABF">
        <w:rPr>
          <w:lang w:eastAsia="zh-CN"/>
        </w:rPr>
        <w:tab/>
        <w:t>A UDR in the HPLMN</w:t>
      </w:r>
    </w:p>
    <w:p w14:paraId="75706C1D" w14:textId="77777777" w:rsidR="00787F8E" w:rsidRPr="003D4ABF" w:rsidRDefault="00787F8E" w:rsidP="00787F8E">
      <w:pPr>
        <w:pStyle w:val="EW"/>
        <w:rPr>
          <w:lang w:eastAsia="zh-CN"/>
        </w:rPr>
      </w:pPr>
      <w:r w:rsidRPr="003D4ABF">
        <w:rPr>
          <w:lang w:eastAsia="zh-CN"/>
        </w:rPr>
        <w:t>MPS</w:t>
      </w:r>
      <w:r w:rsidRPr="003D4ABF">
        <w:rPr>
          <w:lang w:eastAsia="zh-CN"/>
        </w:rPr>
        <w:tab/>
        <w:t>Multimedia Priority Service</w:t>
      </w:r>
    </w:p>
    <w:p w14:paraId="74F07D48" w14:textId="77777777" w:rsidR="00787F8E" w:rsidRPr="003D4ABF" w:rsidRDefault="00787F8E" w:rsidP="00787F8E">
      <w:pPr>
        <w:pStyle w:val="EW"/>
        <w:rPr>
          <w:lang w:eastAsia="zh-CN"/>
        </w:rPr>
      </w:pPr>
      <w:r w:rsidRPr="003D4ABF">
        <w:rPr>
          <w:lang w:eastAsia="zh-CN"/>
        </w:rPr>
        <w:t>NBIFOM</w:t>
      </w:r>
      <w:r w:rsidRPr="003D4ABF">
        <w:rPr>
          <w:lang w:eastAsia="zh-CN"/>
        </w:rPr>
        <w:tab/>
        <w:t>Network-based IP flow mobility</w:t>
      </w:r>
    </w:p>
    <w:p w14:paraId="490330F6" w14:textId="77777777" w:rsidR="00787F8E" w:rsidRPr="003D4ABF" w:rsidRDefault="00787F8E" w:rsidP="00787F8E">
      <w:pPr>
        <w:pStyle w:val="EW"/>
        <w:rPr>
          <w:lang w:eastAsia="zh-CN"/>
        </w:rPr>
      </w:pPr>
      <w:r w:rsidRPr="003D4ABF">
        <w:rPr>
          <w:lang w:eastAsia="zh-CN"/>
        </w:rPr>
        <w:t>NSWO</w:t>
      </w:r>
      <w:r w:rsidRPr="003D4ABF">
        <w:rPr>
          <w:lang w:eastAsia="zh-CN"/>
        </w:rPr>
        <w:tab/>
        <w:t>Non-Seamless WLAN Offload</w:t>
      </w:r>
    </w:p>
    <w:p w14:paraId="1A7A264F" w14:textId="77777777" w:rsidR="00787F8E" w:rsidRPr="003D4ABF" w:rsidRDefault="00787F8E" w:rsidP="00787F8E">
      <w:pPr>
        <w:pStyle w:val="EW"/>
      </w:pPr>
      <w:r w:rsidRPr="003D4ABF">
        <w:rPr>
          <w:lang w:eastAsia="zh-CN"/>
        </w:rPr>
        <w:t>NWDAF</w:t>
      </w:r>
      <w:r w:rsidRPr="003D4ABF">
        <w:rPr>
          <w:lang w:eastAsia="zh-CN"/>
        </w:rPr>
        <w:tab/>
      </w:r>
      <w:r w:rsidRPr="003D4ABF">
        <w:t>Network Data Analytics Function</w:t>
      </w:r>
    </w:p>
    <w:p w14:paraId="5B1C6F7A" w14:textId="77777777" w:rsidR="00787F8E" w:rsidRPr="003D4ABF" w:rsidRDefault="00787F8E" w:rsidP="00787F8E">
      <w:pPr>
        <w:pStyle w:val="EW"/>
      </w:pPr>
      <w:r w:rsidRPr="003D4ABF">
        <w:t>OAM</w:t>
      </w:r>
      <w:r w:rsidRPr="003D4ABF">
        <w:tab/>
        <w:t>Operation Administration and Maintenance</w:t>
      </w:r>
    </w:p>
    <w:p w14:paraId="6CED7FCC" w14:textId="77777777" w:rsidR="00787F8E" w:rsidRPr="003D4ABF" w:rsidRDefault="00787F8E" w:rsidP="00787F8E">
      <w:pPr>
        <w:pStyle w:val="EW"/>
      </w:pPr>
      <w:r w:rsidRPr="003D4ABF">
        <w:t>OCS</w:t>
      </w:r>
      <w:r w:rsidRPr="003D4ABF">
        <w:tab/>
        <w:t>Online Charging System</w:t>
      </w:r>
    </w:p>
    <w:p w14:paraId="6E4CA533" w14:textId="77777777" w:rsidR="00787F8E" w:rsidRPr="003D4ABF" w:rsidRDefault="00787F8E" w:rsidP="00787F8E">
      <w:pPr>
        <w:pStyle w:val="EW"/>
      </w:pPr>
      <w:r w:rsidRPr="003D4ABF">
        <w:t>PCC</w:t>
      </w:r>
      <w:r w:rsidRPr="003D4ABF">
        <w:tab/>
        <w:t>Policy and Charging Control</w:t>
      </w:r>
    </w:p>
    <w:p w14:paraId="42A58629" w14:textId="78DBD700" w:rsidR="006829D7" w:rsidRDefault="006829D7" w:rsidP="00787F8E">
      <w:pPr>
        <w:pStyle w:val="EW"/>
      </w:pPr>
      <w:r>
        <w:t>PDTQ</w:t>
      </w:r>
      <w:r>
        <w:tab/>
        <w:t>Planned Data Transfer with QoS</w:t>
      </w:r>
    </w:p>
    <w:p w14:paraId="6774C329" w14:textId="5F044A5C" w:rsidR="00844BD5" w:rsidRPr="003D4ABF" w:rsidRDefault="00844BD5" w:rsidP="00787F8E">
      <w:pPr>
        <w:pStyle w:val="EW"/>
      </w:pPr>
      <w:r w:rsidRPr="003D4ABF">
        <w:t>PDUID</w:t>
      </w:r>
      <w:r w:rsidRPr="003D4ABF">
        <w:tab/>
        <w:t>ProSe Discovery UE ID</w:t>
      </w:r>
    </w:p>
    <w:p w14:paraId="548CE838" w14:textId="4D3B8A23" w:rsidR="008D2612" w:rsidRDefault="008D2612" w:rsidP="00787F8E">
      <w:pPr>
        <w:pStyle w:val="EW"/>
      </w:pPr>
      <w:r>
        <w:t>PDV</w:t>
      </w:r>
      <w:r>
        <w:tab/>
        <w:t>Packet Delay Variation</w:t>
      </w:r>
    </w:p>
    <w:p w14:paraId="0D6A8B8B" w14:textId="7627163C" w:rsidR="00787F8E" w:rsidRPr="003D4ABF" w:rsidRDefault="00787F8E" w:rsidP="00787F8E">
      <w:pPr>
        <w:pStyle w:val="EW"/>
      </w:pPr>
      <w:r w:rsidRPr="003D4ABF">
        <w:t>PFD</w:t>
      </w:r>
      <w:r w:rsidRPr="003D4ABF">
        <w:tab/>
        <w:t>Packet Flow Description</w:t>
      </w:r>
    </w:p>
    <w:p w14:paraId="4B780A45" w14:textId="77777777" w:rsidR="00787F8E" w:rsidRPr="003D4ABF" w:rsidRDefault="00787F8E" w:rsidP="00787F8E">
      <w:pPr>
        <w:pStyle w:val="EW"/>
      </w:pPr>
      <w:r w:rsidRPr="003D4ABF">
        <w:lastRenderedPageBreak/>
        <w:t>PFDF</w:t>
      </w:r>
      <w:r w:rsidRPr="003D4ABF">
        <w:tab/>
        <w:t>Packet Flow Description Function</w:t>
      </w:r>
    </w:p>
    <w:p w14:paraId="572ECA70" w14:textId="77777777" w:rsidR="00787F8E" w:rsidRPr="003D4ABF" w:rsidRDefault="00787F8E" w:rsidP="00787F8E">
      <w:pPr>
        <w:pStyle w:val="EW"/>
      </w:pPr>
      <w:r w:rsidRPr="003D4ABF">
        <w:t>PRA</w:t>
      </w:r>
      <w:r w:rsidRPr="003D4ABF">
        <w:tab/>
        <w:t>Presence Reporting Area</w:t>
      </w:r>
    </w:p>
    <w:p w14:paraId="31CE484E" w14:textId="77777777" w:rsidR="00E873DB" w:rsidRPr="003D4ABF" w:rsidRDefault="00E873DB" w:rsidP="00787F8E">
      <w:pPr>
        <w:pStyle w:val="EW"/>
      </w:pPr>
      <w:r w:rsidRPr="003D4ABF">
        <w:t>ProSe</w:t>
      </w:r>
      <w:r w:rsidRPr="003D4ABF">
        <w:tab/>
        <w:t>Proximity based Services</w:t>
      </w:r>
    </w:p>
    <w:p w14:paraId="336D72FB" w14:textId="77777777" w:rsidR="00E873DB" w:rsidRPr="003D4ABF" w:rsidRDefault="00E873DB" w:rsidP="00787F8E">
      <w:pPr>
        <w:pStyle w:val="EW"/>
      </w:pPr>
      <w:r w:rsidRPr="003D4ABF">
        <w:t>ProSeP</w:t>
      </w:r>
      <w:r w:rsidRPr="003D4ABF">
        <w:tab/>
        <w:t>ProSe Policy</w:t>
      </w:r>
    </w:p>
    <w:p w14:paraId="39190E91" w14:textId="51B8A3B7" w:rsidR="00787F8E" w:rsidRPr="003D4ABF" w:rsidRDefault="00787F8E" w:rsidP="00787F8E">
      <w:pPr>
        <w:pStyle w:val="EW"/>
      </w:pPr>
      <w:r w:rsidRPr="003D4ABF">
        <w:t>RAN</w:t>
      </w:r>
      <w:r w:rsidRPr="003D4ABF">
        <w:tab/>
        <w:t>Radio Access Network</w:t>
      </w:r>
    </w:p>
    <w:p w14:paraId="3FD05017" w14:textId="03573057" w:rsidR="007B57D2" w:rsidRPr="003D4ABF" w:rsidRDefault="007B57D2" w:rsidP="00787F8E">
      <w:pPr>
        <w:pStyle w:val="EW"/>
      </w:pPr>
      <w:r w:rsidRPr="003D4ABF">
        <w:t>SNPN</w:t>
      </w:r>
      <w:r w:rsidRPr="003D4ABF">
        <w:tab/>
        <w:t>Stand-alone Non-Public Network</w:t>
      </w:r>
    </w:p>
    <w:p w14:paraId="1150AF63" w14:textId="460EC60A" w:rsidR="00787F8E" w:rsidRPr="003D4ABF" w:rsidRDefault="00787F8E" w:rsidP="00787F8E">
      <w:pPr>
        <w:pStyle w:val="EW"/>
        <w:rPr>
          <w:lang w:eastAsia="zh-CN"/>
        </w:rPr>
      </w:pPr>
      <w:r w:rsidRPr="003D4ABF">
        <w:t>URSP</w:t>
      </w:r>
      <w:r w:rsidRPr="003D4ABF">
        <w:tab/>
        <w:t xml:space="preserve">UE </w:t>
      </w:r>
      <w:r w:rsidRPr="003D4ABF">
        <w:rPr>
          <w:lang w:eastAsia="zh-CN"/>
        </w:rPr>
        <w:t>Route Selection Policy</w:t>
      </w:r>
    </w:p>
    <w:p w14:paraId="5F653338" w14:textId="77777777" w:rsidR="00787F8E" w:rsidRPr="003D4ABF" w:rsidRDefault="00787F8E" w:rsidP="00787F8E">
      <w:pPr>
        <w:pStyle w:val="EW"/>
      </w:pPr>
      <w:r w:rsidRPr="003D4ABF">
        <w:t>V2XP</w:t>
      </w:r>
      <w:r w:rsidRPr="003D4ABF">
        <w:tab/>
        <w:t>V2X Policy</w:t>
      </w:r>
    </w:p>
    <w:p w14:paraId="486AC568" w14:textId="77777777" w:rsidR="00787F8E" w:rsidRPr="003D4ABF" w:rsidRDefault="00787F8E" w:rsidP="00787F8E">
      <w:pPr>
        <w:pStyle w:val="EW"/>
      </w:pPr>
      <w:r w:rsidRPr="003D4ABF">
        <w:t>V-PCF</w:t>
      </w:r>
      <w:r w:rsidRPr="003D4ABF">
        <w:tab/>
        <w:t>A PCF in the VPLMN</w:t>
      </w:r>
    </w:p>
    <w:p w14:paraId="43240D5C" w14:textId="77777777" w:rsidR="00787F8E" w:rsidRPr="003D4ABF" w:rsidRDefault="00787F8E" w:rsidP="00787F8E">
      <w:pPr>
        <w:pStyle w:val="EW"/>
      </w:pPr>
      <w:r w:rsidRPr="003D4ABF">
        <w:t>V-UDR</w:t>
      </w:r>
      <w:r w:rsidRPr="003D4ABF">
        <w:tab/>
        <w:t>A UDR in the VPLMN</w:t>
      </w:r>
    </w:p>
    <w:p w14:paraId="59214F72" w14:textId="77777777" w:rsidR="00787F8E" w:rsidRPr="003D4ABF" w:rsidRDefault="00787F8E" w:rsidP="00787F8E">
      <w:pPr>
        <w:pStyle w:val="EW"/>
      </w:pPr>
      <w:r w:rsidRPr="003D4ABF">
        <w:t>vSRVCC</w:t>
      </w:r>
      <w:r w:rsidRPr="003D4ABF">
        <w:tab/>
        <w:t>video Single Radio Voice Call Continuity</w:t>
      </w:r>
    </w:p>
    <w:p w14:paraId="6DF1BE20" w14:textId="77777777" w:rsidR="00787F8E" w:rsidRPr="003D4ABF" w:rsidRDefault="00787F8E" w:rsidP="00787F8E">
      <w:pPr>
        <w:pStyle w:val="EW"/>
      </w:pPr>
      <w:r w:rsidRPr="003D4ABF">
        <w:t>WLANSP</w:t>
      </w:r>
      <w:r w:rsidRPr="003D4ABF">
        <w:tab/>
        <w:t>WLAN Selection Policy</w:t>
      </w:r>
    </w:p>
    <w:p w14:paraId="6E17B92C" w14:textId="77777777" w:rsidR="00787F8E" w:rsidRPr="003D4ABF" w:rsidRDefault="00787F8E" w:rsidP="00787F8E">
      <w:pPr>
        <w:pStyle w:val="Heading1"/>
        <w:rPr>
          <w:lang w:eastAsia="zh-CN"/>
        </w:rPr>
      </w:pPr>
      <w:bookmarkStart w:id="73" w:name="_CR4"/>
      <w:bookmarkStart w:id="74" w:name="_Toc19197270"/>
      <w:bookmarkStart w:id="75" w:name="_Toc27896423"/>
      <w:bookmarkStart w:id="76" w:name="_Toc36192590"/>
      <w:bookmarkStart w:id="77" w:name="_Toc37076321"/>
      <w:bookmarkStart w:id="78" w:name="_Toc45194767"/>
      <w:bookmarkStart w:id="79" w:name="_Toc47594179"/>
      <w:bookmarkStart w:id="80" w:name="_Toc51836810"/>
      <w:bookmarkStart w:id="81" w:name="_Toc153802919"/>
      <w:bookmarkEnd w:id="73"/>
      <w:r w:rsidRPr="003D4ABF">
        <w:t>4</w:t>
      </w:r>
      <w:r w:rsidRPr="003D4ABF">
        <w:tab/>
      </w:r>
      <w:r w:rsidRPr="003D4ABF">
        <w:rPr>
          <w:lang w:eastAsia="zh-CN"/>
        </w:rPr>
        <w:t>High level architectural requirements</w:t>
      </w:r>
      <w:bookmarkEnd w:id="74"/>
      <w:bookmarkEnd w:id="75"/>
      <w:bookmarkEnd w:id="76"/>
      <w:bookmarkEnd w:id="77"/>
      <w:bookmarkEnd w:id="78"/>
      <w:bookmarkEnd w:id="79"/>
      <w:bookmarkEnd w:id="80"/>
      <w:bookmarkEnd w:id="81"/>
    </w:p>
    <w:p w14:paraId="1F27CE63" w14:textId="77777777" w:rsidR="00787F8E" w:rsidRPr="003D4ABF" w:rsidRDefault="00787F8E" w:rsidP="00787F8E">
      <w:pPr>
        <w:pStyle w:val="Heading2"/>
        <w:rPr>
          <w:lang w:eastAsia="zh-CN"/>
        </w:rPr>
      </w:pPr>
      <w:bookmarkStart w:id="82" w:name="_CR4_1"/>
      <w:bookmarkStart w:id="83" w:name="_Toc19197271"/>
      <w:bookmarkStart w:id="84" w:name="_Toc27896424"/>
      <w:bookmarkStart w:id="85" w:name="_Toc36192591"/>
      <w:bookmarkStart w:id="86" w:name="_Toc37076322"/>
      <w:bookmarkStart w:id="87" w:name="_Toc45194768"/>
      <w:bookmarkStart w:id="88" w:name="_Toc47594180"/>
      <w:bookmarkStart w:id="89" w:name="_Toc51836811"/>
      <w:bookmarkStart w:id="90" w:name="_Toc153802920"/>
      <w:bookmarkEnd w:id="82"/>
      <w:r w:rsidRPr="003D4ABF">
        <w:t>4.</w:t>
      </w:r>
      <w:r w:rsidRPr="003D4ABF">
        <w:rPr>
          <w:lang w:eastAsia="zh-CN"/>
        </w:rPr>
        <w:t>1</w:t>
      </w:r>
      <w:r w:rsidRPr="003D4ABF">
        <w:tab/>
      </w:r>
      <w:r w:rsidRPr="003D4ABF">
        <w:rPr>
          <w:lang w:eastAsia="zh-CN"/>
        </w:rPr>
        <w:t>General requirements</w:t>
      </w:r>
      <w:bookmarkEnd w:id="83"/>
      <w:bookmarkEnd w:id="84"/>
      <w:bookmarkEnd w:id="85"/>
      <w:bookmarkEnd w:id="86"/>
      <w:bookmarkEnd w:id="87"/>
      <w:bookmarkEnd w:id="88"/>
      <w:bookmarkEnd w:id="89"/>
      <w:bookmarkEnd w:id="90"/>
    </w:p>
    <w:p w14:paraId="55257A1D" w14:textId="162E7439" w:rsidR="00787F8E" w:rsidRPr="003D4ABF" w:rsidRDefault="00787F8E" w:rsidP="00787F8E">
      <w:pPr>
        <w:rPr>
          <w:rFonts w:eastAsia="DengXian"/>
          <w:lang w:eastAsia="ja-JP"/>
        </w:rPr>
      </w:pPr>
      <w:r w:rsidRPr="003D4ABF">
        <w:rPr>
          <w:rFonts w:eastAsia="DengXian"/>
          <w:lang w:eastAsia="ja-JP"/>
        </w:rPr>
        <w:t xml:space="preserve">It shall be possible to apply policy and charging control to any kind of 3GPP and non-3GPP accesses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19CA95AF" w14:textId="0CBE2274" w:rsidR="00787F8E" w:rsidRPr="003D4ABF" w:rsidRDefault="00787F8E" w:rsidP="00787F8E">
      <w:pPr>
        <w:rPr>
          <w:rFonts w:eastAsia="DengXian"/>
          <w:lang w:eastAsia="ja-JP"/>
        </w:rPr>
      </w:pPr>
      <w:r w:rsidRPr="003D4ABF">
        <w:rPr>
          <w:rFonts w:eastAsia="DengXian"/>
          <w:lang w:eastAsia="ja-JP"/>
        </w:rPr>
        <w:t xml:space="preserve">The policy and charging control framework shall support the roaming scenarios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0BDD2AAD" w14:textId="77777777" w:rsidR="00787F8E" w:rsidRPr="003D4ABF" w:rsidRDefault="00787F8E" w:rsidP="00787F8E">
      <w:pPr>
        <w:rPr>
          <w:rFonts w:eastAsia="DengXian"/>
          <w:lang w:eastAsia="ja-JP"/>
        </w:rPr>
      </w:pPr>
      <w:r w:rsidRPr="003D4ABF">
        <w:rPr>
          <w:rFonts w:eastAsia="DengXian"/>
          <w:lang w:eastAsia="ja-JP"/>
        </w:rPr>
        <w:t>The policy and charging control shall be enabled on a per slice instance, per DNN, or per both slice instance and DNN basis.</w:t>
      </w:r>
    </w:p>
    <w:p w14:paraId="3EBAE8FE" w14:textId="4BCBBDE9" w:rsidR="00787F8E" w:rsidRPr="003D4ABF" w:rsidRDefault="00787F8E" w:rsidP="00787F8E">
      <w:pPr>
        <w:pStyle w:val="NO"/>
      </w:pPr>
      <w:r w:rsidRPr="003D4ABF">
        <w:t>NOTE:</w:t>
      </w:r>
      <w:r w:rsidRPr="003D4ABF">
        <w:tab/>
      </w:r>
      <w:r w:rsidRPr="003D4ABF">
        <w:rPr>
          <w:rFonts w:eastAsia="DengXian"/>
        </w:rPr>
        <w:t xml:space="preserve">In single PCF deployment, the PCF will provide all mobility, UE access selection and PDU </w:t>
      </w:r>
      <w:r w:rsidR="005C461D" w:rsidRPr="003D4ABF">
        <w:rPr>
          <w:rFonts w:eastAsia="DengXian"/>
        </w:rPr>
        <w:t>S</w:t>
      </w:r>
      <w:r w:rsidRPr="003D4ABF">
        <w:rPr>
          <w:rFonts w:eastAsia="DengXian"/>
        </w:rPr>
        <w:t>ession related policies that it is responsible for. In deployments where different PCFs support N15 and N7 respectively, no standardized interface between them is required in this release to support policy alignment.</w:t>
      </w:r>
    </w:p>
    <w:p w14:paraId="23893051" w14:textId="642EE57C" w:rsidR="00787F8E" w:rsidRPr="003D4ABF" w:rsidRDefault="00787F8E" w:rsidP="00787F8E">
      <w:pPr>
        <w:rPr>
          <w:rFonts w:eastAsia="DengXian"/>
          <w:lang w:eastAsia="zh-CN"/>
        </w:rPr>
      </w:pPr>
      <w:r w:rsidRPr="003D4ABF">
        <w:rPr>
          <w:rFonts w:eastAsia="DengXian"/>
          <w:lang w:eastAsia="zh-CN"/>
        </w:rPr>
        <w:t xml:space="preserve">The </w:t>
      </w:r>
      <w:r w:rsidRPr="003D4ABF">
        <w:rPr>
          <w:rFonts w:eastAsia="DengXian"/>
          <w:lang w:eastAsia="ja-JP"/>
        </w:rPr>
        <w:t>policy and charging control framework shall fulfil non-session management related requirements as defined in clause 4.2</w:t>
      </w:r>
      <w:r w:rsidR="004B2724" w:rsidRPr="003D4ABF">
        <w:rPr>
          <w:rFonts w:eastAsia="DengXian"/>
          <w:lang w:eastAsia="ja-JP"/>
        </w:rPr>
        <w:t>,</w:t>
      </w:r>
      <w:r w:rsidRPr="003D4ABF">
        <w:rPr>
          <w:rFonts w:eastAsia="DengXian"/>
          <w:lang w:eastAsia="ja-JP"/>
        </w:rPr>
        <w:t xml:space="preserve"> session management related requirements as defined in clause 4.3</w:t>
      </w:r>
      <w:r w:rsidR="004B2724" w:rsidRPr="003D4ABF">
        <w:rPr>
          <w:rFonts w:eastAsia="DengXian"/>
          <w:lang w:eastAsia="ja-JP"/>
        </w:rPr>
        <w:t xml:space="preserve"> and network slice related requirements as defined in clause 4.4</w:t>
      </w:r>
      <w:r w:rsidRPr="003D4ABF">
        <w:rPr>
          <w:rFonts w:eastAsia="DengXian"/>
          <w:lang w:eastAsia="ja-JP"/>
        </w:rPr>
        <w:t>.</w:t>
      </w:r>
    </w:p>
    <w:p w14:paraId="610F574F" w14:textId="77777777" w:rsidR="00787F8E" w:rsidRPr="003D4ABF" w:rsidRDefault="00787F8E" w:rsidP="00787F8E">
      <w:pPr>
        <w:pStyle w:val="Heading2"/>
      </w:pPr>
      <w:bookmarkStart w:id="91" w:name="_CR4_2"/>
      <w:bookmarkStart w:id="92" w:name="_Toc19197272"/>
      <w:bookmarkStart w:id="93" w:name="_Toc27896425"/>
      <w:bookmarkStart w:id="94" w:name="_Toc36192592"/>
      <w:bookmarkStart w:id="95" w:name="_Toc37076323"/>
      <w:bookmarkStart w:id="96" w:name="_Toc45194769"/>
      <w:bookmarkStart w:id="97" w:name="_Toc47594181"/>
      <w:bookmarkStart w:id="98" w:name="_Toc51836812"/>
      <w:bookmarkStart w:id="99" w:name="_Toc153802921"/>
      <w:bookmarkEnd w:id="91"/>
      <w:r w:rsidRPr="003D4ABF">
        <w:t>4.2</w:t>
      </w:r>
      <w:r w:rsidRPr="003D4ABF">
        <w:tab/>
        <w:t>Non-session management related policy control requirements</w:t>
      </w:r>
      <w:bookmarkEnd w:id="92"/>
      <w:bookmarkEnd w:id="93"/>
      <w:bookmarkEnd w:id="94"/>
      <w:bookmarkEnd w:id="95"/>
      <w:bookmarkEnd w:id="96"/>
      <w:bookmarkEnd w:id="97"/>
      <w:bookmarkEnd w:id="98"/>
      <w:bookmarkEnd w:id="99"/>
    </w:p>
    <w:p w14:paraId="24956145" w14:textId="77777777" w:rsidR="00787F8E" w:rsidRPr="003D4ABF" w:rsidRDefault="00787F8E" w:rsidP="00787F8E">
      <w:pPr>
        <w:pStyle w:val="Heading3"/>
      </w:pPr>
      <w:bookmarkStart w:id="100" w:name="_CR4_2_1"/>
      <w:bookmarkStart w:id="101" w:name="_Toc19197273"/>
      <w:bookmarkStart w:id="102" w:name="_Toc27896426"/>
      <w:bookmarkStart w:id="103" w:name="_Toc36192593"/>
      <w:bookmarkStart w:id="104" w:name="_Toc37076324"/>
      <w:bookmarkStart w:id="105" w:name="_Toc45194770"/>
      <w:bookmarkStart w:id="106" w:name="_Toc47594182"/>
      <w:bookmarkStart w:id="107" w:name="_Toc51836813"/>
      <w:bookmarkStart w:id="108" w:name="_Toc153802922"/>
      <w:bookmarkEnd w:id="100"/>
      <w:r w:rsidRPr="003D4ABF">
        <w:t>4.2.1</w:t>
      </w:r>
      <w:r w:rsidRPr="003D4ABF">
        <w:tab/>
        <w:t>Access and mobility related policy control requirements</w:t>
      </w:r>
      <w:bookmarkEnd w:id="101"/>
      <w:bookmarkEnd w:id="102"/>
      <w:bookmarkEnd w:id="103"/>
      <w:bookmarkEnd w:id="104"/>
      <w:bookmarkEnd w:id="105"/>
      <w:bookmarkEnd w:id="106"/>
      <w:bookmarkEnd w:id="107"/>
      <w:bookmarkEnd w:id="108"/>
    </w:p>
    <w:p w14:paraId="11C1594E" w14:textId="77777777" w:rsidR="00787F8E" w:rsidRPr="003D4ABF" w:rsidRDefault="00787F8E" w:rsidP="00787F8E">
      <w:r w:rsidRPr="003D4ABF">
        <w:t>The policy framework shall provide following functionality for the access and mobility enforcement:</w:t>
      </w:r>
    </w:p>
    <w:p w14:paraId="418BB285" w14:textId="77777777" w:rsidR="00787F8E" w:rsidRPr="003D4ABF" w:rsidRDefault="00787F8E" w:rsidP="00787F8E">
      <w:pPr>
        <w:pStyle w:val="B1"/>
      </w:pPr>
      <w:r w:rsidRPr="003D4ABF">
        <w:t>-</w:t>
      </w:r>
      <w:r w:rsidRPr="003D4ABF">
        <w:tab/>
        <w:t>Policy Control Function (PCF) shall support interactions with the access and mobility policy enforcement in the AMF, through service-based interfaces.</w:t>
      </w:r>
    </w:p>
    <w:p w14:paraId="274C6019" w14:textId="77777777" w:rsidR="00787F8E" w:rsidRPr="003D4ABF" w:rsidRDefault="00787F8E" w:rsidP="00787F8E">
      <w:pPr>
        <w:pStyle w:val="B1"/>
      </w:pPr>
      <w:r w:rsidRPr="003D4ABF">
        <w:t>-</w:t>
      </w:r>
      <w:r w:rsidRPr="003D4ABF">
        <w:tab/>
        <w:t>The PCF shall be able to provide Access and Mobility Management related policies to the AMF.</w:t>
      </w:r>
    </w:p>
    <w:p w14:paraId="380F795F" w14:textId="574FED9C" w:rsidR="00787F8E" w:rsidRPr="003D4ABF" w:rsidRDefault="00787F8E" w:rsidP="00787F8E">
      <w:pPr>
        <w:pStyle w:val="B1"/>
      </w:pPr>
      <w:r w:rsidRPr="003D4ABF">
        <w:t>-</w:t>
      </w:r>
      <w:r w:rsidRPr="003D4ABF">
        <w:tab/>
        <w:t>The PCF shall be able to evaluate operator policies that are triggered by events.</w:t>
      </w:r>
    </w:p>
    <w:p w14:paraId="34BBF99E" w14:textId="75CEE3E4" w:rsidR="00663770" w:rsidRPr="003D4ABF" w:rsidRDefault="00663770" w:rsidP="0030218C">
      <w:pPr>
        <w:pStyle w:val="B1"/>
      </w:pPr>
      <w:bookmarkStart w:id="109" w:name="_Toc19197274"/>
      <w:bookmarkStart w:id="110" w:name="_Toc27896427"/>
      <w:bookmarkStart w:id="111" w:name="_Toc36192594"/>
      <w:bookmarkStart w:id="112" w:name="_Toc37076325"/>
      <w:bookmarkStart w:id="113" w:name="_Toc45194771"/>
      <w:bookmarkStart w:id="114" w:name="_Toc47594183"/>
      <w:bookmarkStart w:id="115" w:name="_Toc51836814"/>
      <w:r w:rsidRPr="003D4ABF">
        <w:t>-</w:t>
      </w:r>
      <w:r w:rsidRPr="003D4ABF">
        <w:tab/>
        <w:t>The AF may influence Access and Mobility related policy control performed by the PCF.</w:t>
      </w:r>
    </w:p>
    <w:p w14:paraId="44B006A1" w14:textId="61813430" w:rsidR="00787F8E" w:rsidRPr="003D4ABF" w:rsidRDefault="00787F8E" w:rsidP="00787F8E">
      <w:pPr>
        <w:pStyle w:val="Heading3"/>
      </w:pPr>
      <w:bookmarkStart w:id="116" w:name="_CR4_2_2"/>
      <w:bookmarkStart w:id="117" w:name="_Toc153802923"/>
      <w:bookmarkEnd w:id="116"/>
      <w:r w:rsidRPr="003D4ABF">
        <w:t>4.2.2</w:t>
      </w:r>
      <w:r w:rsidRPr="003D4ABF">
        <w:tab/>
        <w:t>UE policy control requirements</w:t>
      </w:r>
      <w:bookmarkEnd w:id="109"/>
      <w:bookmarkEnd w:id="110"/>
      <w:bookmarkEnd w:id="111"/>
      <w:bookmarkEnd w:id="112"/>
      <w:bookmarkEnd w:id="113"/>
      <w:bookmarkEnd w:id="114"/>
      <w:bookmarkEnd w:id="115"/>
      <w:bookmarkEnd w:id="117"/>
    </w:p>
    <w:p w14:paraId="2FFB3584" w14:textId="77777777" w:rsidR="00787F8E" w:rsidRPr="003D4ABF" w:rsidRDefault="00787F8E" w:rsidP="00787F8E">
      <w:r w:rsidRPr="003D4ABF">
        <w:t>The 5GC shall be able to provide policy information from the PCF to the UE. Such UE policy information includes:</w:t>
      </w:r>
    </w:p>
    <w:p w14:paraId="5340D96D" w14:textId="77777777" w:rsidR="00787F8E" w:rsidRPr="003D4ABF" w:rsidRDefault="00787F8E" w:rsidP="00787F8E">
      <w:pPr>
        <w:pStyle w:val="B1"/>
      </w:pPr>
      <w:r w:rsidRPr="003D4ABF">
        <w:t>-</w:t>
      </w:r>
      <w:r w:rsidRPr="003D4ABF">
        <w:tab/>
        <w:t>Access Network Discovery &amp; Selection Policy (ANDSP): It is used by the UE for selecting non-3GPP accesses network.</w:t>
      </w:r>
    </w:p>
    <w:p w14:paraId="79E20795" w14:textId="30EAA93E" w:rsidR="00787F8E" w:rsidRPr="003D4ABF" w:rsidRDefault="00787F8E" w:rsidP="00787F8E">
      <w:pPr>
        <w:pStyle w:val="B1"/>
      </w:pPr>
      <w:r w:rsidRPr="003D4ABF">
        <w:t>-</w:t>
      </w:r>
      <w:r w:rsidRPr="003D4ABF">
        <w:tab/>
        <w:t xml:space="preserve">UE Route Selection Policy (URSP): This policy is used by the UE to determine how to route outgoing traffic. Traffic can be routed to an established PDU Session, can be offloaded to non-3GPP access outside a PDU </w:t>
      </w:r>
      <w:r w:rsidRPr="003D4ABF">
        <w:lastRenderedPageBreak/>
        <w:t>Session</w:t>
      </w:r>
      <w:r w:rsidR="007B57D2" w:rsidRPr="003D4ABF">
        <w:t>, can be routed via a ProSe Layer-3 UE-to-Network Relay outside a PDU session</w:t>
      </w:r>
      <w:r w:rsidRPr="003D4ABF">
        <w:t>, or can trigger the establishment of a new PDU Session.</w:t>
      </w:r>
    </w:p>
    <w:p w14:paraId="6F49C8ED" w14:textId="0F6D4185" w:rsidR="00787F8E" w:rsidRPr="003D4ABF" w:rsidRDefault="00787F8E" w:rsidP="00787F8E">
      <w:pPr>
        <w:pStyle w:val="B1"/>
      </w:pPr>
      <w:bookmarkStart w:id="118" w:name="_Toc19197275"/>
      <w:bookmarkStart w:id="119" w:name="_Toc27896428"/>
      <w:r w:rsidRPr="003D4ABF">
        <w:t>-</w:t>
      </w:r>
      <w:r w:rsidRPr="003D4ABF">
        <w:tab/>
        <w:t xml:space="preserve">V2X Policy (V2XP): This policy provides configuration parameters to the UE for V2X communication over PC5 reference point or over Uu reference point or both. V2X Policies are defined in </w:t>
      </w:r>
      <w:r w:rsidR="0086681B" w:rsidRPr="003D4ABF">
        <w:t>TS</w:t>
      </w:r>
      <w:r w:rsidR="0086681B">
        <w:t> </w:t>
      </w:r>
      <w:r w:rsidR="0086681B" w:rsidRPr="003D4ABF">
        <w:t>23.287</w:t>
      </w:r>
      <w:r w:rsidR="0086681B">
        <w:t> </w:t>
      </w:r>
      <w:r w:rsidR="0086681B" w:rsidRPr="003D4ABF">
        <w:t>[</w:t>
      </w:r>
      <w:r w:rsidRPr="003D4ABF">
        <w:t>28].</w:t>
      </w:r>
    </w:p>
    <w:p w14:paraId="791E5882" w14:textId="4F63978E" w:rsidR="00D75B99" w:rsidRDefault="00D75B99" w:rsidP="007D5CAC">
      <w:pPr>
        <w:pStyle w:val="B1"/>
      </w:pPr>
      <w:bookmarkStart w:id="120" w:name="_Toc36192595"/>
      <w:bookmarkStart w:id="121" w:name="_Toc37076326"/>
      <w:bookmarkStart w:id="122" w:name="_Toc45194772"/>
      <w:bookmarkStart w:id="123" w:name="_Toc47594184"/>
      <w:bookmarkStart w:id="124" w:name="_Toc51836815"/>
      <w:r>
        <w:t>-</w:t>
      </w:r>
      <w:r>
        <w:tab/>
        <w:t xml:space="preserve">ProSe Policy (ProSeP): This policy provides configuration parameters to the UE for ProSe features as defined in clause 5.1 of </w:t>
      </w:r>
      <w:r w:rsidR="0086681B">
        <w:t>TS 23.304 [</w:t>
      </w:r>
      <w:r>
        <w:t>34].</w:t>
      </w:r>
    </w:p>
    <w:p w14:paraId="2105D2D5" w14:textId="76D8FB56" w:rsidR="007D5CAC" w:rsidRPr="003D4ABF" w:rsidRDefault="007D5CAC" w:rsidP="007D5CAC">
      <w:pPr>
        <w:pStyle w:val="B1"/>
      </w:pPr>
      <w:r>
        <w:t>-</w:t>
      </w:r>
      <w:r>
        <w:tab/>
        <w:t xml:space="preserve">Ranging/Sidelink Positioning Policy (RSLPP): This policy provides configuration parameters to the UE for Ranging/Sidelink Positioning control. Ranging/Sidelink Positioning Policies are defined in </w:t>
      </w:r>
      <w:r w:rsidR="0086681B">
        <w:t>TS 23.586 [</w:t>
      </w:r>
      <w:r>
        <w:t>41].</w:t>
      </w:r>
    </w:p>
    <w:p w14:paraId="67094355" w14:textId="1A81E1A1" w:rsidR="009824A8" w:rsidRPr="003D4ABF" w:rsidRDefault="009824A8" w:rsidP="009824A8">
      <w:pPr>
        <w:pStyle w:val="B1"/>
      </w:pPr>
      <w:r>
        <w:t>-</w:t>
      </w:r>
      <w:r>
        <w:tab/>
        <w:t xml:space="preserve">A2X Policy (A2XP): This policy provides configuration parameters to the UE for A2X communication over PC5 reference point or over Uu reference point or both. A2X Policies are defined in </w:t>
      </w:r>
      <w:r w:rsidR="0086681B">
        <w:t>TS 23.256 [</w:t>
      </w:r>
      <w:r>
        <w:t>43].</w:t>
      </w:r>
    </w:p>
    <w:p w14:paraId="7CAE1837" w14:textId="13B018F1" w:rsidR="00787F8E" w:rsidRPr="003D4ABF" w:rsidRDefault="00787F8E" w:rsidP="00787F8E">
      <w:pPr>
        <w:pStyle w:val="Heading3"/>
      </w:pPr>
      <w:bookmarkStart w:id="125" w:name="_CR4_2_3"/>
      <w:bookmarkStart w:id="126" w:name="_Toc153802924"/>
      <w:bookmarkEnd w:id="125"/>
      <w:r w:rsidRPr="003D4ABF">
        <w:t>4.2.3</w:t>
      </w:r>
      <w:r w:rsidRPr="003D4ABF">
        <w:tab/>
        <w:t>Network analytics information requirements</w:t>
      </w:r>
      <w:bookmarkEnd w:id="118"/>
      <w:bookmarkEnd w:id="119"/>
      <w:bookmarkEnd w:id="120"/>
      <w:bookmarkEnd w:id="121"/>
      <w:bookmarkEnd w:id="122"/>
      <w:bookmarkEnd w:id="123"/>
      <w:bookmarkEnd w:id="124"/>
      <w:bookmarkEnd w:id="126"/>
    </w:p>
    <w:p w14:paraId="3DE3FA61" w14:textId="6D25AB4A" w:rsidR="00787F8E" w:rsidRPr="003D4ABF" w:rsidRDefault="00787F8E" w:rsidP="00787F8E">
      <w:r w:rsidRPr="003D4ABF">
        <w:t>The PCF shall be able to collect network analytic information from the NWDAF</w:t>
      </w:r>
      <w:r w:rsidR="00D34673" w:rsidRPr="003D4ABF">
        <w:t xml:space="preserve"> directly or via DCCF, if deployed</w:t>
      </w:r>
      <w:r w:rsidRPr="003D4ABF">
        <w:t>. The NWDAF provides network data analytics (e.g. load level information on a network slice level) to PCF. The PCF shall be able to use those data in its policy decisions. The details are defined in clause 6.1.1.3.</w:t>
      </w:r>
    </w:p>
    <w:p w14:paraId="6E093394" w14:textId="77777777" w:rsidR="00787F8E" w:rsidRPr="003D4ABF" w:rsidRDefault="00787F8E" w:rsidP="00787F8E">
      <w:pPr>
        <w:pStyle w:val="Heading3"/>
      </w:pPr>
      <w:bookmarkStart w:id="127" w:name="_CR4_2_4"/>
      <w:bookmarkStart w:id="128" w:name="_Toc19197276"/>
      <w:bookmarkStart w:id="129" w:name="_Toc27896429"/>
      <w:bookmarkStart w:id="130" w:name="_Toc36192596"/>
      <w:bookmarkStart w:id="131" w:name="_Toc37076327"/>
      <w:bookmarkStart w:id="132" w:name="_Toc45194773"/>
      <w:bookmarkStart w:id="133" w:name="_Toc47594185"/>
      <w:bookmarkStart w:id="134" w:name="_Toc51836816"/>
      <w:bookmarkStart w:id="135" w:name="_Toc153802925"/>
      <w:bookmarkEnd w:id="127"/>
      <w:r w:rsidRPr="003D4ABF">
        <w:t>4.2.4</w:t>
      </w:r>
      <w:r w:rsidRPr="003D4ABF">
        <w:tab/>
        <w:t>Management of packet flow descriptions</w:t>
      </w:r>
      <w:bookmarkEnd w:id="128"/>
      <w:bookmarkEnd w:id="129"/>
      <w:bookmarkEnd w:id="130"/>
      <w:bookmarkEnd w:id="131"/>
      <w:bookmarkEnd w:id="132"/>
      <w:bookmarkEnd w:id="133"/>
      <w:bookmarkEnd w:id="134"/>
      <w:bookmarkEnd w:id="135"/>
    </w:p>
    <w:p w14:paraId="720C9485" w14:textId="77777777" w:rsidR="00787F8E" w:rsidRPr="003D4ABF" w:rsidRDefault="00787F8E" w:rsidP="00787F8E">
      <w:r w:rsidRPr="003D4ABF">
        <w:t>Management of Packet Flow Descriptions (PFDs) refers to the capability to create, update or remove PFDs in the NEF (PFDF) and the distribution from the NEF (PFDF) to the SMF and finally to the UPF. This feature may be used when the UPF is configured to detect a particular application provided by an ASP.</w:t>
      </w:r>
    </w:p>
    <w:p w14:paraId="67AAB7E9" w14:textId="77777777" w:rsidR="00787F8E" w:rsidRPr="003D4ABF" w:rsidRDefault="00787F8E" w:rsidP="00787F8E">
      <w:pPr>
        <w:pStyle w:val="NO"/>
      </w:pPr>
      <w:r w:rsidRPr="003D4ABF">
        <w:t>NOTE 1:</w:t>
      </w:r>
      <w:r w:rsidRPr="003D4ABF">
        <w:tab/>
        <w:t>A possible scenario for the management of PFDs in the SMF is when an application, identified by an application detection filter in the UPF, deploys a new server or a reconfiguration occurs in the ASP network which impacts the application detection filters of that particular application.</w:t>
      </w:r>
    </w:p>
    <w:p w14:paraId="1B5E60C1" w14:textId="77777777" w:rsidR="00787F8E" w:rsidRPr="003D4ABF" w:rsidRDefault="00787F8E" w:rsidP="00787F8E">
      <w:pPr>
        <w:pStyle w:val="NO"/>
      </w:pPr>
      <w:r w:rsidRPr="003D4ABF">
        <w:t>NOTE 2:</w:t>
      </w:r>
      <w:r w:rsidRPr="003D4ABF">
        <w:tab/>
        <w:t>The management of application detection filters in the SMF can still be performed by using operation and maintenance procedures.</w:t>
      </w:r>
    </w:p>
    <w:p w14:paraId="0EB2904D" w14:textId="77777777" w:rsidR="00787F8E" w:rsidRPr="003D4ABF" w:rsidRDefault="00787F8E" w:rsidP="00787F8E">
      <w:pPr>
        <w:pStyle w:val="NO"/>
      </w:pPr>
      <w:r w:rsidRPr="003D4ABF">
        <w:t>NOTE 3:</w:t>
      </w:r>
      <w:r w:rsidRPr="003D4ABF">
        <w:tab/>
        <w:t>This feature aims for both: to enable accurate application detection at the UPF and to minimize storage requirements for the UPF and the SMF.</w:t>
      </w:r>
    </w:p>
    <w:p w14:paraId="735698AF" w14:textId="77777777" w:rsidR="00787F8E" w:rsidRPr="003D4ABF" w:rsidRDefault="00787F8E" w:rsidP="00787F8E">
      <w:r w:rsidRPr="003D4ABF">
        <w:t>The management of PFDs is supported in non-roaming and home-routed scenarios for those ASPs that have a business relation with the home operator.</w:t>
      </w:r>
    </w:p>
    <w:p w14:paraId="5C2C730D" w14:textId="77777777" w:rsidR="00787F8E" w:rsidRPr="003D4ABF" w:rsidRDefault="00787F8E" w:rsidP="00787F8E">
      <w:pPr>
        <w:pStyle w:val="Heading3"/>
      </w:pPr>
      <w:bookmarkStart w:id="136" w:name="_CR4_2_5"/>
      <w:bookmarkStart w:id="137" w:name="_Toc19197277"/>
      <w:bookmarkStart w:id="138" w:name="_Toc27896430"/>
      <w:bookmarkStart w:id="139" w:name="_Toc36192597"/>
      <w:bookmarkStart w:id="140" w:name="_Toc37076328"/>
      <w:bookmarkStart w:id="141" w:name="_Toc45194774"/>
      <w:bookmarkStart w:id="142" w:name="_Toc47594186"/>
      <w:bookmarkStart w:id="143" w:name="_Toc51836817"/>
      <w:bookmarkStart w:id="144" w:name="_Toc153802926"/>
      <w:bookmarkEnd w:id="136"/>
      <w:r w:rsidRPr="003D4ABF">
        <w:t>4.2.5</w:t>
      </w:r>
      <w:r w:rsidRPr="003D4ABF">
        <w:tab/>
        <w:t>SMF selection management related policy control requirements</w:t>
      </w:r>
      <w:bookmarkEnd w:id="137"/>
      <w:bookmarkEnd w:id="138"/>
      <w:bookmarkEnd w:id="139"/>
      <w:bookmarkEnd w:id="140"/>
      <w:bookmarkEnd w:id="141"/>
      <w:bookmarkEnd w:id="142"/>
      <w:bookmarkEnd w:id="143"/>
      <w:bookmarkEnd w:id="144"/>
    </w:p>
    <w:p w14:paraId="30468EC4" w14:textId="62416A8F" w:rsidR="00787F8E" w:rsidRPr="003D4ABF" w:rsidRDefault="00787F8E" w:rsidP="00787F8E">
      <w:r w:rsidRPr="003D4ABF">
        <w:t xml:space="preserve">The policy framework may provide following functionality for the SMF selection management for a PDU </w:t>
      </w:r>
      <w:r w:rsidR="005C461D" w:rsidRPr="003D4ABF">
        <w:t>S</w:t>
      </w:r>
      <w:r w:rsidRPr="003D4ABF">
        <w:t>ession:</w:t>
      </w:r>
    </w:p>
    <w:p w14:paraId="1DDFD543" w14:textId="77777777" w:rsidR="00787F8E" w:rsidRPr="003D4ABF" w:rsidRDefault="00787F8E" w:rsidP="00787F8E">
      <w:pPr>
        <w:pStyle w:val="B1"/>
      </w:pPr>
      <w:r w:rsidRPr="003D4ABF">
        <w:t>-</w:t>
      </w:r>
      <w:r w:rsidRPr="003D4ABF">
        <w:tab/>
        <w:t>The Policy Control Function (PCF) may support interactions with the SMF selection functionality in the AMF and the PCF may provide SMF selection management related policies to the AMF;</w:t>
      </w:r>
    </w:p>
    <w:p w14:paraId="2F053FEF" w14:textId="77777777" w:rsidR="00787F8E" w:rsidRPr="003D4ABF" w:rsidRDefault="00787F8E" w:rsidP="00787F8E">
      <w:pPr>
        <w:pStyle w:val="B1"/>
      </w:pPr>
      <w:r w:rsidRPr="003D4ABF">
        <w:t>-</w:t>
      </w:r>
      <w:r w:rsidRPr="003D4ABF">
        <w:tab/>
        <w:t>The PCF may provide a policy to the AMF to contact PCF for performing DNN replacement of specific DNNs;</w:t>
      </w:r>
    </w:p>
    <w:p w14:paraId="7772906F" w14:textId="77777777" w:rsidR="00787F8E" w:rsidRPr="003D4ABF" w:rsidRDefault="00787F8E" w:rsidP="00787F8E">
      <w:pPr>
        <w:pStyle w:val="B1"/>
      </w:pPr>
      <w:r w:rsidRPr="003D4ABF">
        <w:t>-</w:t>
      </w:r>
      <w:r w:rsidRPr="003D4ABF">
        <w:tab/>
        <w:t>The PCF may provide a policy to the AMF to contact PCF for performing DNN replacement for an unsupported DNN.</w:t>
      </w:r>
    </w:p>
    <w:p w14:paraId="011BDFA6" w14:textId="77777777" w:rsidR="00787F8E" w:rsidRPr="003D4ABF" w:rsidRDefault="00787F8E" w:rsidP="00787F8E">
      <w:pPr>
        <w:pStyle w:val="Heading3"/>
      </w:pPr>
      <w:bookmarkStart w:id="145" w:name="_CR4_2_6"/>
      <w:bookmarkStart w:id="146" w:name="_Toc36192598"/>
      <w:bookmarkStart w:id="147" w:name="_Toc37076329"/>
      <w:bookmarkStart w:id="148" w:name="_Toc45194775"/>
      <w:bookmarkStart w:id="149" w:name="_Toc47594187"/>
      <w:bookmarkStart w:id="150" w:name="_Toc51836818"/>
      <w:bookmarkStart w:id="151" w:name="_Toc19197278"/>
      <w:bookmarkStart w:id="152" w:name="_Toc27896431"/>
      <w:bookmarkStart w:id="153" w:name="_Toc153802927"/>
      <w:bookmarkEnd w:id="145"/>
      <w:r w:rsidRPr="003D4ABF">
        <w:t>4.2.6</w:t>
      </w:r>
      <w:r w:rsidRPr="003D4ABF">
        <w:tab/>
        <w:t>Support for non-session management related network capability exposure</w:t>
      </w:r>
      <w:bookmarkEnd w:id="146"/>
      <w:bookmarkEnd w:id="147"/>
      <w:bookmarkEnd w:id="148"/>
      <w:bookmarkEnd w:id="149"/>
      <w:bookmarkEnd w:id="150"/>
      <w:bookmarkEnd w:id="153"/>
    </w:p>
    <w:p w14:paraId="255F9762" w14:textId="77777777" w:rsidR="00787F8E" w:rsidRPr="003D4ABF" w:rsidRDefault="00787F8E" w:rsidP="00787F8E">
      <w:r w:rsidRPr="003D4ABF">
        <w:t>Support for network capability exposure enables an AF (e.g. an external ASP) to request the following non-session management related policy control functionality from the NEF:</w:t>
      </w:r>
    </w:p>
    <w:p w14:paraId="5F3F474B" w14:textId="710E0CAE" w:rsidR="00787F8E" w:rsidRPr="003D4ABF" w:rsidRDefault="00787F8E" w:rsidP="00787F8E">
      <w:pPr>
        <w:pStyle w:val="B1"/>
      </w:pPr>
      <w:r w:rsidRPr="003D4ABF">
        <w:t>-</w:t>
      </w:r>
      <w:r w:rsidRPr="003D4ABF">
        <w:tab/>
        <w:t>Management of PFDs as defined in clause 4.2.4 and in</w:t>
      </w:r>
      <w:r w:rsidR="00A900CB" w:rsidRPr="003D4ABF">
        <w:t xml:space="preserve"> clause 4.18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199EF289" w14:textId="21121F68" w:rsidR="00787F8E" w:rsidRPr="003D4ABF" w:rsidRDefault="00787F8E" w:rsidP="00787F8E">
      <w:pPr>
        <w:pStyle w:val="B1"/>
      </w:pPr>
      <w:r w:rsidRPr="003D4ABF">
        <w:t>-</w:t>
      </w:r>
      <w:r w:rsidRPr="003D4ABF">
        <w:tab/>
        <w:t xml:space="preserve">Negotiations for future background data transfer as defined in clause 6.1.2.4 and in </w:t>
      </w:r>
      <w:r w:rsidR="00A900CB" w:rsidRPr="003D4ABF">
        <w:t xml:space="preserve">clause 4.16.7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1CB2B52" w14:textId="5FDB55BF" w:rsidR="00787F8E" w:rsidRPr="003D4ABF" w:rsidRDefault="00787F8E" w:rsidP="00787F8E">
      <w:pPr>
        <w:pStyle w:val="B1"/>
      </w:pPr>
      <w:r w:rsidRPr="003D4ABF">
        <w:lastRenderedPageBreak/>
        <w:t>-</w:t>
      </w:r>
      <w:r w:rsidRPr="003D4ABF">
        <w:tab/>
        <w:t>Applying a previously negotiated background data transfer policy to a UE or group of UEs as defined in clause 6.1.2.4 and in</w:t>
      </w:r>
      <w:r w:rsidR="00A900CB" w:rsidRPr="003D4ABF">
        <w:t xml:space="preserve"> clause 4.15.6.8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6A498915" w14:textId="6521BAAE" w:rsidR="00787F8E" w:rsidRPr="003D4ABF" w:rsidRDefault="00787F8E" w:rsidP="00787F8E">
      <w:pPr>
        <w:pStyle w:val="B1"/>
      </w:pPr>
      <w:r w:rsidRPr="003D4ABF">
        <w:t>-</w:t>
      </w:r>
      <w:r w:rsidRPr="003D4ABF">
        <w:tab/>
      </w:r>
      <w:r w:rsidR="00E67E73">
        <w:t xml:space="preserve">Application Function influence on traffic routing, </w:t>
      </w:r>
      <w:r w:rsidRPr="003D4ABF">
        <w:t>as defined in clause 4.3.7 and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17808E89" w14:textId="3AAE1BE8" w:rsidR="00E67E73" w:rsidRDefault="00E67E73" w:rsidP="00787F8E">
      <w:pPr>
        <w:pStyle w:val="B1"/>
      </w:pPr>
      <w:r>
        <w:t>-</w:t>
      </w:r>
      <w:r>
        <w:tab/>
        <w:t xml:space="preserve">Application Function influence on Service Function Chaining, as defined in clause 4.3.7 and in clause 5.6.16 of </w:t>
      </w:r>
      <w:r w:rsidR="0086681B">
        <w:t>TS 23.501 [</w:t>
      </w:r>
      <w:r>
        <w:t>2];</w:t>
      </w:r>
    </w:p>
    <w:p w14:paraId="221CCF7D" w14:textId="2EC00014" w:rsidR="00787F8E" w:rsidRPr="003D4ABF" w:rsidRDefault="00787F8E" w:rsidP="00787F8E">
      <w:pPr>
        <w:pStyle w:val="B1"/>
      </w:pPr>
      <w:r w:rsidRPr="003D4ABF">
        <w:t>-</w:t>
      </w:r>
      <w:r w:rsidRPr="003D4ABF">
        <w:tab/>
        <w:t xml:space="preserve">Service specific parameter provisioning for V2X communication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4650A542" w14:textId="33A98AF5" w:rsidR="00787F8E" w:rsidRPr="003D4ABF" w:rsidRDefault="00787F8E" w:rsidP="00787F8E">
      <w:pPr>
        <w:pStyle w:val="B1"/>
      </w:pPr>
      <w:r w:rsidRPr="003D4ABF">
        <w:t>-</w:t>
      </w:r>
      <w:r w:rsidRPr="003D4ABF">
        <w:tab/>
        <w:t xml:space="preserve">5G VN group management (see clause 5.29 of </w:t>
      </w:r>
      <w:r w:rsidR="0086681B" w:rsidRPr="003D4ABF">
        <w:t>TS</w:t>
      </w:r>
      <w:r w:rsidR="0086681B">
        <w:t> </w:t>
      </w:r>
      <w:r w:rsidR="0086681B" w:rsidRPr="003D4ABF">
        <w:t>23.501</w:t>
      </w:r>
      <w:r w:rsidR="0086681B">
        <w:t> </w:t>
      </w:r>
      <w:r w:rsidR="0086681B" w:rsidRPr="003D4ABF">
        <w:t>[</w:t>
      </w:r>
      <w:r w:rsidRPr="003D4ABF">
        <w:t xml:space="preserve">2] and clause 4.15.6 of </w:t>
      </w:r>
      <w:r w:rsidR="0086681B" w:rsidRPr="003D4ABF">
        <w:t>TS</w:t>
      </w:r>
      <w:r w:rsidR="0086681B">
        <w:t> </w:t>
      </w:r>
      <w:r w:rsidR="0086681B" w:rsidRPr="003D4ABF">
        <w:t>23.502</w:t>
      </w:r>
      <w:r w:rsidR="0086681B">
        <w:t> </w:t>
      </w:r>
      <w:r w:rsidR="0086681B" w:rsidRPr="003D4ABF">
        <w:t>[</w:t>
      </w:r>
      <w:r w:rsidRPr="003D4ABF">
        <w:t>3])</w:t>
      </w:r>
      <w:r w:rsidR="00E873DB" w:rsidRPr="003D4ABF">
        <w:t>;</w:t>
      </w:r>
    </w:p>
    <w:p w14:paraId="3C5C2D6B" w14:textId="376217F5" w:rsidR="00E873DB" w:rsidRPr="003D4ABF" w:rsidRDefault="00E873DB" w:rsidP="0030218C">
      <w:pPr>
        <w:pStyle w:val="B1"/>
      </w:pPr>
      <w:bookmarkStart w:id="154" w:name="_Toc36192599"/>
      <w:bookmarkStart w:id="155" w:name="_Toc37076330"/>
      <w:bookmarkStart w:id="156" w:name="_Toc45194776"/>
      <w:bookmarkStart w:id="157" w:name="_Toc47594188"/>
      <w:bookmarkStart w:id="158" w:name="_Toc51836819"/>
      <w:r w:rsidRPr="003D4ABF">
        <w:t>-</w:t>
      </w:r>
      <w:r w:rsidRPr="003D4ABF">
        <w:tab/>
        <w:t>Service specific parameter provisioning for ProSe Direct Discovery</w:t>
      </w:r>
      <w:r w:rsidR="007B57D2" w:rsidRPr="003D4ABF">
        <w:t>,</w:t>
      </w:r>
      <w:r w:rsidRPr="003D4ABF">
        <w:t xml:space="preserve"> ProSe Direct Communication</w:t>
      </w:r>
      <w:r w:rsidR="007B57D2" w:rsidRPr="003D4ABF">
        <w:t>, ProSe Relay Discovery and ProSe Relay Communications</w:t>
      </w:r>
      <w:r w:rsidRPr="003D4ABF">
        <w:t xml:space="preserve">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6B072B69" w14:textId="103463C2" w:rsidR="007D5CAC" w:rsidRPr="003D4ABF" w:rsidRDefault="007D5CAC" w:rsidP="007D5CAC">
      <w:pPr>
        <w:pStyle w:val="B1"/>
      </w:pPr>
      <w:r>
        <w:t>-</w:t>
      </w:r>
      <w:r>
        <w:tab/>
        <w:t>Service specific parameter provisioning for Ranging/Sidelink Positioning control (see clause</w:t>
      </w:r>
      <w:r w:rsidR="00E30D89">
        <w:t> </w:t>
      </w:r>
      <w:r>
        <w:t xml:space="preserve">5.20 of </w:t>
      </w:r>
      <w:r w:rsidR="0086681B">
        <w:t>TS 23.501 [</w:t>
      </w:r>
      <w:r>
        <w:t xml:space="preserve">2] and clause 4.15.6.7 of </w:t>
      </w:r>
      <w:r w:rsidR="0086681B">
        <w:t>TS 23.502 [</w:t>
      </w:r>
      <w:r>
        <w:t>3]).</w:t>
      </w:r>
    </w:p>
    <w:p w14:paraId="3A6CC175" w14:textId="05C9D780" w:rsidR="00844BD5" w:rsidRPr="003D4ABF" w:rsidRDefault="00844BD5" w:rsidP="00640110">
      <w:pPr>
        <w:pStyle w:val="B1"/>
      </w:pPr>
      <w:r w:rsidRPr="003D4ABF">
        <w:t>-</w:t>
      </w:r>
      <w:r w:rsidRPr="003D4ABF">
        <w:tab/>
        <w:t xml:space="preserve">Service specific parameter provisioning for time synchronization service (see clause 5.27.1.8 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3FFF5676" w14:textId="38DB3B9B" w:rsidR="00656688" w:rsidRPr="003D4ABF" w:rsidRDefault="00656688" w:rsidP="00656688">
      <w:pPr>
        <w:pStyle w:val="B1"/>
      </w:pPr>
      <w:r>
        <w:t>-</w:t>
      </w:r>
      <w:r>
        <w:tab/>
        <w:t>Negotiations for planned data transfer with QoS requirements as defined in clause</w:t>
      </w:r>
      <w:r w:rsidR="009824A8">
        <w:t> </w:t>
      </w:r>
      <w:r>
        <w:t xml:space="preserve">6.1.2.7 and in clause 5.2.5.9 of </w:t>
      </w:r>
      <w:r w:rsidR="0086681B">
        <w:t>TS 23.502 [</w:t>
      </w:r>
      <w:r>
        <w:t>3].</w:t>
      </w:r>
    </w:p>
    <w:p w14:paraId="791397F8" w14:textId="00059A57" w:rsidR="009824A8" w:rsidRPr="003D4ABF" w:rsidRDefault="009824A8" w:rsidP="009824A8">
      <w:pPr>
        <w:pStyle w:val="B1"/>
      </w:pPr>
      <w:r>
        <w:t>-</w:t>
      </w:r>
      <w:r>
        <w:tab/>
        <w:t xml:space="preserve">Service specific parameter provisioning for A2X communication (see clause 5.20 of </w:t>
      </w:r>
      <w:r w:rsidR="0086681B">
        <w:t>TS 23.501 [</w:t>
      </w:r>
      <w:r>
        <w:t xml:space="preserve">2] and clause 4.15.6.7 of </w:t>
      </w:r>
      <w:r w:rsidR="0086681B">
        <w:t>TS 23.502 [</w:t>
      </w:r>
      <w:r>
        <w:t>3]).</w:t>
      </w:r>
    </w:p>
    <w:p w14:paraId="1985B410" w14:textId="5CA6F70B" w:rsidR="008D2612" w:rsidRDefault="008D2612" w:rsidP="008D2612">
      <w:pPr>
        <w:pStyle w:val="Heading3"/>
      </w:pPr>
      <w:bookmarkStart w:id="159" w:name="_CR4_2_7"/>
      <w:bookmarkStart w:id="160" w:name="_Toc153802928"/>
      <w:bookmarkEnd w:id="159"/>
      <w:r>
        <w:t>4.2.7</w:t>
      </w:r>
      <w:r>
        <w:tab/>
        <w:t>Slice replacement related policy control requirements</w:t>
      </w:r>
      <w:bookmarkEnd w:id="160"/>
    </w:p>
    <w:p w14:paraId="2B4A1DFF" w14:textId="77777777" w:rsidR="008D2612" w:rsidRDefault="008D2612" w:rsidP="008D2612">
      <w:r>
        <w:t>The policy framework may provide following functionality for the slice replacement:</w:t>
      </w:r>
    </w:p>
    <w:p w14:paraId="6E3E18BD" w14:textId="6D4ADE7A" w:rsidR="008D2612" w:rsidRPr="008D2612" w:rsidRDefault="008D2612" w:rsidP="0086681B">
      <w:pPr>
        <w:pStyle w:val="B1"/>
      </w:pPr>
      <w:r>
        <w:t>-</w:t>
      </w:r>
      <w:r>
        <w:tab/>
        <w:t>The Policy Control Function (PCF) may support interactions with the slice replacement functionality in the AMF and the PCF may provide slice replacement related policies to the AMF.</w:t>
      </w:r>
    </w:p>
    <w:p w14:paraId="1EE0AD52" w14:textId="1AFB6C0C" w:rsidR="00787F8E" w:rsidRPr="003D4ABF" w:rsidRDefault="00787F8E" w:rsidP="00787F8E">
      <w:pPr>
        <w:pStyle w:val="Heading2"/>
      </w:pPr>
      <w:bookmarkStart w:id="161" w:name="_CR4_3"/>
      <w:bookmarkStart w:id="162" w:name="_Toc153802929"/>
      <w:bookmarkEnd w:id="161"/>
      <w:r w:rsidRPr="003D4ABF">
        <w:t>4.3</w:t>
      </w:r>
      <w:r w:rsidRPr="003D4ABF">
        <w:tab/>
        <w:t>Session management related policy control requirements</w:t>
      </w:r>
      <w:bookmarkEnd w:id="151"/>
      <w:bookmarkEnd w:id="152"/>
      <w:bookmarkEnd w:id="154"/>
      <w:bookmarkEnd w:id="155"/>
      <w:bookmarkEnd w:id="156"/>
      <w:bookmarkEnd w:id="157"/>
      <w:bookmarkEnd w:id="158"/>
      <w:bookmarkEnd w:id="162"/>
    </w:p>
    <w:p w14:paraId="2C65DC30" w14:textId="77777777" w:rsidR="00787F8E" w:rsidRPr="003D4ABF" w:rsidRDefault="00787F8E" w:rsidP="00787F8E">
      <w:pPr>
        <w:pStyle w:val="Heading3"/>
      </w:pPr>
      <w:bookmarkStart w:id="163" w:name="_CR4_3_1"/>
      <w:bookmarkStart w:id="164" w:name="_Toc19197279"/>
      <w:bookmarkStart w:id="165" w:name="_Toc27896432"/>
      <w:bookmarkStart w:id="166" w:name="_Toc36192600"/>
      <w:bookmarkStart w:id="167" w:name="_Toc37076331"/>
      <w:bookmarkStart w:id="168" w:name="_Toc45194777"/>
      <w:bookmarkStart w:id="169" w:name="_Toc47594189"/>
      <w:bookmarkStart w:id="170" w:name="_Toc51836820"/>
      <w:bookmarkStart w:id="171" w:name="_Toc153802930"/>
      <w:bookmarkEnd w:id="163"/>
      <w:r w:rsidRPr="003D4ABF">
        <w:t>4.3.1</w:t>
      </w:r>
      <w:r w:rsidRPr="003D4ABF">
        <w:tab/>
        <w:t>General requirements</w:t>
      </w:r>
      <w:bookmarkEnd w:id="164"/>
      <w:bookmarkEnd w:id="165"/>
      <w:bookmarkEnd w:id="166"/>
      <w:bookmarkEnd w:id="167"/>
      <w:bookmarkEnd w:id="168"/>
      <w:bookmarkEnd w:id="169"/>
      <w:bookmarkEnd w:id="170"/>
      <w:bookmarkEnd w:id="171"/>
    </w:p>
    <w:p w14:paraId="5ABCD628" w14:textId="77777777" w:rsidR="00787F8E" w:rsidRPr="003D4ABF" w:rsidRDefault="00787F8E" w:rsidP="00787F8E">
      <w:pPr>
        <w:keepNext/>
        <w:keepLines/>
      </w:pPr>
      <w:r w:rsidRPr="003D4ABF">
        <w:t>It shall be possible for the PCC framework to base decisions upon subscription information, Access Type and the RAT Type.</w:t>
      </w:r>
    </w:p>
    <w:p w14:paraId="1970A9A1" w14:textId="77777777" w:rsidR="00787F8E" w:rsidRPr="003D4ABF" w:rsidRDefault="00787F8E" w:rsidP="00787F8E">
      <w:r w:rsidRPr="003D4ABF">
        <w:t>The PCC framework shall perform Gating Control and discard packets that don't match any service data flow of the active PCC rules. It shall also be possible for the operator to define PCC rules, with wild-carded service data flow filters, to allow sending or receiving packets that do not match any service data flow template of any other active PCC rules.</w:t>
      </w:r>
    </w:p>
    <w:p w14:paraId="12284AF3" w14:textId="77777777" w:rsidR="00787F8E" w:rsidRPr="003D4ABF" w:rsidRDefault="00787F8E" w:rsidP="00787F8E">
      <w:r w:rsidRPr="003D4ABF">
        <w:t>The PCC framework shall allow the charging control to be applied on a per service data flow and on a per application basis, independent of the policy control.</w:t>
      </w:r>
    </w:p>
    <w:p w14:paraId="2ED00E5E" w14:textId="77777777" w:rsidR="00787F8E" w:rsidRPr="003D4ABF" w:rsidRDefault="00787F8E" w:rsidP="00787F8E">
      <w:r w:rsidRPr="003D4ABF">
        <w:t>The PCC framework shall have a binding method that allows the unique association between service data flows and specific QoS Flow.</w:t>
      </w:r>
    </w:p>
    <w:p w14:paraId="7EC3E790" w14:textId="77777777" w:rsidR="00787F8E" w:rsidRPr="003D4ABF" w:rsidRDefault="00787F8E" w:rsidP="00787F8E">
      <w:r w:rsidRPr="003D4ABF">
        <w:t>A single service data flow detection shall suffice for the purpose of both policy control and flow based charging.</w:t>
      </w:r>
    </w:p>
    <w:p w14:paraId="3C978117" w14:textId="77777777" w:rsidR="00787F8E" w:rsidRPr="003D4ABF" w:rsidRDefault="00787F8E" w:rsidP="00787F8E">
      <w:r w:rsidRPr="003D4ABF">
        <w:t>A PCC rule may be predefined or dynamically provisioned at establishment and during the lifetime of a PDU Session. The latter is referred to as a dynamic PCC rule.</w:t>
      </w:r>
    </w:p>
    <w:p w14:paraId="1B4019E9" w14:textId="77777777" w:rsidR="00787F8E" w:rsidRPr="003D4ABF" w:rsidRDefault="00787F8E" w:rsidP="00787F8E">
      <w:r w:rsidRPr="003D4ABF">
        <w:t>It shall be possible to take a PCC rule into service, and out of service, at a specific time of day, without any PCC interaction at that point in time.</w:t>
      </w:r>
    </w:p>
    <w:p w14:paraId="052ECF39" w14:textId="77777777" w:rsidR="00787F8E" w:rsidRPr="003D4ABF" w:rsidRDefault="00787F8E" w:rsidP="00787F8E">
      <w:r w:rsidRPr="003D4ABF">
        <w:lastRenderedPageBreak/>
        <w:t>It shall be possible to take DNN-related policy information into service, and out of service, once validity conditions specified as part of the DNN-related policy information are fulfilled or not fulfilled anymore, respectively, without any PCC interaction at that point in time.</w:t>
      </w:r>
    </w:p>
    <w:p w14:paraId="6FD06D6F" w14:textId="77777777" w:rsidR="00787F8E" w:rsidRPr="003D4ABF" w:rsidRDefault="00787F8E" w:rsidP="00787F8E">
      <w:r w:rsidRPr="003D4ABF">
        <w:t>PCC shall be enabled on a per DNN basis at the SMF. It shall be possible for the operator to configure the PCC framework to perform charging control, policy control or both for a DNN access.</w:t>
      </w:r>
    </w:p>
    <w:p w14:paraId="2A033037" w14:textId="77777777" w:rsidR="00787F8E" w:rsidRPr="003D4ABF" w:rsidRDefault="00787F8E" w:rsidP="00787F8E">
      <w:r w:rsidRPr="003D4ABF">
        <w:t>The PCC framework shall allow the resolution of conflicts which would otherwise cause a subscriber's Subscribed Guaranteed Bandwidth QoS to be exceeded.</w:t>
      </w:r>
    </w:p>
    <w:p w14:paraId="575D6F3E" w14:textId="77777777" w:rsidR="00787F8E" w:rsidRPr="003D4ABF" w:rsidRDefault="00787F8E" w:rsidP="00787F8E">
      <w:pPr>
        <w:rPr>
          <w:lang w:eastAsia="zh-CN"/>
        </w:rPr>
      </w:pPr>
      <w:r w:rsidRPr="003D4ABF">
        <w:rPr>
          <w:lang w:eastAsia="zh-CN"/>
        </w:rPr>
        <w:t>It should be possible to use PCC framework for handling IMS-based emergency service.</w:t>
      </w:r>
    </w:p>
    <w:p w14:paraId="36817F61" w14:textId="77777777" w:rsidR="00787F8E" w:rsidRPr="003D4ABF" w:rsidRDefault="00787F8E" w:rsidP="00787F8E">
      <w:r w:rsidRPr="003D4ABF">
        <w:t>It shall be possible with the PCC framework, in real-time, to monitor the overall amount of resources that are consumed by a user and to control usage independently from charging mechanisms, the so-called usage monitoring control.</w:t>
      </w:r>
    </w:p>
    <w:p w14:paraId="21008E9F" w14:textId="77777777" w:rsidR="00787F8E" w:rsidRPr="003D4ABF" w:rsidRDefault="00787F8E" w:rsidP="00787F8E">
      <w:r w:rsidRPr="003D4ABF">
        <w:t>It shall be possible for the PCC framework to provide application awareness even when there is no explicit service level signalling.</w:t>
      </w:r>
    </w:p>
    <w:p w14:paraId="2D6C3032" w14:textId="77777777" w:rsidR="00787F8E" w:rsidRPr="003D4ABF" w:rsidRDefault="00787F8E" w:rsidP="00787F8E">
      <w:r w:rsidRPr="003D4ABF">
        <w:t>The PCC framework shall support making policy decisions based on subscriber spending limits.</w:t>
      </w:r>
    </w:p>
    <w:p w14:paraId="2A81BE1D" w14:textId="77777777" w:rsidR="00787F8E" w:rsidRPr="003D4ABF" w:rsidRDefault="00787F8E" w:rsidP="00787F8E">
      <w:r w:rsidRPr="003D4ABF">
        <w:t>The PCC framework shall support making policy decisions for N6 traffic steering.</w:t>
      </w:r>
    </w:p>
    <w:p w14:paraId="4E67311B" w14:textId="77777777" w:rsidR="00787F8E" w:rsidRPr="003D4ABF" w:rsidRDefault="00787F8E" w:rsidP="00787F8E">
      <w:pPr>
        <w:pStyle w:val="Heading3"/>
      </w:pPr>
      <w:bookmarkStart w:id="172" w:name="_CR4_3_2"/>
      <w:bookmarkStart w:id="173" w:name="_Toc19197280"/>
      <w:bookmarkStart w:id="174" w:name="_Toc27896433"/>
      <w:bookmarkStart w:id="175" w:name="_Toc36192601"/>
      <w:bookmarkStart w:id="176" w:name="_Toc37076332"/>
      <w:bookmarkStart w:id="177" w:name="_Toc45194778"/>
      <w:bookmarkStart w:id="178" w:name="_Toc47594190"/>
      <w:bookmarkStart w:id="179" w:name="_Toc51836821"/>
      <w:bookmarkStart w:id="180" w:name="_Toc153802931"/>
      <w:bookmarkEnd w:id="172"/>
      <w:r w:rsidRPr="003D4ABF">
        <w:t>4.3.2</w:t>
      </w:r>
      <w:r w:rsidRPr="003D4ABF">
        <w:tab/>
        <w:t>Charging related requirements</w:t>
      </w:r>
      <w:bookmarkEnd w:id="173"/>
      <w:bookmarkEnd w:id="174"/>
      <w:bookmarkEnd w:id="175"/>
      <w:bookmarkEnd w:id="176"/>
      <w:bookmarkEnd w:id="177"/>
      <w:bookmarkEnd w:id="178"/>
      <w:bookmarkEnd w:id="179"/>
      <w:bookmarkEnd w:id="180"/>
    </w:p>
    <w:p w14:paraId="67D3B917" w14:textId="77777777" w:rsidR="00787F8E" w:rsidRPr="003D4ABF" w:rsidRDefault="00787F8E" w:rsidP="00787F8E">
      <w:pPr>
        <w:pStyle w:val="Heading4"/>
      </w:pPr>
      <w:bookmarkStart w:id="181" w:name="_CR4_3_2_1"/>
      <w:bookmarkStart w:id="182" w:name="_Toc19197281"/>
      <w:bookmarkStart w:id="183" w:name="_Toc27896434"/>
      <w:bookmarkStart w:id="184" w:name="_Toc36192602"/>
      <w:bookmarkStart w:id="185" w:name="_Toc37076333"/>
      <w:bookmarkStart w:id="186" w:name="_Toc45194779"/>
      <w:bookmarkStart w:id="187" w:name="_Toc47594191"/>
      <w:bookmarkStart w:id="188" w:name="_Toc51836822"/>
      <w:bookmarkStart w:id="189" w:name="_Toc153802932"/>
      <w:bookmarkEnd w:id="181"/>
      <w:r w:rsidRPr="003D4ABF">
        <w:t>4.3.2.1</w:t>
      </w:r>
      <w:r w:rsidRPr="003D4ABF">
        <w:tab/>
        <w:t>General</w:t>
      </w:r>
      <w:bookmarkEnd w:id="182"/>
      <w:bookmarkEnd w:id="183"/>
      <w:bookmarkEnd w:id="184"/>
      <w:bookmarkEnd w:id="185"/>
      <w:bookmarkEnd w:id="186"/>
      <w:bookmarkEnd w:id="187"/>
      <w:bookmarkEnd w:id="188"/>
      <w:bookmarkEnd w:id="189"/>
    </w:p>
    <w:p w14:paraId="407090DB" w14:textId="77777777" w:rsidR="00787F8E" w:rsidRPr="003D4ABF" w:rsidRDefault="00787F8E" w:rsidP="00787F8E">
      <w:r w:rsidRPr="003D4ABF">
        <w:t>In order to allow for charging control on service data flow, the information in the PCC rule identifies the service data flow and specifies the parameters for charging control.</w:t>
      </w:r>
    </w:p>
    <w:p w14:paraId="3971F1CF" w14:textId="77777777" w:rsidR="00787F8E" w:rsidRPr="003D4ABF" w:rsidRDefault="00787F8E" w:rsidP="00787F8E">
      <w:r w:rsidRPr="003D4ABF">
        <w:t>For the purpose of charging correlation between service data flow level and application level (e.g. IMS) as well as on-line charging support at the application level, applicable charging identifiers and Access Type identifiers shall be passed from the PCF to the AF, if such identifiers are available.</w:t>
      </w:r>
    </w:p>
    <w:p w14:paraId="63565A47" w14:textId="77777777" w:rsidR="00787F8E" w:rsidRPr="003D4ABF" w:rsidRDefault="00787F8E" w:rsidP="00787F8E">
      <w:pPr>
        <w:pStyle w:val="Heading4"/>
      </w:pPr>
      <w:bookmarkStart w:id="190" w:name="_CR4_3_2_2"/>
      <w:bookmarkStart w:id="191" w:name="_Toc19197282"/>
      <w:bookmarkStart w:id="192" w:name="_Toc27896435"/>
      <w:bookmarkStart w:id="193" w:name="_Toc36192603"/>
      <w:bookmarkStart w:id="194" w:name="_Toc37076334"/>
      <w:bookmarkStart w:id="195" w:name="_Toc45194780"/>
      <w:bookmarkStart w:id="196" w:name="_Toc47594192"/>
      <w:bookmarkStart w:id="197" w:name="_Toc51836823"/>
      <w:bookmarkStart w:id="198" w:name="_Toc153802933"/>
      <w:bookmarkEnd w:id="190"/>
      <w:r w:rsidRPr="003D4ABF">
        <w:t>4.3.2.2</w:t>
      </w:r>
      <w:r w:rsidRPr="003D4ABF">
        <w:tab/>
        <w:t>Charging models</w:t>
      </w:r>
      <w:bookmarkEnd w:id="191"/>
      <w:bookmarkEnd w:id="192"/>
      <w:bookmarkEnd w:id="193"/>
      <w:bookmarkEnd w:id="194"/>
      <w:bookmarkEnd w:id="195"/>
      <w:bookmarkEnd w:id="196"/>
      <w:bookmarkEnd w:id="197"/>
      <w:bookmarkEnd w:id="198"/>
    </w:p>
    <w:p w14:paraId="02D24BF5" w14:textId="77777777" w:rsidR="00787F8E" w:rsidRPr="003D4ABF" w:rsidRDefault="00787F8E" w:rsidP="00787F8E">
      <w:r w:rsidRPr="003D4ABF">
        <w:t>The PCC charging shall support the following charging models for charging performed by SMF:</w:t>
      </w:r>
    </w:p>
    <w:p w14:paraId="58B8BAA3" w14:textId="77777777" w:rsidR="00787F8E" w:rsidRPr="003D4ABF" w:rsidRDefault="00787F8E" w:rsidP="00787F8E">
      <w:pPr>
        <w:pStyle w:val="B1"/>
      </w:pPr>
      <w:r w:rsidRPr="003D4ABF">
        <w:t>-</w:t>
      </w:r>
      <w:r w:rsidRPr="003D4ABF">
        <w:tab/>
        <w:t>Volume based charging;</w:t>
      </w:r>
    </w:p>
    <w:p w14:paraId="41DCE7BE" w14:textId="77777777" w:rsidR="00787F8E" w:rsidRPr="003D4ABF" w:rsidRDefault="00787F8E" w:rsidP="00787F8E">
      <w:pPr>
        <w:pStyle w:val="B1"/>
      </w:pPr>
      <w:r w:rsidRPr="003D4ABF">
        <w:t>-</w:t>
      </w:r>
      <w:r w:rsidRPr="003D4ABF">
        <w:tab/>
        <w:t>Time based charging;</w:t>
      </w:r>
    </w:p>
    <w:p w14:paraId="52B33D69" w14:textId="77777777" w:rsidR="00787F8E" w:rsidRPr="003D4ABF" w:rsidRDefault="00787F8E" w:rsidP="00787F8E">
      <w:pPr>
        <w:pStyle w:val="B1"/>
      </w:pPr>
      <w:r w:rsidRPr="003D4ABF">
        <w:t>-</w:t>
      </w:r>
      <w:r w:rsidRPr="003D4ABF">
        <w:tab/>
        <w:t>Volume and time based charging;</w:t>
      </w:r>
    </w:p>
    <w:p w14:paraId="4147D9BC" w14:textId="77777777" w:rsidR="00787F8E" w:rsidRPr="003D4ABF" w:rsidRDefault="00787F8E" w:rsidP="00787F8E">
      <w:pPr>
        <w:pStyle w:val="B1"/>
      </w:pPr>
      <w:r w:rsidRPr="003D4ABF">
        <w:t>-</w:t>
      </w:r>
      <w:r w:rsidRPr="003D4ABF">
        <w:tab/>
        <w:t>Event based charging;</w:t>
      </w:r>
    </w:p>
    <w:p w14:paraId="7C78CD0C" w14:textId="77777777" w:rsidR="00787F8E" w:rsidRPr="003D4ABF" w:rsidRDefault="00787F8E" w:rsidP="00787F8E">
      <w:pPr>
        <w:pStyle w:val="B1"/>
      </w:pPr>
      <w:r w:rsidRPr="003D4ABF">
        <w:t>-</w:t>
      </w:r>
      <w:r w:rsidRPr="003D4ABF">
        <w:tab/>
        <w:t>No charging.</w:t>
      </w:r>
    </w:p>
    <w:p w14:paraId="415F37B3" w14:textId="77777777" w:rsidR="00787F8E" w:rsidRPr="003D4ABF" w:rsidRDefault="00787F8E" w:rsidP="00787F8E">
      <w:pPr>
        <w:pStyle w:val="NO"/>
      </w:pPr>
      <w:r w:rsidRPr="003D4ABF">
        <w:t>NOTE:</w:t>
      </w:r>
      <w:r w:rsidRPr="003D4ABF">
        <w:tab/>
        <w:t>The charging model - "No charging" implies that charging control is not applicable, and no charging records are generated.</w:t>
      </w:r>
    </w:p>
    <w:p w14:paraId="7CE8AF0E" w14:textId="77777777" w:rsidR="00787F8E" w:rsidRPr="003D4ABF" w:rsidRDefault="00787F8E" w:rsidP="00787F8E">
      <w:pPr>
        <w:pStyle w:val="Heading4"/>
      </w:pPr>
      <w:bookmarkStart w:id="199" w:name="_CR4_3_2_3"/>
      <w:bookmarkStart w:id="200" w:name="_Toc19197283"/>
      <w:bookmarkStart w:id="201" w:name="_Toc27896436"/>
      <w:bookmarkStart w:id="202" w:name="_Toc36192604"/>
      <w:bookmarkStart w:id="203" w:name="_Toc37076335"/>
      <w:bookmarkStart w:id="204" w:name="_Toc45194781"/>
      <w:bookmarkStart w:id="205" w:name="_Toc47594193"/>
      <w:bookmarkStart w:id="206" w:name="_Toc51836824"/>
      <w:bookmarkStart w:id="207" w:name="_Toc153802934"/>
      <w:bookmarkEnd w:id="199"/>
      <w:r w:rsidRPr="003D4ABF">
        <w:t>4.3.2.3</w:t>
      </w:r>
      <w:r w:rsidRPr="003D4ABF">
        <w:tab/>
        <w:t>Charging requirements</w:t>
      </w:r>
      <w:bookmarkEnd w:id="200"/>
      <w:bookmarkEnd w:id="201"/>
      <w:bookmarkEnd w:id="202"/>
      <w:bookmarkEnd w:id="203"/>
      <w:bookmarkEnd w:id="204"/>
      <w:bookmarkEnd w:id="205"/>
      <w:bookmarkEnd w:id="206"/>
      <w:bookmarkEnd w:id="207"/>
    </w:p>
    <w:p w14:paraId="0590B4E9" w14:textId="77777777" w:rsidR="00787F8E" w:rsidRPr="003D4ABF" w:rsidRDefault="00787F8E" w:rsidP="00787F8E">
      <w:r w:rsidRPr="003D4ABF">
        <w:t>It shall be possible to apply different rates and charging models depending on a UE's roaming status.</w:t>
      </w:r>
    </w:p>
    <w:p w14:paraId="1B78F5D6" w14:textId="77777777" w:rsidR="00787F8E" w:rsidRPr="003D4ABF" w:rsidRDefault="00787F8E" w:rsidP="00787F8E">
      <w:r w:rsidRPr="003D4ABF">
        <w:t>It shall be possible to apply different rates based on the location of a UE.</w:t>
      </w:r>
    </w:p>
    <w:p w14:paraId="0A7BC626" w14:textId="77777777" w:rsidR="00787F8E" w:rsidRPr="003D4ABF" w:rsidRDefault="00787F8E" w:rsidP="00787F8E">
      <w:r w:rsidRPr="003D4ABF">
        <w:t>It shall be possible to apply different rates for specific part of a service, e.g. allow the UE to download a certain volume for one rate, and after this volume has been reached continue with a different rate.</w:t>
      </w:r>
    </w:p>
    <w:p w14:paraId="496D4425" w14:textId="77777777" w:rsidR="00787F8E" w:rsidRPr="003D4ABF" w:rsidRDefault="00787F8E" w:rsidP="00787F8E">
      <w:r w:rsidRPr="003D4ABF">
        <w:t>It shall be possible to apply different rates based on the time of day.</w:t>
      </w:r>
    </w:p>
    <w:p w14:paraId="7FDC1CF3" w14:textId="77777777" w:rsidR="00787F8E" w:rsidRPr="003D4ABF" w:rsidRDefault="00787F8E" w:rsidP="00787F8E">
      <w:r w:rsidRPr="003D4ABF">
        <w:t>It shall be possible to enforce per service data flow, identified by PCC Rule, usage limits on a per UE basis.</w:t>
      </w:r>
    </w:p>
    <w:p w14:paraId="3A4F8A7E" w14:textId="77777777" w:rsidR="00787F8E" w:rsidRPr="003D4ABF" w:rsidRDefault="00787F8E" w:rsidP="00787F8E">
      <w:r w:rsidRPr="003D4ABF">
        <w:t>It shall be possible to apply different rates depending on the access used to carry a Service Data Flow</w:t>
      </w:r>
    </w:p>
    <w:p w14:paraId="1880D320" w14:textId="77777777" w:rsidR="00787F8E" w:rsidRPr="003D4ABF" w:rsidRDefault="00787F8E" w:rsidP="00787F8E">
      <w:r w:rsidRPr="003D4ABF">
        <w:lastRenderedPageBreak/>
        <w:t>It shall be possible to apply an online charging action upon Application Start/Stop events.</w:t>
      </w:r>
    </w:p>
    <w:p w14:paraId="213033D1" w14:textId="77777777" w:rsidR="00787F8E" w:rsidRPr="003D4ABF" w:rsidRDefault="00787F8E" w:rsidP="00787F8E">
      <w:r w:rsidRPr="003D4ABF">
        <w:t>It shall be possible to indicate to the SMF that interactions with the CHF are not required for a PCC rule, i.e. to not perform accounting, credit control or recording of usage for the service data flow, in this case no charging information is generated.</w:t>
      </w:r>
    </w:p>
    <w:p w14:paraId="51408D73" w14:textId="77777777" w:rsidR="00787F8E" w:rsidRPr="003D4ABF" w:rsidRDefault="00787F8E" w:rsidP="00787F8E">
      <w:pPr>
        <w:pStyle w:val="Heading4"/>
      </w:pPr>
      <w:bookmarkStart w:id="208" w:name="_CR4_3_2_4"/>
      <w:bookmarkStart w:id="209" w:name="_Toc19197284"/>
      <w:bookmarkStart w:id="210" w:name="_Toc27896437"/>
      <w:bookmarkStart w:id="211" w:name="_Toc36192605"/>
      <w:bookmarkStart w:id="212" w:name="_Toc37076336"/>
      <w:bookmarkStart w:id="213" w:name="_Toc45194782"/>
      <w:bookmarkStart w:id="214" w:name="_Toc47594194"/>
      <w:bookmarkStart w:id="215" w:name="_Toc51836825"/>
      <w:bookmarkStart w:id="216" w:name="_Toc153802935"/>
      <w:bookmarkEnd w:id="208"/>
      <w:r w:rsidRPr="003D4ABF">
        <w:t>4.3.2.4</w:t>
      </w:r>
      <w:r w:rsidRPr="003D4ABF">
        <w:tab/>
        <w:t>Examples of Service Data Flow Charging</w:t>
      </w:r>
      <w:bookmarkEnd w:id="209"/>
      <w:bookmarkEnd w:id="210"/>
      <w:bookmarkEnd w:id="211"/>
      <w:bookmarkEnd w:id="212"/>
      <w:bookmarkEnd w:id="213"/>
      <w:bookmarkEnd w:id="214"/>
      <w:bookmarkEnd w:id="215"/>
      <w:bookmarkEnd w:id="216"/>
    </w:p>
    <w:p w14:paraId="347F5B48" w14:textId="77777777" w:rsidR="00787F8E" w:rsidRPr="003D4ABF" w:rsidRDefault="00787F8E" w:rsidP="00787F8E">
      <w:r w:rsidRPr="003D4ABF">
        <w:t>There are many different services that may be used within a network, including both user-user and user-network services. Service data flows from these services may be identified and charged in many different ways. A number of examples of configuring PCC rules for different service data flows are described below.</w:t>
      </w:r>
    </w:p>
    <w:p w14:paraId="14DD9F38" w14:textId="77777777" w:rsidR="00787F8E" w:rsidRPr="003D4ABF" w:rsidRDefault="00787F8E" w:rsidP="00787F8E">
      <w:pPr>
        <w:pStyle w:val="EX"/>
      </w:pPr>
      <w:r w:rsidRPr="003D4ABF">
        <w:t>EXAMPLE 1:</w:t>
      </w:r>
      <w:r w:rsidRPr="003D4ABF">
        <w:tab/>
        <w:t>A network server provides an FTP service. The FTP server supports both the active (separate ports for control and data) and passive modes of operation. A PCC rule is configured for the service data flows associated with the FTP server for the user. The PCC rule uses a filter specification for the uplink that identifies packets sent to port 20 or 21 of the IP address of the server, and the origination information is wildcarded. In the downlink direction, the filter specification identifies packets sent from port 20 or 21 of the IP address of the server.</w:t>
      </w:r>
    </w:p>
    <w:p w14:paraId="1531D474" w14:textId="77777777" w:rsidR="00787F8E" w:rsidRPr="003D4ABF" w:rsidRDefault="00787F8E" w:rsidP="00787F8E">
      <w:pPr>
        <w:pStyle w:val="EX"/>
      </w:pPr>
      <w:r w:rsidRPr="003D4ABF">
        <w:t>EXAMPLE 2:</w:t>
      </w:r>
      <w:r w:rsidRPr="003D4ABF">
        <w:tab/>
        <w:t>A network server provides a "web" service. A PCC rule is configured for the service data flows associated with the HTTP server for the user. The PCC rule uses a filter specification for the uplink that identifies packets sent to port 80 of the IP address of the server, and the origination information is wildcarded. In the downlink direction, the filter specification identifies packets sent from port 80 of the IP address of the server.</w:t>
      </w:r>
    </w:p>
    <w:p w14:paraId="33B026F4" w14:textId="77777777" w:rsidR="00787F8E" w:rsidRPr="003D4ABF" w:rsidRDefault="00787F8E" w:rsidP="00787F8E">
      <w:pPr>
        <w:pStyle w:val="EX"/>
      </w:pPr>
      <w:r w:rsidRPr="003D4ABF">
        <w:t>EXAMPLE 3:</w:t>
      </w:r>
      <w:r w:rsidRPr="003D4ABF">
        <w:tab/>
        <w:t>An operator has a specific charging rate for user-user VoIP traffic over the IMS. A PCC rule is established for this service data flow. The filter information to identify the specific service data flow for the user-user traffic is provided by the P</w:t>
      </w:r>
      <w:r w:rsidRPr="003D4ABF">
        <w:noBreakHyphen/>
        <w:t>CSCF (AF).</w:t>
      </w:r>
    </w:p>
    <w:p w14:paraId="07D33D0E" w14:textId="77777777" w:rsidR="00787F8E" w:rsidRPr="003D4ABF" w:rsidRDefault="00787F8E" w:rsidP="00787F8E">
      <w:pPr>
        <w:pStyle w:val="Heading3"/>
      </w:pPr>
      <w:bookmarkStart w:id="217" w:name="_CR4_3_3"/>
      <w:bookmarkStart w:id="218" w:name="_Toc19197285"/>
      <w:bookmarkStart w:id="219" w:name="_Toc27896438"/>
      <w:bookmarkStart w:id="220" w:name="_Toc36192606"/>
      <w:bookmarkStart w:id="221" w:name="_Toc37076337"/>
      <w:bookmarkStart w:id="222" w:name="_Toc45194783"/>
      <w:bookmarkStart w:id="223" w:name="_Toc47594195"/>
      <w:bookmarkStart w:id="224" w:name="_Toc51836826"/>
      <w:bookmarkStart w:id="225" w:name="_Toc153802936"/>
      <w:bookmarkEnd w:id="217"/>
      <w:r w:rsidRPr="003D4ABF">
        <w:t>4.3.3</w:t>
      </w:r>
      <w:r w:rsidRPr="003D4ABF">
        <w:tab/>
        <w:t>Policy control requirements</w:t>
      </w:r>
      <w:bookmarkEnd w:id="218"/>
      <w:bookmarkEnd w:id="219"/>
      <w:bookmarkEnd w:id="220"/>
      <w:bookmarkEnd w:id="221"/>
      <w:bookmarkEnd w:id="222"/>
      <w:bookmarkEnd w:id="223"/>
      <w:bookmarkEnd w:id="224"/>
      <w:bookmarkEnd w:id="225"/>
    </w:p>
    <w:p w14:paraId="4DD9F077" w14:textId="77777777" w:rsidR="00787F8E" w:rsidRPr="003D4ABF" w:rsidRDefault="00787F8E" w:rsidP="00787F8E">
      <w:pPr>
        <w:pStyle w:val="Heading4"/>
      </w:pPr>
      <w:bookmarkStart w:id="226" w:name="_CR4_3_3_1"/>
      <w:bookmarkStart w:id="227" w:name="_Toc19197286"/>
      <w:bookmarkStart w:id="228" w:name="_Toc27896439"/>
      <w:bookmarkStart w:id="229" w:name="_Toc36192607"/>
      <w:bookmarkStart w:id="230" w:name="_Toc37076338"/>
      <w:bookmarkStart w:id="231" w:name="_Toc45194784"/>
      <w:bookmarkStart w:id="232" w:name="_Toc47594196"/>
      <w:bookmarkStart w:id="233" w:name="_Toc51836827"/>
      <w:bookmarkStart w:id="234" w:name="_Toc153802937"/>
      <w:bookmarkEnd w:id="226"/>
      <w:r w:rsidRPr="003D4ABF">
        <w:t>4.3.3.1</w:t>
      </w:r>
      <w:r w:rsidRPr="003D4ABF">
        <w:tab/>
        <w:t>Gating control requirements</w:t>
      </w:r>
      <w:bookmarkEnd w:id="227"/>
      <w:bookmarkEnd w:id="228"/>
      <w:bookmarkEnd w:id="229"/>
      <w:bookmarkEnd w:id="230"/>
      <w:bookmarkEnd w:id="231"/>
      <w:bookmarkEnd w:id="232"/>
      <w:bookmarkEnd w:id="233"/>
      <w:bookmarkEnd w:id="234"/>
    </w:p>
    <w:p w14:paraId="3CEAEFC7" w14:textId="77777777" w:rsidR="00787F8E" w:rsidRPr="003D4ABF" w:rsidRDefault="00787F8E" w:rsidP="00787F8E">
      <w:r w:rsidRPr="003D4ABF">
        <w:t>Gating control shall be applied by the UPF on a per service data flow basis.</w:t>
      </w:r>
    </w:p>
    <w:p w14:paraId="1BFD8A60" w14:textId="77777777" w:rsidR="00787F8E" w:rsidRPr="003D4ABF" w:rsidRDefault="00787F8E" w:rsidP="00787F8E">
      <w:r w:rsidRPr="003D4ABF">
        <w:t>To enable the PCF gating control decisions, the AF shall report session events (e.g. session termination, modification) to the PCF. For example, session termination, in gating control, may trigger the blocking of packets or "closing the gate".</w:t>
      </w:r>
    </w:p>
    <w:p w14:paraId="68B2399F" w14:textId="77777777" w:rsidR="00787F8E" w:rsidRPr="003D4ABF" w:rsidRDefault="00787F8E" w:rsidP="00787F8E">
      <w:r w:rsidRPr="003D4ABF">
        <w:t>Gating Control applies for service data flows of IP type.</w:t>
      </w:r>
    </w:p>
    <w:p w14:paraId="1859842C" w14:textId="77777777" w:rsidR="00787F8E" w:rsidRPr="003D4ABF" w:rsidRDefault="00787F8E" w:rsidP="00787F8E">
      <w:pPr>
        <w:pStyle w:val="Heading4"/>
      </w:pPr>
      <w:bookmarkStart w:id="235" w:name="_CR4_3_3_2"/>
      <w:bookmarkStart w:id="236" w:name="_Toc19197287"/>
      <w:bookmarkStart w:id="237" w:name="_Toc27896440"/>
      <w:bookmarkStart w:id="238" w:name="_Toc36192608"/>
      <w:bookmarkStart w:id="239" w:name="_Toc37076339"/>
      <w:bookmarkStart w:id="240" w:name="_Toc45194785"/>
      <w:bookmarkStart w:id="241" w:name="_Toc47594197"/>
      <w:bookmarkStart w:id="242" w:name="_Toc51836828"/>
      <w:bookmarkStart w:id="243" w:name="_Toc153802938"/>
      <w:bookmarkEnd w:id="235"/>
      <w:r w:rsidRPr="003D4ABF">
        <w:t>4.3.3.2</w:t>
      </w:r>
      <w:r w:rsidRPr="003D4ABF">
        <w:tab/>
        <w:t>QoS control requirements</w:t>
      </w:r>
      <w:bookmarkEnd w:id="236"/>
      <w:bookmarkEnd w:id="237"/>
      <w:bookmarkEnd w:id="238"/>
      <w:bookmarkEnd w:id="239"/>
      <w:bookmarkEnd w:id="240"/>
      <w:bookmarkEnd w:id="241"/>
      <w:bookmarkEnd w:id="242"/>
      <w:bookmarkEnd w:id="243"/>
    </w:p>
    <w:p w14:paraId="3D3045AE" w14:textId="77777777" w:rsidR="00787F8E" w:rsidRPr="003D4ABF" w:rsidRDefault="00787F8E" w:rsidP="00787F8E">
      <w:pPr>
        <w:pStyle w:val="Heading5"/>
      </w:pPr>
      <w:bookmarkStart w:id="244" w:name="_CR4_3_3_2_1"/>
      <w:bookmarkStart w:id="245" w:name="_Toc19197288"/>
      <w:bookmarkStart w:id="246" w:name="_Toc27896441"/>
      <w:bookmarkStart w:id="247" w:name="_Toc36192609"/>
      <w:bookmarkStart w:id="248" w:name="_Toc37076340"/>
      <w:bookmarkStart w:id="249" w:name="_Toc45194786"/>
      <w:bookmarkStart w:id="250" w:name="_Toc47594198"/>
      <w:bookmarkStart w:id="251" w:name="_Toc51836829"/>
      <w:bookmarkStart w:id="252" w:name="_Toc153802939"/>
      <w:bookmarkEnd w:id="244"/>
      <w:r w:rsidRPr="003D4ABF">
        <w:t>4.3.3.2.1</w:t>
      </w:r>
      <w:r w:rsidRPr="003D4ABF">
        <w:tab/>
        <w:t>QoS control at service data flow level</w:t>
      </w:r>
      <w:bookmarkEnd w:id="245"/>
      <w:bookmarkEnd w:id="246"/>
      <w:bookmarkEnd w:id="247"/>
      <w:bookmarkEnd w:id="248"/>
      <w:bookmarkEnd w:id="249"/>
      <w:bookmarkEnd w:id="250"/>
      <w:bookmarkEnd w:id="251"/>
      <w:bookmarkEnd w:id="252"/>
    </w:p>
    <w:p w14:paraId="7FEDF8CD" w14:textId="77777777" w:rsidR="00787F8E" w:rsidRPr="003D4ABF" w:rsidRDefault="00787F8E" w:rsidP="00787F8E">
      <w:r w:rsidRPr="003D4ABF">
        <w:t>It shall be possible to apply QoS control on a per service data flow basis in the SMF, applicable for service data flows of both IP type and Ethernet type.</w:t>
      </w:r>
    </w:p>
    <w:p w14:paraId="676ED372" w14:textId="77777777" w:rsidR="00787F8E" w:rsidRPr="003D4ABF" w:rsidRDefault="00787F8E" w:rsidP="00787F8E">
      <w:pPr>
        <w:rPr>
          <w:sz w:val="24"/>
          <w:szCs w:val="24"/>
        </w:rPr>
      </w:pPr>
      <w:r w:rsidRPr="003D4ABF">
        <w:t xml:space="preserve">QoS control per service data flow allows the PCC framework to provide the SMF with the authorized QoS to be enforced for each specific service data flow. </w:t>
      </w:r>
      <w:r w:rsidRPr="003D4ABF">
        <w:rPr>
          <w:szCs w:val="24"/>
        </w:rPr>
        <w:t>Criteria such as the QoS subscription information may be used together with policy rules such as, service-based, subscription-based, or predefined PCF internal policies to derive the authorized QoS to be enforced for a service data flow</w:t>
      </w:r>
      <w:r w:rsidRPr="003D4ABF">
        <w:rPr>
          <w:sz w:val="24"/>
          <w:szCs w:val="24"/>
        </w:rPr>
        <w:t>.</w:t>
      </w:r>
    </w:p>
    <w:p w14:paraId="21B2A9BD" w14:textId="77777777" w:rsidR="00787F8E" w:rsidRPr="003D4ABF" w:rsidRDefault="00787F8E" w:rsidP="00787F8E">
      <w:r w:rsidRPr="003D4ABF">
        <w:t>It shall be possible to apply multiple PCC rules, without application provided information, using different authorised QoS within a single PDU Session and within the limits of the Subscribed QoS profile.</w:t>
      </w:r>
    </w:p>
    <w:p w14:paraId="5E266BA9" w14:textId="77777777" w:rsidR="00787F8E" w:rsidRPr="003D4ABF" w:rsidRDefault="00787F8E" w:rsidP="00787F8E">
      <w:pPr>
        <w:pStyle w:val="Heading5"/>
      </w:pPr>
      <w:bookmarkStart w:id="253" w:name="_CR4_3_3_2_2"/>
      <w:bookmarkStart w:id="254" w:name="_Toc19197289"/>
      <w:bookmarkStart w:id="255" w:name="_Toc27896442"/>
      <w:bookmarkStart w:id="256" w:name="_Toc36192610"/>
      <w:bookmarkStart w:id="257" w:name="_Toc37076341"/>
      <w:bookmarkStart w:id="258" w:name="_Toc45194787"/>
      <w:bookmarkStart w:id="259" w:name="_Toc47594199"/>
      <w:bookmarkStart w:id="260" w:name="_Toc51836830"/>
      <w:bookmarkStart w:id="261" w:name="_Toc153802940"/>
      <w:bookmarkEnd w:id="253"/>
      <w:r w:rsidRPr="003D4ABF">
        <w:t>4.3.3.2.2</w:t>
      </w:r>
      <w:r w:rsidRPr="003D4ABF">
        <w:tab/>
        <w:t>QoS control at QoS Flow level</w:t>
      </w:r>
      <w:bookmarkEnd w:id="254"/>
      <w:bookmarkEnd w:id="255"/>
      <w:bookmarkEnd w:id="256"/>
      <w:bookmarkEnd w:id="257"/>
      <w:bookmarkEnd w:id="258"/>
      <w:bookmarkEnd w:id="259"/>
      <w:bookmarkEnd w:id="260"/>
      <w:bookmarkEnd w:id="261"/>
    </w:p>
    <w:p w14:paraId="02FD0E7C" w14:textId="77777777" w:rsidR="00787F8E" w:rsidRPr="003D4ABF" w:rsidRDefault="00787F8E" w:rsidP="00787F8E">
      <w:r w:rsidRPr="003D4ABF">
        <w:t xml:space="preserve">It shall be possible for the PCC framework to support control of QoS reservation procedures (UE-initiated or network-initiated). It shall be possible to determine the QoS to be applied in QoS reservation procedures (QoS control) based on </w:t>
      </w:r>
      <w:r w:rsidRPr="003D4ABF">
        <w:lastRenderedPageBreak/>
        <w:t>the authorised QoS of the service data flows that are applicable to the QoS Flow and on criteria such as the QoS subscription information, service based policies, and/or predefined PCF internal policies.</w:t>
      </w:r>
    </w:p>
    <w:p w14:paraId="41216797" w14:textId="77777777" w:rsidR="00787F8E" w:rsidRPr="003D4ABF" w:rsidRDefault="00787F8E" w:rsidP="00787F8E">
      <w:r w:rsidRPr="003D4ABF">
        <w:t>It shall be possible for the SMF to determine the authorized QoS of a QoS Flow using the PCC rules associated to the QoS Flow, and the SMF shall be able to notify the PCF if the QoS Flow is removed or the GFBR of a QoS Flow can no longer</w:t>
      </w:r>
      <w:r w:rsidRPr="003D4ABF" w:rsidDel="000B700E">
        <w:t xml:space="preserve"> </w:t>
      </w:r>
      <w:r w:rsidRPr="003D4ABF">
        <w:t>(or can again) be guaranteed.</w:t>
      </w:r>
    </w:p>
    <w:p w14:paraId="398FDCB5" w14:textId="77777777" w:rsidR="00787F8E" w:rsidRPr="003D4ABF" w:rsidRDefault="00787F8E" w:rsidP="00787F8E">
      <w:r w:rsidRPr="003D4ABF">
        <w:t>It shall be possible for the PCC framework to support control of QoS for the packet traffic of the PDU Session.</w:t>
      </w:r>
    </w:p>
    <w:p w14:paraId="5F12D5DB" w14:textId="77777777" w:rsidR="00787F8E" w:rsidRPr="003D4ABF" w:rsidRDefault="00787F8E" w:rsidP="00787F8E">
      <w:r w:rsidRPr="003D4ABF">
        <w:t>The PCC framework shall be able to provide policy control in the presence of NAT devices. This may be accomplished by providing appropriate address and port information to the PCF.</w:t>
      </w:r>
    </w:p>
    <w:p w14:paraId="70A3250C" w14:textId="77777777" w:rsidR="00787F8E" w:rsidRPr="003D4ABF" w:rsidRDefault="00787F8E" w:rsidP="00787F8E">
      <w:r w:rsidRPr="003D4ABF">
        <w:t>The enforcement of the control for QoS reservation procedures for a QoS Flow shall allow for a downgrading or an upgrading of the requested QoS as part of a UE-initiated QoS Flow establishment and modification. The PCC framework shall be able to provide a mechanism to initiate QoS Flow establishment and modification as part of the QoS control.</w:t>
      </w:r>
    </w:p>
    <w:p w14:paraId="3DD12C2E" w14:textId="77777777" w:rsidR="00787F8E" w:rsidRPr="003D4ABF" w:rsidRDefault="00787F8E" w:rsidP="00787F8E">
      <w:r w:rsidRPr="003D4ABF">
        <w:t>The PCC framework shall be able to handle QoS Flows that require a guaranteed bitrate (GBR bearers) and QoS Flows for which there is no guaranteed bitrate (non-GBR bearers).</w:t>
      </w:r>
    </w:p>
    <w:p w14:paraId="1C98AD11" w14:textId="77777777" w:rsidR="00787F8E" w:rsidRPr="003D4ABF" w:rsidRDefault="00787F8E" w:rsidP="00787F8E">
      <w:pPr>
        <w:pStyle w:val="Heading5"/>
      </w:pPr>
      <w:bookmarkStart w:id="262" w:name="_CR4_3_3_2_3"/>
      <w:bookmarkStart w:id="263" w:name="_Toc19197290"/>
      <w:bookmarkStart w:id="264" w:name="_Toc27896443"/>
      <w:bookmarkStart w:id="265" w:name="_Toc36192611"/>
      <w:bookmarkStart w:id="266" w:name="_Toc37076342"/>
      <w:bookmarkStart w:id="267" w:name="_Toc45194788"/>
      <w:bookmarkStart w:id="268" w:name="_Toc47594200"/>
      <w:bookmarkStart w:id="269" w:name="_Toc51836831"/>
      <w:bookmarkStart w:id="270" w:name="_Toc153802941"/>
      <w:bookmarkEnd w:id="262"/>
      <w:r w:rsidRPr="003D4ABF">
        <w:t>4.3.3.2.3</w:t>
      </w:r>
      <w:r w:rsidRPr="003D4ABF">
        <w:tab/>
        <w:t>QoS control at PDU Session level</w:t>
      </w:r>
      <w:bookmarkEnd w:id="263"/>
      <w:bookmarkEnd w:id="264"/>
      <w:bookmarkEnd w:id="265"/>
      <w:bookmarkEnd w:id="266"/>
      <w:bookmarkEnd w:id="267"/>
      <w:bookmarkEnd w:id="268"/>
      <w:bookmarkEnd w:id="269"/>
      <w:bookmarkEnd w:id="270"/>
    </w:p>
    <w:p w14:paraId="28341C2D" w14:textId="77777777" w:rsidR="00787F8E" w:rsidRPr="003D4ABF" w:rsidRDefault="00787F8E" w:rsidP="00787F8E">
      <w:r w:rsidRPr="003D4ABF">
        <w:t>It shall be possible for the PCF to provide the authorized Session-AMBR values, default 5QI/ARP combination for PDU Session of IP type, Ethernet type and unstructured type unconditionally or conditionally, i.e. per PDU Session type and/or RAT type.</w:t>
      </w:r>
    </w:p>
    <w:p w14:paraId="7229AA42" w14:textId="77777777" w:rsidR="00787F8E" w:rsidRPr="003D4ABF" w:rsidRDefault="00787F8E" w:rsidP="00787F8E">
      <w:r w:rsidRPr="003D4ABF">
        <w:t>It shall be possible for the PCF to request a change of the unconditional or conditional authorized Session-AMBR value(s) at a specific point in time.</w:t>
      </w:r>
    </w:p>
    <w:p w14:paraId="4375A3DB" w14:textId="77777777" w:rsidR="00787F8E" w:rsidRPr="003D4ABF" w:rsidRDefault="00787F8E" w:rsidP="00787F8E">
      <w:pPr>
        <w:pStyle w:val="Heading4"/>
      </w:pPr>
      <w:bookmarkStart w:id="271" w:name="_CR4_3_3_3"/>
      <w:bookmarkStart w:id="272" w:name="_Toc19197291"/>
      <w:bookmarkStart w:id="273" w:name="_Toc27896444"/>
      <w:bookmarkStart w:id="274" w:name="_Toc36192612"/>
      <w:bookmarkStart w:id="275" w:name="_Toc37076343"/>
      <w:bookmarkStart w:id="276" w:name="_Toc45194789"/>
      <w:bookmarkStart w:id="277" w:name="_Toc47594201"/>
      <w:bookmarkStart w:id="278" w:name="_Toc51836832"/>
      <w:bookmarkStart w:id="279" w:name="_Toc153802942"/>
      <w:bookmarkEnd w:id="271"/>
      <w:r w:rsidRPr="003D4ABF">
        <w:t>4.3.3.3</w:t>
      </w:r>
      <w:r w:rsidRPr="003D4ABF">
        <w:tab/>
        <w:t>Subscriber spending limits requirements</w:t>
      </w:r>
      <w:bookmarkEnd w:id="272"/>
      <w:bookmarkEnd w:id="273"/>
      <w:bookmarkEnd w:id="274"/>
      <w:bookmarkEnd w:id="275"/>
      <w:bookmarkEnd w:id="276"/>
      <w:bookmarkEnd w:id="277"/>
      <w:bookmarkEnd w:id="278"/>
      <w:bookmarkEnd w:id="279"/>
    </w:p>
    <w:p w14:paraId="131BE865" w14:textId="77777777" w:rsidR="00787F8E" w:rsidRPr="003D4ABF" w:rsidRDefault="00787F8E" w:rsidP="00787F8E">
      <w:r w:rsidRPr="003D4ABF">
        <w:t xml:space="preserve">It shall be possible to enforce policies based on subscriber spending limits. The CHF shall maintain policy counter(s) to track spending for a subscription. These policy counters must be available in the CHF prior to their use over the </w:t>
      </w:r>
      <w:r w:rsidRPr="003D4ABF">
        <w:rPr>
          <w:noProof/>
        </w:rPr>
        <w:t>N28</w:t>
      </w:r>
      <w:r w:rsidRPr="003D4ABF">
        <w:t xml:space="preserve"> interface.</w:t>
      </w:r>
    </w:p>
    <w:p w14:paraId="30AF2A62" w14:textId="77777777" w:rsidR="00787F8E" w:rsidRPr="003D4ABF" w:rsidRDefault="00787F8E" w:rsidP="00787F8E">
      <w:pPr>
        <w:pStyle w:val="NO"/>
      </w:pPr>
      <w:r w:rsidRPr="003D4ABF">
        <w:t>NOTE:</w:t>
      </w:r>
      <w:r w:rsidRPr="003D4ABF">
        <w:tab/>
        <w:t>The mechanism for provisioning the policy counters in the CHF is out of scope of this document.</w:t>
      </w:r>
    </w:p>
    <w:p w14:paraId="4AF9B436" w14:textId="77777777" w:rsidR="00787F8E" w:rsidRPr="003D4ABF" w:rsidRDefault="00787F8E" w:rsidP="00787F8E">
      <w:r w:rsidRPr="003D4ABF">
        <w:t>The PCF shall request information regarding the subscriber's spending from the CHF, to be used as input for dynamic policy decisions for the subscriber, using subscriptions to spending limit reports. The CHF shall make information regarding the subscriber's spending available to the PCF using spending limit reports.</w:t>
      </w:r>
    </w:p>
    <w:p w14:paraId="688367D0" w14:textId="77777777" w:rsidR="00787F8E" w:rsidRPr="003D4ABF" w:rsidRDefault="00787F8E" w:rsidP="00787F8E">
      <w:pPr>
        <w:pStyle w:val="Heading3"/>
      </w:pPr>
      <w:bookmarkStart w:id="280" w:name="_CR4_3_4"/>
      <w:bookmarkStart w:id="281" w:name="_Toc19197292"/>
      <w:bookmarkStart w:id="282" w:name="_Toc27896445"/>
      <w:bookmarkStart w:id="283" w:name="_Toc36192613"/>
      <w:bookmarkStart w:id="284" w:name="_Toc37076344"/>
      <w:bookmarkStart w:id="285" w:name="_Toc45194790"/>
      <w:bookmarkStart w:id="286" w:name="_Toc47594202"/>
      <w:bookmarkStart w:id="287" w:name="_Toc51836833"/>
      <w:bookmarkStart w:id="288" w:name="_Toc153802943"/>
      <w:bookmarkEnd w:id="280"/>
      <w:r w:rsidRPr="003D4ABF">
        <w:t>4.3.4</w:t>
      </w:r>
      <w:r w:rsidRPr="003D4ABF">
        <w:tab/>
        <w:t>Usage monitoring control requirements</w:t>
      </w:r>
      <w:bookmarkEnd w:id="281"/>
      <w:bookmarkEnd w:id="282"/>
      <w:bookmarkEnd w:id="283"/>
      <w:bookmarkEnd w:id="284"/>
      <w:bookmarkEnd w:id="285"/>
      <w:bookmarkEnd w:id="286"/>
      <w:bookmarkEnd w:id="287"/>
      <w:bookmarkEnd w:id="288"/>
    </w:p>
    <w:p w14:paraId="14327B7E" w14:textId="77777777" w:rsidR="00787F8E" w:rsidRPr="003D4ABF" w:rsidRDefault="00787F8E" w:rsidP="00787F8E">
      <w:pPr>
        <w:rPr>
          <w:lang w:eastAsia="zh-CN"/>
        </w:rPr>
      </w:pPr>
      <w:r w:rsidRPr="003D4ABF">
        <w:t>The requirements to monitor, both volume and time usage, and report the accumulated usage of network resources apply for PDU Sessions of type IP and Ethernet</w:t>
      </w:r>
      <w:r w:rsidRPr="003D4ABF">
        <w:rPr>
          <w:lang w:eastAsia="zh-CN"/>
        </w:rPr>
        <w:t>.</w:t>
      </w:r>
    </w:p>
    <w:p w14:paraId="6FB85DF2" w14:textId="77777777" w:rsidR="00787F8E" w:rsidRPr="003D4ABF" w:rsidRDefault="00787F8E" w:rsidP="00787F8E">
      <w:r w:rsidRPr="003D4ABF">
        <w:t>It shall be possible to apply usage monitoring for the accumulated usage of network resources on a per Session and user basis. This capability is required for enforcing dynamic policy decisions based on the total network usage in real-time.</w:t>
      </w:r>
    </w:p>
    <w:p w14:paraId="0EF91091" w14:textId="77777777" w:rsidR="00787F8E" w:rsidRPr="003D4ABF" w:rsidRDefault="00787F8E" w:rsidP="00787F8E">
      <w:r w:rsidRPr="003D4ABF">
        <w:t>The PCF that uses usage monitoring for making dynamic policy decisions shall set and send the applicable thresholds to the SMF for monitoring. The usage monitoring thresholds shall be based either on time, or on volume. The PCF may send both thresholds to the SMF. The SMF shall notify the PCF when a threshold is reached and report the accumulated usage since the last report for usage monitoring. If both time and volume thresholds were provided to the SMF, the accumulated usage since last report shall be reported when either the time or the volume thresholds are reached.</w:t>
      </w:r>
    </w:p>
    <w:p w14:paraId="03FD43B3" w14:textId="77777777" w:rsidR="00787F8E" w:rsidRPr="003D4ABF" w:rsidRDefault="00787F8E" w:rsidP="00787F8E">
      <w:pPr>
        <w:pStyle w:val="NO"/>
        <w:rPr>
          <w:rFonts w:eastAsia="SimSun"/>
          <w:lang w:eastAsia="zh-CN"/>
        </w:rPr>
      </w:pPr>
      <w:r w:rsidRPr="003D4ABF">
        <w:t>NOTE:</w:t>
      </w:r>
      <w:r w:rsidRPr="003D4ABF">
        <w:tab/>
        <w:t xml:space="preserve">There are reasons other than reaching a threshold that </w:t>
      </w:r>
      <w:r w:rsidRPr="003D4ABF">
        <w:rPr>
          <w:rFonts w:eastAsia="SimSun"/>
          <w:lang w:eastAsia="zh-CN"/>
        </w:rPr>
        <w:t>can</w:t>
      </w:r>
      <w:r w:rsidRPr="003D4ABF">
        <w:t xml:space="preserve"> cause the SMF to report accumulated usage to the PCF as defined in clauses 6.2.2.3.</w:t>
      </w:r>
    </w:p>
    <w:p w14:paraId="261AE646" w14:textId="77777777" w:rsidR="00787F8E" w:rsidRPr="003D4ABF" w:rsidRDefault="00787F8E" w:rsidP="00787F8E">
      <w:r w:rsidRPr="003D4ABF">
        <w:t xml:space="preserve">The usage monitoring capability shall be possible for an individual or a group of service data flow(s), or for all traffic of a PDU Session in the SMF. When usage monitoring for all traffic of a PDU Session is enabled, it shall be possible to exclude an individual SDF or a group of service data flow(s) from the usage monitoring for all traffic of this PDU Session. It shall be possible to activate usage monitoring both to service data flows associated with predefined PCC </w:t>
      </w:r>
      <w:r w:rsidRPr="003D4ABF">
        <w:lastRenderedPageBreak/>
        <w:t>rules and dynamic PCC rules, including rules with deferred activation and/or deactivation times while those rules are active.</w:t>
      </w:r>
    </w:p>
    <w:p w14:paraId="7100C067" w14:textId="77777777" w:rsidR="00787F8E" w:rsidRPr="003D4ABF" w:rsidRDefault="00787F8E" w:rsidP="00787F8E">
      <w:r w:rsidRPr="003D4ABF">
        <w:t>If service data flow(s) need to be excluded from PDU Session level usage monitoring and PDU Session level usage monitoring is enabled, the PCF shall be able to provide the an indication of exclusion from session level monitoring associated with the respective PCC rule(s).</w:t>
      </w:r>
    </w:p>
    <w:p w14:paraId="44E2195E" w14:textId="77777777" w:rsidR="00787F8E" w:rsidRPr="003D4ABF" w:rsidRDefault="00787F8E" w:rsidP="00787F8E">
      <w:r w:rsidRPr="003D4ABF">
        <w:t>It shall be possible to apply different usage monitoring depending on the access used to carry a Service Data Flow.</w:t>
      </w:r>
    </w:p>
    <w:p w14:paraId="30F3FEFF" w14:textId="77777777" w:rsidR="00787F8E" w:rsidRPr="003D4ABF" w:rsidRDefault="00787F8E" w:rsidP="00787F8E">
      <w:pPr>
        <w:pStyle w:val="Heading3"/>
      </w:pPr>
      <w:bookmarkStart w:id="289" w:name="_CR4_3_5"/>
      <w:bookmarkStart w:id="290" w:name="_Toc19197293"/>
      <w:bookmarkStart w:id="291" w:name="_Toc27896446"/>
      <w:bookmarkStart w:id="292" w:name="_Toc36192614"/>
      <w:bookmarkStart w:id="293" w:name="_Toc37076345"/>
      <w:bookmarkStart w:id="294" w:name="_Toc45194791"/>
      <w:bookmarkStart w:id="295" w:name="_Toc47594203"/>
      <w:bookmarkStart w:id="296" w:name="_Toc51836834"/>
      <w:bookmarkStart w:id="297" w:name="_Toc153802944"/>
      <w:bookmarkEnd w:id="289"/>
      <w:r w:rsidRPr="003D4ABF">
        <w:t>4.3.5</w:t>
      </w:r>
      <w:r w:rsidRPr="003D4ABF">
        <w:tab/>
        <w:t>Application detection and control requirements</w:t>
      </w:r>
      <w:bookmarkEnd w:id="290"/>
      <w:bookmarkEnd w:id="291"/>
      <w:bookmarkEnd w:id="292"/>
      <w:bookmarkEnd w:id="293"/>
      <w:bookmarkEnd w:id="294"/>
      <w:bookmarkEnd w:id="295"/>
      <w:bookmarkEnd w:id="296"/>
      <w:bookmarkEnd w:id="297"/>
    </w:p>
    <w:p w14:paraId="1B8A39EE" w14:textId="77777777" w:rsidR="00787F8E" w:rsidRPr="003D4ABF" w:rsidRDefault="00787F8E" w:rsidP="00787F8E">
      <w:r w:rsidRPr="003D4ABF">
        <w:t>The application detection and control feature comprise the request to detect the specified application traffic, report to the PCF on the start or stop of application traffic and to apply the specified enforcement and charging actions.</w:t>
      </w:r>
    </w:p>
    <w:p w14:paraId="20DD2944" w14:textId="77777777" w:rsidR="00787F8E" w:rsidRPr="003D4ABF" w:rsidRDefault="00787F8E" w:rsidP="00787F8E">
      <w:r w:rsidRPr="003D4ABF">
        <w:t>The PCF shall instruct the SMF on which applications to detect and whether to report start or stop event to the PCF by activating the appropriate PCC rules in the SMF. Reporting notifications of start and stop of application detection to the PCF may be muted.</w:t>
      </w:r>
    </w:p>
    <w:p w14:paraId="5F84EC52" w14:textId="77777777" w:rsidR="00787F8E" w:rsidRPr="003D4ABF" w:rsidRDefault="00787F8E" w:rsidP="00787F8E">
      <w:r w:rsidRPr="003D4ABF">
        <w:t>The report to the PCF shall include the report is for start or stop, the detected application identifier and, if deducible, the service data flow descriptions for the detected application traffic.</w:t>
      </w:r>
    </w:p>
    <w:p w14:paraId="096ADEBC" w14:textId="77777777" w:rsidR="00787F8E" w:rsidRPr="003D4ABF" w:rsidRDefault="00787F8E" w:rsidP="00787F8E">
      <w:r w:rsidRPr="003D4ABF">
        <w:t>Upon receiving the report from SMF, the PCF may make policy decisions based on the information received and may send the corresponding updated or new PCC rules to the SMF.</w:t>
      </w:r>
    </w:p>
    <w:p w14:paraId="5D4D297F" w14:textId="6D5DA601" w:rsidR="007F0230" w:rsidRDefault="007F0230" w:rsidP="00787F8E">
      <w:r>
        <w:t>The PCF may have to further notify the AF on the detection of application start or stop event if the AF, may be via NEF, has subscribed this event from the PCF.</w:t>
      </w:r>
    </w:p>
    <w:p w14:paraId="63EF76B6" w14:textId="45A52310" w:rsidR="00787F8E" w:rsidRPr="003D4ABF" w:rsidRDefault="00787F8E" w:rsidP="00787F8E">
      <w:r w:rsidRPr="003D4ABF">
        <w:t xml:space="preserve">In this </w:t>
      </w:r>
      <w:r w:rsidR="007F0230" w:rsidRPr="003D4ABF">
        <w:t xml:space="preserve">Release </w:t>
      </w:r>
      <w:r w:rsidRPr="003D4ABF">
        <w:t>of the specification Application Detection and Control applies only to the IP PDU Session types.</w:t>
      </w:r>
    </w:p>
    <w:p w14:paraId="74AA0898" w14:textId="77777777" w:rsidR="00787F8E" w:rsidRPr="003D4ABF" w:rsidRDefault="00787F8E" w:rsidP="00787F8E">
      <w:pPr>
        <w:pStyle w:val="Heading3"/>
      </w:pPr>
      <w:bookmarkStart w:id="298" w:name="_CR4_3_6"/>
      <w:bookmarkStart w:id="299" w:name="_Toc19197294"/>
      <w:bookmarkStart w:id="300" w:name="_Toc27896447"/>
      <w:bookmarkStart w:id="301" w:name="_Toc36192615"/>
      <w:bookmarkStart w:id="302" w:name="_Toc37076346"/>
      <w:bookmarkStart w:id="303" w:name="_Toc45194792"/>
      <w:bookmarkStart w:id="304" w:name="_Toc47594204"/>
      <w:bookmarkStart w:id="305" w:name="_Toc51836835"/>
      <w:bookmarkStart w:id="306" w:name="_Toc153802945"/>
      <w:bookmarkEnd w:id="298"/>
      <w:r w:rsidRPr="003D4ABF">
        <w:t>4.3.6</w:t>
      </w:r>
      <w:r w:rsidRPr="003D4ABF">
        <w:rPr>
          <w:rFonts w:eastAsia="SimSun"/>
        </w:rPr>
        <w:tab/>
      </w:r>
      <w:r w:rsidRPr="003D4ABF">
        <w:t>Support for session management related network capability exposure</w:t>
      </w:r>
      <w:bookmarkEnd w:id="299"/>
      <w:bookmarkEnd w:id="300"/>
      <w:bookmarkEnd w:id="301"/>
      <w:bookmarkEnd w:id="302"/>
      <w:bookmarkEnd w:id="303"/>
      <w:bookmarkEnd w:id="304"/>
      <w:bookmarkEnd w:id="305"/>
      <w:bookmarkEnd w:id="306"/>
    </w:p>
    <w:p w14:paraId="3A189F50" w14:textId="77777777" w:rsidR="00787F8E" w:rsidRPr="003D4ABF" w:rsidRDefault="00787F8E" w:rsidP="00787F8E">
      <w:bookmarkStart w:id="307" w:name="_Toc19197295"/>
      <w:bookmarkStart w:id="308" w:name="_Toc27896448"/>
      <w:r w:rsidRPr="003D4ABF">
        <w:t>Support for network capability exposure enables an AF (e.g. an external ASP) to request the following session management related policy control functionality from the NEF:</w:t>
      </w:r>
    </w:p>
    <w:p w14:paraId="5DA48FB6" w14:textId="77698D74" w:rsidR="00787F8E" w:rsidRPr="003D4ABF" w:rsidRDefault="00787F8E" w:rsidP="00787F8E">
      <w:pPr>
        <w:pStyle w:val="B1"/>
      </w:pPr>
      <w:r w:rsidRPr="003D4ABF">
        <w:t>-</w:t>
      </w:r>
      <w:r w:rsidRPr="003D4ABF">
        <w:tab/>
        <w:t xml:space="preserve">Set or change a chargeable party at AF session setup (see clause 4.15.6.4 and 4.15.6.5 of </w:t>
      </w:r>
      <w:r w:rsidR="0086681B" w:rsidRPr="003D4ABF">
        <w:t>TS</w:t>
      </w:r>
      <w:r w:rsidR="0086681B">
        <w:t> </w:t>
      </w:r>
      <w:r w:rsidR="0086681B" w:rsidRPr="003D4ABF">
        <w:t>23.502</w:t>
      </w:r>
      <w:r w:rsidR="0086681B">
        <w:t> </w:t>
      </w:r>
      <w:r w:rsidR="0086681B" w:rsidRPr="003D4ABF">
        <w:t>[</w:t>
      </w:r>
      <w:r w:rsidRPr="003D4ABF">
        <w:t>3]);</w:t>
      </w:r>
    </w:p>
    <w:p w14:paraId="0D2A162E" w14:textId="6B50753A" w:rsidR="00787F8E" w:rsidRPr="003D4ABF" w:rsidRDefault="00787F8E" w:rsidP="00787F8E">
      <w:pPr>
        <w:pStyle w:val="B1"/>
      </w:pPr>
      <w:r w:rsidRPr="003D4ABF">
        <w:t>-</w:t>
      </w:r>
      <w:r w:rsidRPr="003D4ABF">
        <w:tab/>
        <w:t>Set up an AF session with required QoS (see clause 6.1.3.22 and</w:t>
      </w:r>
      <w:r w:rsidR="00A900CB" w:rsidRPr="003D4ABF">
        <w:t xml:space="preserve"> clause 4.15.6.6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7C2D58AA" w14:textId="63493E6A" w:rsidR="00E86E60" w:rsidRDefault="00E86E60" w:rsidP="00787F8E">
      <w:pPr>
        <w:pStyle w:val="B1"/>
      </w:pPr>
      <w:r>
        <w:t>-</w:t>
      </w:r>
      <w:r>
        <w:tab/>
        <w:t xml:space="preserve">Request QoS, traffic characteristics provisioning and performance monitoring for an individual UE or a group of UEs (see clause 4.15.6.14 of </w:t>
      </w:r>
      <w:r w:rsidR="0086681B">
        <w:t>TS 23.502 [</w:t>
      </w:r>
      <w:r>
        <w:t>3]);</w:t>
      </w:r>
    </w:p>
    <w:p w14:paraId="22A1AD1E" w14:textId="54BD45D8" w:rsidR="00787F8E" w:rsidRPr="003D4ABF" w:rsidRDefault="00787F8E" w:rsidP="00787F8E">
      <w:pPr>
        <w:pStyle w:val="B1"/>
      </w:pPr>
      <w:r w:rsidRPr="003D4ABF">
        <w:t>-</w:t>
      </w:r>
      <w:r w:rsidRPr="003D4ABF">
        <w:tab/>
        <w:t>Transfer of traffic characteristics of Time Sensitive Communication from the TSN AF (see clause 6.1.3.23)</w:t>
      </w:r>
      <w:r w:rsidR="00537A8E">
        <w:t xml:space="preserve"> or from the TSCTSF (see clause 6.1.3.23a)</w:t>
      </w:r>
      <w:r w:rsidRPr="003D4ABF">
        <w:t>.</w:t>
      </w:r>
    </w:p>
    <w:p w14:paraId="2F2D9004" w14:textId="4EB9249F" w:rsidR="00844BD5" w:rsidRPr="003D4ABF" w:rsidRDefault="00844BD5" w:rsidP="00844BD5">
      <w:pPr>
        <w:pStyle w:val="B1"/>
      </w:pPr>
      <w:bookmarkStart w:id="309" w:name="_Toc36192616"/>
      <w:bookmarkStart w:id="310" w:name="_Toc37076347"/>
      <w:bookmarkStart w:id="311" w:name="_Toc45194793"/>
      <w:bookmarkStart w:id="312" w:name="_Toc47594205"/>
      <w:bookmarkStart w:id="313" w:name="_Toc51836836"/>
      <w:r w:rsidRPr="003D4ABF">
        <w:t>-</w:t>
      </w:r>
      <w:r w:rsidRPr="003D4ABF">
        <w:tab/>
        <w:t>Set up a time synchronization service</w:t>
      </w:r>
      <w:r w:rsidR="00537A8E">
        <w:t xml:space="preserve"> from the TSCTSF</w:t>
      </w:r>
      <w:r w:rsidRPr="003D4ABF">
        <w:t xml:space="preserve"> (see clause</w:t>
      </w:r>
      <w:r w:rsidR="00537A8E">
        <w:t xml:space="preserve">s </w:t>
      </w:r>
      <w:r w:rsidRPr="003D4ABF">
        <w:t xml:space="preserve">5.27.1.8 </w:t>
      </w:r>
      <w:r w:rsidR="00537A8E">
        <w:t xml:space="preserve">and 6.1.3.23a </w:t>
      </w:r>
      <w:r w:rsidRPr="003D4ABF">
        <w:t xml:space="preserve">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2F7B1989" w14:textId="77777777" w:rsidR="00787F8E" w:rsidRPr="003D4ABF" w:rsidRDefault="00787F8E" w:rsidP="00787F8E">
      <w:pPr>
        <w:pStyle w:val="Heading3"/>
      </w:pPr>
      <w:bookmarkStart w:id="314" w:name="_CR4_3_7"/>
      <w:bookmarkStart w:id="315" w:name="_Toc153802946"/>
      <w:bookmarkEnd w:id="314"/>
      <w:r w:rsidRPr="003D4ABF">
        <w:t>4.3.7</w:t>
      </w:r>
      <w:r w:rsidRPr="003D4ABF">
        <w:rPr>
          <w:rFonts w:eastAsia="SimSun"/>
        </w:rPr>
        <w:tab/>
      </w:r>
      <w:r w:rsidRPr="003D4ABF">
        <w:t>Traffic steering control</w:t>
      </w:r>
      <w:bookmarkEnd w:id="307"/>
      <w:bookmarkEnd w:id="308"/>
      <w:bookmarkEnd w:id="309"/>
      <w:bookmarkEnd w:id="310"/>
      <w:bookmarkEnd w:id="311"/>
      <w:bookmarkEnd w:id="312"/>
      <w:bookmarkEnd w:id="313"/>
      <w:bookmarkEnd w:id="315"/>
    </w:p>
    <w:p w14:paraId="208F7B1B" w14:textId="77777777" w:rsidR="00787F8E" w:rsidRPr="003D4ABF" w:rsidRDefault="00787F8E" w:rsidP="00787F8E">
      <w:r w:rsidRPr="003D4ABF">
        <w:t>Traffic Steering Control refers to the capability to activate/deactivate traffic steering policies from the PCF in the SMF for the purpose of:</w:t>
      </w:r>
    </w:p>
    <w:p w14:paraId="3B728896" w14:textId="7818B4FC" w:rsidR="00787F8E" w:rsidRPr="003D4ABF" w:rsidRDefault="00787F8E" w:rsidP="00787F8E">
      <w:pPr>
        <w:pStyle w:val="B1"/>
        <w:rPr>
          <w:rFonts w:eastAsia="DengXian"/>
          <w:lang w:eastAsia="zh-CN"/>
        </w:rPr>
      </w:pPr>
      <w:r w:rsidRPr="003D4ABF">
        <w:t>-</w:t>
      </w:r>
      <w:r w:rsidRPr="003D4ABF">
        <w:tab/>
        <w:t>steering the subscriber's traffic to appropriate operator</w:t>
      </w:r>
      <w:r w:rsidR="00EB452C">
        <w:t xml:space="preserve"> or</w:t>
      </w:r>
      <w:r w:rsidRPr="003D4ABF">
        <w:t xml:space="preserve"> 3rd party service functions (e.g. NAT, antimalware, parental control, DDoS protection) in the N6-LAN or 5G-LAN type of services</w:t>
      </w:r>
      <w:r w:rsidR="00E67E73">
        <w:t xml:space="preserve"> according to operator policy, or Application Function influence on Service Function Chaining as</w:t>
      </w:r>
      <w:r w:rsidR="00EB452C">
        <w:t xml:space="preserve"> described in clause 5.6.16 of </w:t>
      </w:r>
      <w:r w:rsidR="0086681B">
        <w:t>TS 23.501 [</w:t>
      </w:r>
      <w:r w:rsidR="00EB452C">
        <w:t>2].</w:t>
      </w:r>
      <w:r w:rsidRPr="003D4ABF">
        <w:t xml:space="preserve"> This is supported in non-roaming and home-routed scenarios only.</w:t>
      </w:r>
    </w:p>
    <w:p w14:paraId="33EEAACD" w14:textId="56412A6E" w:rsidR="00787F8E" w:rsidRPr="003D4ABF" w:rsidRDefault="00787F8E" w:rsidP="00787F8E">
      <w:pPr>
        <w:pStyle w:val="B1"/>
        <w:rPr>
          <w:rFonts w:eastAsia="MS Mincho"/>
        </w:rPr>
      </w:pPr>
      <w:r w:rsidRPr="003D4ABF">
        <w:rPr>
          <w:rFonts w:eastAsia="DengXian"/>
        </w:rPr>
        <w:t>-</w:t>
      </w:r>
      <w:r w:rsidRPr="003D4ABF">
        <w:rPr>
          <w:rFonts w:eastAsia="DengXian"/>
        </w:rPr>
        <w:tab/>
      </w:r>
      <w:r w:rsidR="00E67E73">
        <w:rPr>
          <w:rFonts w:eastAsia="DengXian"/>
        </w:rPr>
        <w:t xml:space="preserve">Application Function influence on traffic routing </w:t>
      </w:r>
      <w:r w:rsidRPr="003D4ABF">
        <w:rPr>
          <w:rFonts w:eastAsia="DengXian"/>
        </w:rPr>
        <w:t>which</w:t>
      </w:r>
      <w:r w:rsidRPr="003D4ABF">
        <w:rPr>
          <w:rFonts w:eastAsia="DengXian"/>
          <w:lang w:eastAsia="zh-CN"/>
        </w:rPr>
        <w:t xml:space="preserve"> enables the </w:t>
      </w:r>
      <w:r w:rsidRPr="003D4ABF">
        <w:rPr>
          <w:rFonts w:eastAsia="SimSun"/>
        </w:rPr>
        <w:t xml:space="preserve">routing of the user traffic matching the </w:t>
      </w:r>
      <w:r w:rsidRPr="003D4ABF">
        <w:rPr>
          <w:rFonts w:eastAsia="DengXian"/>
        </w:rPr>
        <w:t>traffic filters provided</w:t>
      </w:r>
      <w:r w:rsidRPr="003D4ABF">
        <w:rPr>
          <w:rFonts w:eastAsia="SimSun"/>
        </w:rPr>
        <w:t xml:space="preserve"> in the PCC rule to a local Data Network </w:t>
      </w:r>
      <w:r w:rsidRPr="003D4ABF">
        <w:rPr>
          <w:rFonts w:eastAsia="DengXian"/>
        </w:rPr>
        <w:t xml:space="preserve">identified by the DNAI per AF request. </w:t>
      </w:r>
      <w:r w:rsidRPr="003D4ABF">
        <w:rPr>
          <w:rFonts w:eastAsia="MS Mincho"/>
        </w:rPr>
        <w:t>This is supported in non-roaming and LBO scenarios only, as described in</w:t>
      </w:r>
      <w:r w:rsidR="00A900CB" w:rsidRPr="003D4ABF">
        <w:rPr>
          <w:rFonts w:eastAsia="MS Mincho"/>
        </w:rPr>
        <w:t xml:space="preserve"> clause 5.6.7</w:t>
      </w:r>
      <w:r w:rsidRPr="003D4ABF">
        <w:rPr>
          <w:rFonts w:eastAsia="MS Mincho"/>
        </w:rPr>
        <w:t xml:space="preserve"> </w:t>
      </w:r>
      <w:r w:rsidR="00A900CB" w:rsidRPr="003D4ABF">
        <w:t>of</w:t>
      </w:r>
      <w:r w:rsidR="00A900CB" w:rsidRPr="003D4ABF">
        <w:rPr>
          <w:rFonts w:eastAsia="MS Mincho"/>
        </w:rPr>
        <w:t xml:space="preserve"> </w:t>
      </w:r>
      <w:r w:rsidR="0086681B" w:rsidRPr="003D4ABF">
        <w:rPr>
          <w:rFonts w:eastAsia="MS Mincho"/>
        </w:rPr>
        <w:t>TS</w:t>
      </w:r>
      <w:r w:rsidR="0086681B">
        <w:rPr>
          <w:rFonts w:eastAsia="MS Mincho"/>
        </w:rPr>
        <w:t> </w:t>
      </w:r>
      <w:r w:rsidR="0086681B" w:rsidRPr="003D4ABF">
        <w:rPr>
          <w:rFonts w:eastAsia="MS Mincho"/>
        </w:rPr>
        <w:t>23.501</w:t>
      </w:r>
      <w:r w:rsidR="0086681B">
        <w:rPr>
          <w:rFonts w:eastAsia="MS Mincho"/>
        </w:rPr>
        <w:t> </w:t>
      </w:r>
      <w:r w:rsidR="0086681B" w:rsidRPr="003D4ABF">
        <w:rPr>
          <w:rFonts w:eastAsia="MS Mincho"/>
        </w:rPr>
        <w:t>[</w:t>
      </w:r>
      <w:r w:rsidRPr="003D4ABF">
        <w:rPr>
          <w:rFonts w:eastAsia="MS Mincho"/>
        </w:rPr>
        <w:t>2</w:t>
      </w:r>
      <w:r w:rsidR="00A900CB" w:rsidRPr="003D4ABF">
        <w:rPr>
          <w:rFonts w:eastAsia="MS Mincho"/>
        </w:rPr>
        <w:t>]</w:t>
      </w:r>
      <w:r w:rsidRPr="003D4ABF">
        <w:rPr>
          <w:rFonts w:eastAsia="MS Mincho"/>
        </w:rPr>
        <w:t>.</w:t>
      </w:r>
    </w:p>
    <w:p w14:paraId="096F7C05" w14:textId="4368F248" w:rsidR="00BD10A8" w:rsidRPr="003D4ABF" w:rsidRDefault="00BD10A8" w:rsidP="00BD10A8">
      <w:pPr>
        <w:pStyle w:val="Heading2"/>
      </w:pPr>
      <w:bookmarkStart w:id="316" w:name="_CR4_4"/>
      <w:bookmarkStart w:id="317" w:name="_Toc19197296"/>
      <w:bookmarkStart w:id="318" w:name="_Toc27896449"/>
      <w:bookmarkStart w:id="319" w:name="_Toc36192617"/>
      <w:bookmarkStart w:id="320" w:name="_Toc37076348"/>
      <w:bookmarkStart w:id="321" w:name="_Toc45194794"/>
      <w:bookmarkStart w:id="322" w:name="_Toc47594206"/>
      <w:bookmarkStart w:id="323" w:name="_Toc51836837"/>
      <w:bookmarkStart w:id="324" w:name="_Toc153802947"/>
      <w:bookmarkEnd w:id="316"/>
      <w:r w:rsidRPr="003D4ABF">
        <w:lastRenderedPageBreak/>
        <w:t>4.4</w:t>
      </w:r>
      <w:r w:rsidRPr="003D4ABF">
        <w:tab/>
        <w:t xml:space="preserve">Network slice </w:t>
      </w:r>
      <w:r w:rsidR="004B2724" w:rsidRPr="003D4ABF">
        <w:t xml:space="preserve">related </w:t>
      </w:r>
      <w:r w:rsidRPr="003D4ABF">
        <w:t>policy control requirements</w:t>
      </w:r>
      <w:bookmarkEnd w:id="324"/>
    </w:p>
    <w:p w14:paraId="090C12F9" w14:textId="23A42C79" w:rsidR="00BD10A8" w:rsidRPr="003D4ABF" w:rsidRDefault="00BD10A8" w:rsidP="00BD10A8">
      <w:r w:rsidRPr="003D4ABF">
        <w:t xml:space="preserve">The network slice </w:t>
      </w:r>
      <w:r w:rsidR="004B2724" w:rsidRPr="003D4ABF">
        <w:t xml:space="preserve">related </w:t>
      </w:r>
      <w:r w:rsidRPr="003D4ABF">
        <w:t>policy control requirements include:</w:t>
      </w:r>
    </w:p>
    <w:p w14:paraId="58C5FBB0" w14:textId="6C4AD879" w:rsidR="00BD10A8" w:rsidRPr="003D4ABF" w:rsidRDefault="00BD10A8" w:rsidP="00640110">
      <w:pPr>
        <w:pStyle w:val="B1"/>
      </w:pPr>
      <w:r w:rsidRPr="003D4ABF">
        <w:t>-</w:t>
      </w:r>
      <w:r w:rsidRPr="003D4ABF">
        <w:tab/>
      </w:r>
      <w:r w:rsidR="004B2724" w:rsidRPr="003D4ABF">
        <w:t xml:space="preserve">Limitation of the </w:t>
      </w:r>
      <w:r w:rsidRPr="003D4ABF">
        <w:t>data rate</w:t>
      </w:r>
      <w:r w:rsidR="004B2724" w:rsidRPr="003D4ABF">
        <w:t xml:space="preserve"> per network slice</w:t>
      </w:r>
      <w:r w:rsidRPr="003D4ABF">
        <w:t>.</w:t>
      </w:r>
    </w:p>
    <w:p w14:paraId="661B38D0" w14:textId="77777777" w:rsidR="00787F8E" w:rsidRPr="003D4ABF" w:rsidRDefault="00787F8E" w:rsidP="00787F8E">
      <w:pPr>
        <w:pStyle w:val="Heading1"/>
      </w:pPr>
      <w:bookmarkStart w:id="325" w:name="_CR5"/>
      <w:bookmarkStart w:id="326" w:name="_Toc153802948"/>
      <w:bookmarkEnd w:id="325"/>
      <w:r w:rsidRPr="003D4ABF">
        <w:rPr>
          <w:lang w:eastAsia="zh-CN"/>
        </w:rPr>
        <w:t>5</w:t>
      </w:r>
      <w:r w:rsidRPr="003D4ABF">
        <w:tab/>
      </w:r>
      <w:r w:rsidRPr="003D4ABF">
        <w:rPr>
          <w:lang w:eastAsia="zh-CN"/>
        </w:rPr>
        <w:t>Architecture model and reference points</w:t>
      </w:r>
      <w:bookmarkEnd w:id="317"/>
      <w:bookmarkEnd w:id="318"/>
      <w:bookmarkEnd w:id="319"/>
      <w:bookmarkEnd w:id="320"/>
      <w:bookmarkEnd w:id="321"/>
      <w:bookmarkEnd w:id="322"/>
      <w:bookmarkEnd w:id="323"/>
      <w:bookmarkEnd w:id="326"/>
    </w:p>
    <w:p w14:paraId="3D5F6233" w14:textId="77777777" w:rsidR="00787F8E" w:rsidRPr="003D4ABF" w:rsidRDefault="00787F8E" w:rsidP="00787F8E">
      <w:pPr>
        <w:pStyle w:val="Heading2"/>
      </w:pPr>
      <w:bookmarkStart w:id="327" w:name="_CR5_1"/>
      <w:bookmarkStart w:id="328" w:name="_Toc19197297"/>
      <w:bookmarkStart w:id="329" w:name="_Toc27896450"/>
      <w:bookmarkStart w:id="330" w:name="_Toc36192618"/>
      <w:bookmarkStart w:id="331" w:name="_Toc37076349"/>
      <w:bookmarkStart w:id="332" w:name="_Toc45194795"/>
      <w:bookmarkStart w:id="333" w:name="_Toc47594207"/>
      <w:bookmarkStart w:id="334" w:name="_Toc51836838"/>
      <w:bookmarkStart w:id="335" w:name="_Toc153802949"/>
      <w:bookmarkEnd w:id="327"/>
      <w:r w:rsidRPr="003D4ABF">
        <w:t>5.1</w:t>
      </w:r>
      <w:r w:rsidRPr="003D4ABF">
        <w:tab/>
        <w:t>General</w:t>
      </w:r>
      <w:bookmarkEnd w:id="328"/>
      <w:bookmarkEnd w:id="329"/>
      <w:bookmarkEnd w:id="330"/>
      <w:bookmarkEnd w:id="331"/>
      <w:bookmarkEnd w:id="332"/>
      <w:bookmarkEnd w:id="333"/>
      <w:bookmarkEnd w:id="334"/>
      <w:bookmarkEnd w:id="335"/>
    </w:p>
    <w:p w14:paraId="0F4701D1" w14:textId="02A1E4C4" w:rsidR="00787F8E" w:rsidRPr="003D4ABF" w:rsidRDefault="00787F8E" w:rsidP="00787F8E">
      <w:pPr>
        <w:rPr>
          <w:lang w:eastAsia="zh-CN"/>
        </w:rPr>
      </w:pPr>
      <w:r w:rsidRPr="003D4ABF">
        <w:rPr>
          <w:lang w:eastAsia="zh-CN"/>
        </w:rPr>
        <w:t xml:space="preserve">This specification </w:t>
      </w:r>
      <w:r w:rsidRPr="003D4ABF">
        <w:t xml:space="preserve">describes the </w:t>
      </w:r>
      <w:r w:rsidRPr="003D4ABF">
        <w:rPr>
          <w:lang w:eastAsia="zh-CN"/>
        </w:rPr>
        <w:t xml:space="preserve">policy and charging control framework </w:t>
      </w:r>
      <w:r w:rsidRPr="003D4ABF">
        <w:t>for the 5G system. The interaction between network functions is represented in two ways</w:t>
      </w:r>
      <w:r w:rsidR="005C461D" w:rsidRPr="003D4ABF">
        <w:t>:</w:t>
      </w:r>
    </w:p>
    <w:p w14:paraId="321D66C0" w14:textId="17D1ED80" w:rsidR="00787F8E" w:rsidRPr="003D4ABF" w:rsidRDefault="00787F8E" w:rsidP="00787F8E">
      <w:pPr>
        <w:pStyle w:val="B1"/>
        <w:rPr>
          <w:lang w:eastAsia="zh-CN"/>
        </w:rPr>
      </w:pPr>
      <w:r w:rsidRPr="003D4ABF">
        <w:rPr>
          <w:lang w:eastAsia="zh-CN"/>
        </w:rPr>
        <w:t>-</w:t>
      </w:r>
      <w:r w:rsidRPr="003D4ABF">
        <w:rPr>
          <w:lang w:eastAsia="zh-CN"/>
        </w:rPr>
        <w:tab/>
        <w:t>A service-based representation, where network functions enable other authorized network functions to access their services. This representation also includes point-to-point reference points where necessary</w:t>
      </w:r>
      <w:r w:rsidR="005C461D" w:rsidRPr="003D4ABF">
        <w:rPr>
          <w:lang w:eastAsia="zh-CN"/>
        </w:rPr>
        <w:t>;</w:t>
      </w:r>
    </w:p>
    <w:p w14:paraId="2CFB9397" w14:textId="77777777" w:rsidR="00787F8E" w:rsidRPr="003D4ABF" w:rsidRDefault="00787F8E" w:rsidP="00787F8E">
      <w:pPr>
        <w:pStyle w:val="B1"/>
      </w:pPr>
      <w:r w:rsidRPr="003D4ABF">
        <w:t>-</w:t>
      </w:r>
      <w:r w:rsidRPr="003D4ABF">
        <w:tab/>
        <w:t>A reference point representation, which shows that interactions exist between those network functions for which a reference point is depicted between them.</w:t>
      </w:r>
    </w:p>
    <w:p w14:paraId="4A59D867" w14:textId="77777777" w:rsidR="00787F8E" w:rsidRPr="003D4ABF" w:rsidRDefault="00787F8E" w:rsidP="00787F8E">
      <w:pPr>
        <w:pStyle w:val="Heading2"/>
        <w:rPr>
          <w:lang w:eastAsia="zh-CN"/>
        </w:rPr>
      </w:pPr>
      <w:bookmarkStart w:id="336" w:name="_CR5_2"/>
      <w:bookmarkStart w:id="337" w:name="_Toc19197298"/>
      <w:bookmarkStart w:id="338" w:name="_Toc27896451"/>
      <w:bookmarkStart w:id="339" w:name="_Toc36192619"/>
      <w:bookmarkStart w:id="340" w:name="_Toc37076350"/>
      <w:bookmarkStart w:id="341" w:name="_Toc45194796"/>
      <w:bookmarkStart w:id="342" w:name="_Toc47594208"/>
      <w:bookmarkStart w:id="343" w:name="_Toc51836839"/>
      <w:bookmarkStart w:id="344" w:name="_Toc153802950"/>
      <w:bookmarkEnd w:id="336"/>
      <w:r w:rsidRPr="003D4ABF">
        <w:rPr>
          <w:lang w:eastAsia="zh-CN"/>
        </w:rPr>
        <w:t>5</w:t>
      </w:r>
      <w:r w:rsidRPr="003D4ABF">
        <w:t>.2</w:t>
      </w:r>
      <w:r w:rsidRPr="003D4ABF">
        <w:tab/>
      </w:r>
      <w:r w:rsidRPr="003D4ABF">
        <w:rPr>
          <w:lang w:eastAsia="zh-CN"/>
        </w:rPr>
        <w:t>Reference architecture</w:t>
      </w:r>
      <w:bookmarkEnd w:id="337"/>
      <w:bookmarkEnd w:id="338"/>
      <w:bookmarkEnd w:id="339"/>
      <w:bookmarkEnd w:id="340"/>
      <w:bookmarkEnd w:id="341"/>
      <w:bookmarkEnd w:id="342"/>
      <w:bookmarkEnd w:id="343"/>
      <w:bookmarkEnd w:id="344"/>
    </w:p>
    <w:p w14:paraId="73CFCB5F" w14:textId="77777777" w:rsidR="00787F8E" w:rsidRPr="003D4ABF" w:rsidRDefault="00787F8E" w:rsidP="00787F8E">
      <w:pPr>
        <w:pStyle w:val="Heading3"/>
        <w:rPr>
          <w:lang w:eastAsia="zh-CN"/>
        </w:rPr>
      </w:pPr>
      <w:bookmarkStart w:id="345" w:name="_CR5_2_1"/>
      <w:bookmarkStart w:id="346" w:name="_Toc19197299"/>
      <w:bookmarkStart w:id="347" w:name="_Toc27896452"/>
      <w:bookmarkStart w:id="348" w:name="_Toc36192620"/>
      <w:bookmarkStart w:id="349" w:name="_Toc37076351"/>
      <w:bookmarkStart w:id="350" w:name="_Toc45194797"/>
      <w:bookmarkStart w:id="351" w:name="_Toc47594209"/>
      <w:bookmarkStart w:id="352" w:name="_Toc51836840"/>
      <w:bookmarkStart w:id="353" w:name="_Toc153802951"/>
      <w:bookmarkEnd w:id="345"/>
      <w:r w:rsidRPr="003D4ABF">
        <w:rPr>
          <w:lang w:eastAsia="zh-CN"/>
        </w:rPr>
        <w:t>5</w:t>
      </w:r>
      <w:r w:rsidRPr="003D4ABF">
        <w:t>.2.1</w:t>
      </w:r>
      <w:r w:rsidRPr="003D4ABF">
        <w:tab/>
        <w:t xml:space="preserve">Non-roaming </w:t>
      </w:r>
      <w:r w:rsidRPr="003D4ABF">
        <w:rPr>
          <w:lang w:eastAsia="zh-CN"/>
        </w:rPr>
        <w:t>architecture</w:t>
      </w:r>
      <w:bookmarkEnd w:id="346"/>
      <w:bookmarkEnd w:id="347"/>
      <w:bookmarkEnd w:id="348"/>
      <w:bookmarkEnd w:id="349"/>
      <w:bookmarkEnd w:id="350"/>
      <w:bookmarkEnd w:id="351"/>
      <w:bookmarkEnd w:id="352"/>
      <w:bookmarkEnd w:id="353"/>
    </w:p>
    <w:p w14:paraId="05B9E131" w14:textId="77777777" w:rsidR="00787F8E" w:rsidRPr="003D4ABF" w:rsidRDefault="00787F8E" w:rsidP="00787F8E">
      <w:r w:rsidRPr="003D4ABF">
        <w:t>The reference architecture of policy and charging control framework for the 5G System is comprised by the functions of the Policy Control Function (PCF), the Session Management Function (SMF), the User Plane Function (UPF), the Access and Mobility Management Function (AMF), the Network Exposure Functionality (NEF), the Network Data Analytics Function (NWDAF), the Charging Function (CHF)</w:t>
      </w:r>
      <w:r w:rsidRPr="003D4ABF">
        <w:rPr>
          <w:rFonts w:eastAsia="DengXian"/>
        </w:rPr>
        <w:t>,</w:t>
      </w:r>
      <w:r w:rsidRPr="003D4ABF">
        <w:t xml:space="preserve"> the Application Function (AF) and UDR (Unified Data Repository).</w:t>
      </w:r>
    </w:p>
    <w:p w14:paraId="4700DB02" w14:textId="77777777" w:rsidR="00787F8E" w:rsidRPr="003D4ABF" w:rsidRDefault="00787F8E" w:rsidP="00787F8E">
      <w:r w:rsidRPr="003D4ABF">
        <w:t>Figure 5.2.1-1 shows the service based representation and Figure 5.2.1-1a shows the reference point representation of the reference architecture of policy and charging control framework for the 5G System.</w:t>
      </w:r>
    </w:p>
    <w:p w14:paraId="06DEBD23" w14:textId="77777777" w:rsidR="00787F8E" w:rsidRPr="003D4ABF" w:rsidRDefault="00787F8E" w:rsidP="00787F8E">
      <w:pPr>
        <w:pStyle w:val="TH"/>
      </w:pPr>
      <w:r w:rsidRPr="003D4ABF">
        <w:object w:dxaOrig="11095" w:dyaOrig="4600" w14:anchorId="6811653F">
          <v:shape id="_x0000_i1027" type="#_x0000_t75" style="width:478.95pt;height:199.7pt" o:ole="">
            <v:imagedata r:id="rId13" o:title=""/>
          </v:shape>
          <o:OLEObject Type="Embed" ProgID="Word.Picture.8" ShapeID="_x0000_i1027" DrawAspect="Content" ObjectID="_1764416135" r:id="rId14"/>
        </w:object>
      </w:r>
    </w:p>
    <w:p w14:paraId="2A0AA04A" w14:textId="77777777" w:rsidR="00787F8E" w:rsidRPr="003D4ABF" w:rsidRDefault="00787F8E" w:rsidP="00787F8E">
      <w:pPr>
        <w:pStyle w:val="TF"/>
      </w:pPr>
      <w:bookmarkStart w:id="354" w:name="_CRFigure5_2_11"/>
      <w:r w:rsidRPr="003D4ABF">
        <w:t xml:space="preserve">Figure </w:t>
      </w:r>
      <w:bookmarkEnd w:id="354"/>
      <w:r w:rsidRPr="003D4ABF">
        <w:t>5.2.1-1: Overall non-roaming reference architecture of policy and charging control framework for the 5G System (service based representation)</w:t>
      </w:r>
    </w:p>
    <w:bookmarkStart w:id="355" w:name="_MON_1600547904"/>
    <w:bookmarkEnd w:id="355"/>
    <w:p w14:paraId="74B3EFAD" w14:textId="77777777" w:rsidR="00787F8E" w:rsidRPr="003D4ABF" w:rsidRDefault="00787F8E" w:rsidP="00787F8E">
      <w:pPr>
        <w:pStyle w:val="TH"/>
      </w:pPr>
      <w:r w:rsidRPr="003D4ABF">
        <w:object w:dxaOrig="8835" w:dyaOrig="5531" w14:anchorId="7E660A1C">
          <v:shape id="_x0000_i1028" type="#_x0000_t75" style="width:368.15pt;height:230.4pt" o:ole="">
            <v:imagedata r:id="rId15" o:title=""/>
          </v:shape>
          <o:OLEObject Type="Embed" ProgID="Word.Picture.8" ShapeID="_x0000_i1028" DrawAspect="Content" ObjectID="_1764416136" r:id="rId16"/>
        </w:object>
      </w:r>
    </w:p>
    <w:p w14:paraId="35FEB3EA" w14:textId="77777777" w:rsidR="00787F8E" w:rsidRPr="003D4ABF" w:rsidRDefault="00787F8E" w:rsidP="00787F8E">
      <w:pPr>
        <w:pStyle w:val="TF"/>
      </w:pPr>
      <w:bookmarkStart w:id="356" w:name="_CRFigure5_2_11a"/>
      <w:r w:rsidRPr="003D4ABF">
        <w:t xml:space="preserve">Figure </w:t>
      </w:r>
      <w:bookmarkEnd w:id="356"/>
      <w:r w:rsidRPr="003D4ABF">
        <w:t>5.2.1-1a: Overall non-roaming reference architecture of policy and charging control framework for the 5G System</w:t>
      </w:r>
      <w:r w:rsidRPr="003D4ABF" w:rsidDel="008A42A4">
        <w:t xml:space="preserve"> </w:t>
      </w:r>
      <w:r w:rsidRPr="003D4ABF">
        <w:t>(reference point representation)</w:t>
      </w:r>
    </w:p>
    <w:p w14:paraId="0748D96D" w14:textId="4035CFDB" w:rsidR="00787F8E" w:rsidRPr="003D4ABF" w:rsidRDefault="00787F8E" w:rsidP="00787F8E">
      <w:pPr>
        <w:pStyle w:val="NO"/>
      </w:pPr>
      <w:r w:rsidRPr="003D4ABF">
        <w:t>NOTE 1:</w:t>
      </w:r>
      <w:r w:rsidRPr="003D4ABF">
        <w:tab/>
        <w:t xml:space="preserve">The N4 reference point is not part of the 5G Policy Framework architecture but shown in the figures for completeness. See </w:t>
      </w:r>
      <w:r w:rsidR="0086681B" w:rsidRPr="003D4ABF">
        <w:t>TS</w:t>
      </w:r>
      <w:r w:rsidR="0086681B">
        <w:t> </w:t>
      </w:r>
      <w:r w:rsidR="0086681B" w:rsidRPr="003D4ABF">
        <w:t>23.501</w:t>
      </w:r>
      <w:r w:rsidR="0086681B">
        <w:t> </w:t>
      </w:r>
      <w:r w:rsidR="0086681B" w:rsidRPr="003D4ABF">
        <w:t>[</w:t>
      </w:r>
      <w:r w:rsidRPr="003D4ABF">
        <w:t>2] for N4 reference point definition.</w:t>
      </w:r>
    </w:p>
    <w:p w14:paraId="10C9CDAB" w14:textId="53732EB9" w:rsidR="00787F8E" w:rsidRPr="003D4ABF" w:rsidRDefault="00787F8E" w:rsidP="00787F8E">
      <w:pPr>
        <w:pStyle w:val="NO"/>
      </w:pPr>
      <w:r w:rsidRPr="003D4ABF">
        <w:t>NOTE 2:</w:t>
      </w:r>
      <w:r w:rsidRPr="003D4ABF">
        <w:tab/>
        <w:t xml:space="preserve">How the PCF/NEF stores/retrieves information related with policy subscription data or with application data is defined in </w:t>
      </w:r>
      <w:r w:rsidR="0086681B" w:rsidRPr="003D4ABF">
        <w:t>TS</w:t>
      </w:r>
      <w:r w:rsidR="0086681B">
        <w:t> </w:t>
      </w:r>
      <w:r w:rsidR="0086681B" w:rsidRPr="003D4ABF">
        <w:t>23.501</w:t>
      </w:r>
      <w:r w:rsidR="0086681B">
        <w:t> </w:t>
      </w:r>
      <w:r w:rsidR="0086681B" w:rsidRPr="003D4ABF">
        <w:t>[</w:t>
      </w:r>
      <w:r w:rsidRPr="003D4ABF">
        <w:t>2].</w:t>
      </w:r>
    </w:p>
    <w:p w14:paraId="54498DF3" w14:textId="15E3631B" w:rsidR="00844BD5" w:rsidRPr="003D4ABF" w:rsidRDefault="00844BD5" w:rsidP="00640110">
      <w:pPr>
        <w:pStyle w:val="NO"/>
        <w:rPr>
          <w:lang w:eastAsia="zh-CN"/>
        </w:rPr>
      </w:pPr>
      <w:r w:rsidRPr="003D4ABF">
        <w:rPr>
          <w:lang w:eastAsia="zh-CN"/>
        </w:rPr>
        <w:t>NOTE 3:</w:t>
      </w:r>
      <w:r w:rsidRPr="003D4ABF">
        <w:rPr>
          <w:lang w:eastAsia="zh-CN"/>
        </w:rPr>
        <w:tab/>
        <w:t xml:space="preserve">The 5G DDNMF to PCF reference point is not depicted in the point-to-point reference architecture diagrams and the 5G DDNMF is not shown in the service-based architecture diagrams. The 5G DDNMF is included in the ProSe architecture depicted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p>
    <w:p w14:paraId="44FE1190" w14:textId="5D3425FD" w:rsidR="00D34673" w:rsidRPr="003D4ABF" w:rsidRDefault="00D34673" w:rsidP="00D34673">
      <w:pPr>
        <w:pStyle w:val="NO"/>
        <w:rPr>
          <w:lang w:eastAsia="zh-CN"/>
        </w:rPr>
      </w:pPr>
      <w:r w:rsidRPr="003D4ABF">
        <w:rPr>
          <w:lang w:eastAsia="zh-CN"/>
        </w:rPr>
        <w:t>NOTE 4:</w:t>
      </w:r>
      <w:r w:rsidRPr="003D4ABF">
        <w:rPr>
          <w:lang w:eastAsia="zh-CN"/>
        </w:rPr>
        <w:tab/>
        <w:t xml:space="preserve">For clarity, the DCCF and its connections with PCF are not depicted in the point-to-point and service-based architecture diagrams. For more information on network data analytics architecture using DCCF refer to </w:t>
      </w:r>
      <w:r w:rsidR="0086681B" w:rsidRPr="003D4ABF">
        <w:rPr>
          <w:lang w:eastAsia="zh-CN"/>
        </w:rPr>
        <w:t>TS</w:t>
      </w:r>
      <w:r w:rsidR="0086681B">
        <w:rPr>
          <w:lang w:eastAsia="zh-CN"/>
        </w:rPr>
        <w:t> </w:t>
      </w:r>
      <w:r w:rsidR="0086681B" w:rsidRPr="003D4ABF">
        <w:rPr>
          <w:lang w:eastAsia="zh-CN"/>
        </w:rPr>
        <w:t>23.288</w:t>
      </w:r>
      <w:r w:rsidR="0086681B">
        <w:rPr>
          <w:lang w:eastAsia="zh-CN"/>
        </w:rPr>
        <w:t> </w:t>
      </w:r>
      <w:r w:rsidR="0086681B" w:rsidRPr="003D4ABF">
        <w:rPr>
          <w:lang w:eastAsia="zh-CN"/>
        </w:rPr>
        <w:t>[</w:t>
      </w:r>
      <w:r w:rsidRPr="003D4ABF">
        <w:rPr>
          <w:lang w:eastAsia="zh-CN"/>
        </w:rPr>
        <w:t>24].</w:t>
      </w:r>
    </w:p>
    <w:p w14:paraId="28E3CCE6" w14:textId="16EAD286" w:rsidR="00787F8E" w:rsidRPr="003D4ABF" w:rsidRDefault="00787F8E" w:rsidP="00787F8E">
      <w:pPr>
        <w:rPr>
          <w:lang w:eastAsia="zh-CN"/>
        </w:rPr>
      </w:pPr>
      <w:r w:rsidRPr="003D4ABF">
        <w:rPr>
          <w:lang w:eastAsia="zh-CN"/>
        </w:rPr>
        <w:t xml:space="preserve">The Nchf service for online and offline charging consumed by the SMF is defined in </w:t>
      </w:r>
      <w:r w:rsidR="0086681B" w:rsidRPr="003D4ABF">
        <w:rPr>
          <w:lang w:eastAsia="zh-CN"/>
        </w:rPr>
        <w:t>TS</w:t>
      </w:r>
      <w:r w:rsidR="0086681B">
        <w:rPr>
          <w:lang w:eastAsia="zh-CN"/>
        </w:rPr>
        <w:t> </w:t>
      </w:r>
      <w:r w:rsidR="0086681B" w:rsidRPr="003D4ABF">
        <w:rPr>
          <w:lang w:eastAsia="zh-CN"/>
        </w:rPr>
        <w:t>32.240</w:t>
      </w:r>
      <w:r w:rsidR="0086681B">
        <w:rPr>
          <w:lang w:eastAsia="zh-CN"/>
        </w:rPr>
        <w:t> </w:t>
      </w:r>
      <w:r w:rsidR="0086681B" w:rsidRPr="003D4ABF">
        <w:rPr>
          <w:lang w:eastAsia="zh-CN"/>
        </w:rPr>
        <w:t>[</w:t>
      </w:r>
      <w:r w:rsidRPr="003D4ABF">
        <w:rPr>
          <w:lang w:eastAsia="zh-CN"/>
        </w:rPr>
        <w:t>8].</w:t>
      </w:r>
    </w:p>
    <w:p w14:paraId="46385ABD" w14:textId="31040F5E" w:rsidR="00787F8E" w:rsidRPr="003D4ABF" w:rsidRDefault="00787F8E" w:rsidP="00787F8E">
      <w:pPr>
        <w:rPr>
          <w:lang w:eastAsia="zh-CN"/>
        </w:rPr>
      </w:pPr>
      <w:r w:rsidRPr="003D4ABF">
        <w:rPr>
          <w:lang w:eastAsia="zh-CN"/>
        </w:rPr>
        <w:t xml:space="preserve">The Nchf service for Spending Limit Control consumed by the PCF is defined in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p>
    <w:p w14:paraId="2CE0E27E" w14:textId="44C33767" w:rsidR="00663770" w:rsidRPr="003D4ABF" w:rsidRDefault="00663770" w:rsidP="0030218C">
      <w:pPr>
        <w:rPr>
          <w:lang w:eastAsia="zh-CN"/>
        </w:rPr>
      </w:pPr>
      <w:bookmarkStart w:id="357" w:name="_Toc19197300"/>
      <w:bookmarkStart w:id="358" w:name="_Toc27896453"/>
      <w:bookmarkStart w:id="359" w:name="_Toc36192621"/>
      <w:bookmarkStart w:id="360" w:name="_Toc37076352"/>
      <w:bookmarkStart w:id="361" w:name="_Toc45194798"/>
      <w:bookmarkStart w:id="362" w:name="_Toc47594210"/>
      <w:bookmarkStart w:id="363" w:name="_Toc51836841"/>
      <w:r w:rsidRPr="003D4ABF">
        <w:rPr>
          <w:lang w:eastAsia="zh-CN"/>
        </w:rPr>
        <w:t>The PCF providing session management policy control for a UE (i.e. PCF for the PDU Session) and the PCF providing non-session management policy control for that UE (i.e. PCF for the UE) may be different PCF instances. For the case that there are different PCF instances, the PCF for the PDU Session does not support the N15 reference point while the PCF for the UE does not support the N7 reference point. The N43 reference point enables communication between the PCF for a UE and the PCF for the PDU Session.</w:t>
      </w:r>
    </w:p>
    <w:p w14:paraId="7AFDCD90" w14:textId="7FDF1977" w:rsidR="00787F8E" w:rsidRPr="003D4ABF" w:rsidRDefault="00787F8E" w:rsidP="00787F8E">
      <w:pPr>
        <w:pStyle w:val="Heading3"/>
        <w:rPr>
          <w:lang w:eastAsia="zh-CN"/>
        </w:rPr>
      </w:pPr>
      <w:bookmarkStart w:id="364" w:name="_CR5_2_2"/>
      <w:bookmarkStart w:id="365" w:name="_Toc153802952"/>
      <w:bookmarkEnd w:id="364"/>
      <w:r w:rsidRPr="003D4ABF">
        <w:rPr>
          <w:lang w:eastAsia="zh-CN"/>
        </w:rPr>
        <w:t>5</w:t>
      </w:r>
      <w:r w:rsidRPr="003D4ABF">
        <w:t>.2.2</w:t>
      </w:r>
      <w:r w:rsidRPr="003D4ABF">
        <w:tab/>
        <w:t xml:space="preserve">Roaming </w:t>
      </w:r>
      <w:r w:rsidRPr="003D4ABF">
        <w:rPr>
          <w:lang w:eastAsia="zh-CN"/>
        </w:rPr>
        <w:t>architecture</w:t>
      </w:r>
      <w:bookmarkEnd w:id="357"/>
      <w:bookmarkEnd w:id="358"/>
      <w:bookmarkEnd w:id="359"/>
      <w:bookmarkEnd w:id="360"/>
      <w:bookmarkEnd w:id="361"/>
      <w:bookmarkEnd w:id="362"/>
      <w:bookmarkEnd w:id="363"/>
      <w:bookmarkEnd w:id="365"/>
    </w:p>
    <w:p w14:paraId="75C40366" w14:textId="77777777" w:rsidR="00787F8E" w:rsidRPr="003D4ABF" w:rsidRDefault="00787F8E" w:rsidP="00787F8E">
      <w:pPr>
        <w:rPr>
          <w:rFonts w:eastAsia="DengXian"/>
        </w:rPr>
      </w:pPr>
      <w:r w:rsidRPr="003D4ABF">
        <w:rPr>
          <w:rFonts w:eastAsia="DengXian"/>
        </w:rPr>
        <w:t>Figure 5.2.2-1 shows the local breakout roaming policy framework architecture in 5G:</w:t>
      </w:r>
    </w:p>
    <w:bookmarkStart w:id="366" w:name="_MON_1744546840"/>
    <w:bookmarkEnd w:id="366"/>
    <w:p w14:paraId="19AEC2B9" w14:textId="42520D41" w:rsidR="00B267EA" w:rsidRDefault="00B267EA" w:rsidP="0086681B">
      <w:pPr>
        <w:pStyle w:val="TH"/>
        <w:rPr>
          <w:rFonts w:eastAsia="DengXian"/>
        </w:rPr>
      </w:pPr>
      <w:r w:rsidRPr="003D4ABF">
        <w:object w:dxaOrig="9356" w:dyaOrig="3825" w14:anchorId="2309997D">
          <v:shape id="_x0000_i1029" type="#_x0000_t75" style="width:371.9pt;height:152.15pt" o:ole="">
            <v:imagedata r:id="rId17" o:title=""/>
          </v:shape>
          <o:OLEObject Type="Embed" ProgID="Word.Picture.8" ShapeID="_x0000_i1029" DrawAspect="Content" ObjectID="_1764416137" r:id="rId18"/>
        </w:object>
      </w:r>
    </w:p>
    <w:p w14:paraId="0D17C65A" w14:textId="023A828B" w:rsidR="00787F8E" w:rsidRPr="003D4ABF" w:rsidRDefault="00787F8E" w:rsidP="00787F8E">
      <w:pPr>
        <w:pStyle w:val="TF"/>
        <w:rPr>
          <w:rFonts w:eastAsia="DengXian"/>
        </w:rPr>
      </w:pPr>
      <w:bookmarkStart w:id="367" w:name="_CRFigure5_2_21"/>
      <w:r w:rsidRPr="003D4ABF">
        <w:rPr>
          <w:rFonts w:eastAsia="DengXian"/>
        </w:rPr>
        <w:t xml:space="preserve">Figure </w:t>
      </w:r>
      <w:bookmarkEnd w:id="367"/>
      <w:r w:rsidRPr="003D4ABF">
        <w:rPr>
          <w:rFonts w:eastAsia="DengXian"/>
        </w:rPr>
        <w:t>5.2.2-1: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w:t>
      </w:r>
    </w:p>
    <w:bookmarkStart w:id="368" w:name="_MON_1600547967"/>
    <w:bookmarkEnd w:id="368"/>
    <w:p w14:paraId="642133C0" w14:textId="348AF162" w:rsidR="00787F8E" w:rsidRPr="003D4ABF" w:rsidRDefault="00787F8E" w:rsidP="00787F8E">
      <w:pPr>
        <w:pStyle w:val="TH"/>
        <w:rPr>
          <w:rFonts w:eastAsia="DengXian"/>
        </w:rPr>
      </w:pPr>
      <w:r w:rsidRPr="003D4ABF">
        <w:object w:dxaOrig="9205" w:dyaOrig="6165" w14:anchorId="0554EF13">
          <v:shape id="_x0000_i1030" type="#_x0000_t75" style="width:366.9pt;height:246.05pt" o:ole="">
            <v:imagedata r:id="rId19" o:title=""/>
          </v:shape>
          <o:OLEObject Type="Embed" ProgID="Word.Picture.8" ShapeID="_x0000_i1030" DrawAspect="Content" ObjectID="_1764416138" r:id="rId20"/>
        </w:object>
      </w:r>
    </w:p>
    <w:p w14:paraId="68CB2A68" w14:textId="4CC44423" w:rsidR="00787F8E" w:rsidRPr="003D4ABF" w:rsidRDefault="00787F8E" w:rsidP="00787F8E">
      <w:pPr>
        <w:pStyle w:val="TF"/>
        <w:rPr>
          <w:rFonts w:eastAsia="DengXian"/>
        </w:rPr>
      </w:pPr>
      <w:bookmarkStart w:id="369" w:name="_CRFigure5_2_21a"/>
      <w:r w:rsidRPr="003D4ABF">
        <w:rPr>
          <w:rFonts w:eastAsia="DengXian"/>
        </w:rPr>
        <w:t xml:space="preserve">Figure </w:t>
      </w:r>
      <w:bookmarkEnd w:id="369"/>
      <w:r w:rsidRPr="003D4ABF">
        <w:rPr>
          <w:rFonts w:eastAsia="DengXian"/>
        </w:rPr>
        <w:t>5.2.2-1a: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 (reference point representation)</w:t>
      </w:r>
    </w:p>
    <w:p w14:paraId="5526D9EE" w14:textId="77777777" w:rsidR="00787F8E" w:rsidRPr="003D4ABF" w:rsidRDefault="00787F8E" w:rsidP="00E20298">
      <w:pPr>
        <w:pStyle w:val="NO"/>
        <w:rPr>
          <w:rFonts w:eastAsia="DengXian"/>
        </w:rPr>
      </w:pPr>
      <w:r w:rsidRPr="00E20298">
        <w:rPr>
          <w:rFonts w:eastAsia="DengXian"/>
        </w:rPr>
        <w:t>NOTE 1:</w:t>
      </w:r>
      <w:r w:rsidRPr="00E20298">
        <w:rPr>
          <w:rFonts w:eastAsia="DengXian"/>
        </w:rPr>
        <w:tab/>
        <w:t>In the LBO architecture, the PCF in the VPLMN may interact with the AF in order to generate PCC Rules for services delivered via the VPLMN. The PCF in the VPLMN uses locally configured policies according to the roaming agreement with the HPLMN operator as input for PCC Rule generation. The PCF in VPLMN has no access to subscriber policy information from the HPLMN for PCC Rule generation.</w:t>
      </w:r>
    </w:p>
    <w:p w14:paraId="4E836CDB" w14:textId="77777777" w:rsidR="00787F8E" w:rsidRPr="003D4ABF" w:rsidRDefault="00787F8E" w:rsidP="00E20298">
      <w:pPr>
        <w:pStyle w:val="NO"/>
        <w:rPr>
          <w:rFonts w:eastAsia="DengXian"/>
        </w:rPr>
      </w:pPr>
      <w:r w:rsidRPr="00E20298">
        <w:rPr>
          <w:rFonts w:eastAsia="DengXian"/>
        </w:rPr>
        <w:t>NOTE 2:</w:t>
      </w:r>
      <w:r w:rsidRPr="00E20298">
        <w:rPr>
          <w:rFonts w:eastAsia="DengXian"/>
        </w:rPr>
        <w:tab/>
        <w:t>In the LBO architecture, N24 can be used to deliver UE policy information from the PCF in the HPLMN to the PCF in the VPLMN. The PCF in the VPLMN can provide access and motility policy information without contacting the PCF in the HPLMN.</w:t>
      </w:r>
    </w:p>
    <w:p w14:paraId="22F3EEE4" w14:textId="77777777" w:rsidR="00787F8E" w:rsidRPr="003D4ABF" w:rsidRDefault="00787F8E" w:rsidP="00787F8E">
      <w:pPr>
        <w:pStyle w:val="NO"/>
        <w:rPr>
          <w:rFonts w:eastAsia="DengXian"/>
        </w:rPr>
      </w:pPr>
      <w:r w:rsidRPr="003D4ABF">
        <w:rPr>
          <w:rFonts w:eastAsia="DengXian"/>
        </w:rPr>
        <w:t>NOTE 3:</w:t>
      </w:r>
      <w:r w:rsidRPr="003D4ABF">
        <w:rPr>
          <w:rFonts w:eastAsia="DengXian"/>
        </w:rPr>
        <w:tab/>
        <w:t>In the LBO architecture, AF requests providing routing information for roamers targeting a DNN and S-NSSAI (targeting all roamers) or an External-Group-Identifier (identifying a group of roamers) are stored as Application Data in the UDR(in the VPLMN) by the NEF (in the VPLMN).</w:t>
      </w:r>
    </w:p>
    <w:p w14:paraId="76FDC744" w14:textId="539B1E77" w:rsidR="00CC463D" w:rsidRPr="003D4ABF" w:rsidRDefault="00CC463D" w:rsidP="00CC463D">
      <w:pPr>
        <w:pStyle w:val="NO"/>
        <w:rPr>
          <w:rFonts w:eastAsia="DengXian"/>
        </w:rPr>
      </w:pPr>
      <w:r w:rsidRPr="003D4ABF">
        <w:rPr>
          <w:rFonts w:eastAsia="DengXian"/>
        </w:rPr>
        <w:t>NOTE </w:t>
      </w:r>
      <w:r>
        <w:rPr>
          <w:rFonts w:eastAsia="DengXian"/>
        </w:rPr>
        <w:t>4</w:t>
      </w:r>
      <w:r w:rsidRPr="003D4ABF">
        <w:rPr>
          <w:rFonts w:eastAsia="DengXian"/>
        </w:rPr>
        <w:t>:</w:t>
      </w:r>
      <w:r w:rsidRPr="003D4ABF">
        <w:rPr>
          <w:rFonts w:eastAsia="DengXian"/>
        </w:rPr>
        <w:tab/>
      </w:r>
      <w:r>
        <w:rPr>
          <w:rFonts w:eastAsia="DengXian"/>
        </w:rPr>
        <w:t>In the LBO architecture, AF requests influencing AM policy for roamers targeting any inbound roaming UEs together with combination (s) of DNN and S-NSSAI or External Application Identifier(s) are stored as Application Data in the UDR (in the VPLMN) by the NEF (in the VPLMN). The inbound roamers are identified by their home PLMN ID(s).</w:t>
      </w:r>
    </w:p>
    <w:p w14:paraId="032078CC" w14:textId="7003D742" w:rsidR="00787F8E" w:rsidRPr="003D4ABF" w:rsidRDefault="00787F8E" w:rsidP="00787F8E">
      <w:pPr>
        <w:pStyle w:val="NO"/>
        <w:rPr>
          <w:rFonts w:eastAsia="DengXian"/>
        </w:rPr>
      </w:pPr>
      <w:r w:rsidRPr="003D4ABF">
        <w:rPr>
          <w:rFonts w:eastAsia="DengXian"/>
        </w:rPr>
        <w:t>NOTE </w:t>
      </w:r>
      <w:r w:rsidR="00CC463D">
        <w:rPr>
          <w:rFonts w:eastAsia="DengXian"/>
        </w:rPr>
        <w:t>5</w:t>
      </w:r>
      <w:r w:rsidRPr="003D4ABF">
        <w:rPr>
          <w:rFonts w:eastAsia="DengXian"/>
        </w:rPr>
        <w:t>:</w:t>
      </w:r>
      <w:r w:rsidRPr="003D4ABF">
        <w:rPr>
          <w:rFonts w:eastAsia="DengXian"/>
        </w:rPr>
        <w:tab/>
        <w:t>For the sake of clarity, SEPPs are not depicted in the roaming reference point architecture figures.</w:t>
      </w:r>
    </w:p>
    <w:p w14:paraId="0FC6E708" w14:textId="77777777" w:rsidR="00787F8E" w:rsidRPr="003D4ABF" w:rsidRDefault="00787F8E" w:rsidP="00787F8E">
      <w:r w:rsidRPr="003D4ABF">
        <w:rPr>
          <w:rFonts w:eastAsia="DengXian"/>
        </w:rPr>
        <w:lastRenderedPageBreak/>
        <w:t>Figure 5.2.2-2 shows the roaming policy framework architecture (home routed scenario) in 5G:</w:t>
      </w:r>
    </w:p>
    <w:p w14:paraId="3915F9A4" w14:textId="77777777" w:rsidR="00B267EA" w:rsidRDefault="00B267EA" w:rsidP="00B267EA">
      <w:pPr>
        <w:pStyle w:val="TH"/>
        <w:rPr>
          <w:rFonts w:eastAsia="DengXian"/>
        </w:rPr>
      </w:pPr>
      <w:r w:rsidRPr="003D4ABF">
        <w:object w:dxaOrig="9510" w:dyaOrig="3735" w14:anchorId="05055837">
          <v:shape id="_x0000_i1031" type="#_x0000_t75" style="width:475.2pt;height:188.45pt" o:ole="">
            <v:imagedata r:id="rId21" o:title=""/>
          </v:shape>
          <o:OLEObject Type="Embed" ProgID="Visio.Drawing.11" ShapeID="_x0000_i1031" DrawAspect="Content" ObjectID="_1764416139" r:id="rId22"/>
        </w:object>
      </w:r>
    </w:p>
    <w:p w14:paraId="12227AE0" w14:textId="77777777" w:rsidR="00787F8E" w:rsidRPr="003D4ABF" w:rsidRDefault="00787F8E" w:rsidP="00787F8E">
      <w:pPr>
        <w:pStyle w:val="TF"/>
        <w:rPr>
          <w:rFonts w:eastAsia="DengXian"/>
        </w:rPr>
      </w:pPr>
      <w:bookmarkStart w:id="370" w:name="_CRFigure5_2_22"/>
      <w:r w:rsidRPr="003D4ABF">
        <w:rPr>
          <w:rFonts w:eastAsia="DengXian"/>
        </w:rPr>
        <w:t xml:space="preserve">Figure </w:t>
      </w:r>
      <w:bookmarkEnd w:id="370"/>
      <w:r w:rsidRPr="003D4ABF">
        <w:rPr>
          <w:rFonts w:eastAsia="DengXian"/>
        </w:rPr>
        <w:t>5.2.2-2: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w:t>
      </w:r>
    </w:p>
    <w:bookmarkStart w:id="371" w:name="_MON_1632751462"/>
    <w:bookmarkEnd w:id="371"/>
    <w:p w14:paraId="4FD0B160" w14:textId="77777777" w:rsidR="00787F8E" w:rsidRPr="003D4ABF" w:rsidRDefault="00787F8E" w:rsidP="00787F8E">
      <w:pPr>
        <w:pStyle w:val="TH"/>
        <w:rPr>
          <w:rFonts w:eastAsia="DengXian"/>
        </w:rPr>
      </w:pPr>
      <w:r w:rsidRPr="003D4ABF">
        <w:object w:dxaOrig="11340" w:dyaOrig="6267" w14:anchorId="734D022D">
          <v:shape id="_x0000_i1032" type="#_x0000_t75" style="width:437.65pt;height:240.4pt" o:ole="">
            <v:imagedata r:id="rId23" o:title=""/>
          </v:shape>
          <o:OLEObject Type="Embed" ProgID="Word.Picture.8" ShapeID="_x0000_i1032" DrawAspect="Content" ObjectID="_1764416140" r:id="rId24"/>
        </w:object>
      </w:r>
    </w:p>
    <w:p w14:paraId="14318D17" w14:textId="77777777" w:rsidR="00787F8E" w:rsidRPr="003D4ABF" w:rsidRDefault="00787F8E" w:rsidP="00787F8E">
      <w:pPr>
        <w:pStyle w:val="TF"/>
        <w:rPr>
          <w:rFonts w:eastAsia="DengXian"/>
        </w:rPr>
      </w:pPr>
      <w:bookmarkStart w:id="372" w:name="_CRFigure5_2_22a"/>
      <w:r w:rsidRPr="003D4ABF">
        <w:rPr>
          <w:rFonts w:eastAsia="DengXian"/>
        </w:rPr>
        <w:t xml:space="preserve">Figure </w:t>
      </w:r>
      <w:bookmarkEnd w:id="372"/>
      <w:r w:rsidRPr="003D4ABF">
        <w:rPr>
          <w:rFonts w:eastAsia="DengXian"/>
        </w:rPr>
        <w:t>5.2.2-2a: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 (reference point representation)</w:t>
      </w:r>
    </w:p>
    <w:p w14:paraId="4BFE5D55" w14:textId="07B99388" w:rsidR="00787F8E" w:rsidRPr="003D4ABF" w:rsidRDefault="00787F8E" w:rsidP="00787F8E">
      <w:pPr>
        <w:pStyle w:val="NO"/>
        <w:rPr>
          <w:rFonts w:eastAsia="DengXian"/>
        </w:rPr>
      </w:pPr>
      <w:r w:rsidRPr="003D4ABF">
        <w:rPr>
          <w:rFonts w:eastAsia="DengXian"/>
        </w:rPr>
        <w:t>NOTE 5:</w:t>
      </w:r>
      <w:r w:rsidRPr="003D4ABF">
        <w:rPr>
          <w:rFonts w:eastAsia="DengXian"/>
          <w:lang w:eastAsia="zh-CN"/>
        </w:rPr>
        <w:tab/>
      </w:r>
      <w:r w:rsidRPr="003D4ABF">
        <w:rPr>
          <w:rFonts w:eastAsia="DengXian"/>
        </w:rPr>
        <w:t>All functional entities as described in Figure 5.2.1-1 non-roaming scenario applies also to the HPLMN in the home routed scenario above.</w:t>
      </w:r>
    </w:p>
    <w:p w14:paraId="784F65A2" w14:textId="77777777" w:rsidR="00787F8E" w:rsidRPr="003D4ABF" w:rsidRDefault="00787F8E" w:rsidP="00787F8E">
      <w:pPr>
        <w:pStyle w:val="NO"/>
        <w:rPr>
          <w:lang w:eastAsia="zh-CN"/>
        </w:rPr>
      </w:pPr>
      <w:r w:rsidRPr="003D4ABF">
        <w:rPr>
          <w:lang w:eastAsia="zh-CN"/>
        </w:rPr>
        <w:t>NOTE 6:</w:t>
      </w:r>
      <w:r w:rsidRPr="003D4ABF">
        <w:rPr>
          <w:lang w:eastAsia="zh-CN"/>
        </w:rPr>
        <w:tab/>
        <w:t>For the sake of clarity, SEPPs are not depicted in the roaming reference point architecture figures.</w:t>
      </w:r>
    </w:p>
    <w:p w14:paraId="18FAFD4D" w14:textId="77777777" w:rsidR="00787F8E" w:rsidRPr="003D4ABF" w:rsidRDefault="00787F8E" w:rsidP="00787F8E">
      <w:pPr>
        <w:pStyle w:val="Heading3"/>
        <w:rPr>
          <w:lang w:eastAsia="zh-CN"/>
        </w:rPr>
      </w:pPr>
      <w:bookmarkStart w:id="373" w:name="_CR5_2_3"/>
      <w:bookmarkStart w:id="374" w:name="_Toc19197301"/>
      <w:bookmarkStart w:id="375" w:name="_Toc27896454"/>
      <w:bookmarkStart w:id="376" w:name="_Toc36192622"/>
      <w:bookmarkStart w:id="377" w:name="_Toc37076353"/>
      <w:bookmarkStart w:id="378" w:name="_Toc45194799"/>
      <w:bookmarkStart w:id="379" w:name="_Toc47594211"/>
      <w:bookmarkStart w:id="380" w:name="_Toc51836842"/>
      <w:bookmarkStart w:id="381" w:name="_Toc153802953"/>
      <w:bookmarkEnd w:id="373"/>
      <w:r w:rsidRPr="003D4ABF">
        <w:rPr>
          <w:lang w:eastAsia="zh-CN"/>
        </w:rPr>
        <w:t>5</w:t>
      </w:r>
      <w:r w:rsidRPr="003D4ABF">
        <w:t>.2.3</w:t>
      </w:r>
      <w:r w:rsidRPr="003D4ABF">
        <w:tab/>
        <w:t>Void</w:t>
      </w:r>
      <w:bookmarkEnd w:id="374"/>
      <w:bookmarkEnd w:id="375"/>
      <w:bookmarkEnd w:id="376"/>
      <w:bookmarkEnd w:id="377"/>
      <w:bookmarkEnd w:id="378"/>
      <w:bookmarkEnd w:id="379"/>
      <w:bookmarkEnd w:id="380"/>
      <w:bookmarkEnd w:id="381"/>
    </w:p>
    <w:p w14:paraId="6FD439C7" w14:textId="77777777" w:rsidR="00787F8E" w:rsidRPr="003D4ABF" w:rsidRDefault="00787F8E" w:rsidP="00787F8E">
      <w:pPr>
        <w:rPr>
          <w:rFonts w:eastAsia="DengXian"/>
        </w:rPr>
      </w:pPr>
    </w:p>
    <w:p w14:paraId="3BB97A15" w14:textId="77777777" w:rsidR="00787F8E" w:rsidRPr="003D4ABF" w:rsidRDefault="00787F8E" w:rsidP="00787F8E">
      <w:pPr>
        <w:pStyle w:val="Heading2"/>
      </w:pPr>
      <w:bookmarkStart w:id="382" w:name="_CR5_3"/>
      <w:bookmarkStart w:id="383" w:name="_Toc19197302"/>
      <w:bookmarkStart w:id="384" w:name="_Toc27896455"/>
      <w:bookmarkStart w:id="385" w:name="_Toc36192623"/>
      <w:bookmarkStart w:id="386" w:name="_Toc37076354"/>
      <w:bookmarkStart w:id="387" w:name="_Toc45194800"/>
      <w:bookmarkStart w:id="388" w:name="_Toc47594212"/>
      <w:bookmarkStart w:id="389" w:name="_Toc51836843"/>
      <w:bookmarkStart w:id="390" w:name="_Toc153802954"/>
      <w:bookmarkEnd w:id="382"/>
      <w:r w:rsidRPr="003D4ABF">
        <w:rPr>
          <w:lang w:eastAsia="zh-CN"/>
        </w:rPr>
        <w:lastRenderedPageBreak/>
        <w:t>5</w:t>
      </w:r>
      <w:r w:rsidRPr="003D4ABF">
        <w:t>.3</w:t>
      </w:r>
      <w:r w:rsidRPr="003D4ABF">
        <w:tab/>
        <w:t>Service-based interfaces and reference points</w:t>
      </w:r>
      <w:bookmarkEnd w:id="383"/>
      <w:bookmarkEnd w:id="384"/>
      <w:bookmarkEnd w:id="385"/>
      <w:bookmarkEnd w:id="386"/>
      <w:bookmarkEnd w:id="387"/>
      <w:bookmarkEnd w:id="388"/>
      <w:bookmarkEnd w:id="389"/>
      <w:bookmarkEnd w:id="390"/>
    </w:p>
    <w:p w14:paraId="558D5BF5" w14:textId="77777777" w:rsidR="00787F8E" w:rsidRPr="003D4ABF" w:rsidRDefault="00787F8E" w:rsidP="00787F8E">
      <w:pPr>
        <w:pStyle w:val="Heading3"/>
      </w:pPr>
      <w:bookmarkStart w:id="391" w:name="_CR5_3_1"/>
      <w:bookmarkStart w:id="392" w:name="_Toc19197303"/>
      <w:bookmarkStart w:id="393" w:name="_Toc27896456"/>
      <w:bookmarkStart w:id="394" w:name="_Toc36192624"/>
      <w:bookmarkStart w:id="395" w:name="_Toc37076355"/>
      <w:bookmarkStart w:id="396" w:name="_Toc45194801"/>
      <w:bookmarkStart w:id="397" w:name="_Toc47594213"/>
      <w:bookmarkStart w:id="398" w:name="_Toc51836844"/>
      <w:bookmarkStart w:id="399" w:name="_Toc153802955"/>
      <w:bookmarkEnd w:id="391"/>
      <w:r w:rsidRPr="003D4ABF">
        <w:t>5.3.1</w:t>
      </w:r>
      <w:r w:rsidRPr="003D4ABF">
        <w:tab/>
        <w:t>Interactions between PCF and AF</w:t>
      </w:r>
      <w:bookmarkEnd w:id="392"/>
      <w:bookmarkEnd w:id="393"/>
      <w:bookmarkEnd w:id="394"/>
      <w:bookmarkEnd w:id="395"/>
      <w:bookmarkEnd w:id="396"/>
      <w:bookmarkEnd w:id="397"/>
      <w:bookmarkEnd w:id="398"/>
      <w:bookmarkEnd w:id="399"/>
    </w:p>
    <w:p w14:paraId="2B0DA829" w14:textId="1829549D" w:rsidR="00787F8E" w:rsidRPr="003D4ABF" w:rsidRDefault="00787F8E" w:rsidP="00787F8E">
      <w:pPr>
        <w:rPr>
          <w:rFonts w:eastAsia="DengXian"/>
        </w:rPr>
      </w:pPr>
      <w:r w:rsidRPr="003D4ABF">
        <w:rPr>
          <w:rFonts w:eastAsia="DengXian"/>
        </w:rPr>
        <w:t>Npcf and Naf enable transport of application level session information and Ethernet</w:t>
      </w:r>
      <w:r w:rsidR="00202011">
        <w:rPr>
          <w:rFonts w:eastAsia="DengXian"/>
        </w:rPr>
        <w:t>/IP</w:t>
      </w:r>
      <w:r w:rsidRPr="003D4ABF">
        <w:rPr>
          <w:rFonts w:eastAsia="DengXian"/>
        </w:rPr>
        <w:t xml:space="preserve"> port management information from AF to PCF.</w:t>
      </w:r>
      <w:r w:rsidRPr="003D4ABF">
        <w:rPr>
          <w:rFonts w:eastAsia="DengXian"/>
          <w:lang w:eastAsia="ja-JP"/>
        </w:rPr>
        <w:t xml:space="preserve"> Such information includes, but is not limited to:</w:t>
      </w:r>
    </w:p>
    <w:p w14:paraId="45F904C9"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IP filter information or Ethernet packet filter information to identify the service data flow for policy control and/or differentiated charging;</w:t>
      </w:r>
    </w:p>
    <w:p w14:paraId="7D396F54" w14:textId="6B91071D"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r>
      <w:r w:rsidR="005C461D" w:rsidRPr="003D4ABF">
        <w:rPr>
          <w:rFonts w:eastAsia="DengXian"/>
          <w:lang w:eastAsia="ja-JP"/>
        </w:rPr>
        <w:t>m</w:t>
      </w:r>
      <w:r w:rsidRPr="003D4ABF">
        <w:rPr>
          <w:rFonts w:eastAsia="DengXian"/>
          <w:lang w:eastAsia="ja-JP"/>
        </w:rPr>
        <w:t>edia/application bandwidth requirements for QoS control;</w:t>
      </w:r>
    </w:p>
    <w:p w14:paraId="1F70E154"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In addition, for sponsored data connectivity:</w:t>
      </w:r>
    </w:p>
    <w:p w14:paraId="48811813"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the sponsor's identification;</w:t>
      </w:r>
    </w:p>
    <w:p w14:paraId="1B857276"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optionally, a usage threshold and whether the PCF reports these events to the AF;</w:t>
      </w:r>
    </w:p>
    <w:p w14:paraId="6984DF5F"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 xml:space="preserve">information identifying the application service provider and application (e.g. </w:t>
      </w:r>
      <w:r w:rsidRPr="003D4ABF">
        <w:rPr>
          <w:rFonts w:eastAsia="DengXian"/>
          <w:noProof/>
          <w:lang w:eastAsia="ja-JP"/>
        </w:rPr>
        <w:t>SDFs</w:t>
      </w:r>
      <w:r w:rsidRPr="003D4ABF">
        <w:rPr>
          <w:rFonts w:eastAsia="DengXian"/>
          <w:lang w:eastAsia="ja-JP"/>
        </w:rPr>
        <w:t>, application identifier, etc.);</w:t>
      </w:r>
    </w:p>
    <w:p w14:paraId="297A3CCB" w14:textId="7C0C4A65" w:rsidR="00787F8E" w:rsidRPr="003D4ABF" w:rsidRDefault="00787F8E" w:rsidP="00787F8E">
      <w:pPr>
        <w:pStyle w:val="B1"/>
      </w:pPr>
      <w:r w:rsidRPr="003D4ABF">
        <w:rPr>
          <w:rFonts w:eastAsia="DengXian"/>
          <w:lang w:eastAsia="zh-CN"/>
        </w:rPr>
        <w:t>-</w:t>
      </w:r>
      <w:r w:rsidRPr="003D4ABF">
        <w:rPr>
          <w:rFonts w:eastAsia="DengXian"/>
          <w:lang w:eastAsia="zh-CN"/>
        </w:rPr>
        <w:tab/>
        <w:t xml:space="preserve">information </w:t>
      </w:r>
      <w:r w:rsidRPr="003D4ABF">
        <w:rPr>
          <w:rFonts w:eastAsia="DengXian"/>
          <w:lang w:eastAsia="ja-JP"/>
        </w:rPr>
        <w:t>required</w:t>
      </w:r>
      <w:r w:rsidRPr="003D4ABF">
        <w:rPr>
          <w:rFonts w:eastAsia="DengXian"/>
          <w:lang w:eastAsia="zh-CN"/>
        </w:rPr>
        <w:t xml:space="preserve"> to enable </w:t>
      </w:r>
      <w:r w:rsidRPr="003D4ABF">
        <w:t xml:space="preserve">Application Function influence on traffic routing as defined in clause 5.6.7 of </w:t>
      </w:r>
      <w:r w:rsidR="0086681B" w:rsidRPr="003D4ABF">
        <w:t>TS</w:t>
      </w:r>
      <w:r w:rsidR="0086681B">
        <w:t> </w:t>
      </w:r>
      <w:r w:rsidR="0086681B" w:rsidRPr="003D4ABF">
        <w:t>23.501</w:t>
      </w:r>
      <w:r w:rsidR="0086681B">
        <w:t> </w:t>
      </w:r>
      <w:r w:rsidR="0086681B" w:rsidRPr="003D4ABF">
        <w:t>[</w:t>
      </w:r>
      <w:r w:rsidRPr="003D4ABF">
        <w:t>2];</w:t>
      </w:r>
    </w:p>
    <w:p w14:paraId="153B01F6" w14:textId="010A157D" w:rsidR="00EB452C" w:rsidRDefault="00EB452C" w:rsidP="00787F8E">
      <w:pPr>
        <w:pStyle w:val="B1"/>
        <w:rPr>
          <w:rFonts w:eastAsia="DengXian"/>
          <w:lang w:eastAsia="zh-CN"/>
        </w:rPr>
      </w:pPr>
      <w:r>
        <w:rPr>
          <w:rFonts w:eastAsia="DengXian"/>
          <w:lang w:eastAsia="zh-CN"/>
        </w:rPr>
        <w:t>-</w:t>
      </w:r>
      <w:r>
        <w:rPr>
          <w:rFonts w:eastAsia="DengXian"/>
          <w:lang w:eastAsia="zh-CN"/>
        </w:rPr>
        <w:tab/>
        <w:t>information required to enable Application Function influence on Service Function Chain</w:t>
      </w:r>
      <w:r w:rsidR="00E67E73">
        <w:rPr>
          <w:rFonts w:eastAsia="DengXian"/>
          <w:lang w:eastAsia="zh-CN"/>
        </w:rPr>
        <w:t>ing</w:t>
      </w:r>
      <w:r>
        <w:rPr>
          <w:rFonts w:eastAsia="DengXian"/>
          <w:lang w:eastAsia="zh-CN"/>
        </w:rPr>
        <w:t xml:space="preserve"> as defined in clause 5.6.16 of </w:t>
      </w:r>
      <w:r w:rsidR="0086681B">
        <w:rPr>
          <w:rFonts w:eastAsia="DengXian"/>
          <w:lang w:eastAsia="zh-CN"/>
        </w:rPr>
        <w:t>TS 23.501 [</w:t>
      </w:r>
      <w:r>
        <w:rPr>
          <w:rFonts w:eastAsia="DengXian"/>
          <w:lang w:eastAsia="zh-CN"/>
        </w:rPr>
        <w:t>2];</w:t>
      </w:r>
    </w:p>
    <w:p w14:paraId="517B0632" w14:textId="308C663D"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required QoS as defined in clause 6.1.3.22</w:t>
      </w:r>
      <w:r w:rsidR="005C461D" w:rsidRPr="003D4ABF">
        <w:rPr>
          <w:rFonts w:eastAsia="DengXian"/>
          <w:lang w:eastAsia="zh-CN"/>
        </w:rPr>
        <w:t>;</w:t>
      </w:r>
    </w:p>
    <w:p w14:paraId="77A98CD2" w14:textId="060FCA1E"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support for Time Sensitive Networking (TSN) as defined in clause 6.1.3.23.</w:t>
      </w:r>
    </w:p>
    <w:p w14:paraId="2C951DDC"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Time Sensitive Communication as defined in clause 6.1.3.23a.</w:t>
      </w:r>
    </w:p>
    <w:p w14:paraId="6FA7488D"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Deterministic Networking (DetNet) as defined in clause 6.1.3.23b.</w:t>
      </w:r>
    </w:p>
    <w:p w14:paraId="38749BAF" w14:textId="3D176405" w:rsidR="002A4E34" w:rsidRDefault="002A4E34" w:rsidP="002A4E34">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eXtended Reality and Interactive Media Services (XRM) as defined in clause 6.1.3.27.</w:t>
      </w:r>
    </w:p>
    <w:p w14:paraId="3E8C3A44" w14:textId="380E8117" w:rsidR="00787F8E" w:rsidRPr="003D4ABF" w:rsidRDefault="00663770" w:rsidP="00787F8E">
      <w:pPr>
        <w:rPr>
          <w:rFonts w:eastAsia="DengXian"/>
        </w:rPr>
      </w:pPr>
      <w:r w:rsidRPr="003D4ABF">
        <w:rPr>
          <w:rFonts w:eastAsia="DengXian"/>
        </w:rPr>
        <w:t>Npcf also enables the AF to request to influence Access and Mobility related policies for a UE</w:t>
      </w:r>
      <w:r w:rsidR="00F63E40">
        <w:rPr>
          <w:rFonts w:eastAsia="DengXian"/>
        </w:rPr>
        <w:t xml:space="preserve"> and enables the AF to provide guidance for UE URSP rule determination</w:t>
      </w:r>
      <w:r w:rsidRPr="003D4ABF">
        <w:rPr>
          <w:rFonts w:eastAsia="DengXian"/>
        </w:rPr>
        <w:t xml:space="preserve">. </w:t>
      </w:r>
      <w:r w:rsidR="00787F8E" w:rsidRPr="003D4ABF">
        <w:rPr>
          <w:rFonts w:eastAsia="DengXian"/>
        </w:rPr>
        <w:t xml:space="preserve">Npcf and Naf enable the AF </w:t>
      </w:r>
      <w:r w:rsidR="00787F8E" w:rsidRPr="003D4ABF">
        <w:rPr>
          <w:rFonts w:eastAsia="DengXian"/>
          <w:lang w:eastAsia="ja-JP"/>
        </w:rPr>
        <w:t>subscription to notifications on</w:t>
      </w:r>
      <w:r w:rsidR="00787F8E" w:rsidRPr="003D4ABF">
        <w:rPr>
          <w:rFonts w:eastAsia="DengXian"/>
        </w:rPr>
        <w:t xml:space="preserve"> PDU Session events, i.e. the events requested by the AF as described in </w:t>
      </w:r>
      <w:r w:rsidR="00787F8E" w:rsidRPr="003D4ABF">
        <w:t xml:space="preserve">clause 6.1.3.18 and the </w:t>
      </w:r>
      <w:r w:rsidR="00787F8E" w:rsidRPr="003D4ABF">
        <w:rPr>
          <w:rFonts w:eastAsia="DengXian"/>
        </w:rPr>
        <w:t xml:space="preserve">change of DNAI </w:t>
      </w:r>
      <w:r w:rsidR="00787F8E" w:rsidRPr="003D4ABF">
        <w:t xml:space="preserve">as defined in clause 5.6.7 of </w:t>
      </w:r>
      <w:r w:rsidR="0086681B" w:rsidRPr="003D4ABF">
        <w:t>TS</w:t>
      </w:r>
      <w:r w:rsidR="0086681B">
        <w:t> </w:t>
      </w:r>
      <w:r w:rsidR="0086681B" w:rsidRPr="003D4ABF">
        <w:t>23.501</w:t>
      </w:r>
      <w:r w:rsidR="0086681B">
        <w:t> </w:t>
      </w:r>
      <w:r w:rsidR="0086681B" w:rsidRPr="003D4ABF">
        <w:t>[</w:t>
      </w:r>
      <w:r w:rsidR="00787F8E" w:rsidRPr="003D4ABF">
        <w:t>2]</w:t>
      </w:r>
      <w:r w:rsidR="00787F8E" w:rsidRPr="003D4ABF">
        <w:rPr>
          <w:rFonts w:eastAsia="DengXian"/>
        </w:rPr>
        <w:t>.</w:t>
      </w:r>
    </w:p>
    <w:p w14:paraId="24A424C9" w14:textId="77777777" w:rsidR="00787F8E" w:rsidRPr="003D4ABF" w:rsidRDefault="00787F8E" w:rsidP="00787F8E">
      <w:pPr>
        <w:rPr>
          <w:rFonts w:eastAsia="DengXian"/>
        </w:rPr>
      </w:pPr>
      <w:r w:rsidRPr="003D4ABF">
        <w:t>The N5 reference point</w:t>
      </w:r>
      <w:r w:rsidRPr="003D4ABF">
        <w:rPr>
          <w:rFonts w:eastAsia="DengXian"/>
        </w:rPr>
        <w:t xml:space="preserve"> is defined for the i</w:t>
      </w:r>
      <w:r w:rsidRPr="003D4ABF">
        <w:t xml:space="preserve">nteractions between PCF and AF </w:t>
      </w:r>
      <w:r w:rsidRPr="003D4ABF">
        <w:rPr>
          <w:rFonts w:eastAsia="DengXian"/>
        </w:rPr>
        <w:t>in the reference point representation.</w:t>
      </w:r>
    </w:p>
    <w:p w14:paraId="482403F1" w14:textId="77777777" w:rsidR="00787F8E" w:rsidRPr="003D4ABF" w:rsidRDefault="00787F8E" w:rsidP="00787F8E">
      <w:pPr>
        <w:pStyle w:val="Heading3"/>
      </w:pPr>
      <w:bookmarkStart w:id="400" w:name="_CR5_3_2"/>
      <w:bookmarkStart w:id="401" w:name="_Toc19197304"/>
      <w:bookmarkStart w:id="402" w:name="_Toc27896457"/>
      <w:bookmarkStart w:id="403" w:name="_Toc36192625"/>
      <w:bookmarkStart w:id="404" w:name="_Toc37076356"/>
      <w:bookmarkStart w:id="405" w:name="_Toc45194802"/>
      <w:bookmarkStart w:id="406" w:name="_Toc47594214"/>
      <w:bookmarkStart w:id="407" w:name="_Toc51836845"/>
      <w:bookmarkStart w:id="408" w:name="_Toc153802956"/>
      <w:bookmarkEnd w:id="400"/>
      <w:r w:rsidRPr="003D4ABF">
        <w:t>5.3.2</w:t>
      </w:r>
      <w:r w:rsidRPr="003D4ABF">
        <w:tab/>
        <w:t>Interactions between PCF and SMF</w:t>
      </w:r>
      <w:bookmarkEnd w:id="401"/>
      <w:bookmarkEnd w:id="402"/>
      <w:bookmarkEnd w:id="403"/>
      <w:bookmarkEnd w:id="404"/>
      <w:bookmarkEnd w:id="405"/>
      <w:bookmarkEnd w:id="406"/>
      <w:bookmarkEnd w:id="407"/>
      <w:bookmarkEnd w:id="408"/>
    </w:p>
    <w:p w14:paraId="28B814FC" w14:textId="77777777" w:rsidR="00787F8E" w:rsidRPr="003D4ABF" w:rsidRDefault="00787F8E" w:rsidP="00787F8E">
      <w:pPr>
        <w:rPr>
          <w:rFonts w:eastAsia="DengXian"/>
        </w:rPr>
      </w:pPr>
      <w:r w:rsidRPr="003D4ABF">
        <w:rPr>
          <w:rFonts w:eastAsia="DengXian"/>
        </w:rPr>
        <w:t>Npcf and Nsmf enable the PCF to have dynamic control over the policy and charging behaviour at a SMF.</w:t>
      </w:r>
    </w:p>
    <w:p w14:paraId="3909D89F" w14:textId="77777777" w:rsidR="00787F8E" w:rsidRPr="003D4ABF" w:rsidRDefault="00787F8E" w:rsidP="00787F8E">
      <w:pPr>
        <w:rPr>
          <w:rFonts w:eastAsia="DengXian"/>
        </w:rPr>
      </w:pPr>
      <w:r w:rsidRPr="003D4ABF">
        <w:rPr>
          <w:rFonts w:eastAsia="DengXian"/>
        </w:rPr>
        <w:t>Npcf and Nsmf enable the signalling of policy and charging control decisions and support the following functionality:</w:t>
      </w:r>
    </w:p>
    <w:p w14:paraId="49C813C4" w14:textId="30DF4CEC"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BAB3566"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policy and charging control decision from the SMF to the PCF when a Policy Control Request Trigger related to Session Management has been met;</w:t>
      </w:r>
    </w:p>
    <w:p w14:paraId="122C52D0"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policy and charging control decision from the PCF to the SMF;</w:t>
      </w:r>
    </w:p>
    <w:p w14:paraId="4971B759" w14:textId="70FB5FA2"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E946A24" w14:textId="7DD6358A" w:rsidR="00DA4C22" w:rsidRPr="003D4ABF" w:rsidRDefault="00DA4C22" w:rsidP="00DA4C22">
      <w:pPr>
        <w:pStyle w:val="B1"/>
        <w:rPr>
          <w:rFonts w:eastAsia="DengXian"/>
        </w:rPr>
      </w:pPr>
      <w:r>
        <w:rPr>
          <w:rFonts w:eastAsia="DengXian"/>
        </w:rPr>
        <w:t>-</w:t>
      </w:r>
      <w:r>
        <w:rPr>
          <w:rFonts w:eastAsia="DengXian"/>
        </w:rPr>
        <w:tab/>
        <w:t>Forwarding by SMF to PCF of UE reporting of URSP rule enforcement as defined in clause 6.6.2.4.</w:t>
      </w:r>
    </w:p>
    <w:p w14:paraId="2A93BD9B" w14:textId="77777777" w:rsidR="00787F8E" w:rsidRPr="003D4ABF" w:rsidRDefault="00787F8E" w:rsidP="00787F8E">
      <w:pPr>
        <w:rPr>
          <w:rFonts w:eastAsia="DengXian"/>
        </w:rPr>
      </w:pPr>
      <w:r w:rsidRPr="003D4ABF">
        <w:rPr>
          <w:rFonts w:eastAsia="DengXian"/>
        </w:rPr>
        <w:lastRenderedPageBreak/>
        <w:t>The N7 reference point is defined for the interactions between PCF and SMF in the reference point representation.</w:t>
      </w:r>
    </w:p>
    <w:p w14:paraId="00DDA8D9" w14:textId="77777777" w:rsidR="00787F8E" w:rsidRPr="003D4ABF" w:rsidRDefault="00787F8E" w:rsidP="00787F8E">
      <w:pPr>
        <w:pStyle w:val="Heading3"/>
      </w:pPr>
      <w:bookmarkStart w:id="409" w:name="_CR5_3_3"/>
      <w:bookmarkStart w:id="410" w:name="_Toc19197305"/>
      <w:bookmarkStart w:id="411" w:name="_Toc27896458"/>
      <w:bookmarkStart w:id="412" w:name="_Toc36192626"/>
      <w:bookmarkStart w:id="413" w:name="_Toc37076357"/>
      <w:bookmarkStart w:id="414" w:name="_Toc45194803"/>
      <w:bookmarkStart w:id="415" w:name="_Toc47594215"/>
      <w:bookmarkStart w:id="416" w:name="_Toc51836846"/>
      <w:bookmarkStart w:id="417" w:name="_Toc153802957"/>
      <w:bookmarkEnd w:id="409"/>
      <w:r w:rsidRPr="003D4ABF">
        <w:t>5.3.3</w:t>
      </w:r>
      <w:r w:rsidRPr="003D4ABF">
        <w:tab/>
        <w:t>Interactions between PCF and AMF</w:t>
      </w:r>
      <w:bookmarkEnd w:id="410"/>
      <w:bookmarkEnd w:id="411"/>
      <w:bookmarkEnd w:id="412"/>
      <w:bookmarkEnd w:id="413"/>
      <w:bookmarkEnd w:id="414"/>
      <w:bookmarkEnd w:id="415"/>
      <w:bookmarkEnd w:id="416"/>
      <w:bookmarkEnd w:id="417"/>
    </w:p>
    <w:p w14:paraId="52A32F86" w14:textId="23922141" w:rsidR="00787F8E" w:rsidRPr="003D4ABF" w:rsidRDefault="00787F8E" w:rsidP="00787F8E">
      <w:pPr>
        <w:rPr>
          <w:rFonts w:eastAsia="DengXian"/>
        </w:rPr>
      </w:pPr>
      <w:r w:rsidRPr="003D4ABF">
        <w:rPr>
          <w:rFonts w:eastAsia="DengXian"/>
        </w:rPr>
        <w:t xml:space="preserve">Npcf and Namf enable the PCF to provide Access and Mobility related </w:t>
      </w:r>
      <w:r w:rsidR="00E65256">
        <w:rPr>
          <w:rFonts w:eastAsia="DengXian"/>
        </w:rPr>
        <w:t xml:space="preserve">policy information </w:t>
      </w:r>
      <w:r w:rsidRPr="003D4ABF">
        <w:rPr>
          <w:rFonts w:eastAsia="DengXian"/>
        </w:rPr>
        <w:t>to the AMF</w:t>
      </w:r>
      <w:r w:rsidR="00E65256">
        <w:rPr>
          <w:rFonts w:eastAsia="DengXian"/>
        </w:rPr>
        <w:t xml:space="preserve"> as well as to provide UE policy information to the UE via the AMF</w:t>
      </w:r>
      <w:r w:rsidRPr="003D4ABF">
        <w:rPr>
          <w:rFonts w:eastAsia="DengXian"/>
        </w:rPr>
        <w:t xml:space="preserve"> and support the following functionality:</w:t>
      </w:r>
    </w:p>
    <w:p w14:paraId="59630557" w14:textId="2D67D98F" w:rsidR="00787F8E" w:rsidRPr="003D4ABF" w:rsidRDefault="00787F8E" w:rsidP="00787F8E">
      <w:pPr>
        <w:pStyle w:val="B1"/>
        <w:rPr>
          <w:rFonts w:eastAsia="DengXian"/>
        </w:rPr>
      </w:pPr>
      <w:r w:rsidRPr="003D4ABF">
        <w:rPr>
          <w:rFonts w:eastAsia="DengXian"/>
        </w:rPr>
        <w:t>-</w:t>
      </w:r>
      <w:r w:rsidRPr="003D4ABF">
        <w:rPr>
          <w:rFonts w:eastAsia="DengXian"/>
        </w:rPr>
        <w:tab/>
        <w:t>Creation</w:t>
      </w:r>
      <w:r w:rsidR="00E65256">
        <w:rPr>
          <w:rFonts w:eastAsia="DengXian"/>
        </w:rPr>
        <w:t xml:space="preserve"> and Deletion</w:t>
      </w:r>
      <w:r w:rsidRPr="003D4ABF">
        <w:rPr>
          <w:rFonts w:eastAsia="DengXian"/>
        </w:rPr>
        <w:t xml:space="preserve"> of an AM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64012BB9" w14:textId="6B9BA635" w:rsidR="009928E5" w:rsidRDefault="009928E5" w:rsidP="00787F8E">
      <w:pPr>
        <w:pStyle w:val="B1"/>
        <w:rPr>
          <w:rFonts w:eastAsia="DengXian"/>
        </w:rPr>
      </w:pPr>
      <w:r>
        <w:rPr>
          <w:rFonts w:eastAsia="DengXian"/>
        </w:rPr>
        <w:t>-</w:t>
      </w:r>
      <w:r>
        <w:rPr>
          <w:rFonts w:eastAsia="DengXian"/>
        </w:rPr>
        <w:tab/>
        <w:t xml:space="preserve">Creation and Deletion of an UE Policy Association as defined in clause 4.16 of </w:t>
      </w:r>
      <w:r w:rsidR="0086681B">
        <w:rPr>
          <w:rFonts w:eastAsia="DengXian"/>
        </w:rPr>
        <w:t>TS 23.502 [</w:t>
      </w:r>
      <w:r>
        <w:rPr>
          <w:rFonts w:eastAsia="DengXian"/>
        </w:rPr>
        <w:t>3];</w:t>
      </w:r>
    </w:p>
    <w:p w14:paraId="46D0C1DB" w14:textId="36BFD266" w:rsidR="00787F8E" w:rsidRPr="003D4ABF" w:rsidRDefault="00787F8E" w:rsidP="00787F8E">
      <w:pPr>
        <w:pStyle w:val="B1"/>
        <w:rPr>
          <w:rFonts w:eastAsia="DengXian"/>
        </w:rPr>
      </w:pPr>
      <w:r w:rsidRPr="003D4ABF">
        <w:rPr>
          <w:rFonts w:eastAsia="DengXian"/>
        </w:rPr>
        <w:t>-</w:t>
      </w:r>
      <w:r w:rsidRPr="003D4ABF">
        <w:rPr>
          <w:rFonts w:eastAsia="DengXian"/>
        </w:rPr>
        <w:tab/>
        <w:t xml:space="preserve">Request for access and mobility related </w:t>
      </w:r>
      <w:r w:rsidR="009928E5">
        <w:rPr>
          <w:rFonts w:eastAsia="DengXian"/>
        </w:rPr>
        <w:t xml:space="preserve">policy information </w:t>
      </w:r>
      <w:r w:rsidRPr="003D4ABF">
        <w:rPr>
          <w:rFonts w:eastAsia="DengXian"/>
        </w:rPr>
        <w:t>from the AMF to the PCF when a Policy Control Request Trigger related to Access and Mobility Management</w:t>
      </w:r>
      <w:r w:rsidR="009928E5">
        <w:rPr>
          <w:rFonts w:eastAsia="DengXian"/>
        </w:rPr>
        <w:t>, UE access selection or PDU Session selection</w:t>
      </w:r>
      <w:r w:rsidRPr="003D4ABF">
        <w:rPr>
          <w:rFonts w:eastAsia="DengXian"/>
        </w:rPr>
        <w:t xml:space="preserve"> has been met</w:t>
      </w:r>
      <w:r w:rsidR="009928E5">
        <w:rPr>
          <w:rFonts w:eastAsia="DengXian"/>
        </w:rPr>
        <w:t xml:space="preserve"> as defined in clause 6.1.2.5</w:t>
      </w:r>
      <w:r w:rsidRPr="003D4ABF">
        <w:rPr>
          <w:rFonts w:eastAsia="DengXian"/>
        </w:rPr>
        <w:t>;</w:t>
      </w:r>
    </w:p>
    <w:p w14:paraId="51A9D3F0" w14:textId="77F75F7A" w:rsidR="00787F8E" w:rsidRPr="003D4ABF" w:rsidRDefault="00787F8E" w:rsidP="00787F8E">
      <w:pPr>
        <w:pStyle w:val="B1"/>
        <w:rPr>
          <w:rFonts w:eastAsia="DengXian"/>
        </w:rPr>
      </w:pPr>
      <w:r w:rsidRPr="003D4ABF">
        <w:rPr>
          <w:rFonts w:eastAsia="DengXian"/>
        </w:rPr>
        <w:t>-</w:t>
      </w:r>
      <w:r w:rsidRPr="003D4ABF">
        <w:rPr>
          <w:rFonts w:eastAsia="DengXian"/>
        </w:rPr>
        <w:tab/>
        <w:t xml:space="preserve">Provision of access and mobility management </w:t>
      </w:r>
      <w:r w:rsidR="009928E5">
        <w:rPr>
          <w:rFonts w:eastAsia="DengXian"/>
        </w:rPr>
        <w:t xml:space="preserve">related policy information </w:t>
      </w:r>
      <w:r w:rsidRPr="003D4ABF">
        <w:rPr>
          <w:rFonts w:eastAsia="DengXian"/>
        </w:rPr>
        <w:t>from the PCF to the AMF</w:t>
      </w:r>
      <w:r w:rsidR="009928E5">
        <w:rPr>
          <w:rFonts w:eastAsia="DengXian"/>
        </w:rPr>
        <w:t xml:space="preserve"> as defined in clause 6.5</w:t>
      </w:r>
      <w:r w:rsidRPr="003D4ABF">
        <w:rPr>
          <w:rFonts w:eastAsia="DengXian"/>
        </w:rPr>
        <w:t>;</w:t>
      </w:r>
    </w:p>
    <w:p w14:paraId="2C366D99" w14:textId="6A0F4928" w:rsidR="00787F8E" w:rsidRPr="003D4ABF" w:rsidRDefault="00787F8E" w:rsidP="00787F8E">
      <w:pPr>
        <w:pStyle w:val="B1"/>
      </w:pPr>
      <w:r w:rsidRPr="003D4ABF">
        <w:rPr>
          <w:rFonts w:eastAsia="DengXian"/>
        </w:rPr>
        <w:t>-</w:t>
      </w:r>
      <w:r w:rsidRPr="003D4ABF">
        <w:rPr>
          <w:rFonts w:eastAsia="DengXian"/>
        </w:rPr>
        <w:tab/>
        <w:t>Handling of transparent delivery</w:t>
      </w:r>
      <w:r w:rsidR="009928E5">
        <w:rPr>
          <w:rFonts w:eastAsia="DengXian"/>
        </w:rPr>
        <w:t xml:space="preserve"> of</w:t>
      </w:r>
      <w:r w:rsidRPr="003D4ABF">
        <w:rPr>
          <w:rFonts w:eastAsia="DengXian"/>
        </w:rPr>
        <w:t xml:space="preserve"> UE policy information from</w:t>
      </w:r>
      <w:r w:rsidR="009928E5">
        <w:rPr>
          <w:rFonts w:eastAsia="DengXian"/>
        </w:rPr>
        <w:t xml:space="preserve"> the</w:t>
      </w:r>
      <w:r w:rsidRPr="003D4ABF">
        <w:rPr>
          <w:rFonts w:eastAsia="DengXian"/>
        </w:rPr>
        <w:t xml:space="preserve"> PCF to the UE via the AMF.</w:t>
      </w:r>
    </w:p>
    <w:p w14:paraId="3F1758C7" w14:textId="77777777" w:rsidR="00787F8E" w:rsidRPr="003D4ABF" w:rsidRDefault="00787F8E" w:rsidP="00787F8E">
      <w:pPr>
        <w:rPr>
          <w:rFonts w:eastAsia="DengXian"/>
        </w:rPr>
      </w:pPr>
      <w:r w:rsidRPr="003D4ABF">
        <w:rPr>
          <w:rFonts w:eastAsia="DengXian"/>
        </w:rPr>
        <w:t>The N15 reference point is defined for the interactions between PCF and AMF in the reference point representation.</w:t>
      </w:r>
    </w:p>
    <w:p w14:paraId="7DB5AE18" w14:textId="77777777" w:rsidR="00787F8E" w:rsidRPr="003D4ABF" w:rsidRDefault="00787F8E" w:rsidP="00787F8E">
      <w:pPr>
        <w:pStyle w:val="Heading3"/>
      </w:pPr>
      <w:bookmarkStart w:id="418" w:name="_CR5_3_4"/>
      <w:bookmarkStart w:id="419" w:name="_Toc19197306"/>
      <w:bookmarkStart w:id="420" w:name="_Toc27896459"/>
      <w:bookmarkStart w:id="421" w:name="_Toc36192627"/>
      <w:bookmarkStart w:id="422" w:name="_Toc37076358"/>
      <w:bookmarkStart w:id="423" w:name="_Toc45194804"/>
      <w:bookmarkStart w:id="424" w:name="_Toc47594216"/>
      <w:bookmarkStart w:id="425" w:name="_Toc51836847"/>
      <w:bookmarkStart w:id="426" w:name="_Toc153802958"/>
      <w:bookmarkEnd w:id="418"/>
      <w:r w:rsidRPr="003D4ABF">
        <w:t>5.3.4</w:t>
      </w:r>
      <w:r w:rsidRPr="003D4ABF">
        <w:tab/>
        <w:t>Interactions between V-PCF and H-PCF</w:t>
      </w:r>
      <w:bookmarkEnd w:id="419"/>
      <w:bookmarkEnd w:id="420"/>
      <w:bookmarkEnd w:id="421"/>
      <w:bookmarkEnd w:id="422"/>
      <w:bookmarkEnd w:id="423"/>
      <w:bookmarkEnd w:id="424"/>
      <w:bookmarkEnd w:id="425"/>
      <w:bookmarkEnd w:id="426"/>
    </w:p>
    <w:p w14:paraId="3DE4CCD3" w14:textId="77777777" w:rsidR="00787F8E" w:rsidRPr="003D4ABF" w:rsidRDefault="00787F8E" w:rsidP="00787F8E">
      <w:pPr>
        <w:rPr>
          <w:rFonts w:eastAsia="DengXian"/>
        </w:rPr>
      </w:pPr>
      <w:r w:rsidRPr="003D4ABF">
        <w:rPr>
          <w:rFonts w:eastAsia="DengXian"/>
        </w:rPr>
        <w:t>For roaming scenario, the interactions between V-PCF and H-PCF through Npcf enables:</w:t>
      </w:r>
    </w:p>
    <w:p w14:paraId="0D92891B" w14:textId="267AF178"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49A28B1A" w14:textId="435D8917" w:rsidR="00787F8E" w:rsidRPr="003D4ABF" w:rsidRDefault="00787F8E" w:rsidP="00787F8E">
      <w:pPr>
        <w:pStyle w:val="B1"/>
        <w:rPr>
          <w:rFonts w:eastAsia="DengXian"/>
        </w:rPr>
      </w:pPr>
      <w:r w:rsidRPr="003D4ABF">
        <w:rPr>
          <w:rFonts w:eastAsia="DengXian"/>
        </w:rPr>
        <w:t>-</w:t>
      </w:r>
      <w:r w:rsidRPr="003D4ABF">
        <w:rPr>
          <w:rFonts w:eastAsia="DengXian"/>
        </w:rPr>
        <w:tab/>
        <w:t xml:space="preserve">Relay of notification of changes from the V-PCF in the VPLMN to the H-PCF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7BBF4A6B"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UE policy information to the V-PCF in the VPLMN;</w:t>
      </w:r>
    </w:p>
    <w:p w14:paraId="7496F33D" w14:textId="5A1356C4"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r w:rsidR="006121C2">
        <w:rPr>
          <w:rFonts w:eastAsia="DengXian"/>
        </w:rPr>
        <w:t>;</w:t>
      </w:r>
    </w:p>
    <w:p w14:paraId="4B7C0D1B" w14:textId="6CB91750" w:rsidR="006121C2" w:rsidRPr="003D4ABF" w:rsidRDefault="006121C2" w:rsidP="006121C2">
      <w:pPr>
        <w:pStyle w:val="B1"/>
        <w:rPr>
          <w:rFonts w:eastAsia="DengXian"/>
        </w:rPr>
      </w:pPr>
      <w:r>
        <w:rPr>
          <w:rFonts w:eastAsia="DengXian"/>
        </w:rPr>
        <w:t>-</w:t>
      </w:r>
      <w:r>
        <w:rPr>
          <w:rFonts w:eastAsia="DengXian"/>
        </w:rPr>
        <w:tab/>
        <w:t>Provision of Service Parameters of the VPLMN to the H-PCF in the HPLMN.</w:t>
      </w:r>
    </w:p>
    <w:p w14:paraId="5DFE5B7A" w14:textId="77777777" w:rsidR="00787F8E" w:rsidRPr="003D4ABF" w:rsidRDefault="00787F8E" w:rsidP="00787F8E">
      <w:pPr>
        <w:rPr>
          <w:rFonts w:eastAsia="DengXian"/>
        </w:rPr>
      </w:pPr>
      <w:r w:rsidRPr="003D4ABF">
        <w:rPr>
          <w:rFonts w:eastAsia="DengXian"/>
        </w:rPr>
        <w:t>The N24 reference point is defined for the interactions between V-PCF and H-PCF in the reference point representation.</w:t>
      </w:r>
    </w:p>
    <w:p w14:paraId="02083BF4" w14:textId="77777777" w:rsidR="00787F8E" w:rsidRPr="003D4ABF" w:rsidRDefault="00787F8E" w:rsidP="00787F8E">
      <w:pPr>
        <w:pStyle w:val="Heading3"/>
      </w:pPr>
      <w:bookmarkStart w:id="427" w:name="_CR5_3_5"/>
      <w:bookmarkStart w:id="428" w:name="_Toc19197307"/>
      <w:bookmarkStart w:id="429" w:name="_Toc27896460"/>
      <w:bookmarkStart w:id="430" w:name="_Toc36192628"/>
      <w:bookmarkStart w:id="431" w:name="_Toc37076359"/>
      <w:bookmarkStart w:id="432" w:name="_Toc45194805"/>
      <w:bookmarkStart w:id="433" w:name="_Toc47594217"/>
      <w:bookmarkStart w:id="434" w:name="_Toc51836848"/>
      <w:bookmarkStart w:id="435" w:name="_Toc153802959"/>
      <w:bookmarkEnd w:id="427"/>
      <w:r w:rsidRPr="003D4ABF">
        <w:t>5.3.5</w:t>
      </w:r>
      <w:r w:rsidRPr="003D4ABF">
        <w:tab/>
        <w:t>Interactions between PCF and UDR</w:t>
      </w:r>
      <w:bookmarkEnd w:id="428"/>
      <w:bookmarkEnd w:id="429"/>
      <w:bookmarkEnd w:id="430"/>
      <w:bookmarkEnd w:id="431"/>
      <w:bookmarkEnd w:id="432"/>
      <w:bookmarkEnd w:id="433"/>
      <w:bookmarkEnd w:id="434"/>
      <w:bookmarkEnd w:id="435"/>
    </w:p>
    <w:p w14:paraId="10F0B0F2" w14:textId="77777777" w:rsidR="00787F8E" w:rsidRPr="003D4ABF" w:rsidRDefault="00787F8E" w:rsidP="00787F8E">
      <w:pPr>
        <w:rPr>
          <w:rFonts w:eastAsia="DengXian"/>
        </w:rPr>
      </w:pPr>
      <w:r w:rsidRPr="003D4ABF">
        <w:rPr>
          <w:rFonts w:eastAsia="DengXian"/>
        </w:rPr>
        <w:t>The Nudr enables the PCF to access policy control related subscription information and application specific information stored in the UDR. The Nudr interface supports the following functions:</w:t>
      </w:r>
    </w:p>
    <w:p w14:paraId="7CC0FB52" w14:textId="1CE20FA3"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r</w:t>
      </w:r>
      <w:r w:rsidRPr="003D4ABF">
        <w:rPr>
          <w:rFonts w:eastAsia="DengXian"/>
        </w:rPr>
        <w:t>equest for policy control related subscription information and application specific information from the UDR</w:t>
      </w:r>
      <w:r w:rsidR="005C461D" w:rsidRPr="003D4ABF">
        <w:rPr>
          <w:rFonts w:eastAsia="DengXian"/>
        </w:rPr>
        <w:t>;</w:t>
      </w:r>
    </w:p>
    <w:p w14:paraId="12766D9B" w14:textId="41B4D3C7"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p</w:t>
      </w:r>
      <w:r w:rsidRPr="003D4ABF">
        <w:rPr>
          <w:rFonts w:eastAsia="DengXian"/>
        </w:rPr>
        <w:t>rovisioning of policy control related subscription information and application specific information to the UDR</w:t>
      </w:r>
      <w:r w:rsidR="005C461D" w:rsidRPr="003D4ABF">
        <w:rPr>
          <w:rFonts w:eastAsia="DengXian"/>
        </w:rPr>
        <w:t>;</w:t>
      </w:r>
    </w:p>
    <w:p w14:paraId="64578DAD" w14:textId="537C09C8"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n</w:t>
      </w:r>
      <w:r w:rsidRPr="003D4ABF">
        <w:rPr>
          <w:rFonts w:eastAsia="DengXian"/>
        </w:rPr>
        <w:t>otifications from the UDR on changes in the policy control related subscription information</w:t>
      </w:r>
      <w:r w:rsidR="005C461D" w:rsidRPr="003D4ABF">
        <w:rPr>
          <w:rFonts w:eastAsia="DengXian"/>
        </w:rPr>
        <w:t>;</w:t>
      </w:r>
    </w:p>
    <w:p w14:paraId="1C4C5E94" w14:textId="77777777" w:rsidR="00CC463D" w:rsidRDefault="00CC463D" w:rsidP="00787F8E">
      <w:pPr>
        <w:pStyle w:val="B1"/>
        <w:rPr>
          <w:rFonts w:eastAsia="DengXian"/>
        </w:rPr>
      </w:pPr>
      <w:r>
        <w:rPr>
          <w:rFonts w:eastAsia="DengXian"/>
        </w:rPr>
        <w:t>-</w:t>
      </w:r>
      <w:r>
        <w:rPr>
          <w:rFonts w:eastAsia="DengXian"/>
        </w:rPr>
        <w:tab/>
        <w:t>subscription to the UDR for the update of application data;</w:t>
      </w:r>
    </w:p>
    <w:p w14:paraId="6288E468" w14:textId="77777777" w:rsidR="00CC463D" w:rsidRDefault="00CC463D" w:rsidP="00787F8E">
      <w:pPr>
        <w:pStyle w:val="B1"/>
        <w:rPr>
          <w:rFonts w:eastAsia="DengXian"/>
        </w:rPr>
      </w:pPr>
      <w:r>
        <w:rPr>
          <w:rFonts w:eastAsia="DengXian"/>
        </w:rPr>
        <w:t>-</w:t>
      </w:r>
      <w:r>
        <w:rPr>
          <w:rFonts w:eastAsia="DengXian"/>
        </w:rPr>
        <w:tab/>
        <w:t>notifications from the UDR on the update of application data.</w:t>
      </w:r>
    </w:p>
    <w:p w14:paraId="6047B82E" w14:textId="77777777" w:rsidR="00787F8E" w:rsidRPr="003D4ABF" w:rsidRDefault="00787F8E" w:rsidP="00787F8E">
      <w:pPr>
        <w:rPr>
          <w:rFonts w:eastAsia="DengXian"/>
        </w:rPr>
      </w:pPr>
      <w:r w:rsidRPr="003D4ABF">
        <w:rPr>
          <w:rFonts w:eastAsia="DengXian"/>
        </w:rPr>
        <w:t xml:space="preserve">The </w:t>
      </w:r>
      <w:r w:rsidRPr="003D4ABF">
        <w:t>N</w:t>
      </w:r>
      <w:r w:rsidRPr="003D4ABF">
        <w:rPr>
          <w:lang w:eastAsia="zh-CN"/>
        </w:rPr>
        <w:t>36</w:t>
      </w:r>
      <w:r w:rsidRPr="003D4ABF">
        <w:rPr>
          <w:rFonts w:eastAsia="DengXian"/>
        </w:rPr>
        <w:t xml:space="preserve"> reference point is defined for the interactions between PCF and UDR in the reference point representation.</w:t>
      </w:r>
    </w:p>
    <w:p w14:paraId="3A719DBE" w14:textId="77777777" w:rsidR="00787F8E" w:rsidRPr="003D4ABF" w:rsidRDefault="00787F8E" w:rsidP="00787F8E">
      <w:pPr>
        <w:pStyle w:val="Heading3"/>
      </w:pPr>
      <w:bookmarkStart w:id="436" w:name="_CR5_3_6"/>
      <w:bookmarkStart w:id="437" w:name="_Toc19197308"/>
      <w:bookmarkStart w:id="438" w:name="_Toc27896461"/>
      <w:bookmarkStart w:id="439" w:name="_Toc36192629"/>
      <w:bookmarkStart w:id="440" w:name="_Toc37076360"/>
      <w:bookmarkStart w:id="441" w:name="_Toc45194806"/>
      <w:bookmarkStart w:id="442" w:name="_Toc47594218"/>
      <w:bookmarkStart w:id="443" w:name="_Toc51836849"/>
      <w:bookmarkStart w:id="444" w:name="_Toc153802960"/>
      <w:bookmarkEnd w:id="436"/>
      <w:r w:rsidRPr="003D4ABF">
        <w:t>5.3.6</w:t>
      </w:r>
      <w:r w:rsidRPr="003D4ABF">
        <w:tab/>
        <w:t>Interactions between SMF and CHF</w:t>
      </w:r>
      <w:bookmarkEnd w:id="437"/>
      <w:bookmarkEnd w:id="438"/>
      <w:bookmarkEnd w:id="439"/>
      <w:bookmarkEnd w:id="440"/>
      <w:bookmarkEnd w:id="441"/>
      <w:bookmarkEnd w:id="442"/>
      <w:bookmarkEnd w:id="443"/>
      <w:bookmarkEnd w:id="444"/>
    </w:p>
    <w:p w14:paraId="33BD647B" w14:textId="77777777" w:rsidR="00787F8E" w:rsidRPr="003D4ABF" w:rsidRDefault="00787F8E" w:rsidP="00787F8E">
      <w:r w:rsidRPr="003D4ABF">
        <w:t>The interactions between SMF and CHF enable online and offline charging.</w:t>
      </w:r>
    </w:p>
    <w:p w14:paraId="03C49017" w14:textId="77777777" w:rsidR="00787F8E" w:rsidRPr="003D4ABF" w:rsidRDefault="00787F8E" w:rsidP="00787F8E">
      <w:r w:rsidRPr="003D4ABF">
        <w:t>The N40 reference point is defined for the interactions between SMF and CHF in the reference point representation.</w:t>
      </w:r>
    </w:p>
    <w:p w14:paraId="26D867D2" w14:textId="77777777" w:rsidR="00787F8E" w:rsidRPr="003D4ABF" w:rsidRDefault="00787F8E" w:rsidP="00787F8E">
      <w:r w:rsidRPr="003D4ABF">
        <w:t>Since the N40 reference point resides between the SMF and CHF in the HPLMN, home routed roaming and non-roaming scenarios are supported in the same manner.</w:t>
      </w:r>
    </w:p>
    <w:p w14:paraId="5713B63C" w14:textId="6D30200A" w:rsidR="00787F8E" w:rsidRPr="003D4ABF" w:rsidRDefault="00787F8E" w:rsidP="00787F8E">
      <w:pPr>
        <w:pStyle w:val="NO"/>
      </w:pPr>
      <w:r w:rsidRPr="003D4ABF">
        <w:rPr>
          <w:iCs/>
        </w:rPr>
        <w:lastRenderedPageBreak/>
        <w:t>NOTE:</w:t>
      </w:r>
      <w:r w:rsidRPr="003D4ABF">
        <w:rPr>
          <w:iCs/>
        </w:rPr>
        <w:tab/>
        <w:t xml:space="preserve">The functionality of this interface/reference point is defined in </w:t>
      </w:r>
      <w:r w:rsidR="0086681B" w:rsidRPr="003D4ABF">
        <w:rPr>
          <w:iCs/>
        </w:rPr>
        <w:t>TS</w:t>
      </w:r>
      <w:r w:rsidR="0086681B">
        <w:rPr>
          <w:iCs/>
        </w:rPr>
        <w:t> </w:t>
      </w:r>
      <w:r w:rsidR="0086681B" w:rsidRPr="003D4ABF">
        <w:rPr>
          <w:iCs/>
        </w:rPr>
        <w:t>32.240</w:t>
      </w:r>
      <w:r w:rsidR="0086681B">
        <w:rPr>
          <w:iCs/>
        </w:rPr>
        <w:t> </w:t>
      </w:r>
      <w:r w:rsidR="0086681B" w:rsidRPr="003D4ABF">
        <w:rPr>
          <w:iCs/>
        </w:rPr>
        <w:t>[</w:t>
      </w:r>
      <w:r w:rsidRPr="003D4ABF">
        <w:rPr>
          <w:iCs/>
        </w:rPr>
        <w:t>8].</w:t>
      </w:r>
    </w:p>
    <w:p w14:paraId="2A42F88F" w14:textId="77777777" w:rsidR="00787F8E" w:rsidRPr="003D4ABF" w:rsidRDefault="00787F8E" w:rsidP="00787F8E">
      <w:pPr>
        <w:pStyle w:val="Heading3"/>
      </w:pPr>
      <w:bookmarkStart w:id="445" w:name="_CR5_3_7"/>
      <w:bookmarkStart w:id="446" w:name="_Toc19197309"/>
      <w:bookmarkStart w:id="447" w:name="_Toc27896462"/>
      <w:bookmarkStart w:id="448" w:name="_Toc36192630"/>
      <w:bookmarkStart w:id="449" w:name="_Toc37076361"/>
      <w:bookmarkStart w:id="450" w:name="_Toc45194807"/>
      <w:bookmarkStart w:id="451" w:name="_Toc47594219"/>
      <w:bookmarkStart w:id="452" w:name="_Toc51836850"/>
      <w:bookmarkStart w:id="453" w:name="_Toc153802961"/>
      <w:bookmarkEnd w:id="445"/>
      <w:r w:rsidRPr="003D4ABF">
        <w:t>5.3.7</w:t>
      </w:r>
      <w:r w:rsidRPr="003D4ABF">
        <w:tab/>
        <w:t>Void</w:t>
      </w:r>
      <w:bookmarkEnd w:id="446"/>
      <w:bookmarkEnd w:id="447"/>
      <w:bookmarkEnd w:id="448"/>
      <w:bookmarkEnd w:id="449"/>
      <w:bookmarkEnd w:id="450"/>
      <w:bookmarkEnd w:id="451"/>
      <w:bookmarkEnd w:id="452"/>
      <w:bookmarkEnd w:id="453"/>
    </w:p>
    <w:p w14:paraId="66465AD7" w14:textId="77777777" w:rsidR="00787F8E" w:rsidRPr="003D4ABF" w:rsidRDefault="00787F8E" w:rsidP="00787F8E"/>
    <w:p w14:paraId="3417E297" w14:textId="77777777" w:rsidR="00787F8E" w:rsidRPr="003D4ABF" w:rsidRDefault="00787F8E" w:rsidP="00787F8E">
      <w:pPr>
        <w:pStyle w:val="Heading3"/>
      </w:pPr>
      <w:bookmarkStart w:id="454" w:name="_CR5_3_8"/>
      <w:bookmarkStart w:id="455" w:name="_Toc19197310"/>
      <w:bookmarkStart w:id="456" w:name="_Toc27896463"/>
      <w:bookmarkStart w:id="457" w:name="_Toc36192631"/>
      <w:bookmarkStart w:id="458" w:name="_Toc37076362"/>
      <w:bookmarkStart w:id="459" w:name="_Toc45194808"/>
      <w:bookmarkStart w:id="460" w:name="_Toc47594220"/>
      <w:bookmarkStart w:id="461" w:name="_Toc51836851"/>
      <w:bookmarkStart w:id="462" w:name="_Toc153802962"/>
      <w:bookmarkEnd w:id="454"/>
      <w:r w:rsidRPr="003D4ABF">
        <w:t>5.3.8</w:t>
      </w:r>
      <w:r w:rsidRPr="003D4ABF">
        <w:tab/>
        <w:t>Interactions between PCF and CHF</w:t>
      </w:r>
      <w:bookmarkEnd w:id="455"/>
      <w:bookmarkEnd w:id="456"/>
      <w:bookmarkEnd w:id="457"/>
      <w:bookmarkEnd w:id="458"/>
      <w:bookmarkEnd w:id="459"/>
      <w:bookmarkEnd w:id="460"/>
      <w:bookmarkEnd w:id="461"/>
      <w:bookmarkEnd w:id="462"/>
    </w:p>
    <w:p w14:paraId="135C97B2" w14:textId="77777777" w:rsidR="00787F8E" w:rsidRPr="003D4ABF" w:rsidRDefault="00787F8E" w:rsidP="00787F8E">
      <w:pPr>
        <w:rPr>
          <w:rFonts w:eastAsia="DengXian"/>
        </w:rPr>
      </w:pPr>
      <w:r w:rsidRPr="003D4ABF">
        <w:rPr>
          <w:rFonts w:eastAsia="DengXian"/>
        </w:rPr>
        <w:t>The Nchf enables the PCF to access policy counter status information relating to subscriber spending from CHF and support the following functionality:</w:t>
      </w:r>
    </w:p>
    <w:p w14:paraId="62343D29"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reporting of policy counter status information from PCF to CHF and subscribe to or unsubscribe from spending limit reports (i.e. notifications of policy counter status changes);</w:t>
      </w:r>
    </w:p>
    <w:p w14:paraId="091B4243" w14:textId="77777777" w:rsidR="00787F8E" w:rsidRPr="003D4ABF" w:rsidRDefault="00787F8E" w:rsidP="00787F8E">
      <w:pPr>
        <w:pStyle w:val="B1"/>
        <w:rPr>
          <w:rFonts w:eastAsia="DengXian"/>
        </w:rPr>
      </w:pPr>
      <w:r w:rsidRPr="003D4ABF">
        <w:rPr>
          <w:rFonts w:eastAsia="DengXian"/>
        </w:rPr>
        <w:t>-</w:t>
      </w:r>
      <w:r w:rsidRPr="003D4ABF">
        <w:rPr>
          <w:rFonts w:eastAsia="DengXian"/>
        </w:rPr>
        <w:tab/>
        <w:t>Report of policy counter status information upon a PCF request from CHF to PCF;</w:t>
      </w:r>
    </w:p>
    <w:p w14:paraId="75C9BB2F" w14:textId="77777777" w:rsidR="00787F8E" w:rsidRPr="003D4ABF" w:rsidRDefault="00787F8E" w:rsidP="00787F8E">
      <w:pPr>
        <w:pStyle w:val="B1"/>
        <w:rPr>
          <w:rFonts w:eastAsia="DengXian"/>
        </w:rPr>
      </w:pPr>
      <w:r w:rsidRPr="003D4ABF">
        <w:rPr>
          <w:rFonts w:eastAsia="DengXian"/>
        </w:rPr>
        <w:t>-</w:t>
      </w:r>
      <w:r w:rsidRPr="003D4ABF">
        <w:rPr>
          <w:rFonts w:eastAsia="DengXian"/>
        </w:rPr>
        <w:tab/>
        <w:t>Notification of spending limit reports from CHF to PCF;</w:t>
      </w:r>
    </w:p>
    <w:p w14:paraId="571EF8C7" w14:textId="77777777" w:rsidR="00787F8E" w:rsidRPr="003D4ABF" w:rsidRDefault="00787F8E" w:rsidP="00787F8E">
      <w:pPr>
        <w:pStyle w:val="B1"/>
        <w:rPr>
          <w:rFonts w:eastAsia="DengXian"/>
        </w:rPr>
      </w:pPr>
      <w:r w:rsidRPr="003D4ABF">
        <w:rPr>
          <w:rFonts w:eastAsia="DengXian"/>
        </w:rPr>
        <w:t>-</w:t>
      </w:r>
      <w:r w:rsidRPr="003D4ABF">
        <w:rPr>
          <w:rFonts w:eastAsia="DengXian"/>
        </w:rPr>
        <w:tab/>
        <w:t>Cancellation of spending limit reporting from PCF to CHF.</w:t>
      </w:r>
    </w:p>
    <w:p w14:paraId="5A3ACA20" w14:textId="77777777" w:rsidR="00787F8E" w:rsidRPr="003D4ABF" w:rsidRDefault="00787F8E" w:rsidP="00787F8E">
      <w:pPr>
        <w:rPr>
          <w:rFonts w:eastAsia="DengXian"/>
        </w:rPr>
      </w:pPr>
      <w:r w:rsidRPr="003D4ABF">
        <w:rPr>
          <w:rFonts w:eastAsia="DengXian"/>
        </w:rPr>
        <w:t>The N28 reference point is defined for the interactions between PCF and CHF in the reference point representation.</w:t>
      </w:r>
    </w:p>
    <w:p w14:paraId="1C6913AE" w14:textId="77777777" w:rsidR="00787F8E" w:rsidRPr="003D4ABF" w:rsidRDefault="00787F8E" w:rsidP="00787F8E">
      <w:r w:rsidRPr="003D4ABF">
        <w:rPr>
          <w:rFonts w:eastAsia="DengXian"/>
        </w:rPr>
        <w:t>Since the N28 reference point resides between the PCF and CHF in the HPLMN, home routed roaming and non-roaming scenarios are supported in the same manner</w:t>
      </w:r>
      <w:r w:rsidRPr="003D4ABF">
        <w:t>.</w:t>
      </w:r>
    </w:p>
    <w:p w14:paraId="0624BCD3" w14:textId="77777777" w:rsidR="00787F8E" w:rsidRPr="003D4ABF" w:rsidRDefault="00787F8E" w:rsidP="00787F8E">
      <w:pPr>
        <w:pStyle w:val="NO"/>
      </w:pPr>
      <w:r w:rsidRPr="003D4ABF">
        <w:t>NOTE:</w:t>
      </w:r>
      <w:r w:rsidRPr="003D4ABF">
        <w:tab/>
        <w:t>In this Release of the specification, there is no support by the Nchf_SpendingLimitControl service between the PCF in VPLMN and the CHF in the HPLMN.</w:t>
      </w:r>
    </w:p>
    <w:p w14:paraId="4A6CB07C" w14:textId="77777777" w:rsidR="00787F8E" w:rsidRPr="003D4ABF" w:rsidRDefault="00787F8E" w:rsidP="00787F8E">
      <w:pPr>
        <w:pStyle w:val="Heading3"/>
      </w:pPr>
      <w:bookmarkStart w:id="463" w:name="_CR5_3_9"/>
      <w:bookmarkStart w:id="464" w:name="_Toc19197311"/>
      <w:bookmarkStart w:id="465" w:name="_Toc27896464"/>
      <w:bookmarkStart w:id="466" w:name="_Toc36192632"/>
      <w:bookmarkStart w:id="467" w:name="_Toc37076363"/>
      <w:bookmarkStart w:id="468" w:name="_Toc45194809"/>
      <w:bookmarkStart w:id="469" w:name="_Toc47594221"/>
      <w:bookmarkStart w:id="470" w:name="_Toc51836852"/>
      <w:bookmarkStart w:id="471" w:name="_Toc153802963"/>
      <w:bookmarkEnd w:id="463"/>
      <w:r w:rsidRPr="003D4ABF">
        <w:t>5.3.9</w:t>
      </w:r>
      <w:r w:rsidRPr="003D4ABF">
        <w:tab/>
        <w:t>Interactions between SMF and NEF</w:t>
      </w:r>
      <w:bookmarkEnd w:id="464"/>
      <w:bookmarkEnd w:id="465"/>
      <w:bookmarkEnd w:id="466"/>
      <w:bookmarkEnd w:id="467"/>
      <w:bookmarkEnd w:id="468"/>
      <w:bookmarkEnd w:id="469"/>
      <w:bookmarkEnd w:id="470"/>
      <w:bookmarkEnd w:id="471"/>
    </w:p>
    <w:p w14:paraId="46BB69FA" w14:textId="12D5017D" w:rsidR="00787F8E" w:rsidRPr="003D4ABF" w:rsidRDefault="00787F8E" w:rsidP="00787F8E">
      <w:pPr>
        <w:rPr>
          <w:rFonts w:eastAsia="DengXian"/>
        </w:rPr>
      </w:pPr>
      <w:r w:rsidRPr="003D4ABF">
        <w:rPr>
          <w:rFonts w:eastAsia="DengXian"/>
        </w:rPr>
        <w:t xml:space="preserve">Nsmf and Nnef enable transport of PFDs from the NEF (PFDF) to the SMF for a particular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 xml:space="preserve">dentifier or for a set of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dentifiers. It is achieved with the support of the following functionality:</w:t>
      </w:r>
    </w:p>
    <w:p w14:paraId="1EDD6900" w14:textId="77777777" w:rsidR="00787F8E" w:rsidRPr="003D4ABF" w:rsidRDefault="00787F8E" w:rsidP="00787F8E">
      <w:pPr>
        <w:pStyle w:val="B1"/>
        <w:rPr>
          <w:rFonts w:eastAsia="DengXian"/>
        </w:rPr>
      </w:pPr>
      <w:r w:rsidRPr="003D4ABF">
        <w:rPr>
          <w:rFonts w:eastAsia="DengXian"/>
        </w:rPr>
        <w:t>-</w:t>
      </w:r>
      <w:r w:rsidRPr="003D4ABF">
        <w:rPr>
          <w:rFonts w:eastAsia="DengXian"/>
        </w:rPr>
        <w:tab/>
        <w:t>Creation, updating and removal of individual or the whole set of PFDs from the NEF (PFDF) to the SMF;</w:t>
      </w:r>
    </w:p>
    <w:p w14:paraId="2F11DBEC" w14:textId="77777777" w:rsidR="00787F8E" w:rsidRPr="003D4ABF" w:rsidRDefault="00787F8E" w:rsidP="00787F8E">
      <w:pPr>
        <w:pStyle w:val="B1"/>
        <w:rPr>
          <w:rFonts w:eastAsia="DengXian"/>
        </w:rPr>
      </w:pPr>
      <w:r w:rsidRPr="003D4ABF">
        <w:rPr>
          <w:rFonts w:eastAsia="DengXian"/>
        </w:rPr>
        <w:t>-</w:t>
      </w:r>
      <w:r w:rsidRPr="003D4ABF">
        <w:rPr>
          <w:rFonts w:eastAsia="DengXian"/>
        </w:rPr>
        <w:tab/>
        <w:t>Confirmation of creation, updating and removal of PFDs from the SMF to the NEF (PFDF).</w:t>
      </w:r>
    </w:p>
    <w:p w14:paraId="5B2ECC0B" w14:textId="77777777" w:rsidR="00787F8E" w:rsidRPr="003D4ABF" w:rsidRDefault="00787F8E" w:rsidP="00787F8E">
      <w:pPr>
        <w:pStyle w:val="NO"/>
        <w:rPr>
          <w:rFonts w:eastAsia="DengXian"/>
        </w:rPr>
      </w:pPr>
      <w:r w:rsidRPr="003D4ABF">
        <w:rPr>
          <w:rFonts w:eastAsia="DengXian"/>
        </w:rPr>
        <w:t>NOTE:</w:t>
      </w:r>
      <w:r w:rsidRPr="003D4ABF">
        <w:rPr>
          <w:rFonts w:eastAsia="DengXian"/>
        </w:rPr>
        <w:tab/>
        <w:t>The interactions between the SMF and the NEF (PFDF) for transporting PFDs are not related to any PDU Session.</w:t>
      </w:r>
    </w:p>
    <w:p w14:paraId="2D569DA3" w14:textId="77777777" w:rsidR="00787F8E" w:rsidRPr="003D4ABF" w:rsidRDefault="00787F8E" w:rsidP="00787F8E">
      <w:pPr>
        <w:rPr>
          <w:rFonts w:eastAsia="DengXian"/>
        </w:rPr>
      </w:pPr>
      <w:r w:rsidRPr="003D4ABF">
        <w:rPr>
          <w:rFonts w:eastAsia="DengXian"/>
        </w:rPr>
        <w:t>The N29 reference point is defined for the interactions between SMF and NEF (PFDF) in the reference point representation.</w:t>
      </w:r>
    </w:p>
    <w:p w14:paraId="6EEA2F4F" w14:textId="77777777" w:rsidR="00787F8E" w:rsidRPr="003D4ABF" w:rsidRDefault="00787F8E" w:rsidP="00787F8E">
      <w:pPr>
        <w:pStyle w:val="Heading3"/>
      </w:pPr>
      <w:bookmarkStart w:id="472" w:name="_CR5_3_10"/>
      <w:bookmarkStart w:id="473" w:name="_Toc19197312"/>
      <w:bookmarkStart w:id="474" w:name="_Toc27896465"/>
      <w:bookmarkStart w:id="475" w:name="_Toc36192633"/>
      <w:bookmarkStart w:id="476" w:name="_Toc37076364"/>
      <w:bookmarkStart w:id="477" w:name="_Toc45194810"/>
      <w:bookmarkStart w:id="478" w:name="_Toc47594222"/>
      <w:bookmarkStart w:id="479" w:name="_Toc51836853"/>
      <w:bookmarkStart w:id="480" w:name="_Toc153802964"/>
      <w:bookmarkEnd w:id="472"/>
      <w:r w:rsidRPr="003D4ABF">
        <w:t>5.3.10</w:t>
      </w:r>
      <w:r w:rsidRPr="003D4ABF">
        <w:tab/>
        <w:t>Interactions between NEF and PCF</w:t>
      </w:r>
      <w:bookmarkEnd w:id="473"/>
      <w:bookmarkEnd w:id="474"/>
      <w:bookmarkEnd w:id="475"/>
      <w:bookmarkEnd w:id="476"/>
      <w:bookmarkEnd w:id="477"/>
      <w:bookmarkEnd w:id="478"/>
      <w:bookmarkEnd w:id="479"/>
      <w:bookmarkEnd w:id="480"/>
    </w:p>
    <w:p w14:paraId="2925D346" w14:textId="12AD69EB" w:rsidR="00787F8E" w:rsidRPr="003D4ABF" w:rsidRDefault="00787F8E" w:rsidP="00787F8E">
      <w:pPr>
        <w:rPr>
          <w:rFonts w:eastAsia="DengXian"/>
        </w:rPr>
      </w:pPr>
      <w:r w:rsidRPr="003D4ABF">
        <w:rPr>
          <w:rFonts w:eastAsia="DengXian"/>
        </w:rPr>
        <w:t>Npcf and Nnef enable the negotiation of policy and charging control behavio</w:t>
      </w:r>
      <w:r w:rsidR="005C461D" w:rsidRPr="003D4ABF">
        <w:rPr>
          <w:rFonts w:eastAsia="DengXian"/>
        </w:rPr>
        <w:t>u</w:t>
      </w:r>
      <w:r w:rsidRPr="003D4ABF">
        <w:rPr>
          <w:rFonts w:eastAsia="DengXian"/>
        </w:rPr>
        <w:t>r between PCF and NEF by supporting the following functionality:</w:t>
      </w:r>
    </w:p>
    <w:p w14:paraId="2B26FBB9" w14:textId="77777777" w:rsidR="00787F8E" w:rsidRPr="003D4ABF" w:rsidRDefault="00787F8E" w:rsidP="00787F8E">
      <w:pPr>
        <w:pStyle w:val="B1"/>
      </w:pPr>
      <w:r w:rsidRPr="003D4ABF">
        <w:t>-</w:t>
      </w:r>
      <w:r w:rsidRPr="003D4ABF">
        <w:tab/>
        <w:t>service specific policy and charging control;</w:t>
      </w:r>
    </w:p>
    <w:p w14:paraId="1193B323" w14:textId="77777777" w:rsidR="00787F8E" w:rsidRPr="003D4ABF" w:rsidRDefault="00787F8E" w:rsidP="00787F8E">
      <w:pPr>
        <w:pStyle w:val="B1"/>
      </w:pPr>
      <w:r w:rsidRPr="003D4ABF">
        <w:t>-</w:t>
      </w:r>
      <w:r w:rsidRPr="003D4ABF">
        <w:tab/>
        <w:t>sponsor data connectivity including usage monitoring;</w:t>
      </w:r>
    </w:p>
    <w:p w14:paraId="49910555" w14:textId="77777777" w:rsidR="00E67E73" w:rsidRDefault="00E67E73" w:rsidP="00787F8E">
      <w:pPr>
        <w:pStyle w:val="B1"/>
      </w:pPr>
      <w:r>
        <w:t>-</w:t>
      </w:r>
      <w:r>
        <w:tab/>
        <w:t>Application Function influence on traffic routing;</w:t>
      </w:r>
    </w:p>
    <w:p w14:paraId="4E76B8C8" w14:textId="77777777" w:rsidR="00E67E73" w:rsidRDefault="00E67E73" w:rsidP="00787F8E">
      <w:pPr>
        <w:pStyle w:val="B1"/>
      </w:pPr>
      <w:r>
        <w:t>-</w:t>
      </w:r>
      <w:r>
        <w:tab/>
        <w:t>Application Function influence on Service Function Chaining;</w:t>
      </w:r>
    </w:p>
    <w:p w14:paraId="0352740F" w14:textId="77777777" w:rsidR="00787F8E" w:rsidRPr="003D4ABF" w:rsidRDefault="00787F8E" w:rsidP="00787F8E">
      <w:pPr>
        <w:pStyle w:val="B1"/>
      </w:pPr>
      <w:r w:rsidRPr="003D4ABF">
        <w:t>-</w:t>
      </w:r>
      <w:r w:rsidRPr="003D4ABF">
        <w:tab/>
        <w:t>subscription and reporting of events for the event exposure;</w:t>
      </w:r>
    </w:p>
    <w:p w14:paraId="0D3B0D7D" w14:textId="53EE2D78" w:rsidR="00787F8E" w:rsidRPr="003D4ABF" w:rsidRDefault="00787F8E" w:rsidP="00787F8E">
      <w:pPr>
        <w:pStyle w:val="B1"/>
      </w:pPr>
      <w:r w:rsidRPr="003D4ABF">
        <w:t>-</w:t>
      </w:r>
      <w:r w:rsidRPr="003D4ABF">
        <w:tab/>
      </w:r>
      <w:r w:rsidR="005C461D" w:rsidRPr="003D4ABF">
        <w:t>n</w:t>
      </w:r>
      <w:r w:rsidRPr="003D4ABF">
        <w:t>egotiations for future background data transfer</w:t>
      </w:r>
      <w:r w:rsidR="00656688">
        <w:t>;</w:t>
      </w:r>
    </w:p>
    <w:p w14:paraId="1D4455AF" w14:textId="64ADA988" w:rsidR="00656688" w:rsidRPr="003D4ABF" w:rsidRDefault="00656688" w:rsidP="00656688">
      <w:pPr>
        <w:pStyle w:val="B1"/>
      </w:pPr>
      <w:r>
        <w:t>-</w:t>
      </w:r>
      <w:r>
        <w:tab/>
        <w:t>negotiation of planned data transfer with QoS requirements.</w:t>
      </w:r>
    </w:p>
    <w:p w14:paraId="2D812411" w14:textId="77777777" w:rsidR="00787F8E" w:rsidRPr="003D4ABF" w:rsidRDefault="00787F8E" w:rsidP="00787F8E">
      <w:pPr>
        <w:rPr>
          <w:rFonts w:eastAsia="DengXian"/>
        </w:rPr>
      </w:pPr>
      <w:r w:rsidRPr="003D4ABF">
        <w:rPr>
          <w:rFonts w:eastAsia="SimSun"/>
        </w:rPr>
        <w:t>The N30 reference point</w:t>
      </w:r>
      <w:r w:rsidRPr="003D4ABF">
        <w:rPr>
          <w:rFonts w:eastAsia="DengXian"/>
        </w:rPr>
        <w:t xml:space="preserve"> is defined for the i</w:t>
      </w:r>
      <w:r w:rsidRPr="003D4ABF">
        <w:rPr>
          <w:rFonts w:eastAsia="SimSun"/>
        </w:rPr>
        <w:t xml:space="preserve">nteractions between PCF and NEF </w:t>
      </w:r>
      <w:r w:rsidRPr="003D4ABF">
        <w:rPr>
          <w:rFonts w:eastAsia="DengXian"/>
        </w:rPr>
        <w:t>in the reference point representation.</w:t>
      </w:r>
    </w:p>
    <w:p w14:paraId="4E517EBA" w14:textId="77777777" w:rsidR="00787F8E" w:rsidRPr="003D4ABF" w:rsidRDefault="00787F8E" w:rsidP="00787F8E">
      <w:pPr>
        <w:pStyle w:val="Heading3"/>
      </w:pPr>
      <w:bookmarkStart w:id="481" w:name="_CR5_3_11"/>
      <w:bookmarkStart w:id="482" w:name="_Toc19197313"/>
      <w:bookmarkStart w:id="483" w:name="_Toc27896466"/>
      <w:bookmarkStart w:id="484" w:name="_Toc36192634"/>
      <w:bookmarkStart w:id="485" w:name="_Toc37076365"/>
      <w:bookmarkStart w:id="486" w:name="_Toc45194811"/>
      <w:bookmarkStart w:id="487" w:name="_Toc47594223"/>
      <w:bookmarkStart w:id="488" w:name="_Toc51836854"/>
      <w:bookmarkStart w:id="489" w:name="_Toc153802965"/>
      <w:bookmarkEnd w:id="481"/>
      <w:r w:rsidRPr="003D4ABF">
        <w:lastRenderedPageBreak/>
        <w:t>5.3.11</w:t>
      </w:r>
      <w:r w:rsidRPr="003D4ABF">
        <w:tab/>
        <w:t>Interactions between NWDAF and PCF</w:t>
      </w:r>
      <w:bookmarkEnd w:id="482"/>
      <w:bookmarkEnd w:id="483"/>
      <w:bookmarkEnd w:id="484"/>
      <w:bookmarkEnd w:id="485"/>
      <w:bookmarkEnd w:id="486"/>
      <w:bookmarkEnd w:id="487"/>
      <w:bookmarkEnd w:id="488"/>
      <w:bookmarkEnd w:id="489"/>
    </w:p>
    <w:p w14:paraId="27777901" w14:textId="4742C302" w:rsidR="00787F8E" w:rsidRPr="003D4ABF" w:rsidRDefault="00787F8E" w:rsidP="00787F8E">
      <w:pPr>
        <w:rPr>
          <w:rFonts w:eastAsia="DengXian"/>
        </w:rPr>
      </w:pPr>
      <w:r w:rsidRPr="003D4ABF">
        <w:rPr>
          <w:rFonts w:eastAsia="DengXian"/>
        </w:rPr>
        <w:t>The Nnwdaf enables the PCF to</w:t>
      </w:r>
      <w:r w:rsidR="00663770" w:rsidRPr="003D4ABF">
        <w:rPr>
          <w:rFonts w:eastAsia="DengXian"/>
        </w:rPr>
        <w:t xml:space="preserve"> request or</w:t>
      </w:r>
      <w:r w:rsidRPr="003D4ABF">
        <w:rPr>
          <w:rFonts w:eastAsia="DengXian"/>
        </w:rPr>
        <w:t xml:space="preserve"> subscribe to and be notified on</w:t>
      </w:r>
      <w:r w:rsidR="00663770" w:rsidRPr="003D4ABF">
        <w:rPr>
          <w:rFonts w:eastAsia="DengXian"/>
        </w:rPr>
        <w:t xml:space="preserve"> the following</w:t>
      </w:r>
      <w:r w:rsidRPr="003D4ABF">
        <w:rPr>
          <w:rFonts w:eastAsia="DengXian"/>
        </w:rPr>
        <w:t xml:space="preserve"> analytics</w:t>
      </w:r>
      <w:r w:rsidR="00663770" w:rsidRPr="003D4ABF">
        <w:rPr>
          <w:rFonts w:eastAsia="DengXian"/>
        </w:rPr>
        <w:t xml:space="preserve"> as specified in clause 6 of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663770" w:rsidRPr="003D4ABF">
        <w:rPr>
          <w:rFonts w:eastAsia="DengXian"/>
        </w:rPr>
        <w:t>24]</w:t>
      </w:r>
      <w:r w:rsidRPr="003D4ABF">
        <w:rPr>
          <w:rFonts w:eastAsia="DengXian"/>
        </w:rPr>
        <w:t>:</w:t>
      </w:r>
    </w:p>
    <w:p w14:paraId="57EF4BA3" w14:textId="70A12E63" w:rsidR="00663770" w:rsidRPr="003D4ABF" w:rsidRDefault="00663770" w:rsidP="00787F8E">
      <w:pPr>
        <w:pStyle w:val="B1"/>
        <w:rPr>
          <w:rFonts w:eastAsia="DengXian"/>
        </w:rPr>
      </w:pPr>
      <w:r w:rsidRPr="003D4ABF">
        <w:rPr>
          <w:rFonts w:eastAsia="DengXian"/>
        </w:rPr>
        <w:t>-</w:t>
      </w:r>
      <w:r w:rsidRPr="003D4ABF">
        <w:rPr>
          <w:rFonts w:eastAsia="DengXian"/>
        </w:rPr>
        <w:tab/>
        <w:t>Slice Load Level.</w:t>
      </w:r>
    </w:p>
    <w:p w14:paraId="2D6F95B6" w14:textId="6A898978" w:rsidR="00663770" w:rsidRPr="003D4ABF" w:rsidRDefault="00663770" w:rsidP="00787F8E">
      <w:pPr>
        <w:pStyle w:val="B1"/>
        <w:rPr>
          <w:rFonts w:eastAsia="DengXian"/>
        </w:rPr>
      </w:pPr>
      <w:r w:rsidRPr="003D4ABF">
        <w:rPr>
          <w:rFonts w:eastAsia="DengXian"/>
        </w:rPr>
        <w:t>-</w:t>
      </w:r>
      <w:r w:rsidRPr="003D4ABF">
        <w:rPr>
          <w:rFonts w:eastAsia="DengXian"/>
        </w:rPr>
        <w:tab/>
        <w:t>Service Experience.</w:t>
      </w:r>
    </w:p>
    <w:p w14:paraId="2546B0D3" w14:textId="52DA47D3" w:rsidR="00663770" w:rsidRPr="003D4ABF" w:rsidRDefault="00663770" w:rsidP="00787F8E">
      <w:pPr>
        <w:pStyle w:val="B1"/>
        <w:rPr>
          <w:rFonts w:eastAsia="DengXian"/>
        </w:rPr>
      </w:pPr>
      <w:r w:rsidRPr="003D4ABF">
        <w:rPr>
          <w:rFonts w:eastAsia="DengXian"/>
        </w:rPr>
        <w:t>-</w:t>
      </w:r>
      <w:r w:rsidRPr="003D4ABF">
        <w:rPr>
          <w:rFonts w:eastAsia="DengXian"/>
        </w:rPr>
        <w:tab/>
        <w:t>Network Performance.</w:t>
      </w:r>
    </w:p>
    <w:p w14:paraId="57202B9C" w14:textId="12ED5D29" w:rsidR="00663770" w:rsidRPr="003D4ABF" w:rsidRDefault="00663770" w:rsidP="00787F8E">
      <w:pPr>
        <w:pStyle w:val="B1"/>
        <w:rPr>
          <w:rFonts w:eastAsia="DengXian"/>
        </w:rPr>
      </w:pPr>
      <w:r w:rsidRPr="003D4ABF">
        <w:rPr>
          <w:rFonts w:eastAsia="DengXian"/>
        </w:rPr>
        <w:t>-</w:t>
      </w:r>
      <w:r w:rsidRPr="003D4ABF">
        <w:rPr>
          <w:rFonts w:eastAsia="DengXian"/>
        </w:rPr>
        <w:tab/>
        <w:t>Abnormal Behaviour.</w:t>
      </w:r>
    </w:p>
    <w:p w14:paraId="174A8CB8" w14:textId="5149BB0B" w:rsidR="00663770" w:rsidRPr="003D4ABF" w:rsidRDefault="00663770" w:rsidP="00787F8E">
      <w:pPr>
        <w:pStyle w:val="B1"/>
        <w:rPr>
          <w:rFonts w:eastAsia="DengXian"/>
        </w:rPr>
      </w:pPr>
      <w:r w:rsidRPr="003D4ABF">
        <w:rPr>
          <w:rFonts w:eastAsia="DengXian"/>
        </w:rPr>
        <w:t>-</w:t>
      </w:r>
      <w:r w:rsidRPr="003D4ABF">
        <w:rPr>
          <w:rFonts w:eastAsia="DengXian"/>
        </w:rPr>
        <w:tab/>
        <w:t>UE Mobility.</w:t>
      </w:r>
    </w:p>
    <w:p w14:paraId="3AA08E59" w14:textId="22AEEB3A" w:rsidR="00663770" w:rsidRPr="003D4ABF" w:rsidRDefault="00663770" w:rsidP="00787F8E">
      <w:pPr>
        <w:pStyle w:val="B1"/>
        <w:rPr>
          <w:rFonts w:eastAsia="DengXian"/>
        </w:rPr>
      </w:pPr>
      <w:r w:rsidRPr="003D4ABF">
        <w:rPr>
          <w:rFonts w:eastAsia="DengXian"/>
        </w:rPr>
        <w:t>-</w:t>
      </w:r>
      <w:r w:rsidRPr="003D4ABF">
        <w:rPr>
          <w:rFonts w:eastAsia="DengXian"/>
        </w:rPr>
        <w:tab/>
        <w:t>UE Communication.</w:t>
      </w:r>
    </w:p>
    <w:p w14:paraId="5A12325A" w14:textId="69CE79C0" w:rsidR="00663770" w:rsidRPr="003D4ABF" w:rsidRDefault="00663770" w:rsidP="00787F8E">
      <w:pPr>
        <w:pStyle w:val="B1"/>
        <w:rPr>
          <w:rFonts w:eastAsia="DengXian"/>
        </w:rPr>
      </w:pPr>
      <w:r w:rsidRPr="003D4ABF">
        <w:rPr>
          <w:rFonts w:eastAsia="DengXian"/>
        </w:rPr>
        <w:t>-</w:t>
      </w:r>
      <w:r w:rsidRPr="003D4ABF">
        <w:rPr>
          <w:rFonts w:eastAsia="DengXian"/>
        </w:rPr>
        <w:tab/>
        <w:t>User Data Congestion.</w:t>
      </w:r>
    </w:p>
    <w:p w14:paraId="550552C6" w14:textId="0562DC8D" w:rsidR="00663770" w:rsidRPr="003D4ABF" w:rsidRDefault="00663770" w:rsidP="00787F8E">
      <w:pPr>
        <w:pStyle w:val="B1"/>
        <w:rPr>
          <w:rFonts w:eastAsia="DengXian"/>
        </w:rPr>
      </w:pPr>
      <w:r w:rsidRPr="003D4ABF">
        <w:rPr>
          <w:rFonts w:eastAsia="DengXian"/>
        </w:rPr>
        <w:t>-</w:t>
      </w:r>
      <w:r w:rsidRPr="003D4ABF">
        <w:rPr>
          <w:rFonts w:eastAsia="DengXian"/>
        </w:rPr>
        <w:tab/>
        <w:t>Data or Transaction Dispersion.</w:t>
      </w:r>
    </w:p>
    <w:p w14:paraId="255172E8" w14:textId="505AE03A" w:rsidR="00663770" w:rsidRPr="003D4ABF" w:rsidRDefault="00663770" w:rsidP="00787F8E">
      <w:pPr>
        <w:pStyle w:val="B1"/>
        <w:rPr>
          <w:rFonts w:eastAsia="DengXian"/>
        </w:rPr>
      </w:pPr>
      <w:r w:rsidRPr="003D4ABF">
        <w:rPr>
          <w:rFonts w:eastAsia="DengXian"/>
        </w:rPr>
        <w:t>-</w:t>
      </w:r>
      <w:r w:rsidRPr="003D4ABF">
        <w:rPr>
          <w:rFonts w:eastAsia="DengXian"/>
        </w:rPr>
        <w:tab/>
        <w:t>WLAN performance.</w:t>
      </w:r>
    </w:p>
    <w:p w14:paraId="7FE69A2C" w14:textId="77777777" w:rsidR="000D5D45" w:rsidRDefault="000D5D45" w:rsidP="000D5D45">
      <w:pPr>
        <w:pStyle w:val="B1"/>
        <w:rPr>
          <w:rFonts w:eastAsia="DengXian"/>
        </w:rPr>
      </w:pPr>
      <w:r>
        <w:rPr>
          <w:rFonts w:eastAsia="DengXian"/>
        </w:rPr>
        <w:t>-</w:t>
      </w:r>
      <w:r>
        <w:rPr>
          <w:rFonts w:eastAsia="DengXian"/>
        </w:rPr>
        <w:tab/>
        <w:t>DN Performance.</w:t>
      </w:r>
    </w:p>
    <w:p w14:paraId="4CB5908E" w14:textId="77777777" w:rsidR="000D5D45" w:rsidRDefault="000D5D45" w:rsidP="000D5D45">
      <w:pPr>
        <w:pStyle w:val="B1"/>
        <w:rPr>
          <w:rFonts w:eastAsia="DengXian"/>
        </w:rPr>
      </w:pPr>
      <w:r>
        <w:rPr>
          <w:rFonts w:eastAsia="DengXian"/>
        </w:rPr>
        <w:t>-</w:t>
      </w:r>
      <w:r>
        <w:rPr>
          <w:rFonts w:eastAsia="DengXian"/>
        </w:rPr>
        <w:tab/>
        <w:t>Session Management Congestion Control Experience.</w:t>
      </w:r>
    </w:p>
    <w:p w14:paraId="4D056A98" w14:textId="784ABAFD" w:rsidR="00CB4253" w:rsidRDefault="00CB4253" w:rsidP="00CB4253">
      <w:pPr>
        <w:pStyle w:val="B1"/>
        <w:rPr>
          <w:rFonts w:eastAsia="DengXian"/>
        </w:rPr>
      </w:pPr>
      <w:r>
        <w:rPr>
          <w:rFonts w:eastAsia="DengXian"/>
        </w:rPr>
        <w:t>-</w:t>
      </w:r>
      <w:r>
        <w:rPr>
          <w:rFonts w:eastAsia="DengXian"/>
        </w:rPr>
        <w:tab/>
        <w:t>"Redundant Transmission Experience".</w:t>
      </w:r>
    </w:p>
    <w:p w14:paraId="12E29D12" w14:textId="236FDCDF" w:rsidR="00663770" w:rsidRPr="003D4ABF" w:rsidRDefault="00663770" w:rsidP="0030218C">
      <w:pPr>
        <w:pStyle w:val="NO"/>
        <w:rPr>
          <w:rFonts w:eastAsia="DengXian"/>
        </w:rPr>
      </w:pPr>
      <w:r w:rsidRPr="003D4ABF">
        <w:rPr>
          <w:rFonts w:eastAsia="DengXian"/>
        </w:rPr>
        <w:t>NOTE:</w:t>
      </w:r>
      <w:r w:rsidRPr="003D4ABF">
        <w:rPr>
          <w:rFonts w:eastAsia="DengXian"/>
        </w:rPr>
        <w:tab/>
        <w:t>How these analytics can be used by the PCF is described in clause 6.1.1.3.</w:t>
      </w:r>
    </w:p>
    <w:p w14:paraId="6D4E26C1" w14:textId="77777777" w:rsidR="00787F8E" w:rsidRPr="003D4ABF" w:rsidRDefault="00787F8E" w:rsidP="00787F8E">
      <w:pPr>
        <w:rPr>
          <w:rFonts w:eastAsia="DengXian"/>
        </w:rPr>
      </w:pPr>
      <w:r w:rsidRPr="003D4ABF">
        <w:rPr>
          <w:rFonts w:eastAsia="DengXian"/>
        </w:rPr>
        <w:t>The N23 reference point is defined for the interactions between NWDAF and PCF in the reference point representation.</w:t>
      </w:r>
    </w:p>
    <w:p w14:paraId="4C14A614" w14:textId="6CBD722D" w:rsidR="00663770" w:rsidRPr="003D4ABF" w:rsidRDefault="00663770" w:rsidP="00663770">
      <w:pPr>
        <w:pStyle w:val="Heading3"/>
      </w:pPr>
      <w:bookmarkStart w:id="490" w:name="_CR5_3_12"/>
      <w:bookmarkStart w:id="491" w:name="_Toc19197314"/>
      <w:bookmarkStart w:id="492" w:name="_Toc27896467"/>
      <w:bookmarkStart w:id="493" w:name="_Toc36192635"/>
      <w:bookmarkStart w:id="494" w:name="_Toc37076366"/>
      <w:bookmarkStart w:id="495" w:name="_Toc45194812"/>
      <w:bookmarkStart w:id="496" w:name="_Toc47594224"/>
      <w:bookmarkStart w:id="497" w:name="_Toc51836855"/>
      <w:bookmarkStart w:id="498" w:name="_Toc153802966"/>
      <w:bookmarkEnd w:id="490"/>
      <w:r w:rsidRPr="003D4ABF">
        <w:t>5.3.12</w:t>
      </w:r>
      <w:r w:rsidRPr="003D4ABF">
        <w:tab/>
        <w:t>Interactions between PCF for a UE and PCF for a PDU Session</w:t>
      </w:r>
      <w:bookmarkEnd w:id="498"/>
    </w:p>
    <w:p w14:paraId="3AD22242" w14:textId="015228A9" w:rsidR="00663770" w:rsidRPr="003D4ABF" w:rsidRDefault="00663770" w:rsidP="0030218C">
      <w:r w:rsidRPr="003D4ABF">
        <w:t>Npcf services enable reporting of PDU Session related events detected by the PCF for a PDU Session to the PCF for a UE. Such events are reporting the start and stop of application traffic detection</w:t>
      </w:r>
      <w:r w:rsidR="00E30D89">
        <w:t xml:space="preserve"> and UE reporting of URSP rule enforcement</w:t>
      </w:r>
      <w:r w:rsidRPr="003D4ABF">
        <w:t>.</w:t>
      </w:r>
    </w:p>
    <w:p w14:paraId="74CED077" w14:textId="24E03AC6" w:rsidR="00537A8E" w:rsidRDefault="00537A8E" w:rsidP="00537A8E">
      <w:pPr>
        <w:pStyle w:val="Heading3"/>
      </w:pPr>
      <w:bookmarkStart w:id="499" w:name="_CR5_3_13"/>
      <w:bookmarkStart w:id="500" w:name="_Toc153802967"/>
      <w:bookmarkEnd w:id="499"/>
      <w:r>
        <w:t>5.3.13</w:t>
      </w:r>
      <w:r>
        <w:tab/>
        <w:t>Interactions between PCF and TSCTSF</w:t>
      </w:r>
      <w:bookmarkEnd w:id="500"/>
    </w:p>
    <w:p w14:paraId="02818AE5" w14:textId="661B2966" w:rsidR="00537A8E" w:rsidRDefault="00537A8E" w:rsidP="00537A8E">
      <w:r>
        <w:t>Npcf enables transport of application level session information from TSCTSF to PCF and Ethernet</w:t>
      </w:r>
      <w:r w:rsidR="00202011">
        <w:t xml:space="preserve"> or IP</w:t>
      </w:r>
      <w:r>
        <w:t xml:space="preserve"> port management information between PCF and TSCTSF. Such information includes, but is not limited to:</w:t>
      </w:r>
    </w:p>
    <w:p w14:paraId="58916B5B" w14:textId="77777777" w:rsidR="00537A8E" w:rsidRDefault="00537A8E" w:rsidP="00E20298">
      <w:pPr>
        <w:pStyle w:val="B1"/>
      </w:pPr>
      <w:r>
        <w:t>-</w:t>
      </w:r>
      <w:r>
        <w:tab/>
        <w:t>information required to enable setting up an AF session with support for Time Sensitive Communication and Time Synchronization as defined in clause 6.1.3.23a.</w:t>
      </w:r>
    </w:p>
    <w:p w14:paraId="4BF55285" w14:textId="20E01519" w:rsidR="00202011" w:rsidRDefault="00202011" w:rsidP="00202011">
      <w:pPr>
        <w:pStyle w:val="B1"/>
      </w:pPr>
      <w:r>
        <w:t>-</w:t>
      </w:r>
      <w:r>
        <w:tab/>
        <w:t>information required to enable setting up an AF session with support for Deterministic Networking as defined in clause 6.1.3.23b.</w:t>
      </w:r>
    </w:p>
    <w:p w14:paraId="1FEBFB00" w14:textId="77777777" w:rsidR="00537A8E" w:rsidRDefault="00537A8E" w:rsidP="00537A8E">
      <w:r>
        <w:t>Npcf enables the TSCTSF subscription to notifications on PDU Session events, i.e. the events requested by the TSCTSF as described in clause 6.1.3.18.</w:t>
      </w:r>
    </w:p>
    <w:p w14:paraId="662700DD" w14:textId="77777777" w:rsidR="00537A8E" w:rsidRDefault="00537A8E" w:rsidP="00537A8E">
      <w:r>
        <w:t>The N84 reference point is defined for the interactions between PCF and TSCTSF in the reference point representation.</w:t>
      </w:r>
    </w:p>
    <w:p w14:paraId="3D14A541" w14:textId="4D0464A6" w:rsidR="000D5D45" w:rsidRDefault="000D5D45" w:rsidP="000D5D45">
      <w:pPr>
        <w:pStyle w:val="Heading3"/>
      </w:pPr>
      <w:bookmarkStart w:id="501" w:name="_CR5_3_14"/>
      <w:bookmarkStart w:id="502" w:name="_Toc153802968"/>
      <w:bookmarkEnd w:id="501"/>
      <w:r>
        <w:t>5.3.14</w:t>
      </w:r>
      <w:r>
        <w:tab/>
        <w:t>Interactions between NWDAF and NEF (PFDF)</w:t>
      </w:r>
      <w:bookmarkEnd w:id="502"/>
    </w:p>
    <w:p w14:paraId="6144EB21" w14:textId="15FF7988" w:rsidR="000D5D45" w:rsidRDefault="000D5D45" w:rsidP="000D5D45">
      <w:r>
        <w:t>The Nnwdaf enables the NEF (PFDF) to request or to subscribe</w:t>
      </w:r>
      <w:r w:rsidR="002A4E34">
        <w:t xml:space="preserve"> to</w:t>
      </w:r>
      <w:r>
        <w:t xml:space="preserve"> and to be notified </w:t>
      </w:r>
      <w:r w:rsidR="002A4E34">
        <w:t xml:space="preserve">of </w:t>
      </w:r>
      <w:r>
        <w:t xml:space="preserve">the PFD Determination analytics as specified in </w:t>
      </w:r>
      <w:r w:rsidR="0086681B">
        <w:t>TS 23.288 [</w:t>
      </w:r>
      <w:r>
        <w:t>24].</w:t>
      </w:r>
    </w:p>
    <w:p w14:paraId="2EC1E640" w14:textId="04E60730" w:rsidR="000D5D45" w:rsidRDefault="000D5D45" w:rsidP="000E3B65">
      <w:pPr>
        <w:pStyle w:val="NO"/>
      </w:pPr>
      <w:r>
        <w:t>NOTE:</w:t>
      </w:r>
      <w:r>
        <w:tab/>
        <w:t>How</w:t>
      </w:r>
      <w:r w:rsidR="002A4E34">
        <w:t xml:space="preserve"> PFD Determination</w:t>
      </w:r>
      <w:r>
        <w:t xml:space="preserve"> analytics can be used by the NEF (PFDF) is described in clause 6.1.2.3.1.</w:t>
      </w:r>
    </w:p>
    <w:p w14:paraId="6A31BB10" w14:textId="25E7E3A3" w:rsidR="00787F8E" w:rsidRPr="003D4ABF" w:rsidRDefault="00787F8E" w:rsidP="00787F8E">
      <w:pPr>
        <w:pStyle w:val="Heading1"/>
      </w:pPr>
      <w:bookmarkStart w:id="503" w:name="_CR6"/>
      <w:bookmarkStart w:id="504" w:name="_Toc153802969"/>
      <w:bookmarkEnd w:id="503"/>
      <w:r w:rsidRPr="003D4ABF">
        <w:lastRenderedPageBreak/>
        <w:t>6</w:t>
      </w:r>
      <w:r w:rsidRPr="003D4ABF">
        <w:tab/>
        <w:t>Functional description</w:t>
      </w:r>
      <w:bookmarkEnd w:id="491"/>
      <w:bookmarkEnd w:id="492"/>
      <w:bookmarkEnd w:id="493"/>
      <w:bookmarkEnd w:id="494"/>
      <w:bookmarkEnd w:id="495"/>
      <w:bookmarkEnd w:id="496"/>
      <w:bookmarkEnd w:id="497"/>
      <w:bookmarkEnd w:id="504"/>
    </w:p>
    <w:p w14:paraId="10E245E2" w14:textId="77777777" w:rsidR="00787F8E" w:rsidRPr="003D4ABF" w:rsidRDefault="00787F8E" w:rsidP="00787F8E">
      <w:pPr>
        <w:pStyle w:val="Heading2"/>
        <w:rPr>
          <w:lang w:eastAsia="zh-CN"/>
        </w:rPr>
      </w:pPr>
      <w:bookmarkStart w:id="505" w:name="_CR6_1"/>
      <w:bookmarkStart w:id="506" w:name="_Toc19197315"/>
      <w:bookmarkStart w:id="507" w:name="_Toc27896468"/>
      <w:bookmarkStart w:id="508" w:name="_Toc36192636"/>
      <w:bookmarkStart w:id="509" w:name="_Toc37076367"/>
      <w:bookmarkStart w:id="510" w:name="_Toc45194813"/>
      <w:bookmarkStart w:id="511" w:name="_Toc47594225"/>
      <w:bookmarkStart w:id="512" w:name="_Toc51836856"/>
      <w:bookmarkStart w:id="513" w:name="_Toc153802970"/>
      <w:bookmarkEnd w:id="505"/>
      <w:r w:rsidRPr="003D4ABF">
        <w:rPr>
          <w:lang w:eastAsia="zh-CN"/>
        </w:rPr>
        <w:t>6.1</w:t>
      </w:r>
      <w:r w:rsidRPr="003D4ABF">
        <w:rPr>
          <w:lang w:eastAsia="zh-CN"/>
        </w:rPr>
        <w:tab/>
        <w:t>Overall description</w:t>
      </w:r>
      <w:bookmarkEnd w:id="506"/>
      <w:bookmarkEnd w:id="507"/>
      <w:bookmarkEnd w:id="508"/>
      <w:bookmarkEnd w:id="509"/>
      <w:bookmarkEnd w:id="510"/>
      <w:bookmarkEnd w:id="511"/>
      <w:bookmarkEnd w:id="512"/>
      <w:bookmarkEnd w:id="513"/>
    </w:p>
    <w:p w14:paraId="539FA63F" w14:textId="77777777" w:rsidR="00787F8E" w:rsidRPr="003D4ABF" w:rsidRDefault="00787F8E" w:rsidP="00787F8E">
      <w:pPr>
        <w:pStyle w:val="Heading3"/>
      </w:pPr>
      <w:bookmarkStart w:id="514" w:name="_CR6_1_1"/>
      <w:bookmarkStart w:id="515" w:name="_Toc19197316"/>
      <w:bookmarkStart w:id="516" w:name="_Toc27896469"/>
      <w:bookmarkStart w:id="517" w:name="_Toc36192637"/>
      <w:bookmarkStart w:id="518" w:name="_Toc37076368"/>
      <w:bookmarkStart w:id="519" w:name="_Toc45194814"/>
      <w:bookmarkStart w:id="520" w:name="_Toc47594226"/>
      <w:bookmarkStart w:id="521" w:name="_Toc51836857"/>
      <w:bookmarkStart w:id="522" w:name="_Toc153802971"/>
      <w:bookmarkEnd w:id="514"/>
      <w:r w:rsidRPr="003D4ABF">
        <w:t>6.1.1</w:t>
      </w:r>
      <w:r w:rsidRPr="003D4ABF">
        <w:tab/>
        <w:t>General</w:t>
      </w:r>
      <w:bookmarkEnd w:id="515"/>
      <w:bookmarkEnd w:id="516"/>
      <w:bookmarkEnd w:id="517"/>
      <w:bookmarkEnd w:id="518"/>
      <w:bookmarkEnd w:id="519"/>
      <w:bookmarkEnd w:id="520"/>
      <w:bookmarkEnd w:id="521"/>
      <w:bookmarkEnd w:id="522"/>
    </w:p>
    <w:p w14:paraId="2EB9B31A" w14:textId="77777777" w:rsidR="00787F8E" w:rsidRPr="003D4ABF" w:rsidRDefault="00787F8E" w:rsidP="00787F8E">
      <w:pPr>
        <w:pStyle w:val="Heading4"/>
      </w:pPr>
      <w:bookmarkStart w:id="523" w:name="_CR6_1_1_1"/>
      <w:bookmarkStart w:id="524" w:name="_Toc19197317"/>
      <w:bookmarkStart w:id="525" w:name="_Toc27896470"/>
      <w:bookmarkStart w:id="526" w:name="_Toc36192638"/>
      <w:bookmarkStart w:id="527" w:name="_Toc37076369"/>
      <w:bookmarkStart w:id="528" w:name="_Toc45194815"/>
      <w:bookmarkStart w:id="529" w:name="_Toc47594227"/>
      <w:bookmarkStart w:id="530" w:name="_Toc51836858"/>
      <w:bookmarkStart w:id="531" w:name="_Toc153802972"/>
      <w:bookmarkEnd w:id="523"/>
      <w:r w:rsidRPr="003D4ABF">
        <w:t>6.1.1.1</w:t>
      </w:r>
      <w:r w:rsidRPr="003D4ABF">
        <w:tab/>
        <w:t>PCF Discovery and Selection</w:t>
      </w:r>
      <w:bookmarkEnd w:id="524"/>
      <w:bookmarkEnd w:id="525"/>
      <w:bookmarkEnd w:id="526"/>
      <w:bookmarkEnd w:id="527"/>
      <w:bookmarkEnd w:id="528"/>
      <w:bookmarkEnd w:id="529"/>
      <w:bookmarkEnd w:id="530"/>
      <w:bookmarkEnd w:id="531"/>
    </w:p>
    <w:p w14:paraId="2518BBB9" w14:textId="340BCF48" w:rsidR="00787F8E" w:rsidRPr="003D4ABF" w:rsidRDefault="00787F8E" w:rsidP="00787F8E">
      <w:r w:rsidRPr="003D4ABF">
        <w:t xml:space="preserve">The procedures for PCF Discovery and Selection by the AMF and by the SMF are described in </w:t>
      </w:r>
      <w:r w:rsidR="0086681B" w:rsidRPr="003D4ABF">
        <w:t>TS</w:t>
      </w:r>
      <w:r w:rsidR="0086681B">
        <w:t> </w:t>
      </w:r>
      <w:r w:rsidR="0086681B" w:rsidRPr="003D4ABF">
        <w:t>23.501</w:t>
      </w:r>
      <w:r w:rsidR="0086681B">
        <w:t> </w:t>
      </w:r>
      <w:r w:rsidR="0086681B" w:rsidRPr="003D4ABF">
        <w:t>[</w:t>
      </w:r>
      <w:r w:rsidRPr="003D4ABF">
        <w:t>2].</w:t>
      </w:r>
    </w:p>
    <w:p w14:paraId="40E6626D" w14:textId="6A4868A4" w:rsidR="00787F8E" w:rsidRPr="003D4ABF" w:rsidRDefault="00787F8E" w:rsidP="00787F8E">
      <w:r w:rsidRPr="003D4ABF">
        <w:t>The procedure to ensure that</w:t>
      </w:r>
      <w:r w:rsidR="00663770" w:rsidRPr="003D4ABF">
        <w:t xml:space="preserve"> a consumer NF (e.g.</w:t>
      </w:r>
      <w:r w:rsidRPr="003D4ABF">
        <w:t xml:space="preserve"> an AF</w:t>
      </w:r>
      <w:r w:rsidR="00663770" w:rsidRPr="003D4ABF">
        <w:t>, NEF or PCF for a UE)</w:t>
      </w:r>
      <w:r w:rsidRPr="003D4ABF">
        <w:t xml:space="preserve"> reaches the PCF selected for a PDU Session is described in clause 6.1.1.2.</w:t>
      </w:r>
    </w:p>
    <w:p w14:paraId="0D08F6CE" w14:textId="084E69CD" w:rsidR="00663770" w:rsidRPr="003D4ABF" w:rsidRDefault="00663770" w:rsidP="0030218C">
      <w:bookmarkStart w:id="532" w:name="_Toc19197318"/>
      <w:bookmarkStart w:id="533" w:name="_Toc27896471"/>
      <w:bookmarkStart w:id="534" w:name="_Toc36192639"/>
      <w:bookmarkStart w:id="535" w:name="_Toc37076370"/>
      <w:bookmarkStart w:id="536" w:name="_Toc45194816"/>
      <w:bookmarkStart w:id="537" w:name="_Toc47594228"/>
      <w:bookmarkStart w:id="538" w:name="_Toc51836859"/>
      <w:r w:rsidRPr="003D4ABF">
        <w:t>The procedure to ensure that a consumer NF (e.g. an AF) reaches the PCF selected for a UE is described in clause 6.1.1.2a.</w:t>
      </w:r>
    </w:p>
    <w:p w14:paraId="615ACE9B" w14:textId="581732E9" w:rsidR="00787F8E" w:rsidRPr="003D4ABF" w:rsidRDefault="00787F8E" w:rsidP="00787F8E">
      <w:pPr>
        <w:pStyle w:val="Heading4"/>
        <w:rPr>
          <w:lang w:eastAsia="ko-KR"/>
        </w:rPr>
      </w:pPr>
      <w:bookmarkStart w:id="539" w:name="_CR6_1_1_2"/>
      <w:bookmarkStart w:id="540" w:name="_Toc153802973"/>
      <w:bookmarkEnd w:id="539"/>
      <w:r w:rsidRPr="003D4ABF">
        <w:t>6.1.1.2</w:t>
      </w:r>
      <w:r w:rsidRPr="003D4ABF">
        <w:tab/>
      </w:r>
      <w:r w:rsidRPr="003D4ABF">
        <w:rPr>
          <w:lang w:eastAsia="ko-KR"/>
        </w:rPr>
        <w:t>Binding an AF request targeting an UE address to the relevant PCF</w:t>
      </w:r>
      <w:bookmarkEnd w:id="532"/>
      <w:bookmarkEnd w:id="533"/>
      <w:bookmarkEnd w:id="534"/>
      <w:bookmarkEnd w:id="535"/>
      <w:bookmarkEnd w:id="536"/>
      <w:bookmarkEnd w:id="537"/>
      <w:bookmarkEnd w:id="538"/>
      <w:bookmarkEnd w:id="540"/>
    </w:p>
    <w:p w14:paraId="73B4F66F" w14:textId="77777777" w:rsidR="00787F8E" w:rsidRPr="003D4ABF" w:rsidRDefault="00787F8E" w:rsidP="00787F8E">
      <w:pPr>
        <w:pStyle w:val="Heading5"/>
        <w:rPr>
          <w:lang w:eastAsia="ko-KR"/>
        </w:rPr>
      </w:pPr>
      <w:bookmarkStart w:id="541" w:name="_CR6_1_1_2_1"/>
      <w:bookmarkStart w:id="542" w:name="_Toc19197319"/>
      <w:bookmarkStart w:id="543" w:name="_Toc27896472"/>
      <w:bookmarkStart w:id="544" w:name="_Toc36192640"/>
      <w:bookmarkStart w:id="545" w:name="_Toc37076371"/>
      <w:bookmarkStart w:id="546" w:name="_Toc45194817"/>
      <w:bookmarkStart w:id="547" w:name="_Toc47594229"/>
      <w:bookmarkStart w:id="548" w:name="_Toc51836860"/>
      <w:bookmarkStart w:id="549" w:name="_Toc153802974"/>
      <w:bookmarkEnd w:id="541"/>
      <w:r w:rsidRPr="003D4ABF">
        <w:rPr>
          <w:lang w:eastAsia="ko-KR"/>
        </w:rPr>
        <w:t>6.1.1.2.1</w:t>
      </w:r>
      <w:r w:rsidRPr="003D4ABF">
        <w:rPr>
          <w:lang w:eastAsia="ko-KR"/>
        </w:rPr>
        <w:tab/>
        <w:t>General</w:t>
      </w:r>
      <w:bookmarkEnd w:id="542"/>
      <w:bookmarkEnd w:id="543"/>
      <w:bookmarkEnd w:id="544"/>
      <w:bookmarkEnd w:id="545"/>
      <w:bookmarkEnd w:id="546"/>
      <w:bookmarkEnd w:id="547"/>
      <w:bookmarkEnd w:id="548"/>
      <w:bookmarkEnd w:id="549"/>
    </w:p>
    <w:p w14:paraId="005EF045" w14:textId="70085651" w:rsidR="00787F8E" w:rsidRPr="003D4ABF" w:rsidRDefault="00787F8E" w:rsidP="00787F8E">
      <w:r w:rsidRPr="003D4ABF">
        <w:t>When multiple and separately addressable PCFs have been deployed, a network functionality is required in order to ensure that</w:t>
      </w:r>
      <w:r w:rsidR="00663770" w:rsidRPr="003D4ABF">
        <w:t xml:space="preserve"> a consumer NF (e.g. </w:t>
      </w:r>
      <w:r w:rsidRPr="003D4ABF">
        <w:t>AF</w:t>
      </w:r>
      <w:r w:rsidR="00663770" w:rsidRPr="003D4ABF">
        <w:t>)</w:t>
      </w:r>
      <w:r w:rsidRPr="003D4ABF">
        <w:t xml:space="preserve"> needing to send policies about UE traffic identified by an UE address can reach over N5 the PCF holding the corresponding PDU Session information. This network functionality has the following characteristics:</w:t>
      </w:r>
    </w:p>
    <w:p w14:paraId="553448ED" w14:textId="77777777" w:rsidR="00787F8E" w:rsidRPr="003D4ABF" w:rsidRDefault="00787F8E" w:rsidP="00787F8E">
      <w:pPr>
        <w:pStyle w:val="B1"/>
      </w:pPr>
      <w:r w:rsidRPr="003D4ABF">
        <w:t>-</w:t>
      </w:r>
      <w:r w:rsidRPr="003D4ABF">
        <w:tab/>
        <w:t>It has information about the user identity, the DNN, the UE (IP or MAC) address(es), the S-NSSAI and the selected PCF address for a certain PDU Session.</w:t>
      </w:r>
    </w:p>
    <w:p w14:paraId="51DE9F57" w14:textId="77777777" w:rsidR="00787F8E" w:rsidRPr="003D4ABF" w:rsidRDefault="00787F8E" w:rsidP="00787F8E">
      <w:pPr>
        <w:pStyle w:val="B2"/>
      </w:pPr>
      <w:r w:rsidRPr="003D4ABF">
        <w:t>-</w:t>
      </w:r>
      <w:r w:rsidRPr="003D4ABF">
        <w:tab/>
        <w:t>For IP PDU Session type, it shall receive information when an IP address is allocated or released for a PDU Session.</w:t>
      </w:r>
    </w:p>
    <w:p w14:paraId="55B88668" w14:textId="1DED8980" w:rsidR="003D4ABF" w:rsidRDefault="003D4ABF" w:rsidP="00787F8E">
      <w:pPr>
        <w:pStyle w:val="B2"/>
      </w:pPr>
      <w:r>
        <w:t>-</w:t>
      </w:r>
      <w:r>
        <w:tab/>
        <w:t xml:space="preserve">If integration with TSN applies (see clause 5.28 of </w:t>
      </w:r>
      <w:r w:rsidR="0086681B">
        <w:t>TS 23.501 [</w:t>
      </w:r>
      <w:r>
        <w:t>2]), it shall receive the DS-TT port MAC address.</w:t>
      </w:r>
    </w:p>
    <w:p w14:paraId="64939C67" w14:textId="2A50A80B" w:rsidR="00787F8E" w:rsidRPr="003D4ABF" w:rsidRDefault="00787F8E" w:rsidP="00787F8E">
      <w:pPr>
        <w:pStyle w:val="B2"/>
      </w:pPr>
      <w:r w:rsidRPr="003D4ABF">
        <w:t>-</w:t>
      </w:r>
      <w:r w:rsidRPr="003D4ABF">
        <w:tab/>
        <w:t>For Ethernet PDU Sessions supporting binding of AF request based on MAC address, it shall receive information when a MAC address is detected as being used by the UE over the PDU Session (this detection takes place at the UPF under control of SMF and is defined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addition, it receives the DS-TT port MAC address in</w:t>
      </w:r>
      <w:r w:rsidR="003D4ABF">
        <w:t xml:space="preserve"> the</w:t>
      </w:r>
      <w:r w:rsidRPr="003D4ABF">
        <w:t xml:space="preserve"> case of</w:t>
      </w:r>
      <w:r w:rsidR="003D4ABF">
        <w:t xml:space="preserve"> support of time sensitive communication and time synchronization (as described in clause 5.28.3.2 of </w:t>
      </w:r>
      <w:r w:rsidR="0086681B">
        <w:t>TS 23.501 [</w:t>
      </w:r>
      <w:r w:rsidR="003D4ABF">
        <w:t>2])</w:t>
      </w:r>
      <w:r w:rsidRPr="003D4ABF">
        <w:t>.</w:t>
      </w:r>
    </w:p>
    <w:p w14:paraId="0DE4066B" w14:textId="51757086" w:rsidR="00787F8E" w:rsidRPr="003D4ABF" w:rsidRDefault="00787F8E" w:rsidP="00787F8E">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7FD6F907" w14:textId="77777777" w:rsidR="00787F8E" w:rsidRPr="003D4ABF" w:rsidRDefault="00787F8E" w:rsidP="00787F8E">
      <w:r w:rsidRPr="003D4ABF">
        <w:t>A private IPv4 address may be allocated to different PDU Sessions, e.g.:</w:t>
      </w:r>
    </w:p>
    <w:p w14:paraId="751C90A7" w14:textId="77777777" w:rsidR="00787F8E" w:rsidRPr="003D4ABF" w:rsidRDefault="00787F8E" w:rsidP="00787F8E">
      <w:pPr>
        <w:pStyle w:val="B1"/>
      </w:pPr>
      <w:r w:rsidRPr="003D4ABF">
        <w:t>-</w:t>
      </w:r>
      <w:r w:rsidRPr="003D4ABF">
        <w:tab/>
        <w:t>The same UE IPv4 address is allocated to different PDU Sessions to the same DNN and different S-NSSAI;</w:t>
      </w:r>
    </w:p>
    <w:p w14:paraId="63E65479" w14:textId="77777777" w:rsidR="00787F8E" w:rsidRPr="003D4ABF" w:rsidRDefault="00787F8E" w:rsidP="00787F8E">
      <w:pPr>
        <w:pStyle w:val="B1"/>
      </w:pPr>
      <w:r w:rsidRPr="003D4ABF">
        <w:t>-</w:t>
      </w:r>
      <w:r w:rsidRPr="003D4ABF">
        <w:tab/>
        <w:t>The same UE IPv4 address is allocated to different PDU Sessions to the same S-NSSAI and different DNN.</w:t>
      </w:r>
    </w:p>
    <w:p w14:paraId="16437EE6" w14:textId="77777777" w:rsidR="00787F8E" w:rsidRPr="003D4ABF" w:rsidRDefault="00787F8E" w:rsidP="00787F8E">
      <w:r w:rsidRPr="003D4ABF">
        <w:t>In the case of private IPv4 address being used for the UE, the AF or the NEF may send DNN S-NSSAI, in addition, in Npcf_PolicyAuthorization_Create request and Nbsf_Management_Discovery request. The DNN and S-NSSAI can be used by the PCF for session binding, and they can be also used to help selecting the correct PCF.</w:t>
      </w:r>
    </w:p>
    <w:p w14:paraId="36680856" w14:textId="77777777" w:rsidR="00787F8E" w:rsidRPr="003D4ABF" w:rsidRDefault="00787F8E" w:rsidP="00787F8E">
      <w:pPr>
        <w:pStyle w:val="Heading5"/>
      </w:pPr>
      <w:bookmarkStart w:id="550" w:name="_CR6_1_1_2_2"/>
      <w:bookmarkStart w:id="551" w:name="_Toc19197320"/>
      <w:bookmarkStart w:id="552" w:name="_Toc27896473"/>
      <w:bookmarkStart w:id="553" w:name="_Toc36192641"/>
      <w:bookmarkStart w:id="554" w:name="_Toc37076372"/>
      <w:bookmarkStart w:id="555" w:name="_Toc45194818"/>
      <w:bookmarkStart w:id="556" w:name="_Toc47594230"/>
      <w:bookmarkStart w:id="557" w:name="_Toc51836861"/>
      <w:bookmarkStart w:id="558" w:name="_Toc153802975"/>
      <w:bookmarkEnd w:id="550"/>
      <w:r w:rsidRPr="003D4ABF">
        <w:t>6.1.1.2.2</w:t>
      </w:r>
      <w:r w:rsidRPr="003D4ABF">
        <w:tab/>
        <w:t>The Binding Support Function (BSF)</w:t>
      </w:r>
      <w:bookmarkEnd w:id="551"/>
      <w:bookmarkEnd w:id="552"/>
      <w:bookmarkEnd w:id="553"/>
      <w:bookmarkEnd w:id="554"/>
      <w:bookmarkEnd w:id="555"/>
      <w:bookmarkEnd w:id="556"/>
      <w:bookmarkEnd w:id="557"/>
      <w:bookmarkEnd w:id="558"/>
    </w:p>
    <w:p w14:paraId="5014895B" w14:textId="77777777" w:rsidR="00787F8E" w:rsidRPr="003D4ABF" w:rsidRDefault="00787F8E" w:rsidP="00787F8E">
      <w:r w:rsidRPr="003D4ABF">
        <w:t>The BSF has the following characteristics:</w:t>
      </w:r>
    </w:p>
    <w:p w14:paraId="5DA834EF" w14:textId="1E3911CB" w:rsidR="00663770" w:rsidRPr="003D4ABF" w:rsidRDefault="00663770" w:rsidP="00787F8E">
      <w:pPr>
        <w:pStyle w:val="B1"/>
      </w:pPr>
      <w:r w:rsidRPr="003D4ABF">
        <w:t>-</w:t>
      </w:r>
      <w:r w:rsidRPr="003D4ABF">
        <w:tab/>
        <w:t>The BSF stores internally information about the corresponding selected PCF:</w:t>
      </w:r>
    </w:p>
    <w:p w14:paraId="3EE65827" w14:textId="1D58D58E" w:rsidR="00787F8E" w:rsidRPr="003D4ABF" w:rsidRDefault="00787F8E" w:rsidP="0030218C">
      <w:pPr>
        <w:pStyle w:val="B2"/>
      </w:pPr>
      <w:r w:rsidRPr="003D4ABF">
        <w:lastRenderedPageBreak/>
        <w:t>-</w:t>
      </w:r>
      <w:r w:rsidRPr="003D4ABF">
        <w:tab/>
        <w:t xml:space="preserve">For a certain PDU </w:t>
      </w:r>
      <w:r w:rsidR="005C461D" w:rsidRPr="003D4ABF">
        <w:t>S</w:t>
      </w:r>
      <w:r w:rsidRPr="003D4ABF">
        <w:t xml:space="preserve">ession, the BSF stores internally information about the user identity, the DNN, the UE (IP or MAC) address(es), the S-NSSAI,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10545B90" w14:textId="37BEB2B2" w:rsidR="00663770" w:rsidRPr="003D4ABF" w:rsidRDefault="00663770" w:rsidP="0030218C">
      <w:pPr>
        <w:pStyle w:val="B2"/>
      </w:pPr>
      <w:r w:rsidRPr="003D4ABF">
        <w:t>-</w:t>
      </w:r>
      <w:r w:rsidRPr="003D4ABF">
        <w:tab/>
        <w:t xml:space="preserve">For a certain UE, the BSF stores internally information about the user identity,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25D09FD2" w14:textId="4FF8A164" w:rsidR="00787F8E" w:rsidRPr="003D4ABF" w:rsidRDefault="00787F8E" w:rsidP="00787F8E">
      <w:pPr>
        <w:pStyle w:val="NO"/>
      </w:pPr>
      <w:r w:rsidRPr="003D4ABF">
        <w:t>NOTE 1:</w:t>
      </w:r>
      <w:r w:rsidRPr="003D4ABF">
        <w:tab/>
        <w:t>Only NF instance or NF set Level of Binding indication are supported at the BSF.</w:t>
      </w:r>
    </w:p>
    <w:p w14:paraId="4F8FF1FC" w14:textId="73616B9F" w:rsidR="00787F8E" w:rsidRPr="003D4ABF" w:rsidRDefault="00787F8E" w:rsidP="00787F8E">
      <w:pPr>
        <w:pStyle w:val="B1"/>
      </w:pPr>
      <w:r w:rsidRPr="003D4ABF">
        <w:t>-</w:t>
      </w:r>
      <w:r w:rsidRPr="003D4ABF">
        <w:tab/>
        <w:t xml:space="preserve">The PCF registers, updates and removes the stored information in the BSF using the Nbsf management service operations defined in </w:t>
      </w:r>
      <w:r w:rsidR="0086681B" w:rsidRPr="003D4ABF">
        <w:t>TS</w:t>
      </w:r>
      <w:r w:rsidR="0086681B">
        <w:t> </w:t>
      </w:r>
      <w:r w:rsidR="0086681B" w:rsidRPr="003D4ABF">
        <w:t>23.502</w:t>
      </w:r>
      <w:r w:rsidR="0086681B">
        <w:t> </w:t>
      </w:r>
      <w:r w:rsidR="0086681B" w:rsidRPr="003D4ABF">
        <w:t>[</w:t>
      </w:r>
      <w:r w:rsidRPr="003D4ABF">
        <w:t>3]</w:t>
      </w:r>
      <w:r w:rsidR="00663770" w:rsidRPr="003D4ABF">
        <w:t>:</w:t>
      </w:r>
    </w:p>
    <w:p w14:paraId="60434150" w14:textId="50E0420C" w:rsidR="00787F8E" w:rsidRPr="003D4ABF" w:rsidRDefault="00787F8E" w:rsidP="00787F8E">
      <w:pPr>
        <w:pStyle w:val="B2"/>
      </w:pPr>
      <w:r w:rsidRPr="003D4ABF">
        <w:t>-</w:t>
      </w:r>
      <w:r w:rsidRPr="003D4ABF">
        <w:tab/>
      </w:r>
      <w:r w:rsidR="00663770" w:rsidRPr="003D4ABF">
        <w:t xml:space="preserve">For a PDU Session, the </w:t>
      </w:r>
      <w:r w:rsidRPr="003D4ABF">
        <w:t>PCF ensures that it is updated each time an IP address is allocated or de-allocated to the PDU Session or, for Ethernet PDU Sessions supporting binding of AF request based on MAC address, each time it has been detected that a MAC address is used or no more used by the UE in the PDU Session.</w:t>
      </w:r>
    </w:p>
    <w:p w14:paraId="7FCF36CB" w14:textId="6544B59D" w:rsidR="00663770" w:rsidRPr="003D4ABF" w:rsidRDefault="00663770" w:rsidP="00787F8E">
      <w:pPr>
        <w:pStyle w:val="B2"/>
      </w:pPr>
      <w:r w:rsidRPr="003D4ABF">
        <w:t>-</w:t>
      </w:r>
      <w:r w:rsidRPr="003D4ABF">
        <w:tab/>
        <w:t>For a UE, the PCF ensures that it is updated each time the AMF selects a new PCF.</w:t>
      </w:r>
    </w:p>
    <w:p w14:paraId="0F2D8211" w14:textId="20DD119F" w:rsidR="00787F8E" w:rsidRPr="003D4ABF" w:rsidRDefault="00787F8E" w:rsidP="00787F8E">
      <w:pPr>
        <w:pStyle w:val="B2"/>
      </w:pPr>
      <w:r w:rsidRPr="003D4ABF">
        <w:t>-</w:t>
      </w:r>
      <w:r w:rsidRPr="003D4ABF">
        <w:tab/>
        <w:t xml:space="preserve">Based on operator's policies and configuration, the PCF determines whether the same PCF shall be selected for the SM Policy </w:t>
      </w:r>
      <w:r w:rsidR="00D34673" w:rsidRPr="003D4ABF">
        <w:t>A</w:t>
      </w:r>
      <w:r w:rsidRPr="003D4ABF">
        <w:t>ssociations to the same UE ID, S-NSSAI and DNN combination in the non-roaming or home-routed scenario.</w:t>
      </w:r>
    </w:p>
    <w:p w14:paraId="5FE37E25" w14:textId="77777777" w:rsidR="00787F8E" w:rsidRPr="003D4ABF" w:rsidRDefault="00787F8E" w:rsidP="00787F8E">
      <w:pPr>
        <w:pStyle w:val="NO"/>
      </w:pPr>
      <w:r w:rsidRPr="003D4ABF">
        <w:t>NOTE 2:</w:t>
      </w:r>
      <w:r w:rsidRPr="003D4ABF">
        <w:tab/>
        <w:t>This applies to usage monitoring.</w:t>
      </w:r>
    </w:p>
    <w:p w14:paraId="1C6544F3" w14:textId="77777777" w:rsidR="00D34673" w:rsidRPr="003D4ABF" w:rsidRDefault="00D34673" w:rsidP="00787F8E">
      <w:pPr>
        <w:pStyle w:val="B1"/>
      </w:pPr>
      <w:r w:rsidRPr="003D4ABF">
        <w:t>-</w:t>
      </w:r>
      <w:r w:rsidRPr="003D4ABF">
        <w:tab/>
        <w:t>Based on operator's policies and configuration, the PCF determines whether the same PCF shall be selected for the SM Policy Associations to the same UE ID and S-NSSAI combination in the non-roaming or home-routed scenario.</w:t>
      </w:r>
    </w:p>
    <w:p w14:paraId="310A3251" w14:textId="0FF7AA41" w:rsidR="00D34673" w:rsidRPr="003D4ABF" w:rsidRDefault="00D34673" w:rsidP="0032597A">
      <w:pPr>
        <w:pStyle w:val="NO"/>
      </w:pPr>
      <w:r w:rsidRPr="003D4ABF">
        <w:t>NOTE 3:</w:t>
      </w:r>
      <w:r w:rsidRPr="003D4ABF">
        <w:tab/>
        <w:t>This applies to network slice related policy control.</w:t>
      </w:r>
    </w:p>
    <w:p w14:paraId="356B4595" w14:textId="0966A74B" w:rsidR="00787F8E" w:rsidRPr="003D4ABF" w:rsidRDefault="00787F8E" w:rsidP="00787F8E">
      <w:pPr>
        <w:pStyle w:val="B1"/>
      </w:pPr>
      <w:r w:rsidRPr="003D4ABF">
        <w:t>-</w:t>
      </w:r>
      <w:r w:rsidRPr="003D4ABF">
        <w:tab/>
        <w:t>The selected PCF (if needed) downloads the user profile from the UDR as described in</w:t>
      </w:r>
      <w:r w:rsidR="00A900CB" w:rsidRPr="003D4ABF">
        <w:t xml:space="preserve"> clause 4.16.4 step 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If usage monitoring is enabled for the user, and based on operator's policies, the PCF checks if the BSF has already existing PCF serving the combination of SUPI, S-NSSAI</w:t>
      </w:r>
      <w:r w:rsidR="00D34673" w:rsidRPr="003D4ABF">
        <w:t xml:space="preserve"> and</w:t>
      </w:r>
      <w:r w:rsidRPr="003D4ABF">
        <w:t xml:space="preserve"> DNN</w:t>
      </w:r>
      <w:r w:rsidR="00663770" w:rsidRPr="003D4ABF">
        <w:t>:</w:t>
      </w:r>
    </w:p>
    <w:p w14:paraId="6F592D6F" w14:textId="77777777" w:rsidR="00787F8E" w:rsidRPr="003D4ABF" w:rsidRDefault="00787F8E" w:rsidP="00787F8E">
      <w:pPr>
        <w:pStyle w:val="B2"/>
      </w:pPr>
      <w:r w:rsidRPr="003D4ABF">
        <w:t>-</w:t>
      </w:r>
      <w:r w:rsidRPr="003D4ABF">
        <w:tab/>
        <w:t>If no such PCF is found the PCF shall register itself to the BSF as described above in this clause.</w:t>
      </w:r>
    </w:p>
    <w:p w14:paraId="4B30E007" w14:textId="77777777" w:rsidR="00787F8E" w:rsidRPr="003D4ABF" w:rsidRDefault="00787F8E" w:rsidP="00787F8E">
      <w:pPr>
        <w:pStyle w:val="B2"/>
      </w:pPr>
      <w:r w:rsidRPr="003D4ABF">
        <w:t>-</w:t>
      </w:r>
      <w:r w:rsidRPr="003D4ABF">
        <w:tab/>
        <w:t>Else if an existing PCF is found for the above combination, the PCF shall return to the SMF the available information about the existing PCF and a redirection indication.</w:t>
      </w:r>
    </w:p>
    <w:p w14:paraId="2D0F4B2E" w14:textId="1633B1F2" w:rsidR="00787F8E" w:rsidRPr="003D4ABF" w:rsidRDefault="00787F8E" w:rsidP="00787F8E">
      <w:pPr>
        <w:pStyle w:val="NO"/>
      </w:pPr>
      <w:r w:rsidRPr="003D4ABF">
        <w:t>NOTE </w:t>
      </w:r>
      <w:r w:rsidR="00D34673" w:rsidRPr="003D4ABF">
        <w:t>4</w:t>
      </w:r>
      <w:r w:rsidRPr="003D4ABF">
        <w:t>:</w:t>
      </w:r>
      <w:r w:rsidRPr="003D4ABF">
        <w:tab/>
        <w:t>The assumption is that for DNN, S-NSSAI combinations where usage monitoring be applied, the same BSF instance or the same BSF SET is selected for all UE PDU Sessions to the same DNN, S-NNSAI.</w:t>
      </w:r>
    </w:p>
    <w:p w14:paraId="0E171B37" w14:textId="400BBE5C" w:rsidR="00663770" w:rsidRPr="003D4ABF" w:rsidRDefault="00663770" w:rsidP="00787F8E">
      <w:pPr>
        <w:pStyle w:val="B1"/>
      </w:pPr>
      <w:r w:rsidRPr="003D4ABF">
        <w:t>-</w:t>
      </w:r>
      <w:r w:rsidRPr="003D4ABF">
        <w:tab/>
        <w:t>The BSF verifies whether to provide the address of a PCF for a PDU Session or a PCF for a UE according to the information provided by the consumer NF (e.g. the AF, the NEF, or the PCF for a UE). If the consumer NF provides the user identity and neither a UE address nor a (DNN, S-NSSAI) tuple, the BSF shall provide the address of the PCF for a UE. If the consumer NF (e.g. the PCF for a UE) provides the user identity (e.g. SUPI or GPSI) and the tuple (DNN, S-NSSAI), the BSF shall provide the address of a PCF for a PDU Session for this UE. If the consumer NF (e.g. the AF or the NEF) provides the UE address, the BSF shall provide the address of a PCF for a PDU Session.</w:t>
      </w:r>
    </w:p>
    <w:p w14:paraId="59C9EDBF" w14:textId="583E5519" w:rsidR="00663770" w:rsidRPr="003D4ABF" w:rsidRDefault="00663770" w:rsidP="0030218C">
      <w:pPr>
        <w:pStyle w:val="NO"/>
      </w:pPr>
      <w:r w:rsidRPr="003D4ABF">
        <w:t>NOTE </w:t>
      </w:r>
      <w:r w:rsidR="00D34673" w:rsidRPr="003D4ABF">
        <w:t>5</w:t>
      </w:r>
      <w:r w:rsidRPr="003D4ABF">
        <w:t>:</w:t>
      </w:r>
      <w:r w:rsidRPr="003D4ABF">
        <w:tab/>
        <w:t>It is up to stage3 to ensure an unambiguous error proof way for the BSF to differentiate between PCF for a PDU Session and PCF for a UE. This might or might not require providing the BSF additional parameter(s) when a PCF registers itself with the BSF and/or when a consumer attempts to discover a PCF via discovery or subscription.</w:t>
      </w:r>
    </w:p>
    <w:p w14:paraId="3EC3E6FF" w14:textId="6D988FE3" w:rsidR="00787F8E" w:rsidRPr="003D4ABF" w:rsidRDefault="00787F8E" w:rsidP="00787F8E">
      <w:pPr>
        <w:pStyle w:val="B1"/>
      </w:pPr>
      <w:r w:rsidRPr="003D4ABF">
        <w:t>-</w:t>
      </w:r>
      <w:r w:rsidRPr="003D4ABF">
        <w:tab/>
        <w:t xml:space="preserve">For retrieval binding information, any NF, such as NEF or AF, that needs to discover the selected PCF address(es), and if available, the associated PCF instance ID, PCF set ID and level of binding (see clause 6.3.1.0 of </w:t>
      </w:r>
      <w:r w:rsidR="0086681B" w:rsidRPr="003D4ABF">
        <w:t>TS</w:t>
      </w:r>
      <w:r w:rsidR="0086681B">
        <w:t> </w:t>
      </w:r>
      <w:r w:rsidR="0086681B" w:rsidRPr="003D4ABF">
        <w:t>23.501</w:t>
      </w:r>
      <w:r w:rsidR="0086681B">
        <w:t> </w:t>
      </w:r>
      <w:r w:rsidR="0086681B" w:rsidRPr="003D4ABF">
        <w:t>[</w:t>
      </w:r>
      <w:r w:rsidRPr="003D4ABF">
        <w:t xml:space="preserve">2]) for the tuple (UE address, DNN, S-NSSAI, SUPI, GPSI) (or for a subset of this Tuple) uses the Nbsf management service discovery service operation defined in </w:t>
      </w:r>
      <w:r w:rsidR="0086681B" w:rsidRPr="003D4ABF">
        <w:t>TS</w:t>
      </w:r>
      <w:r w:rsidR="0086681B">
        <w:t> </w:t>
      </w:r>
      <w:r w:rsidR="0086681B" w:rsidRPr="003D4ABF">
        <w:t>23.502</w:t>
      </w:r>
      <w:r w:rsidR="0086681B">
        <w:t> </w:t>
      </w:r>
      <w:r w:rsidR="0086681B" w:rsidRPr="003D4ABF">
        <w:t>[</w:t>
      </w:r>
      <w:r w:rsidRPr="003D4ABF">
        <w:t>3].</w:t>
      </w:r>
    </w:p>
    <w:p w14:paraId="7C81A2D1" w14:textId="613D996E" w:rsidR="00787F8E" w:rsidRPr="003D4ABF" w:rsidRDefault="00787F8E" w:rsidP="00787F8E">
      <w:pPr>
        <w:pStyle w:val="B1"/>
      </w:pPr>
      <w:r w:rsidRPr="003D4ABF">
        <w:t>-</w:t>
      </w:r>
      <w:r w:rsidRPr="003D4ABF">
        <w:tab/>
        <w:t>The NF may discover the BSF via NRF or based on local configuration.</w:t>
      </w:r>
      <w:r w:rsidR="009D0ABB" w:rsidRPr="003D4ABF">
        <w:t xml:space="preserve"> When registering</w:t>
      </w:r>
      <w:r w:rsidRPr="003D4ABF">
        <w:t xml:space="preserve"> the NF profile in NRF</w:t>
      </w:r>
      <w:r w:rsidR="009D0ABB" w:rsidRPr="003D4ABF">
        <w:t xml:space="preserve">, the </w:t>
      </w:r>
      <w:r w:rsidRPr="003D4ABF">
        <w:t>Range(s) of UE IPv4 addresses, Range(s) of UE IPv6 prefixes supported by the BSF</w:t>
      </w:r>
      <w:r w:rsidR="009D0ABB" w:rsidRPr="003D4ABF">
        <w:t xml:space="preserve"> and optionally, the DNN list, S-NSSAI(s) or IP domain list as described in </w:t>
      </w:r>
      <w:r w:rsidR="0086681B" w:rsidRPr="003D4ABF">
        <w:t>TS</w:t>
      </w:r>
      <w:r w:rsidR="0086681B">
        <w:t> </w:t>
      </w:r>
      <w:r w:rsidR="0086681B" w:rsidRPr="003D4ABF">
        <w:t>29.510</w:t>
      </w:r>
      <w:r w:rsidR="0086681B">
        <w:t> </w:t>
      </w:r>
      <w:r w:rsidR="0086681B" w:rsidRPr="003D4ABF">
        <w:t>[</w:t>
      </w:r>
      <w:r w:rsidR="009D0ABB" w:rsidRPr="003D4ABF">
        <w:t>32],</w:t>
      </w:r>
      <w:r w:rsidRPr="003D4ABF">
        <w:t xml:space="preserve"> may be provided to NRF.</w:t>
      </w:r>
    </w:p>
    <w:p w14:paraId="1450387F" w14:textId="6739D3B3" w:rsidR="00787F8E" w:rsidRPr="003D4ABF" w:rsidRDefault="00787F8E" w:rsidP="00787F8E">
      <w:pPr>
        <w:pStyle w:val="B1"/>
      </w:pPr>
      <w:r w:rsidRPr="003D4ABF">
        <w:lastRenderedPageBreak/>
        <w:t>-</w:t>
      </w:r>
      <w:r w:rsidRPr="003D4ABF">
        <w:tab/>
        <w:t xml:space="preserve">If the NF received a PCF set ID or a PCF instance ID with an indication of level of binding as result of the Nbsf management service discovery service operation, it should use that information as NF set level or NF instance level Binding Indication to route requests to the PCF as defined in clause 6.3.1.0 of </w:t>
      </w:r>
      <w:r w:rsidR="0086681B" w:rsidRPr="003D4ABF">
        <w:t>TS</w:t>
      </w:r>
      <w:r w:rsidR="0086681B">
        <w:t> </w:t>
      </w:r>
      <w:r w:rsidR="0086681B" w:rsidRPr="003D4ABF">
        <w:t>23.501</w:t>
      </w:r>
      <w:r w:rsidR="0086681B">
        <w:t> </w:t>
      </w:r>
      <w:r w:rsidR="0086681B" w:rsidRPr="003D4ABF">
        <w:t>[</w:t>
      </w:r>
      <w:r w:rsidRPr="003D4ABF">
        <w:t>2] and according to the following provisions:</w:t>
      </w:r>
    </w:p>
    <w:p w14:paraId="64940A52" w14:textId="77777777" w:rsidR="00787F8E" w:rsidRPr="003D4ABF" w:rsidRDefault="00787F8E" w:rsidP="00787F8E">
      <w:pPr>
        <w:pStyle w:val="B2"/>
      </w:pPr>
      <w:r w:rsidRPr="003D4ABF">
        <w:t>-</w:t>
      </w:r>
      <w:r w:rsidRPr="003D4ABF">
        <w:tab/>
        <w:t>For the NF set level of binding, the NF will receive a PCF set ID but no PCF instance ID. If an NF is not able to reach the received PCF address(es) and applies direct discovery, it should query the NRF for PCF instances within the PCF set and select another instance.</w:t>
      </w:r>
    </w:p>
    <w:p w14:paraId="1E5CCFBF" w14:textId="77777777" w:rsidR="00787F8E" w:rsidRPr="003D4ABF" w:rsidRDefault="00787F8E" w:rsidP="00787F8E">
      <w:pPr>
        <w:pStyle w:val="B2"/>
      </w:pPr>
      <w:r w:rsidRPr="003D4ABF">
        <w:t>-</w:t>
      </w:r>
      <w:r w:rsidRPr="003D4ABF">
        <w:tab/>
        <w:t>For the NF instance level of binding, the NF will receive a PCF set ID and a PCF instance ID. If an NF is not able to reach the received PCF address(es) and applies direct discovery, it should query the NRF for PCF service instances within the PCF and select another instance.</w:t>
      </w:r>
    </w:p>
    <w:p w14:paraId="699A91B3" w14:textId="77777777" w:rsidR="00787F8E" w:rsidRPr="003D4ABF" w:rsidRDefault="00787F8E" w:rsidP="00787F8E">
      <w:pPr>
        <w:pStyle w:val="B2"/>
      </w:pPr>
      <w:r w:rsidRPr="003D4ABF">
        <w:t>-</w:t>
      </w:r>
      <w:r w:rsidRPr="003D4ABF">
        <w:tab/>
        <w:t>The NF should provide a Routing Binding Indication based on the received PCF set ID, level of binding and possible PCF instance ID in requests it sends to the PCF.</w:t>
      </w:r>
    </w:p>
    <w:p w14:paraId="69D46C85" w14:textId="70EDE272" w:rsidR="00787F8E" w:rsidRPr="003D4ABF" w:rsidRDefault="00787F8E" w:rsidP="00787F8E">
      <w:pPr>
        <w:pStyle w:val="B1"/>
      </w:pPr>
      <w:r w:rsidRPr="003D4ABF">
        <w:t>-</w:t>
      </w:r>
      <w:r w:rsidRPr="003D4ABF">
        <w:tab/>
        <w:t xml:space="preserve">For an ongoing NF service session, the PCF may provide Binding indication to the NF (see clause 6.3.1.0 of </w:t>
      </w:r>
      <w:r w:rsidR="0086681B" w:rsidRPr="003D4ABF">
        <w:t>TS</w:t>
      </w:r>
      <w:r w:rsidR="0086681B">
        <w:t> </w:t>
      </w:r>
      <w:r w:rsidR="0086681B" w:rsidRPr="003D4ABF">
        <w:t>23.501</w:t>
      </w:r>
      <w:r w:rsidR="0086681B">
        <w:t> </w:t>
      </w:r>
      <w:r w:rsidR="0086681B" w:rsidRPr="003D4ABF">
        <w:t>[</w:t>
      </w:r>
      <w:r w:rsidRPr="003D4ABF">
        <w:t>2]). This Binding indication shall then be used instead of any PCF information received from the BSF.</w:t>
      </w:r>
    </w:p>
    <w:p w14:paraId="15542B1F" w14:textId="77777777" w:rsidR="00787F8E" w:rsidRPr="003D4ABF" w:rsidRDefault="00787F8E" w:rsidP="00787F8E">
      <w:pPr>
        <w:pStyle w:val="B1"/>
      </w:pPr>
      <w:r w:rsidRPr="003D4ABF">
        <w:t>-</w:t>
      </w:r>
      <w:r w:rsidRPr="003D4ABF">
        <w:tab/>
        <w:t>If a new PCF instance is selected, the new PCF should invoke Nbsf_Management_Update service operation to update the binding information in BSF.</w:t>
      </w:r>
    </w:p>
    <w:p w14:paraId="590700F4" w14:textId="6A538528" w:rsidR="00787F8E" w:rsidRPr="003D4ABF" w:rsidRDefault="00787F8E" w:rsidP="00787F8E">
      <w:r w:rsidRPr="003D4ABF">
        <w:t>The BSF may be deployed standalone or may be collocated with other network functions, such as PCF, UDR, NRF</w:t>
      </w:r>
      <w:r w:rsidR="00D34673" w:rsidRPr="003D4ABF">
        <w:t xml:space="preserve"> and</w:t>
      </w:r>
      <w:r w:rsidRPr="003D4ABF">
        <w:t xml:space="preserve"> SMF.</w:t>
      </w:r>
    </w:p>
    <w:p w14:paraId="7CBC6F6C" w14:textId="21285102" w:rsidR="00787F8E" w:rsidRPr="003D4ABF" w:rsidRDefault="00787F8E" w:rsidP="00787F8E">
      <w:pPr>
        <w:pStyle w:val="NO"/>
      </w:pPr>
      <w:r w:rsidRPr="003D4ABF">
        <w:t>NOTE </w:t>
      </w:r>
      <w:r w:rsidR="00D34673" w:rsidRPr="003D4ABF">
        <w:t>6</w:t>
      </w:r>
      <w:r w:rsidRPr="003D4ABF">
        <w:t>:</w:t>
      </w:r>
      <w:r w:rsidRPr="003D4ABF">
        <w:tab/>
        <w:t>Collocation allows combined implementation.</w:t>
      </w:r>
    </w:p>
    <w:p w14:paraId="78FCDFD9" w14:textId="03F6D568" w:rsidR="00663770" w:rsidRPr="003D4ABF" w:rsidRDefault="00663770" w:rsidP="00787F8E">
      <w:pPr>
        <w:pStyle w:val="Heading4"/>
      </w:pPr>
      <w:bookmarkStart w:id="559" w:name="_CR6_1_1_2a"/>
      <w:bookmarkStart w:id="560" w:name="_Toc19197321"/>
      <w:bookmarkStart w:id="561" w:name="_Toc27896474"/>
      <w:bookmarkStart w:id="562" w:name="_Toc36192642"/>
      <w:bookmarkStart w:id="563" w:name="_Toc37076373"/>
      <w:bookmarkStart w:id="564" w:name="_Toc45194819"/>
      <w:bookmarkStart w:id="565" w:name="_Toc47594231"/>
      <w:bookmarkStart w:id="566" w:name="_Toc51836862"/>
      <w:bookmarkStart w:id="567" w:name="_Toc153802976"/>
      <w:bookmarkEnd w:id="559"/>
      <w:r w:rsidRPr="003D4ABF">
        <w:t>6.1.1.2a</w:t>
      </w:r>
      <w:r w:rsidRPr="003D4ABF">
        <w:tab/>
        <w:t>Binding an NF request targeting a UE to the relevant PCF for a UE</w:t>
      </w:r>
      <w:bookmarkEnd w:id="567"/>
    </w:p>
    <w:p w14:paraId="7306291F" w14:textId="145D5E5D" w:rsidR="00663770" w:rsidRPr="003D4ABF" w:rsidRDefault="00663770" w:rsidP="00663770">
      <w:r w:rsidRPr="003D4ABF">
        <w:t>When multiple and separately addressable PCFs have been deployed, a network functionality is required in order to ensure that a consumer NF (e.g. AF</w:t>
      </w:r>
      <w:r w:rsidR="00844BD5" w:rsidRPr="003D4ABF">
        <w:t>, 5G DDNMF</w:t>
      </w:r>
      <w:r w:rsidRPr="003D4ABF">
        <w:t>) reaches the PCF serving the UE. This network functionality is provided by the BSF (described in clause 6.1.1.2.2) and has the following characteristics:</w:t>
      </w:r>
    </w:p>
    <w:p w14:paraId="0262E615" w14:textId="77777777" w:rsidR="00663770" w:rsidRPr="003D4ABF" w:rsidRDefault="00663770" w:rsidP="0030218C">
      <w:pPr>
        <w:pStyle w:val="B1"/>
      </w:pPr>
      <w:r w:rsidRPr="003D4ABF">
        <w:t>-</w:t>
      </w:r>
      <w:r w:rsidRPr="003D4ABF">
        <w:tab/>
        <w:t>It has information about the user identity, and the selected PCF address for a certain UE.</w:t>
      </w:r>
    </w:p>
    <w:p w14:paraId="658B4BBE" w14:textId="26C37564" w:rsidR="00663770" w:rsidRPr="003D4ABF" w:rsidRDefault="00663770" w:rsidP="0030218C">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261303AB" w14:textId="34004A83" w:rsidR="00663770" w:rsidRPr="003D4ABF" w:rsidRDefault="00663770" w:rsidP="0030218C">
      <w:pPr>
        <w:pStyle w:val="NO"/>
      </w:pPr>
      <w:r w:rsidRPr="003D4ABF">
        <w:t>NOTE:</w:t>
      </w:r>
      <w:r w:rsidRPr="003D4ABF">
        <w:tab/>
        <w:t>The above is required e.g. for dynamic control of access and mobility related policy control functionality</w:t>
      </w:r>
      <w:r w:rsidR="00844BD5" w:rsidRPr="003D4ABF">
        <w:t xml:space="preserve"> or for reporting events for a UE to a consumer such as 5G DDNMF</w:t>
      </w:r>
      <w:r w:rsidRPr="003D4ABF">
        <w:t>.</w:t>
      </w:r>
    </w:p>
    <w:p w14:paraId="640B79D1" w14:textId="68A765E5" w:rsidR="00787F8E" w:rsidRPr="003D4ABF" w:rsidRDefault="00787F8E" w:rsidP="00787F8E">
      <w:pPr>
        <w:pStyle w:val="Heading4"/>
      </w:pPr>
      <w:bookmarkStart w:id="568" w:name="_CR6_1_1_3"/>
      <w:bookmarkStart w:id="569" w:name="_Toc153802977"/>
      <w:bookmarkEnd w:id="568"/>
      <w:r w:rsidRPr="003D4ABF">
        <w:t>6.1.1.3</w:t>
      </w:r>
      <w:r w:rsidRPr="003D4ABF">
        <w:tab/>
        <w:t>Policy decisions based on network analytics</w:t>
      </w:r>
      <w:bookmarkEnd w:id="560"/>
      <w:bookmarkEnd w:id="561"/>
      <w:bookmarkEnd w:id="562"/>
      <w:bookmarkEnd w:id="563"/>
      <w:bookmarkEnd w:id="564"/>
      <w:bookmarkEnd w:id="565"/>
      <w:bookmarkEnd w:id="566"/>
      <w:bookmarkEnd w:id="569"/>
    </w:p>
    <w:p w14:paraId="5003E25A" w14:textId="2FBDF560" w:rsidR="00D34673" w:rsidRPr="003D4ABF" w:rsidRDefault="00787F8E" w:rsidP="00787F8E">
      <w:r w:rsidRPr="003D4ABF">
        <w:t>Policy decisions based on network analytics allow PCF to perform policy decisions taking into account</w:t>
      </w:r>
      <w:r w:rsidR="00D34673" w:rsidRPr="003D4ABF">
        <w:t xml:space="preserve"> analytics information defined for Analytics IDs listed in </w:t>
      </w:r>
      <w:r w:rsidR="0086681B" w:rsidRPr="003D4ABF">
        <w:t>TS</w:t>
      </w:r>
      <w:r w:rsidR="0086681B">
        <w:t> </w:t>
      </w:r>
      <w:r w:rsidR="0086681B" w:rsidRPr="003D4ABF">
        <w:t>23.288</w:t>
      </w:r>
      <w:r w:rsidR="0086681B">
        <w:t> </w:t>
      </w:r>
      <w:r w:rsidR="0086681B" w:rsidRPr="003D4ABF">
        <w:t>[</w:t>
      </w:r>
      <w:r w:rsidR="00D34673" w:rsidRPr="003D4ABF">
        <w:t xml:space="preserve">24]. The analytics information may be provided by NWDAF directly or via DCCF, depending on the deployment of NWDAF or DCCF. Local configuration in the PCF indicates if one or multiple or all Analytics ID(s) are retrieved either from NWDAF directly or using DCCF. The PCF uses the DCCF services and DCCF service operations to fetch, subscribe and unsubscribe to the Analytics IDs as described in clause 6.1.4 and clause 8 in </w:t>
      </w:r>
      <w:r w:rsidR="0086681B" w:rsidRPr="003D4ABF">
        <w:t>TS</w:t>
      </w:r>
      <w:r w:rsidR="0086681B">
        <w:t> </w:t>
      </w:r>
      <w:r w:rsidR="0086681B" w:rsidRPr="003D4ABF">
        <w:t>23.288</w:t>
      </w:r>
      <w:r w:rsidR="0086681B">
        <w:t> </w:t>
      </w:r>
      <w:r w:rsidR="0086681B" w:rsidRPr="003D4ABF">
        <w:t>[</w:t>
      </w:r>
      <w:r w:rsidR="00D34673" w:rsidRPr="003D4ABF">
        <w:t>24].</w:t>
      </w:r>
    </w:p>
    <w:p w14:paraId="274D433C" w14:textId="1645C0BF" w:rsidR="00787F8E" w:rsidRPr="003D4ABF" w:rsidRDefault="00787F8E" w:rsidP="00787F8E">
      <w:r w:rsidRPr="003D4ABF">
        <w:t>The PCF</w:t>
      </w:r>
      <w:r w:rsidR="00844BD5" w:rsidRPr="003D4ABF">
        <w:t xml:space="preserve"> performs discovery and selection of NWDAF</w:t>
      </w:r>
      <w:r w:rsidR="00D34673" w:rsidRPr="003D4ABF">
        <w:t xml:space="preserve"> and DCCF as defined in </w:t>
      </w:r>
      <w:r w:rsidR="0086681B" w:rsidRPr="003D4ABF">
        <w:t>TS</w:t>
      </w:r>
      <w:r w:rsidR="0086681B">
        <w:t> </w:t>
      </w:r>
      <w:r w:rsidR="0086681B" w:rsidRPr="003D4ABF">
        <w:t>23.501</w:t>
      </w:r>
      <w:r w:rsidR="0086681B">
        <w:t> </w:t>
      </w:r>
      <w:r w:rsidR="0086681B" w:rsidRPr="003D4ABF">
        <w:t>[</w:t>
      </w:r>
      <w:r w:rsidR="00D34673" w:rsidRPr="003D4ABF">
        <w:t>2]</w:t>
      </w:r>
      <w:r w:rsidR="00844BD5" w:rsidRPr="003D4ABF">
        <w:t xml:space="preserve"> and</w:t>
      </w:r>
      <w:r w:rsidRPr="003D4ABF">
        <w:t xml:space="preserve"> subscribes/unsubscribes to Analytics information as defined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 addition, the AMF and/or SMF may include, in the AM/SM Policy Association establishment or modification procedures, the list of NWDAF instance IDs used for the UE or the PDU Session and their associated Analytic</w:t>
      </w:r>
      <w:r w:rsidR="003D4ABF">
        <w:t>s</w:t>
      </w:r>
      <w:r w:rsidR="00844BD5" w:rsidRPr="003D4ABF">
        <w:t xml:space="preserve"> ID(s) consumed by the AMF or SMF respectively. </w:t>
      </w:r>
      <w:r w:rsidR="004B2724" w:rsidRPr="003D4ABF">
        <w:t xml:space="preserve">The </w:t>
      </w:r>
      <w:r w:rsidR="00844BD5" w:rsidRPr="003D4ABF">
        <w:t xml:space="preserve">PCF may select those NWDAF instances as the ones to subscribe for their associated </w:t>
      </w:r>
      <w:r w:rsidR="003D4ABF">
        <w:t>A</w:t>
      </w:r>
      <w:r w:rsidR="00844BD5" w:rsidRPr="003D4ABF">
        <w:t>nalytic</w:t>
      </w:r>
      <w:r w:rsidR="003D4ABF">
        <w:t>s</w:t>
      </w:r>
      <w:r w:rsidR="00844BD5" w:rsidRPr="003D4ABF">
        <w:t xml:space="preserve"> ID(s) for the UE for which those AM/SM Policy Associations are related to or may perform NWDAF discovery if the NWDAF for an Analytics ID not provided by the AMF or SMF is needed.</w:t>
      </w:r>
    </w:p>
    <w:p w14:paraId="07A3141D" w14:textId="2AF709DB" w:rsidR="00663770" w:rsidRPr="003D4ABF" w:rsidRDefault="00787F8E" w:rsidP="00787F8E">
      <w:r w:rsidRPr="003D4ABF">
        <w:t>The following Analytics IDs are relevant for Policy decisions: "Load level information", "Service Experience", "Network Performance"</w:t>
      </w:r>
      <w:r w:rsidR="00663770" w:rsidRPr="003D4ABF">
        <w:t>,</w:t>
      </w:r>
      <w:r w:rsidRPr="003D4ABF">
        <w:t xml:space="preserve"> "Abnormal behaviour"</w:t>
      </w:r>
      <w:r w:rsidR="00663770" w:rsidRPr="003D4ABF">
        <w:t>, "UE Mobility", "UE Communication", "User Data Congestion", "Data Dispersion"</w:t>
      </w:r>
      <w:r w:rsidR="000D5D45">
        <w:t>, "Session Management Congestion Control Experience", "DN Performance"</w:t>
      </w:r>
      <w:r w:rsidR="00CB4253">
        <w:t>,</w:t>
      </w:r>
      <w:r w:rsidR="00663770" w:rsidRPr="003D4ABF">
        <w:t xml:space="preserve"> "WLAN performance"</w:t>
      </w:r>
      <w:r w:rsidR="00CB4253">
        <w:t xml:space="preserve"> and "Redundant Transmission Experience"</w:t>
      </w:r>
      <w:r w:rsidR="00D34673" w:rsidRPr="003D4ABF">
        <w:t xml:space="preserve">. The PCF may subscribe to NWDAF as described below or alternatively, the PCF may use Ndccf_DataManagement_Subscribe including the "Analytics Specification" with the same information as </w:t>
      </w:r>
      <w:r w:rsidR="00D34673" w:rsidRPr="003D4ABF">
        <w:lastRenderedPageBreak/>
        <w:t>provided in the Nnwdaf_AnalyticsSubscription_Subscribe, and optionally the PCF may include the NWDAF ID, e.g. if provided by AMF or SMF</w:t>
      </w:r>
      <w:r w:rsidR="00663770" w:rsidRPr="003D4ABF">
        <w:t>:</w:t>
      </w:r>
    </w:p>
    <w:p w14:paraId="5A191562" w14:textId="2B6BF5DE" w:rsidR="00787F8E" w:rsidRPr="003D4ABF" w:rsidRDefault="00663770" w:rsidP="0030218C">
      <w:pPr>
        <w:pStyle w:val="B1"/>
      </w:pPr>
      <w:r w:rsidRPr="003D4ABF">
        <w:t>-</w:t>
      </w:r>
      <w:r w:rsidRPr="003D4ABF">
        <w:tab/>
      </w:r>
      <w:r w:rsidR="00787F8E" w:rsidRPr="003D4ABF">
        <w:t>The PCF may subscribe to notifications of network analytics related to "Load Level Information" using the Nnwdaf_AnalyticsSubscription_Subscribe service operation including the Analytics ID "Load level information", the Analytics Filter "S-NSSAI" and the Analytics Reporting Information set to a load level threshold value. The PCF is notified when the load level of the Network Slice Instance reaches the threshold.</w:t>
      </w:r>
    </w:p>
    <w:p w14:paraId="3A4E63BB" w14:textId="41D67918" w:rsidR="00663770" w:rsidRPr="003D4ABF" w:rsidRDefault="00663770" w:rsidP="0030218C">
      <w:pPr>
        <w:pStyle w:val="B1"/>
      </w:pPr>
      <w:r w:rsidRPr="003D4ABF">
        <w:tab/>
        <w:t xml:space="preserve">The NWDAF service to retrieve the Load Level Information is described in clause 6.3 of </w:t>
      </w:r>
      <w:r w:rsidR="0086681B" w:rsidRPr="003D4ABF">
        <w:t>TS</w:t>
      </w:r>
      <w:r w:rsidR="0086681B">
        <w:t> </w:t>
      </w:r>
      <w:r w:rsidR="0086681B" w:rsidRPr="003D4ABF">
        <w:t>23.288</w:t>
      </w:r>
      <w:r w:rsidR="0086681B">
        <w:t> </w:t>
      </w:r>
      <w:r w:rsidR="0086681B" w:rsidRPr="003D4ABF">
        <w:t>[</w:t>
      </w:r>
      <w:r w:rsidRPr="003D4ABF">
        <w:t>24].</w:t>
      </w:r>
    </w:p>
    <w:p w14:paraId="0F564079" w14:textId="35AEB2EB" w:rsidR="00787F8E" w:rsidRPr="003D4ABF" w:rsidRDefault="00663770" w:rsidP="0030218C">
      <w:pPr>
        <w:pStyle w:val="B1"/>
      </w:pPr>
      <w:r w:rsidRPr="003D4ABF">
        <w:t>-</w:t>
      </w:r>
      <w:r w:rsidRPr="003D4ABF">
        <w:tab/>
      </w:r>
      <w:r w:rsidR="00787F8E" w:rsidRPr="003D4ABF">
        <w:t>The PCF may subscribe to notifications of network analytics related to "Service Experience" using the Nnwdaf_AnalyticsSubscription_Subscribe service operation including the Analytics ID "Service Experience", the Target of Analytics Reporting</w:t>
      </w:r>
      <w:r w:rsidRPr="003D4ABF">
        <w:t xml:space="preserve"> "SUPI", "Internal Group Id" or</w:t>
      </w:r>
      <w:r w:rsidR="00787F8E" w:rsidRPr="003D4ABF">
        <w:t xml:space="preserve"> "any UE"</w:t>
      </w:r>
      <w:r w:rsidR="00533198">
        <w:t>,</w:t>
      </w:r>
      <w:r w:rsidR="00787F8E" w:rsidRPr="003D4ABF">
        <w:t xml:space="preserve"> the Analytics Filter including one or more Application</w:t>
      </w:r>
      <w:r w:rsidR="00844BD5" w:rsidRPr="003D4ABF">
        <w:t xml:space="preserve"> Identifier</w:t>
      </w:r>
      <w:r w:rsidR="00787F8E" w:rsidRPr="003D4ABF">
        <w:t>(s)</w:t>
      </w:r>
      <w:r w:rsidR="00533198">
        <w:t>, one or more or "any" RAT Type(s) or Frequency value(s)</w:t>
      </w:r>
      <w:r w:rsidR="000D5D45">
        <w:t>, one or more</w:t>
      </w:r>
      <w:r w:rsidR="00967BD6">
        <w:t xml:space="preserve"> list(s) of</w:t>
      </w:r>
      <w:r w:rsidR="000D5D45">
        <w:t xml:space="preserve"> combination of</w:t>
      </w:r>
      <w:r w:rsidR="00967BD6">
        <w:t xml:space="preserve"> (S-NSSAI, DNN, PDU Session type and SSC Mode) optionally per Access Type</w:t>
      </w:r>
      <w:r w:rsidR="00533198">
        <w:t xml:space="preserve"> and the Analytics Reporting Information set to service experience threshold value(s) for the RAT Type(s) and/or Frequency value(s)</w:t>
      </w:r>
      <w:r w:rsidR="00787F8E" w:rsidRPr="003D4ABF">
        <w:t>. The PCF is notified on the Service Experience statistics or predictions including, for each Application</w:t>
      </w:r>
      <w:r w:rsidR="00844BD5" w:rsidRPr="003D4ABF">
        <w:t xml:space="preserve"> Identifier</w:t>
      </w:r>
      <w:r w:rsidR="00787F8E" w:rsidRPr="003D4ABF">
        <w:t>, the list of SUPIs for which Service Experience is provided</w:t>
      </w:r>
      <w:r w:rsidR="00533198">
        <w:t xml:space="preserve"> and the list of RAT Types and/or Frequency values for which the Service Experience applies</w:t>
      </w:r>
      <w:r w:rsidR="00787F8E" w:rsidRPr="003D4ABF">
        <w:t xml:space="preserve">. In addition, </w:t>
      </w:r>
      <w:r w:rsidR="00967BD6">
        <w:t xml:space="preserve">the list of SUPIs for which Service Experience is provided is also added when the Target of Analytics Reporting is "Internal Group Id" or "any UE". Both </w:t>
      </w:r>
      <w:r w:rsidR="00787F8E" w:rsidRPr="003D4ABF">
        <w:t>spatial and time validity may be provided as well as the confidence of the prediction.</w:t>
      </w:r>
    </w:p>
    <w:p w14:paraId="7AF41CB3" w14:textId="101C2EB3" w:rsidR="00787F8E" w:rsidRPr="003D4ABF" w:rsidRDefault="00663770" w:rsidP="0030218C">
      <w:pPr>
        <w:pStyle w:val="B1"/>
      </w:pPr>
      <w:r w:rsidRPr="003D4ABF">
        <w:tab/>
      </w:r>
      <w:r w:rsidR="00787F8E" w:rsidRPr="003D4ABF">
        <w:t xml:space="preserve">The NWDAF service to retrieve the service experience (i.e. the average observed Service MoS) is described in clause 6.4 of </w:t>
      </w:r>
      <w:r w:rsidR="0086681B" w:rsidRPr="003D4ABF">
        <w:t>TS</w:t>
      </w:r>
      <w:r w:rsidR="0086681B">
        <w:t> </w:t>
      </w:r>
      <w:r w:rsidR="0086681B" w:rsidRPr="003D4ABF">
        <w:t>23.288</w:t>
      </w:r>
      <w:r w:rsidR="0086681B">
        <w:t> </w:t>
      </w:r>
      <w:r w:rsidR="0086681B" w:rsidRPr="003D4ABF">
        <w:t>[</w:t>
      </w:r>
      <w:r w:rsidR="00787F8E" w:rsidRPr="003D4ABF">
        <w:t>24].</w:t>
      </w:r>
    </w:p>
    <w:p w14:paraId="01FDE875" w14:textId="128C9E54" w:rsidR="00787F8E" w:rsidRPr="003D4ABF" w:rsidRDefault="00663770" w:rsidP="0030218C">
      <w:pPr>
        <w:pStyle w:val="B1"/>
      </w:pPr>
      <w:r w:rsidRPr="003D4ABF">
        <w:t>-</w:t>
      </w:r>
      <w:r w:rsidRPr="003D4ABF">
        <w:tab/>
      </w:r>
      <w:r w:rsidR="00787F8E" w:rsidRPr="003D4ABF">
        <w:t>The PCF may subscribe to notifications of network analytics related to "Network Performance" using the Nnwdaf_AnalyticsSubscription_Subscribe service operation including the Analytics ID "Network Performance", the Target of Analytics Reporting "Internal Group Id" and the Analytics Filter including the Area of Interest. The PCF is notified on the Network Performance statistics or predictions including the Area of Interest. In addition, the confidence of the prediction may be provided.</w:t>
      </w:r>
    </w:p>
    <w:p w14:paraId="04CB7380" w14:textId="5CD84B09" w:rsidR="00787F8E" w:rsidRPr="003D4ABF" w:rsidRDefault="00663770" w:rsidP="0030218C">
      <w:pPr>
        <w:pStyle w:val="B1"/>
      </w:pPr>
      <w:r w:rsidRPr="003D4ABF">
        <w:tab/>
      </w:r>
      <w:r w:rsidR="00787F8E" w:rsidRPr="003D4ABF">
        <w:t xml:space="preserve">The NWDAF services to retrieve "Network Performance" as described in clause 6.6 of </w:t>
      </w:r>
      <w:r w:rsidR="0086681B" w:rsidRPr="003D4ABF">
        <w:t>TS</w:t>
      </w:r>
      <w:r w:rsidR="0086681B">
        <w:t> </w:t>
      </w:r>
      <w:r w:rsidR="0086681B" w:rsidRPr="003D4ABF">
        <w:t>23.288</w:t>
      </w:r>
      <w:r w:rsidR="0086681B">
        <w:t> </w:t>
      </w:r>
      <w:r w:rsidR="0086681B" w:rsidRPr="003D4ABF">
        <w:t>[</w:t>
      </w:r>
      <w:r w:rsidR="00787F8E" w:rsidRPr="003D4ABF">
        <w:t>24].</w:t>
      </w:r>
    </w:p>
    <w:p w14:paraId="0C1AA250" w14:textId="0363314D" w:rsidR="00787F8E" w:rsidRPr="003D4ABF" w:rsidRDefault="00663770" w:rsidP="0030218C">
      <w:pPr>
        <w:pStyle w:val="B1"/>
      </w:pPr>
      <w:r w:rsidRPr="003D4ABF">
        <w:t>-</w:t>
      </w:r>
      <w:r w:rsidRPr="003D4ABF">
        <w:tab/>
      </w:r>
      <w:r w:rsidR="00787F8E" w:rsidRPr="003D4ABF">
        <w:t xml:space="preserve">The PCF may subscribe to notifications of network analytics related to "Abnormal behaviour" using the Nnwdaf_AnalyticsSubscription_Subscribe service operation including the Analytics ID "Abnormal behaviour", the Target of Analytics Reporting "SUPI", "Internal Group Id" or "any UE" and the Analytics Filter including the expected analytics type or the list of Exceptions IDs and per each Exception Id a possible threshold and other Analytics Filter Information if needed. The list of Exception IDs is specified in </w:t>
      </w:r>
      <w:r w:rsidR="0086681B" w:rsidRPr="003D4ABF">
        <w:t>TS</w:t>
      </w:r>
      <w:r w:rsidR="0086681B">
        <w:t> </w:t>
      </w:r>
      <w:r w:rsidR="0086681B" w:rsidRPr="003D4ABF">
        <w:t>23.288</w:t>
      </w:r>
      <w:r w:rsidR="0086681B">
        <w:t> </w:t>
      </w:r>
      <w:r w:rsidR="0086681B" w:rsidRPr="003D4ABF">
        <w:t>[</w:t>
      </w:r>
      <w:r w:rsidR="00787F8E" w:rsidRPr="003D4ABF">
        <w:t>24].</w:t>
      </w:r>
    </w:p>
    <w:p w14:paraId="74D192FE" w14:textId="5ABFCAE2" w:rsidR="00787F8E" w:rsidRPr="003D4ABF" w:rsidRDefault="00663770" w:rsidP="0030218C">
      <w:pPr>
        <w:pStyle w:val="B1"/>
      </w:pPr>
      <w:r w:rsidRPr="003D4ABF">
        <w:tab/>
      </w:r>
      <w:r w:rsidR="00787F8E" w:rsidRPr="003D4ABF">
        <w:t>The NWDAF services to retrieve</w:t>
      </w:r>
      <w:r w:rsidRPr="003D4ABF">
        <w:t xml:space="preserve"> "Abnormal behaviour"</w:t>
      </w:r>
      <w:r w:rsidR="00787F8E" w:rsidRPr="003D4ABF">
        <w:t xml:space="preserve"> analytics are described in clause 6.7</w:t>
      </w:r>
      <w:r w:rsidRPr="003D4ABF">
        <w:t>.5</w:t>
      </w:r>
      <w:r w:rsidR="00787F8E" w:rsidRPr="003D4ABF">
        <w:t xml:space="preserve"> of </w:t>
      </w:r>
      <w:r w:rsidR="0086681B" w:rsidRPr="003D4ABF">
        <w:t>TS</w:t>
      </w:r>
      <w:r w:rsidR="0086681B">
        <w:t> </w:t>
      </w:r>
      <w:r w:rsidR="0086681B" w:rsidRPr="003D4ABF">
        <w:t>23.288</w:t>
      </w:r>
      <w:r w:rsidR="0086681B">
        <w:t> </w:t>
      </w:r>
      <w:r w:rsidR="0086681B" w:rsidRPr="003D4ABF">
        <w:t>[</w:t>
      </w:r>
      <w:r w:rsidR="00787F8E" w:rsidRPr="003D4ABF">
        <w:t>24].</w:t>
      </w:r>
    </w:p>
    <w:p w14:paraId="1050FC39" w14:textId="3CA5F7A3" w:rsidR="00663770" w:rsidRPr="003D4ABF" w:rsidRDefault="00663770" w:rsidP="00663770">
      <w:pPr>
        <w:pStyle w:val="B1"/>
      </w:pPr>
      <w:r w:rsidRPr="003D4ABF">
        <w:t>-</w:t>
      </w:r>
      <w:r w:rsidRPr="003D4ABF">
        <w:tab/>
        <w:t xml:space="preserve">The PCF may subscribe to notifications of network analytics related to "UE Mobility" using NWDAF_AnalyticsSubscription_Subscribe service operation including the Analytics ID "UE Mobility", the Target of Analytics Reporting "SUPI", "Internal Group Id" and the Analytics Filter may include one or more "Area(s) of Interest". The PCF is notified on the UE Mobility statistics or predictions as defined clause 6.7.2 of </w:t>
      </w:r>
      <w:r w:rsidR="0086681B" w:rsidRPr="003D4ABF">
        <w:t>TS</w:t>
      </w:r>
      <w:r w:rsidR="0086681B">
        <w:t> </w:t>
      </w:r>
      <w:r w:rsidR="0086681B" w:rsidRPr="003D4ABF">
        <w:t>23.288</w:t>
      </w:r>
      <w:r w:rsidR="0086681B">
        <w:t> </w:t>
      </w:r>
      <w:r w:rsidR="0086681B" w:rsidRPr="003D4ABF">
        <w:t>[</w:t>
      </w:r>
      <w:r w:rsidRPr="003D4ABF">
        <w:t>24].</w:t>
      </w:r>
    </w:p>
    <w:p w14:paraId="6CB1AD4F" w14:textId="1E64B97B" w:rsidR="00663770" w:rsidRPr="003D4ABF" w:rsidRDefault="00663770" w:rsidP="00663770">
      <w:pPr>
        <w:pStyle w:val="B1"/>
      </w:pPr>
      <w:r w:rsidRPr="003D4ABF">
        <w:tab/>
        <w:t xml:space="preserve">The NWDAF services to retrieve "UE Mobility" analytics are described in clause 6.7.2 of </w:t>
      </w:r>
      <w:r w:rsidR="0086681B" w:rsidRPr="003D4ABF">
        <w:t>TS</w:t>
      </w:r>
      <w:r w:rsidR="0086681B">
        <w:t> </w:t>
      </w:r>
      <w:r w:rsidR="0086681B" w:rsidRPr="003D4ABF">
        <w:t>23.288</w:t>
      </w:r>
      <w:r w:rsidR="0086681B">
        <w:t> </w:t>
      </w:r>
      <w:r w:rsidR="0086681B" w:rsidRPr="003D4ABF">
        <w:t>[</w:t>
      </w:r>
      <w:r w:rsidRPr="003D4ABF">
        <w:t>24].</w:t>
      </w:r>
    </w:p>
    <w:p w14:paraId="10DD3237" w14:textId="173F5D01" w:rsidR="00663770" w:rsidRPr="003D4ABF" w:rsidRDefault="00663770" w:rsidP="00663770">
      <w:pPr>
        <w:pStyle w:val="B1"/>
      </w:pPr>
      <w:r w:rsidRPr="003D4ABF">
        <w:t>-</w:t>
      </w:r>
      <w:r w:rsidRPr="003D4ABF">
        <w:tab/>
        <w:t>The PCF may subscribe to notifications of network analytics related to "UE Communication" using NWDAF_AnalyticsSubscription_Subscribe service operation including the Analytics ID "UE communication", the Target of Analytics Reporting "SUPI", "Internal Group Id" and the Analytics Filter may include one or more "Application</w:t>
      </w:r>
      <w:r w:rsidR="00844BD5" w:rsidRPr="003D4ABF">
        <w:t xml:space="preserve"> Identifier</w:t>
      </w:r>
      <w:r w:rsidRPr="003D4ABF">
        <w:t>(s)". The PCF is notified on the UE communication statistics or predictions including list of application(s) in use and corresponding characteristics, e.g. start time and duration time. In addition, the confidence of the prediction may be provided.</w:t>
      </w:r>
    </w:p>
    <w:p w14:paraId="661374D0" w14:textId="3097F2BA" w:rsidR="00663770" w:rsidRPr="003D4ABF" w:rsidRDefault="00663770" w:rsidP="00663770">
      <w:pPr>
        <w:pStyle w:val="B1"/>
      </w:pPr>
      <w:r w:rsidRPr="003D4ABF">
        <w:tab/>
        <w:t xml:space="preserve">The NWDAF services to retrieve "UE Communication" analytics are described in clause 6.7.3 of </w:t>
      </w:r>
      <w:r w:rsidR="0086681B" w:rsidRPr="003D4ABF">
        <w:t>TS</w:t>
      </w:r>
      <w:r w:rsidR="0086681B">
        <w:t> </w:t>
      </w:r>
      <w:r w:rsidR="0086681B" w:rsidRPr="003D4ABF">
        <w:t>23.288</w:t>
      </w:r>
      <w:r w:rsidR="0086681B">
        <w:t> </w:t>
      </w:r>
      <w:r w:rsidR="0086681B" w:rsidRPr="003D4ABF">
        <w:t>[</w:t>
      </w:r>
      <w:r w:rsidRPr="003D4ABF">
        <w:t>24].</w:t>
      </w:r>
    </w:p>
    <w:p w14:paraId="07DDC6BF" w14:textId="6FC47DD3" w:rsidR="00663770" w:rsidRPr="003D4ABF" w:rsidRDefault="00663770" w:rsidP="00663770">
      <w:pPr>
        <w:pStyle w:val="B1"/>
      </w:pPr>
      <w:r w:rsidRPr="003D4ABF">
        <w:t>-</w:t>
      </w:r>
      <w:r w:rsidRPr="003D4ABF">
        <w:tab/>
        <w:t>The PCF may subscribe to notifications of network analytics related to "User Data Congestion" using NWDAF_AnalyticsSubscription_Subscribe service operation including the Analytics ID "User Data Congestion", the Target of Analytics Reporting containing a SUPI</w:t>
      </w:r>
      <w:r w:rsidR="006A4701" w:rsidRPr="003D4ABF">
        <w:t>, indication requesting the identifiers of the applications that contribute the most to the traffic</w:t>
      </w:r>
      <w:r w:rsidRPr="003D4ABF">
        <w:t xml:space="preserve"> and the Analytics Filter may include Area of Interest</w:t>
      </w:r>
      <w:r w:rsidR="006A4701" w:rsidRPr="003D4ABF">
        <w:t>,</w:t>
      </w:r>
      <w:r w:rsidRPr="003D4ABF">
        <w:t xml:space="preserve"> reporting </w:t>
      </w:r>
      <w:r w:rsidRPr="003D4ABF">
        <w:lastRenderedPageBreak/>
        <w:t>threshold</w:t>
      </w:r>
      <w:r w:rsidR="006A4701" w:rsidRPr="003D4ABF">
        <w:t xml:space="preserve"> and maximum number of applications to be reported</w:t>
      </w:r>
      <w:r w:rsidRPr="003D4ABF">
        <w:t>. The PCF is notified when the congestion level reaches the threshold.</w:t>
      </w:r>
      <w:r w:rsidR="006A4701" w:rsidRPr="003D4ABF">
        <w:t xml:space="preserve"> The notification can include the identifiers of the applications that contribute the most to the traffic.</w:t>
      </w:r>
    </w:p>
    <w:p w14:paraId="3C74BDED" w14:textId="581D1511" w:rsidR="00663770" w:rsidRPr="003D4ABF" w:rsidRDefault="00663770" w:rsidP="00663770">
      <w:pPr>
        <w:pStyle w:val="B1"/>
      </w:pPr>
      <w:r w:rsidRPr="003D4ABF">
        <w:tab/>
        <w:t xml:space="preserve">The NWDAF services to retrieve "User Data Congestion" analytics are described in clause 6.8 of </w:t>
      </w:r>
      <w:r w:rsidR="0086681B" w:rsidRPr="003D4ABF">
        <w:t>TS</w:t>
      </w:r>
      <w:r w:rsidR="0086681B">
        <w:t> </w:t>
      </w:r>
      <w:r w:rsidR="0086681B" w:rsidRPr="003D4ABF">
        <w:t>23.288</w:t>
      </w:r>
      <w:r w:rsidR="0086681B">
        <w:t> </w:t>
      </w:r>
      <w:r w:rsidR="0086681B" w:rsidRPr="003D4ABF">
        <w:t>[</w:t>
      </w:r>
      <w:r w:rsidRPr="003D4ABF">
        <w:t>24].</w:t>
      </w:r>
    </w:p>
    <w:p w14:paraId="131213B6" w14:textId="79D06C4A" w:rsidR="00663770" w:rsidRPr="003D4ABF" w:rsidRDefault="00663770" w:rsidP="00663770">
      <w:pPr>
        <w:pStyle w:val="B1"/>
      </w:pPr>
      <w:r w:rsidRPr="003D4ABF">
        <w:t>-</w:t>
      </w:r>
      <w:r w:rsidRPr="003D4ABF">
        <w:tab/>
        <w:t>The PCF may subscribe to notifications of network analytics related to "Data Dispersion" using NWDAF_AnalyticsSubscription_Subscribe service operation including the Analytics ID "UE Dispersion Analytics" and the dispersion analytic (DA) type,</w:t>
      </w:r>
      <w:r w:rsidR="00844BD5" w:rsidRPr="003D4ABF">
        <w:t xml:space="preserve"> i.e.</w:t>
      </w:r>
      <w:r w:rsidRPr="003D4ABF">
        <w:t xml:space="preserve"> Data or Transactions. The Target of Analytics Reporting containing "SUPI", "Internal Group Id" or "any UE", and the Analytics Filter may include a list of TA(s) or an</w:t>
      </w:r>
      <w:r w:rsidR="00844BD5" w:rsidRPr="003D4ABF">
        <w:t xml:space="preserve"> </w:t>
      </w:r>
      <w:r w:rsidRPr="003D4ABF">
        <w:t>Area of Interest, or a list of Cells, or a</w:t>
      </w:r>
      <w:r w:rsidR="00844BD5" w:rsidRPr="003D4ABF">
        <w:t>n</w:t>
      </w:r>
      <w:r w:rsidRPr="003D4ABF">
        <w:t xml:space="preserve"> S-NSSAI or top heavy users</w:t>
      </w:r>
      <w:r w:rsidR="00844BD5" w:rsidRPr="003D4ABF">
        <w:t>. With the Data Volume Dispersion Analytics type, the PCF may calculate the average data rate in the network slice by subscribing to notifications of network analytics related to Data Volume Dispersion in the network slice for a duration of interest when it sets the Target of Analytics Reporting as "any UE" and the Analytics Filter as the S-NSSAI.</w:t>
      </w:r>
    </w:p>
    <w:p w14:paraId="32701540" w14:textId="108F94FC" w:rsidR="00663770" w:rsidRPr="003D4ABF" w:rsidRDefault="00663770" w:rsidP="00663770">
      <w:pPr>
        <w:pStyle w:val="B1"/>
      </w:pPr>
      <w:r w:rsidRPr="003D4ABF">
        <w:tab/>
        <w:t>The NWDAF services to retrieve "Data Dispersion" analytics are described in clause 6.</w:t>
      </w:r>
      <w:r w:rsidR="00844BD5" w:rsidRPr="003D4ABF">
        <w:t>10</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201BEFFD" w14:textId="77777777" w:rsidR="00663770" w:rsidRPr="003D4ABF" w:rsidRDefault="00663770" w:rsidP="00663770">
      <w:pPr>
        <w:pStyle w:val="B1"/>
      </w:pPr>
      <w:r w:rsidRPr="003D4ABF">
        <w:t>-</w:t>
      </w:r>
      <w:r w:rsidRPr="003D4ABF">
        <w:tab/>
        <w:t>The PCF may subscribe to notifications of network analytics related to "WLAN performance" using the Nnwdaf_AnalyticsSubscription_Subscribe service operation including the Analytics ID "WLAN performance", the Target of Analytics Reporting "SUPI", "Internal Group Id" or "any UE" and the Analytics Filter including the Area of Interest, SSID(s), or BSSID(s). The PCF is notified on the WLAN performance statistics or predictions. In addition, the confidence of the prediction may be provided.</w:t>
      </w:r>
    </w:p>
    <w:p w14:paraId="26091053" w14:textId="38D0DEAC" w:rsidR="00663770" w:rsidRPr="003D4ABF" w:rsidRDefault="00663770" w:rsidP="00663770">
      <w:pPr>
        <w:pStyle w:val="B1"/>
      </w:pPr>
      <w:r w:rsidRPr="003D4ABF">
        <w:tab/>
        <w:t>The NWDAF services to retrieve "WLAN performance" analytics are described in clause 6.</w:t>
      </w:r>
      <w:r w:rsidR="00844BD5" w:rsidRPr="003D4ABF">
        <w:t>11</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0188418F" w14:textId="77777777" w:rsidR="000D5D45" w:rsidRDefault="000D5D45" w:rsidP="000E3B65">
      <w:pPr>
        <w:pStyle w:val="B1"/>
      </w:pPr>
      <w:r>
        <w:t>-</w:t>
      </w:r>
      <w:r>
        <w:tab/>
        <w:t>The PCF may subscribe to notifications of network analytics related to "Session Management Congestion Control Experience" using the Nnwdaf_AnalyticsSubscription_Subscribe service operation including the Analytics ID "Session Management Congestion Control Experience", the Target of Analytics Reporting containing "SUPI" and the Analytics Filter may include DNN and/or S-NSSAI. The PCF is notified on the Session Management Congestion Control Experience statistics including the DNN and/or S-NSSAI.</w:t>
      </w:r>
    </w:p>
    <w:p w14:paraId="795CD179" w14:textId="67E62CF4" w:rsidR="000D5D45" w:rsidRDefault="000D5D45" w:rsidP="000E3B65">
      <w:pPr>
        <w:pStyle w:val="B1"/>
      </w:pPr>
      <w:r>
        <w:tab/>
        <w:t xml:space="preserve">The NWDAF services to retrieve "Session Management Congestion Control Experience" analytics are described in clause 6.12 of </w:t>
      </w:r>
      <w:r w:rsidR="0086681B">
        <w:t>TS 23.288 [</w:t>
      </w:r>
      <w:r>
        <w:t>24].</w:t>
      </w:r>
    </w:p>
    <w:p w14:paraId="745B1511" w14:textId="77777777" w:rsidR="000D5D45" w:rsidRDefault="000D5D45" w:rsidP="000E3B65">
      <w:pPr>
        <w:pStyle w:val="B1"/>
      </w:pPr>
      <w:r>
        <w:t>-</w:t>
      </w:r>
      <w:r>
        <w:tab/>
        <w:t>The PCF may subscribe to notifications of network analytics related to "DN Performance" using the Nnwdaf_AnalyticsSubscription_Subscribe service operation including the Analytics ID "DN Performance", the Target of Analytics Reporting containing "SUPI", "Internal Group Id" or "any UE", and the Analytics Filter may include Application ID(s). The PCF is notified on the DN Performance statistics or predictions including Application ID(s). In addition, the confidence of the prediction may be provided.</w:t>
      </w:r>
    </w:p>
    <w:p w14:paraId="02D5BC44" w14:textId="5098FF11" w:rsidR="000D5D45" w:rsidRDefault="000D5D45" w:rsidP="000E3B65">
      <w:pPr>
        <w:pStyle w:val="B1"/>
      </w:pPr>
      <w:r>
        <w:tab/>
        <w:t xml:space="preserve">The NWDAF services to retrieve "DN Performance" analytics are described in clause 6.14 of </w:t>
      </w:r>
      <w:r w:rsidR="0086681B">
        <w:t>TS 23.288 [</w:t>
      </w:r>
      <w:r>
        <w:t>24].</w:t>
      </w:r>
    </w:p>
    <w:p w14:paraId="24F2BBE0" w14:textId="77777777" w:rsidR="00CB4253" w:rsidRDefault="00CB4253" w:rsidP="00CB4253">
      <w:pPr>
        <w:pStyle w:val="B1"/>
      </w:pPr>
      <w:r>
        <w:t>-</w:t>
      </w:r>
      <w:r>
        <w:tab/>
        <w:t>The PCF may subscribe to notifications of network analytics related to "Redundant Transmission Experience" using the Nnwdaf_AnalyticsSubscription_Subscribe service operation including the Analytics ID "Redundant Transmission Experience", the Target of Analytics Reporting "SUPI", "Internal Group Id" or "any UE" and the Analytics Filter including the Area of Interest, DNN, or S-NSSAI. The PCF is notified on the Redundant Transmission Experience statistics or predictions.</w:t>
      </w:r>
    </w:p>
    <w:p w14:paraId="0F1E52A6" w14:textId="5B06596B" w:rsidR="00CB4253" w:rsidRDefault="00CB4253" w:rsidP="00CB4253">
      <w:pPr>
        <w:pStyle w:val="B1"/>
      </w:pPr>
      <w:r>
        <w:tab/>
        <w:t xml:space="preserve">The NWDAF services to retrieve "Redundant Transmission Experience" analytics are described in clause 6.13 of </w:t>
      </w:r>
      <w:r w:rsidR="0086681B">
        <w:t>TS 23.288 [</w:t>
      </w:r>
      <w:r>
        <w:t>24].</w:t>
      </w:r>
    </w:p>
    <w:p w14:paraId="31DD787A" w14:textId="7DA85D57" w:rsidR="00967BD6" w:rsidRPr="003D4ABF" w:rsidRDefault="00967BD6" w:rsidP="00967BD6">
      <w:r>
        <w:t xml:space="preserve">In the Analytic filter information of Analytics ID = "Service Experience" in Table 6.4.1-1 of </w:t>
      </w:r>
      <w:r w:rsidR="0086681B">
        <w:t>TS 23.288 [</w:t>
      </w:r>
      <w:r>
        <w:t>24], some of the information is equal to the RSCs in URSP rules, for example, DNN, S-NSSAI, PDU session type, Access type and S-NSSAI. So, the PCF can request the analytic of different combinations of RSC values to NWDAF, and these RSC values can be listed in Analytics Filter Information of Analytics request/subscribe towards NWDAF. And the NWDAF can provide the analytic of these combinations of RSCs to PCF. For example, if the PCF subscribes the Analytics ID = "Service Experience" with analytic filter {DNN1, SSC mode 1}, the NWDAF can provide the analytic of RSC combination of DNN1 + SSC mode 1 to PCF. The PCF can know the performance of each of the RSC combination.</w:t>
      </w:r>
    </w:p>
    <w:p w14:paraId="245118B1" w14:textId="78FC6FF3" w:rsidR="000D5D45" w:rsidRDefault="000D5D45" w:rsidP="000E3B65">
      <w:pPr>
        <w:pStyle w:val="NO"/>
      </w:pPr>
      <w:r>
        <w:t>NOTE</w:t>
      </w:r>
      <w:r w:rsidR="0003399D">
        <w:t> 1</w:t>
      </w:r>
      <w:r>
        <w:t>:</w:t>
      </w:r>
      <w:r>
        <w:tab/>
        <w:t>Care needs to be taken with regards to signalling and processing load caused when requesting analytics targeting "Any UE". A PCF preferably limits the analytics requests to a smaller UE set to reduce the load.</w:t>
      </w:r>
    </w:p>
    <w:p w14:paraId="2D40AF55" w14:textId="50A6A692" w:rsidR="00663770" w:rsidRPr="003D4ABF" w:rsidRDefault="00663770" w:rsidP="0030218C">
      <w:r w:rsidRPr="003D4ABF">
        <w:t>Possible triggers for the PCF to subscribe to analytics information from the NWDAF may include:</w:t>
      </w:r>
    </w:p>
    <w:p w14:paraId="18B19528" w14:textId="73D9D3B4" w:rsidR="00663770" w:rsidRPr="003D4ABF" w:rsidRDefault="00663770">
      <w:pPr>
        <w:pStyle w:val="B1"/>
      </w:pPr>
      <w:r w:rsidRPr="003D4ABF">
        <w:lastRenderedPageBreak/>
        <w:t>-</w:t>
      </w:r>
      <w:r w:rsidRPr="003D4ABF">
        <w:tab/>
      </w:r>
      <w:r w:rsidR="00844BD5" w:rsidRPr="003D4ABF">
        <w:t>R</w:t>
      </w:r>
      <w:r w:rsidRPr="003D4ABF">
        <w:t>equests from AF/NEF;</w:t>
      </w:r>
    </w:p>
    <w:p w14:paraId="01B6AEDC" w14:textId="49F53DB6" w:rsidR="00663770" w:rsidRPr="003D4ABF" w:rsidRDefault="00663770">
      <w:pPr>
        <w:pStyle w:val="B1"/>
      </w:pPr>
      <w:r w:rsidRPr="003D4ABF">
        <w:t>-</w:t>
      </w:r>
      <w:r w:rsidRPr="003D4ABF">
        <w:tab/>
        <w:t xml:space="preserve">AM Policy </w:t>
      </w:r>
      <w:r w:rsidR="009928E5">
        <w:t>A</w:t>
      </w:r>
      <w:r w:rsidRPr="003D4ABF">
        <w:t>ssociation establishment or modification request from the AMF;</w:t>
      </w:r>
    </w:p>
    <w:p w14:paraId="1049232F" w14:textId="356E5AB7" w:rsidR="000D5D45" w:rsidRDefault="000D5D45">
      <w:pPr>
        <w:pStyle w:val="B1"/>
      </w:pPr>
      <w:r>
        <w:t>-</w:t>
      </w:r>
      <w:r>
        <w:tab/>
        <w:t>UE Policy Association establishment or modification;</w:t>
      </w:r>
    </w:p>
    <w:p w14:paraId="4CF0E119" w14:textId="16F00053" w:rsidR="00663770" w:rsidRPr="003D4ABF" w:rsidRDefault="00663770">
      <w:pPr>
        <w:pStyle w:val="B1"/>
      </w:pPr>
      <w:r w:rsidRPr="003D4ABF">
        <w:t>-</w:t>
      </w:r>
      <w:r w:rsidRPr="003D4ABF">
        <w:tab/>
        <w:t xml:space="preserve">SM Policy </w:t>
      </w:r>
      <w:r w:rsidR="009928E5">
        <w:t>A</w:t>
      </w:r>
      <w:r w:rsidRPr="003D4ABF">
        <w:t>ssociation establishment or modification request from the SMF;</w:t>
      </w:r>
    </w:p>
    <w:p w14:paraId="03CE9E61" w14:textId="069B9FEC" w:rsidR="00663770" w:rsidRPr="003D4ABF" w:rsidRDefault="00663770">
      <w:pPr>
        <w:pStyle w:val="B1"/>
      </w:pPr>
      <w:r w:rsidRPr="003D4ABF">
        <w:t>-</w:t>
      </w:r>
      <w:r w:rsidRPr="003D4ABF">
        <w:tab/>
      </w:r>
      <w:r w:rsidR="00844BD5" w:rsidRPr="003D4ABF">
        <w:t>N</w:t>
      </w:r>
      <w:r w:rsidRPr="003D4ABF">
        <w:t>otifications received from UDR or CHF on UE subscription change;</w:t>
      </w:r>
    </w:p>
    <w:p w14:paraId="6679734F" w14:textId="1B52DA35" w:rsidR="00663770" w:rsidRPr="003D4ABF" w:rsidRDefault="00663770">
      <w:pPr>
        <w:pStyle w:val="B1"/>
      </w:pPr>
      <w:r w:rsidRPr="003D4ABF">
        <w:t>-</w:t>
      </w:r>
      <w:r w:rsidRPr="003D4ABF">
        <w:tab/>
      </w:r>
      <w:r w:rsidR="00844BD5" w:rsidRPr="003D4ABF">
        <w:t>A</w:t>
      </w:r>
      <w:r w:rsidRPr="003D4ABF">
        <w:t>nalytics information received.</w:t>
      </w:r>
    </w:p>
    <w:p w14:paraId="23361A12" w14:textId="5CCAA51F" w:rsidR="00663770" w:rsidRPr="003D4ABF" w:rsidRDefault="00663770" w:rsidP="0030218C">
      <w:r w:rsidRPr="003D4ABF">
        <w:t>The trigger conditions may depend on operator and implementation policy in the PCF. When a trigger condition happens, the PCF may check local configuration or evaluate operator policy to decide if any analytics information is needed and if so, initiate a subscription to the analytics information from the NWDAF</w:t>
      </w:r>
      <w:r w:rsidR="00D34673" w:rsidRPr="003D4ABF">
        <w:t xml:space="preserve"> directly or via DCCF, if deployed</w:t>
      </w:r>
      <w:r w:rsidRPr="003D4ABF">
        <w:t>.</w:t>
      </w:r>
    </w:p>
    <w:p w14:paraId="11840020" w14:textId="3B4ABC87" w:rsidR="00663770" w:rsidRPr="003D4ABF" w:rsidRDefault="00663770" w:rsidP="0030218C">
      <w:r w:rsidRPr="003D4ABF">
        <w:t>The PCF may, upon a request from AF/NEF for negotiation for future background data transfer, subscribe to the network analytics related to "Network Performance" from the NWDAF</w:t>
      </w:r>
      <w:r w:rsidR="00D34673" w:rsidRPr="003D4ABF">
        <w:t xml:space="preserve"> directly or via DCCF, if deployed</w:t>
      </w:r>
      <w:r w:rsidRPr="003D4ABF">
        <w:t xml:space="preserve"> to assist in determination of BDT policies as described in clause 6.1.2.4.</w:t>
      </w:r>
    </w:p>
    <w:p w14:paraId="5B823C5B" w14:textId="1363159F" w:rsidR="00591DB1" w:rsidRDefault="00591DB1" w:rsidP="0030218C">
      <w:r>
        <w:t>The PCF shall, upon a request from AF/NEF for negotiation for Planned Data Transfer with QoS requirements (PDTQ), subscribe to the network analytics related to "Network Performance" or "DN Performance" from the NWDAF directly or via DCCF, if deployed to assist in determination of PDTQ policies as described in clause 6.1.2.7.</w:t>
      </w:r>
    </w:p>
    <w:p w14:paraId="009858E6" w14:textId="246CB968" w:rsidR="00663770" w:rsidRPr="003D4ABF" w:rsidRDefault="00663770" w:rsidP="0030218C">
      <w:r w:rsidRPr="003D4ABF">
        <w:t>The PCF may, upon AM</w:t>
      </w:r>
      <w:r w:rsidR="000D5D45">
        <w:t xml:space="preserve"> or UE</w:t>
      </w:r>
      <w:r w:rsidRPr="003D4ABF">
        <w:t xml:space="preserve"> or SM Policy </w:t>
      </w:r>
      <w:r w:rsidR="009928E5">
        <w:t>A</w:t>
      </w:r>
      <w:r w:rsidRPr="003D4ABF">
        <w:t>ssociation establishment or modification request from the AMF or SMF, or based on notifications received from UDR or CHF on UE subscription change, decide that network analytics related to "Abnormal behaviour", "UE Mobility" or "UE Communication" of the UE</w:t>
      </w:r>
      <w:r w:rsidR="000D5D45">
        <w:t>, "Session Management Congestion Control Experience", "DN Performance", "User Data Congestion"</w:t>
      </w:r>
      <w:r w:rsidRPr="003D4ABF">
        <w:t xml:space="preserve"> is needed for policy decision and therefore subscribe to notifications of</w:t>
      </w:r>
      <w:r w:rsidR="00D747DF">
        <w:t xml:space="preserve"> those</w:t>
      </w:r>
      <w:r w:rsidRPr="003D4ABF">
        <w:t xml:space="preserve"> network analytics from the NWDAF.</w:t>
      </w:r>
    </w:p>
    <w:p w14:paraId="15F0C705" w14:textId="5CAFAC7B" w:rsidR="00663770" w:rsidRPr="003D4ABF" w:rsidRDefault="00663770" w:rsidP="0030218C">
      <w:r w:rsidRPr="003D4ABF">
        <w:t>The PCF may, upon reception of analytics information, subscribe to other analytics information from the NWDAF</w:t>
      </w:r>
      <w:r w:rsidR="00D34673" w:rsidRPr="003D4ABF">
        <w:t xml:space="preserve"> directly or via DCCF, if deployed</w:t>
      </w:r>
      <w:r w:rsidRPr="003D4ABF">
        <w:t>.</w:t>
      </w:r>
    </w:p>
    <w:p w14:paraId="115800F5" w14:textId="3A46FDB8" w:rsidR="00663770" w:rsidRPr="003D4ABF" w:rsidRDefault="00663770" w:rsidP="0030218C">
      <w:r w:rsidRPr="003D4ABF">
        <w:t>The PCF may use the network analytics information as input to its policy decision to apply operator defined actions for session</w:t>
      </w:r>
      <w:r w:rsidR="004B2724" w:rsidRPr="003D4ABF">
        <w:t xml:space="preserve"> management related policy control (as described in clauses 6.1.3),</w:t>
      </w:r>
      <w:r w:rsidRPr="003D4ABF">
        <w:t xml:space="preserve"> non-session management related policy control </w:t>
      </w:r>
      <w:r w:rsidR="004B2724" w:rsidRPr="003D4ABF">
        <w:t>(</w:t>
      </w:r>
      <w:r w:rsidRPr="003D4ABF">
        <w:t>as described in clause 6.1.2</w:t>
      </w:r>
      <w:r w:rsidR="004B2724" w:rsidRPr="003D4ABF">
        <w:t>)</w:t>
      </w:r>
      <w:r w:rsidRPr="003D4ABF">
        <w:t xml:space="preserve"> and</w:t>
      </w:r>
      <w:r w:rsidR="004B2724" w:rsidRPr="003D4ABF">
        <w:t xml:space="preserve"> network slice related policy control (as described in clause 6.1.4</w:t>
      </w:r>
      <w:r w:rsidRPr="003D4ABF">
        <w:t>.</w:t>
      </w:r>
    </w:p>
    <w:p w14:paraId="346E752D" w14:textId="3958AB9D" w:rsidR="00B5128C" w:rsidRDefault="00B5128C" w:rsidP="0030218C">
      <w:r>
        <w:t xml:space="preserve">In roaming scenarios, the H-PCF may make policy decisions for the outbound roaming UEs based on network analytics provided by the V-NWDAF. The H-PCF performs discovery and selection of an H-NWDAF with roaming exchange capability (i.e. RE-NWDAF) as defined in </w:t>
      </w:r>
      <w:r w:rsidR="0086681B">
        <w:t>TS 23.502 [</w:t>
      </w:r>
      <w:r>
        <w:t xml:space="preserve">3] and subscribes/unsubscribes to Analytics information from the V-NWDAF via the H-NWDAF as defined in </w:t>
      </w:r>
      <w:r w:rsidR="0086681B">
        <w:t>TS 23.288 [</w:t>
      </w:r>
      <w:r>
        <w:t>24]. The H-PCF may request or subscribe to network analytics related to "Service Experience" or "Load Level Information" of the VPLMN. Based on these analytics, the H-PCF may update the URSP on Network Slice Selection Policy for the UE.</w:t>
      </w:r>
    </w:p>
    <w:p w14:paraId="0845F305" w14:textId="2D7BA21E" w:rsidR="00241737" w:rsidRDefault="00241737" w:rsidP="0030218C">
      <w:r>
        <w:t>The PCF may, at AM Policy Association establishment or modification, subscribe to network analytics related to "Load Level Congestion" to request load information for the Allowed NSSAI.</w:t>
      </w:r>
    </w:p>
    <w:p w14:paraId="6679B2C7" w14:textId="5F70DFC8" w:rsidR="00663770" w:rsidRPr="003D4ABF" w:rsidRDefault="00663770" w:rsidP="0030218C">
      <w:r w:rsidRPr="003D4ABF">
        <w:t>Examples of operator policies including network analytics information as inputs for policy decisions included below:</w:t>
      </w:r>
    </w:p>
    <w:p w14:paraId="0AEDB30E" w14:textId="772F1BA4" w:rsidR="00663770" w:rsidRPr="003D4ABF" w:rsidRDefault="00663770" w:rsidP="00663770">
      <w:pPr>
        <w:pStyle w:val="B1"/>
      </w:pPr>
      <w:r w:rsidRPr="003D4ABF">
        <w:t>-</w:t>
      </w:r>
      <w:r w:rsidRPr="003D4ABF">
        <w:tab/>
        <w:t>Based on the "Load Level Information"</w:t>
      </w:r>
      <w:r w:rsidR="00B5128C">
        <w:t xml:space="preserve"> statistics or predictions</w:t>
      </w:r>
      <w:r w:rsidRPr="003D4ABF">
        <w:t xml:space="preserve"> of the Network Slice Instance, the PCF may verify if the RFSP index value needs to be modified for a SUPI for which an AM Policy Association is created; this is based on operator policies in the PCF, as defined in clause 6.1.2.1.</w:t>
      </w:r>
    </w:p>
    <w:p w14:paraId="66AA3452" w14:textId="79F39202" w:rsidR="00663770" w:rsidRPr="003D4ABF" w:rsidRDefault="00663770" w:rsidP="00663770">
      <w:pPr>
        <w:pStyle w:val="B1"/>
      </w:pPr>
      <w:r w:rsidRPr="003D4ABF">
        <w:t>-</w:t>
      </w:r>
      <w:r w:rsidRPr="003D4ABF">
        <w:tab/>
        <w:t xml:space="preserve">Based on the </w:t>
      </w:r>
      <w:r w:rsidR="00533198">
        <w:t>"</w:t>
      </w:r>
      <w:r w:rsidRPr="003D4ABF">
        <w:t>Service Experience</w:t>
      </w:r>
      <w:r w:rsidR="00533198">
        <w:t>"</w:t>
      </w:r>
      <w:r w:rsidRPr="003D4ABF">
        <w:t xml:space="preserve"> statistics or predictions,</w:t>
      </w:r>
      <w:r w:rsidR="00844BD5" w:rsidRPr="003D4ABF">
        <w:t xml:space="preserve"> t</w:t>
      </w:r>
      <w:r w:rsidRPr="003D4ABF">
        <w:t>he PCF may check the 5QI values assigned to the Application, and may use this as input to calculate and update the authorized QoS for a service data flow template.</w:t>
      </w:r>
    </w:p>
    <w:p w14:paraId="3F543397" w14:textId="77777777" w:rsidR="00663770" w:rsidRPr="003D4ABF" w:rsidRDefault="00663770" w:rsidP="00663770">
      <w:pPr>
        <w:pStyle w:val="B1"/>
      </w:pPr>
      <w:r w:rsidRPr="003D4ABF">
        <w:t>-</w:t>
      </w:r>
      <w:r w:rsidRPr="003D4ABF">
        <w:tab/>
        <w:t>The PCF may use the network analytics related to "Network Performance" as input to calculate the background data transfer policies that are negotiated with the ASP, as defined in clause 6.1.2.4.</w:t>
      </w:r>
    </w:p>
    <w:p w14:paraId="16EEFAF5" w14:textId="44F40466" w:rsidR="00591DB1" w:rsidRDefault="00591DB1" w:rsidP="00663770">
      <w:pPr>
        <w:pStyle w:val="B1"/>
      </w:pPr>
      <w:r>
        <w:t>-</w:t>
      </w:r>
      <w:r>
        <w:tab/>
        <w:t>The PCF may use the network analytics related to "Network Performance" or "DN Performance", as input to calculate the planned data transfer with QoS requirements policies that are negotiated with the ASP, as defined in clause 6.1.2.7.</w:t>
      </w:r>
    </w:p>
    <w:p w14:paraId="06109173" w14:textId="1E895E2F" w:rsidR="00663770" w:rsidRPr="003D4ABF" w:rsidRDefault="00663770" w:rsidP="00663770">
      <w:pPr>
        <w:pStyle w:val="B1"/>
      </w:pPr>
      <w:r w:rsidRPr="003D4ABF">
        <w:lastRenderedPageBreak/>
        <w:t>-</w:t>
      </w:r>
      <w:r w:rsidRPr="003D4ABF">
        <w:tab/>
        <w:t>Based on the UE mobility statistics or predictions, the PCF may adjust Service Area Restriction as defined in clause 6.1.2.1.</w:t>
      </w:r>
    </w:p>
    <w:p w14:paraId="07B8D5B9" w14:textId="6E081F40" w:rsidR="00663770" w:rsidRPr="003D4ABF" w:rsidRDefault="00663770" w:rsidP="00663770">
      <w:pPr>
        <w:pStyle w:val="B1"/>
      </w:pPr>
      <w:r w:rsidRPr="003D4ABF">
        <w:t>-</w:t>
      </w:r>
      <w:r w:rsidRPr="003D4ABF">
        <w:tab/>
        <w:t>The PCF may use the network analytics related to "Unexpected UE location" as input to determine the Service Area Restrictions defined in clause 6.1.2.1, "Suspicion of DDoS attack" or "Too frequent Service Access" to request the SMF to terminate the PDU Session as defined in clause 6.1.3.6, "Wrong destination address" to perform gating of a service data flow as defined in clause 6.1.3.6 and "Unexpected long-live/large rate flows" to perform QoS related policies such as gating or policing as defined in clause 6.2.1.1.</w:t>
      </w:r>
      <w:r w:rsidR="0003399D">
        <w:t xml:space="preserve"> Consequently, based on operator policies (that indicate that the PCF should store the subscriber status in the UE/AM/SM context), the PCF may store a Restricted Status for the subscriber in the Data Set "Policy Data" and Data Subset "UE context policy control data" or/and Data Subset "Access and Mobility policy control data" or/and Data Subset "PDU Session policy control data" in the UDR. The Restricted Status contains the reason for that status (i.e. Exception IDs listed in Table 6.7.5.3-3 of TS 23.288 [24]) and the time stamp set to the current time.</w:t>
      </w:r>
    </w:p>
    <w:p w14:paraId="10C447D2" w14:textId="6B58E348" w:rsidR="0003399D" w:rsidRDefault="0003399D" w:rsidP="00FE15C8">
      <w:pPr>
        <w:pStyle w:val="NO"/>
      </w:pPr>
      <w:r>
        <w:t>NOTE 2:</w:t>
      </w:r>
      <w:r>
        <w:tab/>
        <w:t>This will allow the PCF for the UE to keep UE/AM context in case of AMF relocation with new PCF or/and in case of a new registration. This will allow the PCF for the PDU Session to keep the SM context in case of a PDU session establishment request. For example, if one or more exceptions (e.g. "Unexpected UE location" or "Suspicion of DDoS attack") are being reported by NWDAF for an individual UE, the current PCF can store a Restricted Status for the subscriber in the UDR along with the reason(s) and a Time stamp. A new PCF after AMF relocation or after a new registration, can automatically restrict the UE accordingly or/and immediately subscribe for the related analytics type at the NWDAF.</w:t>
      </w:r>
    </w:p>
    <w:p w14:paraId="3693AE2F" w14:textId="62B6D9D6" w:rsidR="0003399D" w:rsidRDefault="0003399D" w:rsidP="00663770">
      <w:pPr>
        <w:pStyle w:val="B1"/>
      </w:pPr>
      <w:r>
        <w:tab/>
        <w:t>Based on operator policies, network conditions and additional reports from NWDAF (e.g. UE moves out of Restricted service area), the PCF may remove the Restricted Status for the subscriber in the UDR for any of the Data Subsets listed above.</w:t>
      </w:r>
    </w:p>
    <w:p w14:paraId="6769F953" w14:textId="1289411D" w:rsidR="00663770" w:rsidRPr="003D4ABF" w:rsidRDefault="00663770" w:rsidP="00663770">
      <w:pPr>
        <w:pStyle w:val="B1"/>
      </w:pPr>
      <w:r w:rsidRPr="003D4ABF">
        <w:t>-</w:t>
      </w:r>
      <w:r w:rsidRPr="003D4ABF">
        <w:tab/>
        <w:t>Based on the WLAN performance statistics or predictions, the PCF may update WLANSP as defined in clause 6.1.2.2.1.</w:t>
      </w:r>
    </w:p>
    <w:p w14:paraId="518A8642" w14:textId="6C8FB19B" w:rsidR="006A4701" w:rsidRPr="003D4ABF" w:rsidRDefault="006A4701" w:rsidP="0030218C">
      <w:pPr>
        <w:pStyle w:val="B1"/>
      </w:pPr>
      <w:r w:rsidRPr="003D4ABF">
        <w:t>-</w:t>
      </w:r>
      <w:r w:rsidRPr="003D4ABF">
        <w:tab/>
        <w:t xml:space="preserve">Based on the "User Data Congestion" statistics or predictions including the list of applications contributing the most to the traffic the PCF may perform SM </w:t>
      </w:r>
      <w:r w:rsidR="009928E5">
        <w:t>P</w:t>
      </w:r>
      <w:r w:rsidRPr="003D4ABF">
        <w:t xml:space="preserve">olicy </w:t>
      </w:r>
      <w:r w:rsidR="009928E5">
        <w:t xml:space="preserve">Association </w:t>
      </w:r>
      <w:r w:rsidRPr="003D4ABF">
        <w:t>modifications to update policies in the SMF for the PDU sessions handling traffic from those applications.</w:t>
      </w:r>
    </w:p>
    <w:p w14:paraId="31BAAEAB" w14:textId="0FBF976D" w:rsidR="00533198" w:rsidRDefault="00533198" w:rsidP="0030218C">
      <w:pPr>
        <w:pStyle w:val="B1"/>
      </w:pPr>
      <w:r>
        <w:t>-</w:t>
      </w:r>
      <w:r>
        <w:tab/>
        <w:t>The PCF may use the network analytics on "Service Experience" for an Application Identifier, "any RAT type" and/or "any Frequency value" to determine the RFSP Index value for running this application, as described in clause 6.1.2.1.</w:t>
      </w:r>
    </w:p>
    <w:p w14:paraId="27011735" w14:textId="51C5F0FB" w:rsidR="00787F8E" w:rsidRPr="003D4ABF" w:rsidRDefault="00663770" w:rsidP="0030218C">
      <w:pPr>
        <w:pStyle w:val="B1"/>
      </w:pPr>
      <w:r w:rsidRPr="003D4ABF">
        <w:t>-</w:t>
      </w:r>
      <w:r w:rsidRPr="003D4ABF">
        <w:tab/>
      </w:r>
      <w:r w:rsidR="00787F8E" w:rsidRPr="003D4ABF">
        <w:t xml:space="preserve">The PCF may also use the network analytics as input to its policy decision to apply operator defined actions for example for the UE context(s) or PDU </w:t>
      </w:r>
      <w:r w:rsidR="005C461D" w:rsidRPr="003D4ABF">
        <w:t>S</w:t>
      </w:r>
      <w:r w:rsidR="00787F8E" w:rsidRPr="003D4ABF">
        <w:t>ession(s).</w:t>
      </w:r>
    </w:p>
    <w:p w14:paraId="040F5CEC" w14:textId="65444A80" w:rsidR="000D5D45" w:rsidRDefault="000D5D45" w:rsidP="000D5D45">
      <w:pPr>
        <w:pStyle w:val="B1"/>
      </w:pPr>
      <w:bookmarkStart w:id="570" w:name="_Toc19197322"/>
      <w:bookmarkStart w:id="571" w:name="_Toc27896475"/>
      <w:bookmarkStart w:id="572" w:name="_Toc36192643"/>
      <w:bookmarkStart w:id="573" w:name="_Toc37076374"/>
      <w:bookmarkStart w:id="574" w:name="_Toc45194820"/>
      <w:bookmarkStart w:id="575" w:name="_Toc47594232"/>
      <w:bookmarkStart w:id="576" w:name="_Toc51836863"/>
      <w:r>
        <w:t>-</w:t>
      </w:r>
      <w:r>
        <w:tab/>
        <w:t>Based on the "Load Level Information"</w:t>
      </w:r>
      <w:r w:rsidR="00B5128C">
        <w:t xml:space="preserve"> statistics or predictions</w:t>
      </w:r>
      <w:r>
        <w:t xml:space="preserve"> for network slice(s), the PCF may give priority to consider the </w:t>
      </w:r>
      <w:r w:rsidR="007F0230">
        <w:t xml:space="preserve">network slice(s) </w:t>
      </w:r>
      <w:r>
        <w:t>with lowest load for an application, and the PCF may update URSP on Network Slice Selection Policy.</w:t>
      </w:r>
    </w:p>
    <w:p w14:paraId="1D3325E7" w14:textId="77777777" w:rsidR="00241737" w:rsidRDefault="00241737" w:rsidP="000D5D45">
      <w:pPr>
        <w:pStyle w:val="B1"/>
      </w:pPr>
      <w:r>
        <w:t>-</w:t>
      </w:r>
      <w:r>
        <w:tab/>
        <w:t>Based on the "Load Level Information" statistics or predictions for network slice(s), the PCF may update the "S-NSSAI availability information" specified in clause 6.5, to indicate that an S-NSSAI is not available and to provide an Alternative S-NSSAI to replace with, this occurs when the Load Level Information reaches a threshold provided by the PCF.</w:t>
      </w:r>
    </w:p>
    <w:p w14:paraId="482DBE78" w14:textId="5BB1FE31" w:rsidR="00241737" w:rsidRDefault="00241737" w:rsidP="000D5D45">
      <w:pPr>
        <w:pStyle w:val="B1"/>
      </w:pPr>
      <w:r>
        <w:t>-</w:t>
      </w:r>
      <w:r>
        <w:tab/>
        <w:t>Based on the "Load Level Information" statistics or predictions for network slice(s), the PCF may update the "S-NSSAI availability information" specified in clause 6.5, to indicate that an S-NSSAI is available again, and to indicate that replacement with the Alternative S-NSSAI does not apply any longer, this occurs when the Load Level Information goes below a threshold provided by the PCF.</w:t>
      </w:r>
    </w:p>
    <w:p w14:paraId="68737B31" w14:textId="4B138DA5" w:rsidR="000D5D45" w:rsidRDefault="000D5D45" w:rsidP="000D5D45">
      <w:pPr>
        <w:pStyle w:val="B1"/>
      </w:pPr>
      <w:r>
        <w:t>-</w:t>
      </w:r>
      <w:r>
        <w:tab/>
        <w:t>Based on the "UE communication" statistics or predictions, the PCF may consider the DNN in Traffic characterization and associated Traffic Volume, Spatial validity and inactivity time, and the PCF may update URSP on DNN Selection Policy for associated UEs.</w:t>
      </w:r>
    </w:p>
    <w:p w14:paraId="5A121A10" w14:textId="77777777" w:rsidR="000D5D45" w:rsidRDefault="000D5D45" w:rsidP="000D5D45">
      <w:pPr>
        <w:pStyle w:val="B1"/>
      </w:pPr>
      <w:r>
        <w:t>-</w:t>
      </w:r>
      <w:r>
        <w:tab/>
        <w:t>Based on the "Dispersion Analytics" statistics or predictions for Data Volume Dispersion in network slice(s), the PCF may calculate the average data rate in the network slice, and the PCF may update URSP on Network Slice Selection Policy for the associated UEs.</w:t>
      </w:r>
    </w:p>
    <w:p w14:paraId="06423D55" w14:textId="33A0A57C" w:rsidR="000D5D45" w:rsidRDefault="000D5D45" w:rsidP="000D5D45">
      <w:pPr>
        <w:pStyle w:val="B1"/>
      </w:pPr>
      <w:r>
        <w:t>-</w:t>
      </w:r>
      <w:r>
        <w:tab/>
        <w:t>Based on the "Session Management Congestion Control Experience" statistics for PDU Session(s) associated with corresponding S-NSSAI(s) or DNN for a UE, PCF may give priority to consider the S-NSSAI or the DNN</w:t>
      </w:r>
      <w:r w:rsidR="007F0230">
        <w:t xml:space="preserve"> </w:t>
      </w:r>
      <w:r w:rsidR="007F0230">
        <w:lastRenderedPageBreak/>
        <w:t>will be likely to</w:t>
      </w:r>
      <w:r>
        <w:t xml:space="preserve"> that provide the lowest experience level of Session Management Congestion Control, and then the PCF may update URSP on Network Slice Selection Policy and/or DNN Selection Policy for the UE.</w:t>
      </w:r>
    </w:p>
    <w:p w14:paraId="12913355" w14:textId="24AFC5C1" w:rsidR="000D5D45" w:rsidRDefault="000D5D45" w:rsidP="000D5D45">
      <w:pPr>
        <w:pStyle w:val="B1"/>
      </w:pPr>
      <w:r>
        <w:t>-</w:t>
      </w:r>
      <w:r>
        <w:tab/>
        <w:t>Based on the "Network Performance" statistics or predictions on gNB status information, gNB resource usage, communication performance and mobility performance in an Area of Interest, the PCF may consider to offload the traffic to non-3GPP access for the number of UEs that are located in that Area of Interest, and the PCF may update URSP on Non-Seamless Offload Policy for associated UEs.</w:t>
      </w:r>
    </w:p>
    <w:p w14:paraId="0A427A71" w14:textId="77777777" w:rsidR="000D5D45" w:rsidRDefault="000D5D45" w:rsidP="000D5D45">
      <w:pPr>
        <w:pStyle w:val="B1"/>
      </w:pPr>
      <w:r>
        <w:t>-</w:t>
      </w:r>
      <w:r>
        <w:tab/>
        <w:t>Based on the "User Data Congestion" statistics or predictions including the list of applications contributing the most to the traffic, the PCF may consider to offload the traffic to non-3GPP access for those applications, and the PCF may update URSP on Non-Seamless Offload Policy for those applications.</w:t>
      </w:r>
    </w:p>
    <w:p w14:paraId="4E9EF95E" w14:textId="77777777" w:rsidR="000D5D45" w:rsidRDefault="000D5D45" w:rsidP="000D5D45">
      <w:pPr>
        <w:pStyle w:val="B1"/>
      </w:pPr>
      <w:r>
        <w:t>-</w:t>
      </w:r>
      <w:r>
        <w:tab/>
        <w:t>Based on the "DN Performance" statistics or predictions for user plane performance for an application, the PCF may consider the DNN with higher performance, and the PCF may update URSP on DNN Selection Policy for the application.</w:t>
      </w:r>
    </w:p>
    <w:p w14:paraId="07A3B4A5" w14:textId="5D43CCBF" w:rsidR="00CB4253" w:rsidRDefault="00CB4253" w:rsidP="00CB4253">
      <w:pPr>
        <w:pStyle w:val="B1"/>
      </w:pPr>
      <w:r>
        <w:t>-</w:t>
      </w:r>
      <w:r>
        <w:tab/>
        <w:t>Based on the "Redundant Transmission Experience" statistics or predictions, the PCF may update URSP for redundant</w:t>
      </w:r>
      <w:r w:rsidR="00D37299">
        <w:t xml:space="preserve"> PDU Sessions as described in clause 5.33.2.1 of </w:t>
      </w:r>
      <w:r w:rsidR="0086681B">
        <w:t>TS 23.501 [</w:t>
      </w:r>
      <w:r w:rsidR="00D37299">
        <w:t>2]</w:t>
      </w:r>
      <w:r>
        <w:t>, e.g. by modifying the URSP rule</w:t>
      </w:r>
      <w:r w:rsidR="00D37299">
        <w:t xml:space="preserve"> for Network Slice Selection and DNN Selection</w:t>
      </w:r>
      <w:r>
        <w:t>.</w:t>
      </w:r>
    </w:p>
    <w:p w14:paraId="18C51432" w14:textId="069AEC80" w:rsidR="00967BD6" w:rsidRDefault="00967BD6" w:rsidP="00967BD6">
      <w:pPr>
        <w:pStyle w:val="B1"/>
      </w:pPr>
      <w:r>
        <w:t>-</w:t>
      </w:r>
      <w:r>
        <w:tab/>
        <w:t>Based on the "Service Experience" statistics or predictions, the PCF may select one or a combination of following: the network slice, the DNN, the PDU Session type, the SSC Mode, the Access Type, as one RSC or a combination of RSCs in URSP rule for an application, and the PCF may also adjust the RSD precedence in URSP in terms of statistics or predictions of the whole RSD (a combination of RSCs) and then the PCF may update URSP on one or several of Network Slice Selection Policy, DNN Selection Policy, PDU Session Type Policy, SSC Mode Selection Policy, Access Type preference and the priority of each RSD.</w:t>
      </w:r>
    </w:p>
    <w:p w14:paraId="2E71C8E2" w14:textId="501BCB1A" w:rsidR="00663770" w:rsidRPr="003D4ABF" w:rsidRDefault="00663770" w:rsidP="00663770">
      <w:r w:rsidRPr="003D4ABF">
        <w:t>Examples of operator policies including combination of multiple network analytics as inputs for policy decisions are included below:</w:t>
      </w:r>
    </w:p>
    <w:p w14:paraId="33FD7735" w14:textId="4506C8F8" w:rsidR="00663770" w:rsidRPr="003D4ABF" w:rsidRDefault="00663770" w:rsidP="00663770">
      <w:pPr>
        <w:pStyle w:val="B1"/>
      </w:pPr>
      <w:r w:rsidRPr="003D4ABF">
        <w:t>-</w:t>
      </w:r>
      <w:r w:rsidRPr="003D4ABF">
        <w:tab/>
        <w:t>Based on the notification of application(s) in use, provided by "UE Communication" analytics, the PCF may request the "Service Experience" analytics</w:t>
      </w:r>
      <w:r w:rsidR="003D4ABF">
        <w:t xml:space="preserve"> (optionally per RAT Type and/or per Frequency)</w:t>
      </w:r>
      <w:r w:rsidRPr="003D4ABF">
        <w:t xml:space="preserve"> for each application in use</w:t>
      </w:r>
      <w:r w:rsidR="00533198">
        <w:t xml:space="preserve"> as defined in the list of examples of operator policies that may include network analytics as input for a policy decision</w:t>
      </w:r>
      <w:r w:rsidRPr="003D4ABF">
        <w:t>.</w:t>
      </w:r>
    </w:p>
    <w:p w14:paraId="22605278" w14:textId="6DA328A0" w:rsidR="00663770" w:rsidRPr="003D4ABF" w:rsidRDefault="00663770" w:rsidP="00663770">
      <w:pPr>
        <w:pStyle w:val="B1"/>
      </w:pPr>
      <w:r w:rsidRPr="003D4ABF">
        <w:t>-</w:t>
      </w:r>
      <w:r w:rsidRPr="003D4ABF">
        <w:tab/>
        <w:t>Based on the "User Data Congestion"</w:t>
      </w:r>
      <w:r w:rsidR="00B5128C">
        <w:t xml:space="preserve"> statistics or predictions</w:t>
      </w:r>
      <w:r w:rsidRPr="003D4ABF">
        <w:t>, the PCF may further request the NWDAF</w:t>
      </w:r>
      <w:r w:rsidR="00D34673" w:rsidRPr="003D4ABF">
        <w:t xml:space="preserve"> directly or via DCCF, if deployed,</w:t>
      </w:r>
      <w:r w:rsidRPr="003D4ABF">
        <w:t xml:space="preserve"> to report the "Data Dispersion Analytics" of either a UE or just the Top Heavy UEs located at the congested area of interest. To mitigate the reported or predicted congestion at the area of interest, the PCF may perform:</w:t>
      </w:r>
    </w:p>
    <w:p w14:paraId="1A5208CF" w14:textId="5F9D7B4C" w:rsidR="00663770" w:rsidRPr="003D4ABF" w:rsidRDefault="00663770" w:rsidP="0030218C">
      <w:pPr>
        <w:pStyle w:val="B2"/>
      </w:pPr>
      <w:r w:rsidRPr="003D4ABF">
        <w:t>-</w:t>
      </w:r>
      <w:r w:rsidRPr="003D4ABF">
        <w:tab/>
        <w:t xml:space="preserve">AM </w:t>
      </w:r>
      <w:r w:rsidR="009928E5">
        <w:t>P</w:t>
      </w:r>
      <w:r w:rsidRPr="003D4ABF">
        <w:t xml:space="preserve">olicy </w:t>
      </w:r>
      <w:r w:rsidR="009928E5">
        <w:t xml:space="preserve">Association </w:t>
      </w:r>
      <w:r w:rsidRPr="003D4ABF">
        <w:t>modification to update UE-AMBR, RFSP index and/or service area restriction, for those UEs reported as heavy users.</w:t>
      </w:r>
    </w:p>
    <w:p w14:paraId="2A2FF871" w14:textId="5C4F5E45" w:rsidR="00663770" w:rsidRPr="003D4ABF" w:rsidRDefault="00663770" w:rsidP="0030218C">
      <w:pPr>
        <w:pStyle w:val="B2"/>
      </w:pPr>
      <w:r w:rsidRPr="003D4ABF">
        <w:t>-</w:t>
      </w:r>
      <w:r w:rsidRPr="003D4ABF">
        <w:tab/>
        <w:t xml:space="preserve">SM </w:t>
      </w:r>
      <w:r w:rsidR="009928E5">
        <w:t>P</w:t>
      </w:r>
      <w:r w:rsidRPr="003D4ABF">
        <w:t xml:space="preserve">olicy </w:t>
      </w:r>
      <w:r w:rsidR="009928E5">
        <w:t xml:space="preserve">Association </w:t>
      </w:r>
      <w:r w:rsidRPr="003D4ABF">
        <w:t>modification to update the policies in the SMF for those UEs reported as heavy users.</w:t>
      </w:r>
    </w:p>
    <w:p w14:paraId="2E83D9CF" w14:textId="52B16A48" w:rsidR="000D5D45" w:rsidRDefault="000D5D45" w:rsidP="000D5D45">
      <w:pPr>
        <w:pStyle w:val="B2"/>
      </w:pPr>
      <w:r>
        <w:t>-</w:t>
      </w:r>
      <w:r>
        <w:tab/>
        <w:t xml:space="preserve">UE Policy Association establishment/modification: Based on the </w:t>
      </w:r>
      <w:r w:rsidR="00B5128C">
        <w:t>"</w:t>
      </w:r>
      <w:r>
        <w:t>Load level information", "Service Experience", "Network Performance", "Abnormal behaviour", "UE Mobility", "UE Communication", "User Data Congestion", "Data Dispersion", "Session Management Congestion Control Experience", "DN Performance", "User Data Congestion" and "WLAN performance" statistics or predictions, the PCF uses analytics results from NWDAF to select proper values of URSP rules provided to UEs.</w:t>
      </w:r>
    </w:p>
    <w:p w14:paraId="1347AA87" w14:textId="77777777" w:rsidR="000D5D45" w:rsidRDefault="000D5D45" w:rsidP="000D5D45">
      <w:pPr>
        <w:pStyle w:val="B2"/>
      </w:pPr>
      <w:r>
        <w:t>-</w:t>
      </w:r>
      <w:r>
        <w:tab/>
        <w:t>Based on the notification of Spatial validity for application(s) in use, provided by "UE Communication" analytics, the PCF may request the "WLAN performance" analytics for the Area of Interest derived from the Spatial validity of "UE Communication" analytics, and the PCF may update URSP on Non-Seamless Offload Policy for associated UEs.</w:t>
      </w:r>
    </w:p>
    <w:p w14:paraId="4374DC15" w14:textId="77777777" w:rsidR="00D747DF" w:rsidRDefault="00D747DF" w:rsidP="00D747DF">
      <w:r>
        <w:t>The PCF may, upon UE Policy Association establishment or modification request from the AMF or based on notifications received from UDR or CHF on UE subscription change, subscribe to the analytics ID(s) listed in Table 6.1.1.3-1 from the NWDAF directly or via DCCF, if deployed, to adjust the fields (i.e. RSCs) and the RSD precedence in URSP rules.</w:t>
      </w:r>
    </w:p>
    <w:p w14:paraId="30CFCDF3" w14:textId="77777777" w:rsidR="00D747DF" w:rsidRDefault="00D747DF" w:rsidP="00307050">
      <w:pPr>
        <w:pStyle w:val="TH"/>
      </w:pPr>
      <w:bookmarkStart w:id="577" w:name="_CRTable6_1_1_31"/>
      <w:r>
        <w:lastRenderedPageBreak/>
        <w:t xml:space="preserve">Table </w:t>
      </w:r>
      <w:bookmarkEnd w:id="577"/>
      <w:r>
        <w:t>6.1.1.3-1: Network analytics available for generation of each URSP field at the PCF</w:t>
      </w:r>
    </w:p>
    <w:tbl>
      <w:tblPr>
        <w:tblStyle w:val="TableGrid"/>
        <w:tblW w:w="0" w:type="auto"/>
        <w:tblLook w:val="04A0" w:firstRow="1" w:lastRow="0" w:firstColumn="1" w:lastColumn="0" w:noHBand="0" w:noVBand="1"/>
      </w:tblPr>
      <w:tblGrid>
        <w:gridCol w:w="2689"/>
        <w:gridCol w:w="6940"/>
      </w:tblGrid>
      <w:tr w:rsidR="00D747DF" w:rsidRPr="00D747DF" w14:paraId="1D1868A1" w14:textId="77777777" w:rsidTr="00085BD6">
        <w:trPr>
          <w:tblHeader/>
        </w:trPr>
        <w:tc>
          <w:tcPr>
            <w:tcW w:w="2689" w:type="dxa"/>
          </w:tcPr>
          <w:p w14:paraId="4A194141" w14:textId="69FD0BFE" w:rsidR="00D747DF" w:rsidRPr="00D747DF" w:rsidRDefault="00D747DF" w:rsidP="00307050">
            <w:pPr>
              <w:pStyle w:val="TAH"/>
            </w:pPr>
            <w:r>
              <w:t>URSP field</w:t>
            </w:r>
          </w:p>
        </w:tc>
        <w:tc>
          <w:tcPr>
            <w:tcW w:w="6942" w:type="dxa"/>
          </w:tcPr>
          <w:p w14:paraId="45E92AB6" w14:textId="6F4BE5F1" w:rsidR="00D747DF" w:rsidRPr="00D747DF" w:rsidRDefault="00D747DF" w:rsidP="00307050">
            <w:pPr>
              <w:pStyle w:val="TAH"/>
            </w:pPr>
            <w:r>
              <w:t>Analytics ID(s)</w:t>
            </w:r>
          </w:p>
        </w:tc>
      </w:tr>
      <w:tr w:rsidR="00D747DF" w:rsidRPr="00D747DF" w14:paraId="52A56F6E" w14:textId="77777777" w:rsidTr="00DA6FB3">
        <w:tc>
          <w:tcPr>
            <w:tcW w:w="9631" w:type="dxa"/>
            <w:gridSpan w:val="2"/>
          </w:tcPr>
          <w:p w14:paraId="63912781" w14:textId="6C92253C" w:rsidR="00D747DF" w:rsidRPr="00D747DF" w:rsidRDefault="00D747DF" w:rsidP="00307050">
            <w:pPr>
              <w:pStyle w:val="TAH"/>
            </w:pPr>
            <w:r>
              <w:t>Route Selection Components</w:t>
            </w:r>
          </w:p>
        </w:tc>
      </w:tr>
      <w:tr w:rsidR="00D747DF" w:rsidRPr="00D747DF" w14:paraId="3D4B76EB" w14:textId="77777777" w:rsidTr="00307050">
        <w:tc>
          <w:tcPr>
            <w:tcW w:w="2689" w:type="dxa"/>
          </w:tcPr>
          <w:p w14:paraId="2FB0BA8F" w14:textId="39C27F76" w:rsidR="00D747DF" w:rsidRPr="00D747DF" w:rsidRDefault="00D747DF" w:rsidP="00307050">
            <w:pPr>
              <w:pStyle w:val="TAL"/>
            </w:pPr>
            <w:r>
              <w:t>S-NSSAI</w:t>
            </w:r>
          </w:p>
        </w:tc>
        <w:tc>
          <w:tcPr>
            <w:tcW w:w="6942" w:type="dxa"/>
          </w:tcPr>
          <w:p w14:paraId="29F1D37F" w14:textId="395DA641" w:rsidR="00D747DF" w:rsidRPr="00D747DF" w:rsidRDefault="00D747DF" w:rsidP="00307050">
            <w:pPr>
              <w:pStyle w:val="TAL"/>
            </w:pPr>
            <w:r>
              <w:t>"Service Experience", "Load level information", "Dispersion Analytics", "Session Management Congestion Control Experience"</w:t>
            </w:r>
            <w:r w:rsidR="00D37299">
              <w:t>, "Redundant Transmission Experience"</w:t>
            </w:r>
            <w:r>
              <w:t>.</w:t>
            </w:r>
          </w:p>
        </w:tc>
      </w:tr>
      <w:tr w:rsidR="00D747DF" w:rsidRPr="00D747DF" w14:paraId="791BB361" w14:textId="77777777" w:rsidTr="00D747DF">
        <w:tc>
          <w:tcPr>
            <w:tcW w:w="2689" w:type="dxa"/>
          </w:tcPr>
          <w:p w14:paraId="0AEED325" w14:textId="62B7622A" w:rsidR="00D747DF" w:rsidRDefault="00D747DF" w:rsidP="00D747DF">
            <w:pPr>
              <w:pStyle w:val="TAL"/>
            </w:pPr>
            <w:r>
              <w:t>DNN</w:t>
            </w:r>
          </w:p>
        </w:tc>
        <w:tc>
          <w:tcPr>
            <w:tcW w:w="6942" w:type="dxa"/>
          </w:tcPr>
          <w:p w14:paraId="0726DDE8" w14:textId="50896168" w:rsidR="00D747DF" w:rsidRDefault="00D747DF" w:rsidP="00D747DF">
            <w:pPr>
              <w:pStyle w:val="TAL"/>
            </w:pPr>
            <w:r>
              <w:t>"Service Experience", "UE Communication", "Session Management Congestion Control Experience", "DN Performance"</w:t>
            </w:r>
            <w:r w:rsidR="00D37299">
              <w:t>, "Redundant Transmission Experience"</w:t>
            </w:r>
            <w:r>
              <w:t>.</w:t>
            </w:r>
          </w:p>
        </w:tc>
      </w:tr>
      <w:tr w:rsidR="00D747DF" w:rsidRPr="00D747DF" w14:paraId="1BA31621" w14:textId="77777777" w:rsidTr="00D747DF">
        <w:tc>
          <w:tcPr>
            <w:tcW w:w="2689" w:type="dxa"/>
          </w:tcPr>
          <w:p w14:paraId="35EC4F18" w14:textId="7ED92536" w:rsidR="00D747DF" w:rsidRDefault="00D747DF" w:rsidP="00D747DF">
            <w:pPr>
              <w:pStyle w:val="TAL"/>
            </w:pPr>
            <w:r>
              <w:t>Non-Seamless Offload Indication</w:t>
            </w:r>
          </w:p>
        </w:tc>
        <w:tc>
          <w:tcPr>
            <w:tcW w:w="6942" w:type="dxa"/>
          </w:tcPr>
          <w:p w14:paraId="45A30FD4" w14:textId="122C7DDA" w:rsidR="00D747DF" w:rsidRDefault="00D747DF" w:rsidP="00D747DF">
            <w:pPr>
              <w:pStyle w:val="TAL"/>
            </w:pPr>
            <w:r>
              <w:t>"UE Communication", "WLAN performance", "Load level information", "Network Performance", "User Data Congestion".</w:t>
            </w:r>
          </w:p>
        </w:tc>
      </w:tr>
      <w:tr w:rsidR="00D747DF" w:rsidRPr="00D747DF" w14:paraId="595AF20B" w14:textId="77777777" w:rsidTr="00D747DF">
        <w:tc>
          <w:tcPr>
            <w:tcW w:w="2689" w:type="dxa"/>
          </w:tcPr>
          <w:p w14:paraId="2B98ED5C" w14:textId="6EFAEE90" w:rsidR="00D747DF" w:rsidRDefault="00D747DF" w:rsidP="00D747DF">
            <w:pPr>
              <w:pStyle w:val="TAL"/>
            </w:pPr>
            <w:r>
              <w:t>SSC Mode</w:t>
            </w:r>
          </w:p>
        </w:tc>
        <w:tc>
          <w:tcPr>
            <w:tcW w:w="6942" w:type="dxa"/>
          </w:tcPr>
          <w:p w14:paraId="24D6A3E9" w14:textId="30BB0B57" w:rsidR="00D747DF" w:rsidRDefault="00D747DF" w:rsidP="00D747DF">
            <w:pPr>
              <w:pStyle w:val="TAL"/>
            </w:pPr>
            <w:r>
              <w:t>"Service Experience".</w:t>
            </w:r>
          </w:p>
        </w:tc>
      </w:tr>
      <w:tr w:rsidR="00D747DF" w:rsidRPr="00D747DF" w14:paraId="0D0E5330" w14:textId="77777777" w:rsidTr="00D747DF">
        <w:tc>
          <w:tcPr>
            <w:tcW w:w="2689" w:type="dxa"/>
          </w:tcPr>
          <w:p w14:paraId="5EDE1B74" w14:textId="347C77D4" w:rsidR="00D747DF" w:rsidRDefault="00D747DF" w:rsidP="00D747DF">
            <w:pPr>
              <w:pStyle w:val="TAL"/>
            </w:pPr>
            <w:r>
              <w:t>PDU Session type</w:t>
            </w:r>
          </w:p>
        </w:tc>
        <w:tc>
          <w:tcPr>
            <w:tcW w:w="6942" w:type="dxa"/>
          </w:tcPr>
          <w:p w14:paraId="09D009A2" w14:textId="0C2DEE3F" w:rsidR="00D747DF" w:rsidRDefault="00D747DF" w:rsidP="00D747DF">
            <w:pPr>
              <w:pStyle w:val="TAL"/>
            </w:pPr>
            <w:r>
              <w:t>"Service Experience".</w:t>
            </w:r>
          </w:p>
        </w:tc>
      </w:tr>
      <w:tr w:rsidR="00D747DF" w:rsidRPr="00D747DF" w14:paraId="220A28FA" w14:textId="77777777" w:rsidTr="00D747DF">
        <w:tc>
          <w:tcPr>
            <w:tcW w:w="2689" w:type="dxa"/>
          </w:tcPr>
          <w:p w14:paraId="1A9B8327" w14:textId="129B718F" w:rsidR="00D747DF" w:rsidRDefault="00D747DF" w:rsidP="00D747DF">
            <w:pPr>
              <w:pStyle w:val="TAL"/>
            </w:pPr>
            <w:r>
              <w:t>Access Type Preference</w:t>
            </w:r>
          </w:p>
        </w:tc>
        <w:tc>
          <w:tcPr>
            <w:tcW w:w="6942" w:type="dxa"/>
          </w:tcPr>
          <w:p w14:paraId="5B0320B2" w14:textId="7C38EA8D" w:rsidR="00D747DF" w:rsidRDefault="00D747DF" w:rsidP="00D747DF">
            <w:pPr>
              <w:pStyle w:val="TAL"/>
            </w:pPr>
            <w:r>
              <w:t>"Service Experience", "WLAN Performance".</w:t>
            </w:r>
          </w:p>
        </w:tc>
      </w:tr>
      <w:tr w:rsidR="00D747DF" w:rsidRPr="00D747DF" w14:paraId="2185DC57" w14:textId="77777777" w:rsidTr="00122199">
        <w:tc>
          <w:tcPr>
            <w:tcW w:w="9631" w:type="dxa"/>
            <w:gridSpan w:val="2"/>
          </w:tcPr>
          <w:p w14:paraId="37506029" w14:textId="3C1ED1B7" w:rsidR="00D747DF" w:rsidRPr="00D747DF" w:rsidRDefault="00D747DF" w:rsidP="00122199">
            <w:pPr>
              <w:pStyle w:val="TAH"/>
            </w:pPr>
            <w:r>
              <w:t>Route Selection Validation Criteria</w:t>
            </w:r>
          </w:p>
        </w:tc>
      </w:tr>
      <w:tr w:rsidR="00D747DF" w:rsidRPr="00D747DF" w14:paraId="0F376EC9" w14:textId="77777777" w:rsidTr="00122199">
        <w:tc>
          <w:tcPr>
            <w:tcW w:w="2689" w:type="dxa"/>
          </w:tcPr>
          <w:p w14:paraId="2762A81C" w14:textId="19F0C970" w:rsidR="00D747DF" w:rsidRPr="00D747DF" w:rsidRDefault="00D747DF" w:rsidP="00122199">
            <w:pPr>
              <w:pStyle w:val="TAL"/>
            </w:pPr>
            <w:r>
              <w:t>Time Window</w:t>
            </w:r>
          </w:p>
        </w:tc>
        <w:tc>
          <w:tcPr>
            <w:tcW w:w="6942" w:type="dxa"/>
          </w:tcPr>
          <w:p w14:paraId="0ED7FDFC" w14:textId="6281AACB" w:rsidR="00D747DF" w:rsidRPr="00D747DF" w:rsidRDefault="00D747DF" w:rsidP="00122199">
            <w:pPr>
              <w:pStyle w:val="TAL"/>
            </w:pPr>
            <w:r>
              <w:t>Based on the validity period and spatial validity provided in the Analytics ID(s) used for RSD generation.</w:t>
            </w:r>
          </w:p>
        </w:tc>
      </w:tr>
      <w:tr w:rsidR="00D747DF" w:rsidRPr="00D747DF" w14:paraId="16296F52" w14:textId="77777777" w:rsidTr="00122199">
        <w:tc>
          <w:tcPr>
            <w:tcW w:w="2689" w:type="dxa"/>
          </w:tcPr>
          <w:p w14:paraId="002E38E9" w14:textId="434A9ECF" w:rsidR="00D747DF" w:rsidRDefault="00D747DF" w:rsidP="00122199">
            <w:pPr>
              <w:pStyle w:val="TAL"/>
            </w:pPr>
            <w:r>
              <w:t>Location Criteria</w:t>
            </w:r>
          </w:p>
        </w:tc>
        <w:tc>
          <w:tcPr>
            <w:tcW w:w="6942" w:type="dxa"/>
          </w:tcPr>
          <w:p w14:paraId="0849E6D7" w14:textId="0E6CF4D2" w:rsidR="00D747DF" w:rsidRDefault="00D747DF" w:rsidP="00122199">
            <w:pPr>
              <w:pStyle w:val="TAL"/>
            </w:pPr>
            <w:r>
              <w:t>Based on the validity period and spatial validity provided in the Analytics ID(s) used for RSD generation.</w:t>
            </w:r>
          </w:p>
        </w:tc>
      </w:tr>
    </w:tbl>
    <w:p w14:paraId="701E3D10" w14:textId="752BEA7E" w:rsidR="00D747DF" w:rsidRDefault="00D747DF" w:rsidP="00307050"/>
    <w:p w14:paraId="4E187292" w14:textId="735A73ED" w:rsidR="00282DF7" w:rsidRDefault="00282DF7" w:rsidP="00282DF7">
      <w:pPr>
        <w:pStyle w:val="Heading4"/>
      </w:pPr>
      <w:bookmarkStart w:id="578" w:name="_CR6_1_1_4"/>
      <w:bookmarkStart w:id="579" w:name="_Toc153802978"/>
      <w:bookmarkEnd w:id="578"/>
      <w:r>
        <w:t>6.1.1.4</w:t>
      </w:r>
      <w:r>
        <w:tab/>
        <w:t>Policy decisions based on spending limits</w:t>
      </w:r>
      <w:bookmarkEnd w:id="579"/>
    </w:p>
    <w:p w14:paraId="3CF9E559" w14:textId="53E1373C" w:rsidR="00282DF7" w:rsidRDefault="00282DF7" w:rsidP="00282DF7">
      <w:r>
        <w:t>Policy decisions based on spending limits is a function</w:t>
      </w:r>
      <w:r w:rsidR="00D37299">
        <w:t>ality</w:t>
      </w:r>
      <w:r>
        <w:t xml:space="preserve"> that allows PCF taking actions related to the status of policy counters that are maintained in the CHF.</w:t>
      </w:r>
      <w:r w:rsidR="00D37299">
        <w:t xml:space="preserve"> The CHF in the non-roaming case or the H-CHF in the Home Routed roaming case provides policy counters for spending limits to the PCF for the PDU Session. The CHF in the non-roaming case provides policy counters for spending limits to the PCF for the UE.</w:t>
      </w:r>
    </w:p>
    <w:p w14:paraId="3F455DBC" w14:textId="6CFA0EE6" w:rsidR="00282DF7" w:rsidRDefault="00282DF7" w:rsidP="00282DF7">
      <w:r>
        <w:t>This function</w:t>
      </w:r>
      <w:r w:rsidR="00D37299">
        <w:t>ality</w:t>
      </w:r>
      <w:r>
        <w:t xml:space="preserve"> is applicable to session management related policies, access and mobility management related policies and UE related policies.</w:t>
      </w:r>
      <w:r w:rsidR="00241737">
        <w:t xml:space="preserve"> The PCF determines to enforce SM, UE and/or AM policy based on subscriber spending limits as indicated by Subscriber spending limits control as described in clause 6.2.1.3, respectively.</w:t>
      </w:r>
    </w:p>
    <w:p w14:paraId="53923F31" w14:textId="2F186B2A" w:rsidR="00282DF7" w:rsidRDefault="00282DF7" w:rsidP="00307050">
      <w:pPr>
        <w:pStyle w:val="NO"/>
      </w:pPr>
      <w:r>
        <w:t>NOTE:</w:t>
      </w:r>
      <w:r>
        <w:tab/>
        <w:t>In the context of the above function, UE policies refer to URSP only.</w:t>
      </w:r>
    </w:p>
    <w:p w14:paraId="14989EF1" w14:textId="515FBAA2" w:rsidR="00282DF7" w:rsidRDefault="00282DF7" w:rsidP="00282DF7">
      <w:r>
        <w:t xml:space="preserve">The PCF uses the CHF selection mechanism defined in </w:t>
      </w:r>
      <w:r w:rsidR="0086681B">
        <w:t>TS 23.501 [</w:t>
      </w:r>
      <w:r>
        <w:t>2] to select the CHF that provides policy counters for spending limits for PDU Session or for UE or both. The PCF for the PDU Session shall also provide the selected CHF address(es) to the SMF in the PDU Session related policy information.</w:t>
      </w:r>
      <w:r w:rsidR="00241737">
        <w:t xml:space="preserve"> The PCF for the UE shall also provide the selected CHF address(es) to the AMF in the access and mobility management related policy information.</w:t>
      </w:r>
    </w:p>
    <w:p w14:paraId="3C5622C3" w14:textId="77777777" w:rsidR="00282DF7" w:rsidRDefault="00282DF7" w:rsidP="00282DF7">
      <w:r>
        <w:t>The identifiers of the policy counters that are relevant for a policy decision in the PCF may be stored in the PCF or possibly in UDR. The PCF is configured with the actions associated with the policy counter status that is received from CHF.</w:t>
      </w:r>
    </w:p>
    <w:p w14:paraId="43C907C6" w14:textId="77777777" w:rsidR="00282DF7" w:rsidRDefault="00282DF7" w:rsidP="00282DF7">
      <w:r>
        <w:t>The PCF may retrieve the status of policy counters in the CHF using the Initial or Intermediate Spending Limit Report Retrieval Procedure. The CHF provides the current status of the policy counters to the PCF. The CHF may in addition provide one or more pending statuses for a policy counter together with the time they have to be applied. The PCF shall immediately apply the current status of a policy counter. A pending status of a policy counter shall autonomously become the current status of a policy counter at the PCF when the indicated corresponding time is reached. Subsequently provided information for pending statuses of a policy counter shall overwrite the previously received information.</w:t>
      </w:r>
    </w:p>
    <w:p w14:paraId="22DC7B1F" w14:textId="77777777" w:rsidR="00282DF7" w:rsidRDefault="00282DF7" w:rsidP="00282DF7">
      <w:r>
        <w:t>The PCF may subscribe to spending limit reporting for policy counters from the CHF using the Initial or Intermediate Spending Limit Report Retrieval procedure. If spending limit reporting for a policy counter is enabled, the CHF shall notify the PCF of changes in the status of this policy counter (e.g. daily spending limit of $2 reached or monthly spending limit of $60 is reached) and optionally pending statuses of this policy counter together with their activation time (e.g. due to a billing period that will expire at midnight). The PCF may cancel spending limit reporting for specific policy counter(s) using the Intermediate Spending Limit Report Retrieval procedure, or for all policy counter(s) using the Final Spending Limit Report Retrieval procedure.</w:t>
      </w:r>
    </w:p>
    <w:p w14:paraId="3DD3557D" w14:textId="77777777" w:rsidR="00282DF7" w:rsidRDefault="00282DF7" w:rsidP="00282DF7">
      <w:r>
        <w:t>The PCF uses the status of each relevant policy counter, and optional pending policy counter statuses if known, as input to its policy decision to apply operator defined actions, e.g.:</w:t>
      </w:r>
    </w:p>
    <w:p w14:paraId="46FDCF34" w14:textId="2A48C4C1" w:rsidR="00282DF7" w:rsidRDefault="00282DF7" w:rsidP="00307050">
      <w:pPr>
        <w:pStyle w:val="B1"/>
      </w:pPr>
      <w:r>
        <w:t>-</w:t>
      </w:r>
      <w:r>
        <w:tab/>
        <w:t>change the QoS (e.g</w:t>
      </w:r>
      <w:r w:rsidR="007D5CAC">
        <w:t>.</w:t>
      </w:r>
      <w:r>
        <w:t xml:space="preserve"> downgrade or upgrade Session-AMBR or UE-AMBR), modify the PCC Rules to apply or remove gating or change charging conditions;</w:t>
      </w:r>
    </w:p>
    <w:p w14:paraId="14BE7438" w14:textId="270F51D4" w:rsidR="00282DF7" w:rsidRDefault="00282DF7" w:rsidP="00307050">
      <w:pPr>
        <w:pStyle w:val="B1"/>
      </w:pPr>
      <w:r>
        <w:lastRenderedPageBreak/>
        <w:t>-</w:t>
      </w:r>
      <w:r>
        <w:tab/>
        <w:t>change the URSP rule (e.g</w:t>
      </w:r>
      <w:r w:rsidR="007D5CAC">
        <w:t>.</w:t>
      </w:r>
      <w:r>
        <w:t xml:space="preserve"> remove or add an RSD that allows the UE to use a dedicated S-NSSAI and DNN).</w:t>
      </w:r>
    </w:p>
    <w:p w14:paraId="6BF85F14" w14:textId="77777777" w:rsidR="00282DF7" w:rsidRDefault="00282DF7" w:rsidP="00282DF7">
      <w:r>
        <w:t>The CHF may report to the PCF the removal of the subscriber from the CHF system, and the PCF shall remove all the policy counters of the subscriber accordingly.</w:t>
      </w:r>
    </w:p>
    <w:p w14:paraId="706624A8" w14:textId="297D0218" w:rsidR="0003399D" w:rsidRDefault="0003399D" w:rsidP="0003399D">
      <w:bookmarkStart w:id="580" w:name="_CR6_1_2"/>
      <w:bookmarkEnd w:id="580"/>
      <w:r>
        <w:t>If operator policies indicates that the policy counters and its status should be available for a policy decision before the PCF retrieves the status of the policy counters from the CHF, the PCF stores the policy counters and its status in UDR at termination of the UE or AM or SM Policy Association.</w:t>
      </w:r>
    </w:p>
    <w:p w14:paraId="6FE425A4" w14:textId="77777777" w:rsidR="00787F8E" w:rsidRPr="003D4ABF" w:rsidRDefault="00787F8E" w:rsidP="00787F8E">
      <w:pPr>
        <w:pStyle w:val="Heading3"/>
      </w:pPr>
      <w:bookmarkStart w:id="581" w:name="_Toc153802979"/>
      <w:r w:rsidRPr="003D4ABF">
        <w:t>6.1.2</w:t>
      </w:r>
      <w:r w:rsidRPr="003D4ABF">
        <w:tab/>
        <w:t>Non-session management related policy control</w:t>
      </w:r>
      <w:bookmarkEnd w:id="570"/>
      <w:bookmarkEnd w:id="571"/>
      <w:bookmarkEnd w:id="572"/>
      <w:bookmarkEnd w:id="573"/>
      <w:bookmarkEnd w:id="574"/>
      <w:bookmarkEnd w:id="575"/>
      <w:bookmarkEnd w:id="576"/>
      <w:bookmarkEnd w:id="581"/>
    </w:p>
    <w:p w14:paraId="1E84F92B" w14:textId="77777777" w:rsidR="00787F8E" w:rsidRPr="003D4ABF" w:rsidRDefault="00787F8E" w:rsidP="00787F8E">
      <w:pPr>
        <w:pStyle w:val="Heading4"/>
      </w:pPr>
      <w:bookmarkStart w:id="582" w:name="_CR6_1_2_1"/>
      <w:bookmarkStart w:id="583" w:name="_Toc19197323"/>
      <w:bookmarkStart w:id="584" w:name="_Toc27896476"/>
      <w:bookmarkStart w:id="585" w:name="_Toc36192644"/>
      <w:bookmarkStart w:id="586" w:name="_Toc37076375"/>
      <w:bookmarkStart w:id="587" w:name="_Toc45194821"/>
      <w:bookmarkStart w:id="588" w:name="_Toc47594233"/>
      <w:bookmarkStart w:id="589" w:name="_Toc51836864"/>
      <w:bookmarkStart w:id="590" w:name="_Toc153802980"/>
      <w:bookmarkEnd w:id="582"/>
      <w:r w:rsidRPr="003D4ABF">
        <w:t>6.1.2.1</w:t>
      </w:r>
      <w:r w:rsidRPr="003D4ABF">
        <w:tab/>
        <w:t>Access and mobility related policy control</w:t>
      </w:r>
      <w:bookmarkEnd w:id="583"/>
      <w:bookmarkEnd w:id="584"/>
      <w:bookmarkEnd w:id="585"/>
      <w:bookmarkEnd w:id="586"/>
      <w:bookmarkEnd w:id="587"/>
      <w:bookmarkEnd w:id="588"/>
      <w:bookmarkEnd w:id="589"/>
      <w:bookmarkEnd w:id="590"/>
    </w:p>
    <w:p w14:paraId="6E57B25F" w14:textId="560D8905" w:rsidR="00787F8E" w:rsidRPr="003D4ABF" w:rsidRDefault="00787F8E" w:rsidP="003D4ABF">
      <w:r w:rsidRPr="003D4ABF">
        <w:t>The access and mobility</w:t>
      </w:r>
      <w:r w:rsidR="009D3A79">
        <w:t xml:space="preserve"> related</w:t>
      </w:r>
      <w:r w:rsidRPr="003D4ABF">
        <w:t xml:space="preserve"> policy control encompasses the management of service area restrictions, the management of the RFSP</w:t>
      </w:r>
      <w:r w:rsidR="00BD10A8" w:rsidRPr="003D4ABF">
        <w:t xml:space="preserve"> Index, the management of the</w:t>
      </w:r>
      <w:r w:rsidRPr="003D4ABF">
        <w:t xml:space="preserve"> UE-AMBR, </w:t>
      </w:r>
      <w:r w:rsidR="00BD10A8" w:rsidRPr="003D4ABF">
        <w:t>the management of the UE Slice-MBR</w:t>
      </w:r>
      <w:r w:rsidR="00241737">
        <w:t>, the slice replacement management</w:t>
      </w:r>
      <w:r w:rsidR="00BD10A8" w:rsidRPr="003D4ABF">
        <w:t xml:space="preserve"> </w:t>
      </w:r>
      <w:r w:rsidRPr="003D4ABF">
        <w:t xml:space="preserve">and the management of the SMF selection. This clause defines the management of service area restrictions and RFSP Index for a UE registered over 3GPP access. The management of service area restrictions for a 5G-RG or a FN-CRG using W-5GAN are specified in </w:t>
      </w:r>
      <w:r w:rsidR="0086681B" w:rsidRPr="003D4ABF">
        <w:t>TS</w:t>
      </w:r>
      <w:r w:rsidR="0086681B">
        <w:t> </w:t>
      </w:r>
      <w:r w:rsidR="0086681B" w:rsidRPr="003D4ABF">
        <w:t>23.316</w:t>
      </w:r>
      <w:r w:rsidR="0086681B">
        <w:t> </w:t>
      </w:r>
      <w:r w:rsidR="0086681B" w:rsidRPr="003D4ABF">
        <w:t>[</w:t>
      </w:r>
      <w:r w:rsidRPr="003D4ABF">
        <w:t>27].</w:t>
      </w:r>
    </w:p>
    <w:p w14:paraId="3562D8DA" w14:textId="08851C09" w:rsidR="00787F8E" w:rsidRPr="003D4ABF" w:rsidRDefault="00787F8E" w:rsidP="00787F8E">
      <w:r w:rsidRPr="003D4ABF">
        <w:t>The management of service area restrictions enables the PCF of the serving PLMN (e.g. V-PCF in roaming case) to modify the service area restrictions used by AMF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C26043B" w14:textId="574AE2D6" w:rsidR="00787F8E" w:rsidRPr="003D4ABF" w:rsidRDefault="00787F8E" w:rsidP="00787F8E">
      <w:pPr>
        <w:rPr>
          <w:rFonts w:eastAsia="DengXian"/>
        </w:rPr>
      </w:pPr>
      <w:r w:rsidRPr="003D4ABF">
        <w:rPr>
          <w:rFonts w:eastAsia="DengXian"/>
        </w:rPr>
        <w:t>A UE's subscription may contain service area restrictions, which may be further modified by PCF based on operator defined policies at any time, either by expanding a list of allowed TAIs or by reducing a non-allowed TAIs or by increasing the maximum number of allowed TAIs. Operator defined policies in the PCF may depend on input data such as UE location, time of day, information provided by other NFs</w:t>
      </w:r>
      <w:r w:rsidR="00663770" w:rsidRPr="003D4ABF">
        <w:rPr>
          <w:rFonts w:eastAsia="DengXian"/>
        </w:rPr>
        <w:t xml:space="preserve"> such as an AF request to change the service coverage</w:t>
      </w:r>
      <w:r w:rsidRPr="003D4ABF">
        <w:rPr>
          <w:rFonts w:eastAsia="DengXian"/>
        </w:rPr>
        <w:t>,</w:t>
      </w:r>
      <w:r w:rsidR="00663770" w:rsidRPr="003D4ABF">
        <w:rPr>
          <w:rFonts w:eastAsia="DengXian"/>
        </w:rPr>
        <w:t xml:space="preserve"> network analytics from NWDAF,</w:t>
      </w:r>
      <w:r w:rsidRPr="003D4ABF">
        <w:rPr>
          <w:rFonts w:eastAsia="DengXian"/>
        </w:rPr>
        <w:t xml:space="preserve"> etc.</w:t>
      </w:r>
    </w:p>
    <w:p w14:paraId="497D0787" w14:textId="03D178C2" w:rsidR="00787F8E" w:rsidRPr="003D4ABF" w:rsidRDefault="00787F8E" w:rsidP="00787F8E">
      <w:r w:rsidRPr="003D4ABF">
        <w:t xml:space="preserve">The AMF may report the subscribed service area restrictions received from UDM during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9D3A79">
        <w:t>d</w:t>
      </w:r>
      <w:r w:rsidRPr="003D4ABF">
        <w:t>. The AMF reports the subscribed service area restrictions to the PCF also when the policy control request trigger for service area restrictions change</w:t>
      </w:r>
      <w:r w:rsidR="00663770" w:rsidRPr="003D4ABF">
        <w:t>s</w:t>
      </w:r>
      <w:r w:rsidRPr="003D4ABF">
        <w:t>, as described in clause 6.1.2.5, is met. The AMF receives the modified service area restrictions from the PCF. The AMF stores them</w:t>
      </w:r>
      <w:r w:rsidR="00663770" w:rsidRPr="003D4ABF">
        <w:t xml:space="preserve"> and</w:t>
      </w:r>
      <w:r w:rsidRPr="003D4ABF">
        <w:t xml:space="preserve"> then use</w:t>
      </w:r>
      <w:r w:rsidR="00663770" w:rsidRPr="003D4ABF">
        <w:t>s</w:t>
      </w:r>
      <w:r w:rsidRPr="003D4ABF">
        <w:t xml:space="preserve"> it to determine mobility restriction for a UE. The PCF may indicate</w:t>
      </w:r>
      <w:r w:rsidR="00663770" w:rsidRPr="003D4ABF">
        <w:t xml:space="preserve"> to</w:t>
      </w:r>
      <w:r w:rsidRPr="003D4ABF">
        <w:t xml:space="preserve"> the AMF that there is an unlimited service area.</w:t>
      </w:r>
    </w:p>
    <w:p w14:paraId="5C969371" w14:textId="77777777" w:rsidR="00787F8E" w:rsidRPr="003D4ABF" w:rsidRDefault="00787F8E" w:rsidP="00787F8E">
      <w:r w:rsidRPr="003D4ABF">
        <w:t>The service area restrictions consist of a list of allowed TAI(s) or a list of non-allowed TAI(s) and optionally the maximum number of allowed TAIs.</w:t>
      </w:r>
    </w:p>
    <w:p w14:paraId="17A3483F" w14:textId="77777777" w:rsidR="00787F8E" w:rsidRPr="003D4ABF" w:rsidRDefault="00787F8E" w:rsidP="00787F8E">
      <w:pPr>
        <w:pStyle w:val="NO"/>
      </w:pPr>
      <w:r w:rsidRPr="003D4ABF">
        <w:t>NOTE 1:</w:t>
      </w:r>
      <w:r w:rsidRPr="003D4ABF">
        <w:tab/>
        <w:t>The enforcement of the service area restrictions is performed by the UE, when the UE is in CM-IDLE state or in CM-CONNECTED state when in RRC Inactive, and in the RAN/AMF when the UE is in CM-CONNECTED state.</w:t>
      </w:r>
    </w:p>
    <w:p w14:paraId="6E174577" w14:textId="062D5974" w:rsidR="00787F8E" w:rsidRPr="003D4ABF" w:rsidRDefault="00787F8E" w:rsidP="00787F8E">
      <w:pPr>
        <w:rPr>
          <w:rFonts w:eastAsia="DengXian"/>
        </w:rPr>
      </w:pPr>
      <w:r w:rsidRPr="003D4ABF">
        <w:t>The management of the RFSP Index enables the PCF to modify the RFSP Index used by the AMF to perform radio resource management functionality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 xml:space="preserve">2]. </w:t>
      </w:r>
      <w:r w:rsidR="00663770" w:rsidRPr="003D4ABF">
        <w:t xml:space="preserve">The </w:t>
      </w:r>
      <w:r w:rsidRPr="003D4ABF">
        <w:t xml:space="preserve">PCF </w:t>
      </w:r>
      <w:r w:rsidR="00623A69">
        <w:t xml:space="preserve">may determine to modify </w:t>
      </w:r>
      <w:r w:rsidRPr="003D4ABF">
        <w:t>the RFSP Index</w:t>
      </w:r>
      <w:r w:rsidR="00623A69">
        <w:t xml:space="preserve"> at any time</w:t>
      </w:r>
      <w:r w:rsidRPr="003D4ABF">
        <w:t xml:space="preserve"> based on operator policies that take into consideration e.g. accumulated usage, load level information per network slice instance</w:t>
      </w:r>
      <w:r w:rsidR="00663770" w:rsidRPr="003D4ABF">
        <w:t>, the indication that high throughput is desired for a specific application traffic or independently of the application in use and other information described in clause 6.1.1.3</w:t>
      </w:r>
      <w:r w:rsidRPr="003D4ABF">
        <w:t>.</w:t>
      </w:r>
      <w:r w:rsidR="00BE38C2">
        <w:t xml:space="preserve"> If the</w:t>
      </w:r>
      <w:r w:rsidR="00623A69">
        <w:t xml:space="preserve"> modified</w:t>
      </w:r>
      <w:r w:rsidR="00BE38C2">
        <w:t xml:space="preserve"> RFSP index value indicate</w:t>
      </w:r>
      <w:r w:rsidR="00623A69">
        <w:t>s that EPC/E-UTRAN access is prioritized over the</w:t>
      </w:r>
      <w:r w:rsidR="00BE38C2">
        <w:t xml:space="preserve"> 5G access for the UE, the PCF may, based on operator policy, include a RFSP Index in Use Validity Time of the RFSP Index.</w:t>
      </w:r>
    </w:p>
    <w:p w14:paraId="74DC504C" w14:textId="6120469C" w:rsidR="00533198" w:rsidRDefault="00533198" w:rsidP="00787F8E">
      <w:r>
        <w:t>The determination of the RFSP Index value requires to configure the PCF with the mapping of RAT Type and/or Frequency value to the RFSP Index that will be sent to RAN.</w:t>
      </w:r>
    </w:p>
    <w:p w14:paraId="286FFBE8" w14:textId="132E6C6D" w:rsidR="00663770" w:rsidRPr="003D4ABF" w:rsidRDefault="00663770" w:rsidP="00787F8E">
      <w:r w:rsidRPr="003D4ABF">
        <w:t xml:space="preserve">Operator policies in the PCF may determine that the </w:t>
      </w:r>
      <w:r w:rsidR="009D3A79">
        <w:t>a</w:t>
      </w:r>
      <w:r w:rsidRPr="003D4ABF">
        <w:t xml:space="preserve">ccess and </w:t>
      </w:r>
      <w:r w:rsidR="009D3A79">
        <w:t>m</w:t>
      </w:r>
      <w:r w:rsidRPr="003D4ABF">
        <w:t>obility related polic</w:t>
      </w:r>
      <w:r w:rsidR="009D3A79">
        <w:t xml:space="preserve">y information </w:t>
      </w:r>
      <w:r w:rsidRPr="003D4ABF">
        <w:t xml:space="preserve">(e.g. RFSP index value or service area restrictions) can change at the start and stop of an application traffic detection, at the start and stop of a SM Policy </w:t>
      </w:r>
      <w:r w:rsidR="009D3A79">
        <w:t>A</w:t>
      </w:r>
      <w:r w:rsidRPr="003D4ABF">
        <w:t xml:space="preserve">ssociation to a DNN and S-NSSAI, or immediately. In the former case, the PCF subscribes to the SMF for application traffic detection as described in clause 6.2.2.5. In addition, when the PCF evaluates that the </w:t>
      </w:r>
      <w:r w:rsidR="009D3A79">
        <w:t>a</w:t>
      </w:r>
      <w:r w:rsidRPr="003D4ABF">
        <w:t xml:space="preserve">ccess and </w:t>
      </w:r>
      <w:r w:rsidR="009D3A79">
        <w:t>m</w:t>
      </w:r>
      <w:r w:rsidRPr="003D4ABF">
        <w:t>obility related polic</w:t>
      </w:r>
      <w:r w:rsidR="009D3A79">
        <w:t xml:space="preserve">y information </w:t>
      </w:r>
      <w:r w:rsidRPr="003D4ABF">
        <w:t>need any changes, the PCF reports it to the AF if the AF has subscribed to the notification on outcome of service area coverage change as defined in clause 6.1.3.18.</w:t>
      </w:r>
    </w:p>
    <w:p w14:paraId="1D64CC66" w14:textId="392803EC" w:rsidR="00282DF7" w:rsidRDefault="00282DF7" w:rsidP="00787F8E">
      <w:r>
        <w:t>Operator policies in the PCF may determine that the access and mobility related policy information (e.g. RFSP index value or service area restrictions) can change based on the Spending Limits information from CHF as defined in clause 6.1.1.4.</w:t>
      </w:r>
    </w:p>
    <w:p w14:paraId="0DD0E95C" w14:textId="5EA93BB7" w:rsidR="00787F8E" w:rsidRPr="003D4ABF" w:rsidRDefault="00787F8E" w:rsidP="00787F8E">
      <w:r w:rsidRPr="003D4ABF">
        <w:lastRenderedPageBreak/>
        <w:t xml:space="preserve">For radio resource management, the AMF may report the subscribed RFSP Index received from UDM during the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663770" w:rsidRPr="003D4ABF">
        <w:t>d</w:t>
      </w:r>
      <w:r w:rsidRPr="003D4ABF">
        <w:t>. The AMF reports the subscribed RFSP Index to the PCF when the subscription to</w:t>
      </w:r>
      <w:r w:rsidR="00663770" w:rsidRPr="003D4ABF">
        <w:t xml:space="preserve"> the</w:t>
      </w:r>
      <w:r w:rsidRPr="003D4ABF">
        <w:t xml:space="preserve"> RFSP Index change to the PCF is met. The AMF receives the modified RFSP Index from the PCF.</w:t>
      </w:r>
    </w:p>
    <w:p w14:paraId="22951D1B" w14:textId="77777777" w:rsidR="00787F8E" w:rsidRPr="003D4ABF" w:rsidRDefault="00787F8E" w:rsidP="00787F8E">
      <w:pPr>
        <w:pStyle w:val="NO"/>
      </w:pPr>
      <w:r w:rsidRPr="003D4ABF">
        <w:t>NOTE 2:</w:t>
      </w:r>
      <w:r w:rsidRPr="003D4ABF">
        <w:tab/>
        <w:t>The enforcement of the RFSP Index is performed in the RAN.</w:t>
      </w:r>
    </w:p>
    <w:p w14:paraId="4D8A4E81" w14:textId="77777777" w:rsidR="00787F8E" w:rsidRPr="003D4ABF" w:rsidRDefault="00787F8E" w:rsidP="00787F8E">
      <w:r w:rsidRPr="003D4ABF">
        <w:t>Upon change of AMF, the source AMF informs the PCF that the UE context was removed in the AMF in the case of inter-PLMN mobility.</w:t>
      </w:r>
    </w:p>
    <w:p w14:paraId="4DF27F75" w14:textId="615B05C8" w:rsidR="00787F8E" w:rsidRPr="003D4ABF" w:rsidRDefault="00787F8E" w:rsidP="00787F8E">
      <w:r w:rsidRPr="003D4ABF">
        <w:t>The management of UE-AMBR enables the PCF to provide the UE-AMBR information to</w:t>
      </w:r>
      <w:r w:rsidR="00663770" w:rsidRPr="003D4ABF">
        <w:t xml:space="preserve"> the</w:t>
      </w:r>
      <w:r w:rsidRPr="003D4ABF">
        <w:t xml:space="preserve"> AMF based on serving network policy. The AMF may report the subscribed UE-AMBR received from UDM. The conditions for reporting are that the PCF provided Policy Control Request Triggers the AMF to report </w:t>
      </w:r>
      <w:r w:rsidR="00BD10A8" w:rsidRPr="003D4ABF">
        <w:t xml:space="preserve">subscribed </w:t>
      </w:r>
      <w:r w:rsidRPr="003D4ABF">
        <w:t>UE-AMBR. The AMF receives the modified UE-AMBR from the PCF. The AMF provides a UE-AMBR value of the serving network to</w:t>
      </w:r>
      <w:r w:rsidR="00663770" w:rsidRPr="003D4ABF">
        <w:t xml:space="preserve"> the</w:t>
      </w:r>
      <w:r w:rsidRPr="003D4ABF">
        <w:t xml:space="preserve"> RAN as specified in</w:t>
      </w:r>
      <w:r w:rsidR="00A900CB" w:rsidRPr="003D4ABF">
        <w:t xml:space="preserve"> clause 5.7.2.6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6B10881D" w14:textId="4EB5EE73" w:rsidR="00787F8E" w:rsidRPr="003D4ABF" w:rsidRDefault="00787F8E" w:rsidP="00787F8E">
      <w:r w:rsidRPr="003D4ABF">
        <w:t>The management of the SMF selection enables the PCF to instruct the AMF to contact the PCF during the PDU Session Establishment procedure to perform a DNN replacement, as specified in</w:t>
      </w:r>
      <w:r w:rsidR="00A900CB" w:rsidRPr="003D4ABF">
        <w:t xml:space="preserve"> clause 5.6.1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To indicate the conditions to check whether to contact the PCF at PDU Session establishment (as specified in clause 6.1.2.5), the PCF provides the Policy Control Request Triggers SMF selection management and, if necessary Change of the Allowed NSSAI, together with SMF selection management related policy information (see clause 6.5) during UE Registration procedure and at establishment of the AM Policy Association.</w:t>
      </w:r>
    </w:p>
    <w:p w14:paraId="7442ADDA" w14:textId="10377251" w:rsidR="00787F8E" w:rsidRPr="003D4ABF" w:rsidRDefault="00787F8E" w:rsidP="00787F8E">
      <w:bookmarkStart w:id="591" w:name="_Toc19197324"/>
      <w:bookmarkStart w:id="592" w:name="_Toc27896477"/>
      <w:r w:rsidRPr="003D4ABF">
        <w:t>The PCF may update</w:t>
      </w:r>
      <w:r w:rsidR="00663770" w:rsidRPr="003D4ABF">
        <w:t xml:space="preserve"> the</w:t>
      </w:r>
      <w:r w:rsidRPr="003D4ABF">
        <w:t xml:space="preserve"> SMF selection management information based on </w:t>
      </w:r>
      <w:r w:rsidR="00663770" w:rsidRPr="003D4ABF">
        <w:t xml:space="preserve">a </w:t>
      </w:r>
      <w:r w:rsidRPr="003D4ABF">
        <w:t>PCF local decision or upon being informed about a new Allowed NSSAI. The AMF applies the updated SMF selection management information to new PDU Sessions only, i.e. already established PDU Sessions are not affected.</w:t>
      </w:r>
    </w:p>
    <w:p w14:paraId="36E01A29" w14:textId="2C15AC94" w:rsidR="008D2612" w:rsidRDefault="008D2612" w:rsidP="0030218C">
      <w:bookmarkStart w:id="593" w:name="_Toc36192645"/>
      <w:bookmarkStart w:id="594" w:name="_Toc37076376"/>
      <w:bookmarkStart w:id="595" w:name="_Toc45194822"/>
      <w:bookmarkStart w:id="596" w:name="_Toc47594234"/>
      <w:bookmarkStart w:id="597" w:name="_Toc51836865"/>
      <w:r>
        <w:t xml:space="preserve">The management of the slice replacement enables the PCF to instruct the AMF to contact the PCF to provide the </w:t>
      </w:r>
      <w:r w:rsidR="00241737">
        <w:t>A</w:t>
      </w:r>
      <w:r>
        <w:t xml:space="preserve">lternative S-NSSAI for each S-NSSAI that requires slice replacement as specified in clause 5.15.19 of </w:t>
      </w:r>
      <w:r w:rsidR="0086681B">
        <w:t>TS 23.501 [</w:t>
      </w:r>
      <w:r>
        <w:t xml:space="preserve">2]. The AMF reports S-NSSAI(s) of the serving network that requires slice replacement. The conditions for reporting are defined in clause 6.1.2.5. The PCF returns the </w:t>
      </w:r>
      <w:r w:rsidR="00241737">
        <w:t>A</w:t>
      </w:r>
      <w:r>
        <w:t xml:space="preserve">lternative S-NSSAI for the S-NSSAI of the serving network received from the AMF. The AMF receives the </w:t>
      </w:r>
      <w:r w:rsidR="00241737">
        <w:t>A</w:t>
      </w:r>
      <w:r>
        <w:t>lternative S-NSSAI for each S-NSSAI that requires slice replacement for which it has provided to the PCF.</w:t>
      </w:r>
    </w:p>
    <w:p w14:paraId="588211B4" w14:textId="568A83C1" w:rsidR="008D2612" w:rsidRDefault="008D2612" w:rsidP="0030218C">
      <w:r>
        <w:t>If the AMF</w:t>
      </w:r>
      <w:r w:rsidR="00241737">
        <w:t xml:space="preserve"> has indicated</w:t>
      </w:r>
      <w:r>
        <w:t xml:space="preserve"> support</w:t>
      </w:r>
      <w:r w:rsidR="00241737">
        <w:t xml:space="preserve"> of</w:t>
      </w:r>
      <w:r>
        <w:t xml:space="preserve"> the Network Slice Replacement</w:t>
      </w:r>
      <w:r w:rsidR="00241737">
        <w:t xml:space="preserve"> for the UE</w:t>
      </w:r>
      <w:r>
        <w:t xml:space="preserve"> and the PCF detects the change in the availability of the S-NSSAI in the Allowed NSSAI (i.e. the S-NSSAI becomes unavailable or available) based on a PCF local decision (e.g. based on OAM or NWDAF analytics output), the PCF notifies the S-NSSAI availability information (see clause 6.5) based on the implicit subscription from the AMF. The AMF may also interact with the PCF to determine the Alternative S-NSSAI for S-NSSAI to be replaced based on Policy Control Request Triggers as defined in clause 6.1.2.5.</w:t>
      </w:r>
    </w:p>
    <w:p w14:paraId="596EA28B" w14:textId="285385F0" w:rsidR="00BD10A8" w:rsidRPr="003D4ABF" w:rsidRDefault="00BD10A8" w:rsidP="0030218C">
      <w:r w:rsidRPr="003D4ABF">
        <w:t>The optional management of UE-Slice-MBR enables the PCF to modify the value in the list of Subscribed UE-Slice-MBR assigned to a SUPI based on serving network policies, if the HPLMN permits based on roaming agreement. The AMF report</w:t>
      </w:r>
      <w:r w:rsidR="00DE0A8B">
        <w:t>s</w:t>
      </w:r>
      <w:r w:rsidRPr="003D4ABF">
        <w:t xml:space="preserve"> the Subscribed UE-Slice-MBR for each</w:t>
      </w:r>
      <w:r w:rsidR="00F63E40">
        <w:t xml:space="preserve"> S-NSSAI of the </w:t>
      </w:r>
      <w:r w:rsidR="00DE0A8B">
        <w:t>serving network. The S-NSSAI of the VPLMN is derived from the Subscribed S-NSSAI by the AMF and provided to the PCF. The AMF may provide the Subscribed S-NSSAI together with the S-NSSAI of the VPLMN.</w:t>
      </w:r>
      <w:r w:rsidRPr="003D4ABF">
        <w:t xml:space="preserve"> The conditions for reporting are</w:t>
      </w:r>
      <w:r w:rsidR="00DE0A8B">
        <w:t xml:space="preserve"> defined in clause 6.1.2.5</w:t>
      </w:r>
      <w:r w:rsidRPr="003D4ABF">
        <w:t>.</w:t>
      </w:r>
      <w:r w:rsidR="00DE0A8B">
        <w:t xml:space="preserve"> The PCF returns the authorized UE-Slice-MBR for the S-NSSAI of the serving network.</w:t>
      </w:r>
      <w:r w:rsidRPr="003D4ABF">
        <w:t xml:space="preserve"> The AMF receives the authorized list of UE-Slice-MBR value for each S-NSSAI</w:t>
      </w:r>
      <w:r w:rsidR="00F63E40">
        <w:t xml:space="preserve"> for which it has provided the Subscribed UE-Slice-MBR</w:t>
      </w:r>
      <w:r w:rsidRPr="003D4ABF">
        <w:t xml:space="preserve"> from the PCF. Then the AMF provides the authorized list of UE-Slice-MBR</w:t>
      </w:r>
      <w:r w:rsidR="00F63E40">
        <w:t xml:space="preserve"> for the S-NSSAIs in the Allowed S-NSSAI</w:t>
      </w:r>
      <w:r w:rsidRPr="003D4ABF">
        <w:t xml:space="preserve"> to the RAN as specified in clause 5.7.1.10 of </w:t>
      </w:r>
      <w:r w:rsidR="0086681B" w:rsidRPr="003D4ABF">
        <w:t>TS</w:t>
      </w:r>
      <w:r w:rsidR="0086681B">
        <w:t> </w:t>
      </w:r>
      <w:r w:rsidR="0086681B" w:rsidRPr="003D4ABF">
        <w:t>23.501</w:t>
      </w:r>
      <w:r w:rsidR="0086681B">
        <w:t> </w:t>
      </w:r>
      <w:r w:rsidR="0086681B" w:rsidRPr="003D4ABF">
        <w:t>[</w:t>
      </w:r>
      <w:r w:rsidRPr="003D4ABF">
        <w:t>2].</w:t>
      </w:r>
    </w:p>
    <w:p w14:paraId="357D577C" w14:textId="00ED1648" w:rsidR="003D4ABF" w:rsidRDefault="003D4ABF" w:rsidP="0030218C">
      <w:r>
        <w:t>The optional management of 5G access stratum time distribution enables the PCF for the UE to instruct the AMF about the 5G access stratum time distribution parameters, i.e</w:t>
      </w:r>
      <w:r w:rsidR="007D5CAC">
        <w:t>.</w:t>
      </w:r>
      <w:r>
        <w:t xml:space="preserve"> 5G access stratum time distribution indication (enable, disable). Optionally, when 5G access stratum time distribution or (g)PTP time synchronization is enabled, the PCF for the UE instructs the AMF about the Uu Time synchronization error budget.</w:t>
      </w:r>
      <w:r w:rsidR="007D5CAC">
        <w:t xml:space="preserve"> Optionally, when 5G access stratum time distribution is enabled, the PCF for UE instructs the AMF about the clock quality reporting control information (clock quality detail level, clock quality acceptance criteria).</w:t>
      </w:r>
    </w:p>
    <w:p w14:paraId="30C3167A" w14:textId="009BB94F" w:rsidR="00663770" w:rsidRPr="003D4ABF" w:rsidRDefault="00663770" w:rsidP="0030218C">
      <w:r w:rsidRPr="003D4ABF">
        <w:t xml:space="preserve">In the case that the PCF for the UE (providing the </w:t>
      </w:r>
      <w:r w:rsidR="009D3A79">
        <w:t>a</w:t>
      </w:r>
      <w:r w:rsidRPr="003D4ABF">
        <w:t xml:space="preserve">ccess and </w:t>
      </w:r>
      <w:r w:rsidR="009D3A79">
        <w:t>m</w:t>
      </w:r>
      <w:r w:rsidRPr="003D4ABF">
        <w:t>obility related polic</w:t>
      </w:r>
      <w:r w:rsidR="009D3A79">
        <w:t>y information</w:t>
      </w:r>
      <w:r w:rsidRPr="003D4ABF">
        <w:t>) and the PCF for the PDU Session of this UE (providing the</w:t>
      </w:r>
      <w:r w:rsidR="009D3A79">
        <w:t xml:space="preserve"> Session Management related policies</w:t>
      </w:r>
      <w:r w:rsidRPr="003D4ABF">
        <w:t>) are separate PCF instances, the following applies:</w:t>
      </w:r>
    </w:p>
    <w:p w14:paraId="0FA79E74" w14:textId="34808161" w:rsidR="009D3A79" w:rsidRDefault="009D3A79" w:rsidP="00663770">
      <w:pPr>
        <w:pStyle w:val="B1"/>
      </w:pPr>
      <w:r>
        <w:lastRenderedPageBreak/>
        <w:t>-</w:t>
      </w:r>
      <w:r>
        <w:tab/>
        <w:t>If the PCF for the UE determines that the access and mobility related policy information can change at the start and stop of an application traffic detection, the following applies:</w:t>
      </w:r>
    </w:p>
    <w:p w14:paraId="4B365EF5" w14:textId="4BBC3E1C" w:rsidR="00663770" w:rsidRPr="003D4ABF" w:rsidRDefault="00663770" w:rsidP="000050FB">
      <w:pPr>
        <w:pStyle w:val="B2"/>
      </w:pPr>
      <w:r w:rsidRPr="003D4ABF">
        <w:t>-</w:t>
      </w:r>
      <w:r w:rsidRPr="003D4ABF">
        <w:tab/>
        <w:t>The PCF for the UE may subscribes to be notified about</w:t>
      </w:r>
      <w:r w:rsidR="003D4ABF">
        <w:t xml:space="preserve"> the PCF binding information</w:t>
      </w:r>
      <w:r w:rsidRPr="003D4ABF">
        <w:t xml:space="preserve"> when a PCF for the PDU Session (of this UE) is registered in the BSF, including the SUPI, DNN, S-NSSAI. The DNN, S-NSSAI is either provided by the AF or locally configured in the PCF for certain Application</w:t>
      </w:r>
      <w:r w:rsidR="00844BD5" w:rsidRPr="003D4ABF">
        <w:t xml:space="preserve"> Identifier</w:t>
      </w:r>
      <w:r w:rsidRPr="003D4ABF">
        <w:t>(s).</w:t>
      </w:r>
      <w:r w:rsidR="005422D2" w:rsidRPr="003D4ABF">
        <w:t xml:space="preserve"> An alternative mechanism for the PCF for the UE to be notified of the PCF for the PDU Session of this UE is to request the AMF to send to the PCF for the PDU Session of the DNN, S-NSSAI, via SMF, the request for notification of SM Policy Association establishment. In this case, the PCF for the PDU Session should subscribe Request for notification on SM Policy Association establishment or termination Policy Control Request Trigger as described in clause 6.1.3.5 to get the binding information of PCF for the UE (as defined in clause 6.1.1.2.2).</w:t>
      </w:r>
    </w:p>
    <w:p w14:paraId="6C68A25A" w14:textId="7120B0A3" w:rsidR="00663770" w:rsidRPr="003D4ABF" w:rsidRDefault="00663770" w:rsidP="000050FB">
      <w:pPr>
        <w:pStyle w:val="B2"/>
      </w:pPr>
      <w:r w:rsidRPr="003D4ABF">
        <w:t>-</w:t>
      </w:r>
      <w:r w:rsidRPr="003D4ABF">
        <w:tab/>
        <w:t>When the PCF for the UE is notified that PCF for the PDU Session is registered,</w:t>
      </w:r>
      <w:r w:rsidR="005422D2" w:rsidRPr="003D4ABF">
        <w:t xml:space="preserve"> either via</w:t>
      </w:r>
      <w:r w:rsidRPr="003D4ABF">
        <w:t xml:space="preserve"> the BSF </w:t>
      </w:r>
      <w:r w:rsidR="005422D2" w:rsidRPr="003D4ABF">
        <w:t xml:space="preserve">that </w:t>
      </w:r>
      <w:r w:rsidRPr="003D4ABF">
        <w:t>provides the UE address, DNN and the PCF address, PCF instance Id and PCF set id if available</w:t>
      </w:r>
      <w:r w:rsidR="005422D2" w:rsidRPr="003D4ABF">
        <w:t xml:space="preserve"> or via PCF for the PDU Session when it received a request for notification from the SMF</w:t>
      </w:r>
      <w:r w:rsidRPr="003D4ABF">
        <w:t xml:space="preserve">. The PCF for the UE may subscribe to the "start/stop of application traffic detection" event defined in clause 6.1.3.18 or trigger a policy decision if there is a SM Policy </w:t>
      </w:r>
      <w:r w:rsidR="009D3A79">
        <w:t>A</w:t>
      </w:r>
      <w:r w:rsidRPr="003D4ABF">
        <w:t>ssociation to the DNN, S-NSSAI.</w:t>
      </w:r>
    </w:p>
    <w:p w14:paraId="018A5E23" w14:textId="5129043A" w:rsidR="00663770" w:rsidRPr="003D4ABF" w:rsidRDefault="00663770" w:rsidP="000050FB">
      <w:pPr>
        <w:pStyle w:val="B2"/>
      </w:pPr>
      <w:r w:rsidRPr="003D4ABF">
        <w:t>-</w:t>
      </w:r>
      <w:r w:rsidRPr="003D4ABF">
        <w:tab/>
        <w:t xml:space="preserve">The reporting of "start/stop of application traffic detection" to the PCF for the UE is used as input for a policy decision to change the </w:t>
      </w:r>
      <w:r w:rsidR="009D3A79">
        <w:t>a</w:t>
      </w:r>
      <w:r w:rsidRPr="003D4ABF">
        <w:t xml:space="preserve">ccess and </w:t>
      </w:r>
      <w:r w:rsidR="009D3A79">
        <w:t>m</w:t>
      </w:r>
      <w:r w:rsidRPr="003D4ABF">
        <w:t>obility related polic</w:t>
      </w:r>
      <w:r w:rsidR="009D3A79">
        <w:t>y information</w:t>
      </w:r>
      <w:r w:rsidRPr="003D4ABF">
        <w:t>.</w:t>
      </w:r>
    </w:p>
    <w:p w14:paraId="019EDEF7" w14:textId="2A0EC4EA" w:rsidR="006A4701" w:rsidRPr="003D4ABF" w:rsidRDefault="006A4701" w:rsidP="009F74E0">
      <w:pPr>
        <w:pStyle w:val="NO"/>
      </w:pPr>
      <w:r w:rsidRPr="003D4ABF">
        <w:t>NOTE 3:</w:t>
      </w:r>
      <w:r w:rsidRPr="003D4ABF">
        <w:tab/>
        <w:t xml:space="preserve">The PCF for the UE may subscribe to the notifications of newly registered PCF for the PDU Session and subscribe to the "start/stop of application traffic detection" events for multiple applications with different application identifiers. When PCF receives the notifications for multiple applications, the PCF for the UE can determine which </w:t>
      </w:r>
      <w:r w:rsidR="009928E5">
        <w:t xml:space="preserve">access and mobility related </w:t>
      </w:r>
      <w:r w:rsidRPr="003D4ABF">
        <w:t>policy</w:t>
      </w:r>
      <w:r w:rsidR="009928E5">
        <w:t xml:space="preserve"> information</w:t>
      </w:r>
      <w:r w:rsidRPr="003D4ABF">
        <w:t xml:space="preserve"> to apply based on local configuration and operator policy.</w:t>
      </w:r>
    </w:p>
    <w:p w14:paraId="2820F3DF" w14:textId="7830DCD0" w:rsidR="009D3A79" w:rsidRDefault="009D3A79" w:rsidP="00663770">
      <w:pPr>
        <w:pStyle w:val="B1"/>
      </w:pPr>
      <w:r>
        <w:t>-</w:t>
      </w:r>
      <w:r>
        <w:tab/>
        <w:t>If the PCF for the UE determines that the access and mobility related policy information can change at the establishment and termination of a SM Policy Association to a DNN and S-NSSAI base on the notification sent by the BSF, the PCF may indicate to the BSF to report the registration of a PCF for the PDU Session when the first SM Policy Association is established and the deregistration of the PCF for the PDU Session when the last SM Policy Association is terminated for a DNN, S-NSSAI.</w:t>
      </w:r>
    </w:p>
    <w:p w14:paraId="179AB7FB" w14:textId="756A06C0" w:rsidR="00663770" w:rsidRPr="003D4ABF" w:rsidRDefault="00663770" w:rsidP="00663770">
      <w:pPr>
        <w:pStyle w:val="B1"/>
      </w:pPr>
      <w:r w:rsidRPr="003D4ABF">
        <w:t>-</w:t>
      </w:r>
      <w:r w:rsidRPr="003D4ABF">
        <w:tab/>
        <w:t>The PCF</w:t>
      </w:r>
      <w:r w:rsidR="009D3A79">
        <w:t xml:space="preserve"> for the UE</w:t>
      </w:r>
      <w:r w:rsidRPr="003D4ABF">
        <w:t xml:space="preserve"> checks if an AF is subscribed to be notified on outcome of service area coverage change, using the related event defined in clause 6.1.3.18.</w:t>
      </w:r>
    </w:p>
    <w:p w14:paraId="3D1484FF" w14:textId="1ADCFDB8" w:rsidR="00787F8E" w:rsidRPr="003D4ABF" w:rsidRDefault="00787F8E" w:rsidP="00787F8E">
      <w:pPr>
        <w:pStyle w:val="Heading4"/>
      </w:pPr>
      <w:bookmarkStart w:id="598" w:name="_CR6_1_2_2"/>
      <w:bookmarkStart w:id="599" w:name="_Toc153802981"/>
      <w:bookmarkEnd w:id="598"/>
      <w:r w:rsidRPr="003D4ABF">
        <w:t>6.1.2.2</w:t>
      </w:r>
      <w:r w:rsidRPr="003D4ABF">
        <w:tab/>
        <w:t>UE policy control</w:t>
      </w:r>
      <w:bookmarkEnd w:id="591"/>
      <w:bookmarkEnd w:id="592"/>
      <w:bookmarkEnd w:id="593"/>
      <w:bookmarkEnd w:id="594"/>
      <w:bookmarkEnd w:id="595"/>
      <w:bookmarkEnd w:id="596"/>
      <w:bookmarkEnd w:id="597"/>
      <w:bookmarkEnd w:id="599"/>
    </w:p>
    <w:p w14:paraId="573F0DC4" w14:textId="77777777" w:rsidR="00787F8E" w:rsidRPr="003D4ABF" w:rsidRDefault="00787F8E" w:rsidP="00787F8E">
      <w:pPr>
        <w:pStyle w:val="Heading5"/>
      </w:pPr>
      <w:bookmarkStart w:id="600" w:name="_CR6_1_2_2_1"/>
      <w:bookmarkStart w:id="601" w:name="_Toc19197325"/>
      <w:bookmarkStart w:id="602" w:name="_Toc27896478"/>
      <w:bookmarkStart w:id="603" w:name="_Toc36192646"/>
      <w:bookmarkStart w:id="604" w:name="_Toc37076377"/>
      <w:bookmarkStart w:id="605" w:name="_Toc45194823"/>
      <w:bookmarkStart w:id="606" w:name="_Toc47594235"/>
      <w:bookmarkStart w:id="607" w:name="_Toc51836866"/>
      <w:bookmarkStart w:id="608" w:name="_Toc153802982"/>
      <w:bookmarkEnd w:id="600"/>
      <w:r w:rsidRPr="003D4ABF">
        <w:t>6.1.2.2.1</w:t>
      </w:r>
      <w:r w:rsidRPr="003D4ABF">
        <w:tab/>
        <w:t>General</w:t>
      </w:r>
      <w:bookmarkEnd w:id="601"/>
      <w:bookmarkEnd w:id="602"/>
      <w:bookmarkEnd w:id="603"/>
      <w:bookmarkEnd w:id="604"/>
      <w:bookmarkEnd w:id="605"/>
      <w:bookmarkEnd w:id="606"/>
      <w:bookmarkEnd w:id="607"/>
      <w:bookmarkEnd w:id="608"/>
    </w:p>
    <w:p w14:paraId="28FFFDF5" w14:textId="77777777" w:rsidR="00787F8E" w:rsidRPr="003D4ABF" w:rsidRDefault="00787F8E" w:rsidP="00787F8E">
      <w:pPr>
        <w:rPr>
          <w:rFonts w:eastAsia="SimSun"/>
        </w:rPr>
      </w:pPr>
      <w:r w:rsidRPr="003D4ABF">
        <w:rPr>
          <w:rFonts w:eastAsia="SimSun"/>
        </w:rPr>
        <w:t>The 5GC shall be able to provide policy information from the PCF to the UE. Such UE policy information includes:</w:t>
      </w:r>
    </w:p>
    <w:p w14:paraId="7FBE6D1A" w14:textId="77777777" w:rsidR="00787F8E" w:rsidRPr="003D4ABF" w:rsidRDefault="00787F8E" w:rsidP="00787F8E">
      <w:pPr>
        <w:pStyle w:val="B1"/>
        <w:rPr>
          <w:rFonts w:eastAsia="SimSun"/>
        </w:rPr>
      </w:pPr>
      <w:r w:rsidRPr="003D4ABF">
        <w:rPr>
          <w:rFonts w:eastAsia="SimSun"/>
        </w:rPr>
        <w:t>1)</w:t>
      </w:r>
      <w:r w:rsidRPr="003D4ABF">
        <w:rPr>
          <w:rFonts w:eastAsia="SimSun"/>
        </w:rPr>
        <w:tab/>
        <w:t>Access Network Discovery &amp; Selection Policy (ANDSP): It is used by the UE for selecting non-3GPP accesses and for selection of the N3IWF in the PLMN. The structure and the content of this policy are specified in clause 6.6.1.</w:t>
      </w:r>
    </w:p>
    <w:p w14:paraId="2AA3E175" w14:textId="6793BC6B" w:rsidR="006121C2" w:rsidRDefault="00787F8E" w:rsidP="00787F8E">
      <w:pPr>
        <w:pStyle w:val="B1"/>
        <w:rPr>
          <w:rFonts w:eastAsia="SimSun"/>
        </w:rPr>
      </w:pPr>
      <w:r w:rsidRPr="003D4ABF">
        <w:rPr>
          <w:rFonts w:eastAsia="SimSun"/>
        </w:rPr>
        <w:t>2)</w:t>
      </w:r>
      <w:r w:rsidRPr="003D4ABF">
        <w:rPr>
          <w:rFonts w:eastAsia="SimSun"/>
        </w:rPr>
        <w:tab/>
        <w:t>UE Route Selection Policy (URSP): This policy is used by the UE to determine if a detected application</w:t>
      </w:r>
      <w:r w:rsidR="0071147F">
        <w:rPr>
          <w:rFonts w:eastAsia="SimSun"/>
        </w:rPr>
        <w:t xml:space="preserve"> or a PIN</w:t>
      </w:r>
      <w:r w:rsidR="00E94ECF">
        <w:rPr>
          <w:rFonts w:eastAsia="SimSun"/>
        </w:rPr>
        <w:t xml:space="preserve"> and by a 5G-RG to determine if a an AUN3 device (defined in </w:t>
      </w:r>
      <w:r w:rsidR="0086681B">
        <w:rPr>
          <w:rFonts w:eastAsia="SimSun"/>
        </w:rPr>
        <w:t>TS 23.316 [</w:t>
      </w:r>
      <w:r w:rsidR="00E94ECF">
        <w:rPr>
          <w:rFonts w:eastAsia="SimSun"/>
        </w:rPr>
        <w:t xml:space="preserve">27]) or a Connectivity Group (defined in </w:t>
      </w:r>
      <w:r w:rsidR="0086681B">
        <w:rPr>
          <w:rFonts w:eastAsia="SimSun"/>
        </w:rPr>
        <w:t>TS 23.316 [</w:t>
      </w:r>
      <w:r w:rsidR="00E94ECF">
        <w:rPr>
          <w:rFonts w:eastAsia="SimSun"/>
        </w:rPr>
        <w:t>27])</w:t>
      </w:r>
      <w:r w:rsidR="006121C2">
        <w:rPr>
          <w:rFonts w:eastAsia="SimSun"/>
        </w:rPr>
        <w:t>:</w:t>
      </w:r>
    </w:p>
    <w:p w14:paraId="66255CDF" w14:textId="088BB360" w:rsidR="006121C2" w:rsidRDefault="006121C2" w:rsidP="006121C2">
      <w:pPr>
        <w:pStyle w:val="B2"/>
        <w:rPr>
          <w:rFonts w:eastAsia="SimSun"/>
        </w:rPr>
      </w:pPr>
      <w:r>
        <w:rPr>
          <w:rFonts w:eastAsia="SimSun"/>
        </w:rPr>
        <w:t>-</w:t>
      </w:r>
      <w:r>
        <w:rPr>
          <w:rFonts w:eastAsia="SimSun"/>
        </w:rPr>
        <w:tab/>
      </w:r>
      <w:r w:rsidR="00787F8E" w:rsidRPr="003D4ABF">
        <w:rPr>
          <w:rFonts w:eastAsia="SimSun"/>
        </w:rPr>
        <w:t>can be associated to an established PDU Session</w:t>
      </w:r>
      <w:r>
        <w:rPr>
          <w:rFonts w:eastAsia="SimSun"/>
        </w:rPr>
        <w:t>; or</w:t>
      </w:r>
    </w:p>
    <w:p w14:paraId="32513FA0" w14:textId="726D2969" w:rsidR="006121C2" w:rsidRDefault="006121C2" w:rsidP="006121C2">
      <w:pPr>
        <w:pStyle w:val="B2"/>
        <w:rPr>
          <w:rFonts w:eastAsia="SimSun"/>
        </w:rPr>
      </w:pPr>
      <w:r>
        <w:rPr>
          <w:rFonts w:eastAsia="SimSun"/>
        </w:rPr>
        <w:t>-</w:t>
      </w:r>
      <w:r>
        <w:rPr>
          <w:rFonts w:eastAsia="SimSun"/>
        </w:rPr>
        <w:tab/>
      </w:r>
      <w:r w:rsidR="00787F8E" w:rsidRPr="003D4ABF">
        <w:rPr>
          <w:rFonts w:eastAsia="SimSun"/>
        </w:rPr>
        <w:t>can be offloaded to non-3GPP access outside a PDU Session</w:t>
      </w:r>
      <w:r>
        <w:rPr>
          <w:rFonts w:eastAsia="SimSun"/>
        </w:rPr>
        <w:t>; or</w:t>
      </w:r>
    </w:p>
    <w:p w14:paraId="3B2D0AD0" w14:textId="60DAA28B" w:rsidR="006121C2" w:rsidRDefault="006121C2" w:rsidP="006121C2">
      <w:pPr>
        <w:pStyle w:val="B2"/>
        <w:rPr>
          <w:rFonts w:eastAsia="SimSun"/>
        </w:rPr>
      </w:pPr>
      <w:r>
        <w:rPr>
          <w:rFonts w:eastAsia="SimSun"/>
        </w:rPr>
        <w:t>-</w:t>
      </w:r>
      <w:r>
        <w:rPr>
          <w:rFonts w:eastAsia="SimSun"/>
        </w:rPr>
        <w:tab/>
      </w:r>
      <w:r w:rsidR="007B57D2" w:rsidRPr="003D4ABF">
        <w:rPr>
          <w:rFonts w:eastAsia="SimSun"/>
        </w:rPr>
        <w:t>can be routed via a ProSe Layer-3 UE-to-Network Relay outside a PDU session</w:t>
      </w:r>
      <w:r>
        <w:rPr>
          <w:rFonts w:eastAsia="SimSun"/>
        </w:rPr>
        <w:t>; or</w:t>
      </w:r>
    </w:p>
    <w:p w14:paraId="7AB48A3D" w14:textId="44B0E486" w:rsidR="006121C2" w:rsidRDefault="006121C2" w:rsidP="006121C2">
      <w:pPr>
        <w:pStyle w:val="B2"/>
        <w:rPr>
          <w:rFonts w:eastAsia="SimSun"/>
        </w:rPr>
      </w:pPr>
      <w:r>
        <w:rPr>
          <w:rFonts w:eastAsia="SimSun"/>
        </w:rPr>
        <w:t>-</w:t>
      </w:r>
      <w:r>
        <w:rPr>
          <w:rFonts w:eastAsia="SimSun"/>
        </w:rPr>
        <w:tab/>
      </w:r>
      <w:r w:rsidR="00CC041D">
        <w:rPr>
          <w:rFonts w:eastAsia="SimSun"/>
        </w:rPr>
        <w:t xml:space="preserve">multi-path communication </w:t>
      </w:r>
      <w:r>
        <w:rPr>
          <w:rFonts w:eastAsia="SimSun"/>
        </w:rPr>
        <w:t>via 5G ProSe Layer-3 UE-to-Network Relay outside of a PDU session and over Uu reference point or either path;</w:t>
      </w:r>
      <w:r w:rsidR="00787F8E" w:rsidRPr="003D4ABF">
        <w:rPr>
          <w:rFonts w:eastAsia="SimSun"/>
        </w:rPr>
        <w:t xml:space="preserve"> or</w:t>
      </w:r>
    </w:p>
    <w:p w14:paraId="178E0304" w14:textId="4D6C6EE0" w:rsidR="006121C2" w:rsidRDefault="006121C2" w:rsidP="006121C2">
      <w:pPr>
        <w:pStyle w:val="B2"/>
        <w:rPr>
          <w:rFonts w:eastAsia="SimSun"/>
        </w:rPr>
      </w:pPr>
      <w:r>
        <w:rPr>
          <w:rFonts w:eastAsia="SimSun"/>
        </w:rPr>
        <w:t>-</w:t>
      </w:r>
      <w:r>
        <w:rPr>
          <w:rFonts w:eastAsia="SimSun"/>
        </w:rPr>
        <w:tab/>
      </w:r>
      <w:r w:rsidR="00787F8E" w:rsidRPr="003D4ABF">
        <w:rPr>
          <w:rFonts w:eastAsia="SimSun"/>
        </w:rPr>
        <w:t>can trigger the establishment of a new PDU Session.</w:t>
      </w:r>
    </w:p>
    <w:p w14:paraId="7E8F7B78" w14:textId="2D03EC62" w:rsidR="00E94ECF" w:rsidRDefault="00E94ECF" w:rsidP="006121C2">
      <w:pPr>
        <w:pStyle w:val="B1"/>
        <w:rPr>
          <w:rFonts w:eastAsia="SimSun"/>
        </w:rPr>
      </w:pPr>
      <w:r>
        <w:rPr>
          <w:rFonts w:eastAsia="SimSun"/>
        </w:rPr>
        <w:tab/>
        <w:t xml:space="preserve">Further details of use of URSP rules by 5G-RG for application, AUN3 devices and Connectivity Groups devices are also defined in </w:t>
      </w:r>
      <w:r w:rsidR="0086681B">
        <w:rPr>
          <w:rFonts w:eastAsia="SimSun"/>
        </w:rPr>
        <w:t>TS 23.316 [</w:t>
      </w:r>
      <w:r>
        <w:rPr>
          <w:rFonts w:eastAsia="SimSun"/>
        </w:rPr>
        <w:t>27].</w:t>
      </w:r>
    </w:p>
    <w:p w14:paraId="20646303" w14:textId="77777777" w:rsidR="00E94ECF" w:rsidRDefault="00E94ECF" w:rsidP="006121C2">
      <w:pPr>
        <w:pStyle w:val="B1"/>
        <w:rPr>
          <w:rFonts w:eastAsia="SimSun"/>
        </w:rPr>
      </w:pPr>
      <w:r>
        <w:rPr>
          <w:rFonts w:eastAsia="SimSun"/>
        </w:rPr>
        <w:lastRenderedPageBreak/>
        <w:tab/>
        <w:t>For traffic generated on the 5G-RG itself, the 5G-RG behaves as a UE.</w:t>
      </w:r>
    </w:p>
    <w:p w14:paraId="476C7B20" w14:textId="6180AC71" w:rsidR="00787F8E" w:rsidRPr="003D4ABF" w:rsidRDefault="006121C2" w:rsidP="006121C2">
      <w:pPr>
        <w:pStyle w:val="B1"/>
        <w:rPr>
          <w:rFonts w:eastAsia="SimSun"/>
        </w:rPr>
      </w:pPr>
      <w:r>
        <w:rPr>
          <w:rFonts w:eastAsia="SimSun"/>
        </w:rPr>
        <w:tab/>
      </w:r>
      <w:r w:rsidR="00787F8E" w:rsidRPr="003D4ABF">
        <w:rPr>
          <w:rFonts w:eastAsia="SimSun"/>
        </w:rPr>
        <w:t xml:space="preserve">The structure and the content of this policy are specified in clause 6.6.2. A URSP </w:t>
      </w:r>
      <w:r w:rsidR="00787F8E" w:rsidRPr="003D4ABF">
        <w:t xml:space="preserve">rule includes one Traffic descriptor that specifies the matching criteria and </w:t>
      </w:r>
      <w:r w:rsidR="00787F8E" w:rsidRPr="003D4ABF">
        <w:rPr>
          <w:rFonts w:eastAsia="SimSun"/>
        </w:rPr>
        <w:t>one or more of the following components:</w:t>
      </w:r>
    </w:p>
    <w:p w14:paraId="27BC5E0F" w14:textId="3AE6788F" w:rsidR="00787F8E" w:rsidRPr="003D4ABF" w:rsidRDefault="00787F8E" w:rsidP="00787F8E">
      <w:pPr>
        <w:pStyle w:val="B2"/>
        <w:rPr>
          <w:rFonts w:eastAsia="SimSun"/>
        </w:rPr>
      </w:pPr>
      <w:r w:rsidRPr="003D4ABF">
        <w:rPr>
          <w:rFonts w:eastAsia="SimSun"/>
        </w:rPr>
        <w:t>2a)</w:t>
      </w:r>
      <w:r w:rsidRPr="003D4ABF">
        <w:rPr>
          <w:rFonts w:eastAsia="SimSun"/>
        </w:rPr>
        <w:tab/>
        <w:t xml:space="preserve">SSC Mode Selection Policy (SSCMSP): This is used by the UE to associate </w:t>
      </w:r>
      <w:r w:rsidRPr="003D4ABF">
        <w:t>the matching application</w:t>
      </w:r>
      <w:r w:rsidR="0071147F">
        <w:t>/PIN</w:t>
      </w:r>
      <w:r w:rsidR="00E94ECF">
        <w:t xml:space="preserve"> and by 5G-RG to associate a matching, AUN3 device / and Connectivity Group</w:t>
      </w:r>
      <w:r w:rsidRPr="003D4ABF">
        <w:t xml:space="preserve"> </w:t>
      </w:r>
      <w:r w:rsidRPr="003D4ABF">
        <w:rPr>
          <w:rFonts w:eastAsia="SimSun"/>
        </w:rPr>
        <w:t>with SSC modes.</w:t>
      </w:r>
    </w:p>
    <w:p w14:paraId="00711A5A" w14:textId="6329D037" w:rsidR="00787F8E" w:rsidRPr="003D4ABF" w:rsidRDefault="00787F8E" w:rsidP="00787F8E">
      <w:pPr>
        <w:pStyle w:val="B2"/>
        <w:rPr>
          <w:rFonts w:eastAsia="SimSun"/>
        </w:rPr>
      </w:pPr>
      <w:r w:rsidRPr="003D4ABF">
        <w:rPr>
          <w:rFonts w:eastAsia="SimSun"/>
        </w:rPr>
        <w:t>2b)</w:t>
      </w:r>
      <w:r w:rsidRPr="003D4ABF">
        <w:rPr>
          <w:rFonts w:eastAsia="SimSun"/>
        </w:rPr>
        <w:tab/>
        <w:t xml:space="preserve">Network Slice Selection Policy (NSSP): This is used by the UE to associate </w:t>
      </w:r>
      <w:r w:rsidRPr="003D4ABF">
        <w:t>the matching application</w:t>
      </w:r>
      <w:r w:rsidR="0071147F">
        <w:t>/PIN</w:t>
      </w:r>
      <w:r w:rsidR="00E94ECF">
        <w:t xml:space="preserve"> and by 5G-RG to associate a matching AUN3 device / Connectivity Group</w:t>
      </w:r>
      <w:r w:rsidRPr="003D4ABF">
        <w:t xml:space="preserve"> </w:t>
      </w:r>
      <w:r w:rsidRPr="003D4ABF">
        <w:rPr>
          <w:rFonts w:eastAsia="SimSun"/>
        </w:rPr>
        <w:t>with S-NSSAI.</w:t>
      </w:r>
    </w:p>
    <w:p w14:paraId="0E0CAB51" w14:textId="7279DEC9" w:rsidR="00787F8E" w:rsidRPr="003D4ABF" w:rsidRDefault="00787F8E" w:rsidP="00787F8E">
      <w:pPr>
        <w:pStyle w:val="B2"/>
        <w:rPr>
          <w:rFonts w:eastAsia="SimSun"/>
        </w:rPr>
      </w:pPr>
      <w:r w:rsidRPr="003D4ABF">
        <w:rPr>
          <w:rFonts w:eastAsia="SimSun"/>
        </w:rPr>
        <w:t>2c)</w:t>
      </w:r>
      <w:r w:rsidRPr="003D4ABF">
        <w:rPr>
          <w:rFonts w:eastAsia="SimSun"/>
        </w:rPr>
        <w:tab/>
        <w:t xml:space="preserve">DNN Selection Policy: This is used by the UE to associate </w:t>
      </w:r>
      <w:r w:rsidRPr="003D4ABF">
        <w:t>the matching application</w:t>
      </w:r>
      <w:r w:rsidR="0071147F">
        <w:t>/PIN</w:t>
      </w:r>
      <w:r w:rsidR="00E94ECF">
        <w:t xml:space="preserve"> and by 5G-RG to associate a matching AUN3 device and Connectivity Group</w:t>
      </w:r>
      <w:r w:rsidRPr="003D4ABF">
        <w:t xml:space="preserve"> </w:t>
      </w:r>
      <w:r w:rsidRPr="003D4ABF">
        <w:rPr>
          <w:rFonts w:eastAsia="SimSun"/>
        </w:rPr>
        <w:t>with DNN.</w:t>
      </w:r>
    </w:p>
    <w:p w14:paraId="1714F3E2" w14:textId="54BEC58C" w:rsidR="00787F8E" w:rsidRPr="003D4ABF" w:rsidRDefault="00787F8E" w:rsidP="00787F8E">
      <w:pPr>
        <w:pStyle w:val="B2"/>
        <w:rPr>
          <w:rFonts w:eastAsia="SimSun"/>
        </w:rPr>
      </w:pPr>
      <w:r w:rsidRPr="003D4ABF">
        <w:rPr>
          <w:rFonts w:eastAsia="SimSun"/>
        </w:rPr>
        <w:t>2d)</w:t>
      </w:r>
      <w:r w:rsidRPr="003D4ABF">
        <w:rPr>
          <w:rFonts w:eastAsia="SimSun"/>
        </w:rPr>
        <w:tab/>
        <w:t>PDU Session Type Policy: This is used by the UE to associate the matching application</w:t>
      </w:r>
      <w:r w:rsidR="0071147F">
        <w:rPr>
          <w:rFonts w:eastAsia="SimSun"/>
        </w:rPr>
        <w:t>/PIN</w:t>
      </w:r>
      <w:r w:rsidR="00E94ECF">
        <w:rPr>
          <w:rFonts w:eastAsia="SimSun"/>
        </w:rPr>
        <w:t xml:space="preserve"> and by 5G-RG to associate a matching, AUN3 device and Connectivity Group</w:t>
      </w:r>
      <w:r w:rsidRPr="003D4ABF">
        <w:rPr>
          <w:rFonts w:eastAsia="SimSun"/>
        </w:rPr>
        <w:t xml:space="preserve"> with a PDU Session Type.</w:t>
      </w:r>
    </w:p>
    <w:p w14:paraId="19DCDF96" w14:textId="513BBC4D" w:rsidR="00787F8E" w:rsidRPr="003D4ABF" w:rsidRDefault="00787F8E" w:rsidP="00787F8E">
      <w:pPr>
        <w:pStyle w:val="B2"/>
        <w:rPr>
          <w:rFonts w:eastAsia="SimSun"/>
        </w:rPr>
      </w:pPr>
      <w:r w:rsidRPr="003D4ABF">
        <w:rPr>
          <w:rFonts w:eastAsia="SimSun"/>
        </w:rPr>
        <w:t>2e)</w:t>
      </w:r>
      <w:r w:rsidRPr="003D4ABF">
        <w:rPr>
          <w:rFonts w:eastAsia="SimSun"/>
        </w:rPr>
        <w:tab/>
        <w:t>Non-</w:t>
      </w:r>
      <w:r w:rsidRPr="003D4ABF">
        <w:t>Seamless</w:t>
      </w:r>
      <w:r w:rsidRPr="003D4ABF">
        <w:rPr>
          <w:rFonts w:eastAsia="SimSun"/>
        </w:rPr>
        <w:t xml:space="preserve"> Offload Policy: This is used by the UE to determine </w:t>
      </w:r>
      <w:r w:rsidRPr="003D4ABF">
        <w:t>that the matching application</w:t>
      </w:r>
      <w:r w:rsidR="00E94ECF">
        <w:t>/Connectivity Group</w:t>
      </w:r>
      <w:r w:rsidRPr="003D4ABF">
        <w:t xml:space="preserve"> </w:t>
      </w:r>
      <w:r w:rsidRPr="003D4ABF">
        <w:rPr>
          <w:rFonts w:eastAsia="SimSun"/>
        </w:rPr>
        <w:t>should be non-seamlessly offloaded to non-3GPP access (i.e. outside of a PDU Session).</w:t>
      </w:r>
    </w:p>
    <w:p w14:paraId="497A3B58" w14:textId="7784093B" w:rsidR="00787F8E" w:rsidRPr="003D4ABF" w:rsidRDefault="00787F8E" w:rsidP="00787F8E">
      <w:pPr>
        <w:pStyle w:val="B2"/>
        <w:rPr>
          <w:rFonts w:eastAsia="SimSun"/>
        </w:rPr>
      </w:pPr>
      <w:r w:rsidRPr="003D4ABF">
        <w:rPr>
          <w:rFonts w:eastAsia="SimSun"/>
        </w:rPr>
        <w:t>2f)</w:t>
      </w:r>
      <w:r w:rsidRPr="003D4ABF">
        <w:rPr>
          <w:rFonts w:eastAsia="SimSun"/>
        </w:rPr>
        <w:tab/>
        <w:t>Access Type preference: If the UE needs to establish a PDU Session for the matching application</w:t>
      </w:r>
      <w:r w:rsidR="0071147F">
        <w:rPr>
          <w:rFonts w:eastAsia="SimSun"/>
        </w:rPr>
        <w:t>/PIN</w:t>
      </w:r>
      <w:r w:rsidRPr="003D4ABF">
        <w:rPr>
          <w:rFonts w:eastAsia="SimSun"/>
        </w:rPr>
        <w:t>, this indicates the preferred Access Type (3GPP or non-3GPP or Multi-Access).</w:t>
      </w:r>
      <w:r w:rsidR="00E94ECF">
        <w:rPr>
          <w:rFonts w:eastAsia="SimSun"/>
        </w:rPr>
        <w:t xml:space="preserve"> This does not apply to AUN3 devices and / Connectivity Groups.</w:t>
      </w:r>
    </w:p>
    <w:p w14:paraId="549C8507" w14:textId="45934613" w:rsidR="007B57D2" w:rsidRPr="003D4ABF" w:rsidRDefault="007B57D2" w:rsidP="00640110">
      <w:pPr>
        <w:pStyle w:val="NO"/>
        <w:rPr>
          <w:rFonts w:eastAsia="SimSun"/>
        </w:rPr>
      </w:pPr>
      <w:r w:rsidRPr="003D4ABF">
        <w:rPr>
          <w:rFonts w:eastAsia="SimSun"/>
        </w:rPr>
        <w:t>NOTE 1:</w:t>
      </w:r>
      <w:r w:rsidRPr="003D4ABF">
        <w:rPr>
          <w:rFonts w:eastAsia="SimSun"/>
        </w:rPr>
        <w:tab/>
        <w:t xml:space="preserve">The Access Type of 3GPP also includes the use of ProSe UE-to-Network Relay access as defined in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13A84B2B" w14:textId="104A4D70" w:rsidR="007B57D2" w:rsidRPr="003D4ABF" w:rsidRDefault="007B57D2" w:rsidP="007B57D2">
      <w:pPr>
        <w:pStyle w:val="B2"/>
        <w:rPr>
          <w:rFonts w:eastAsia="SimSun"/>
        </w:rPr>
      </w:pPr>
      <w:r w:rsidRPr="003D4ABF">
        <w:rPr>
          <w:rFonts w:eastAsia="SimSun"/>
        </w:rPr>
        <w:t>2g)</w:t>
      </w:r>
      <w:r w:rsidRPr="003D4ABF">
        <w:rPr>
          <w:rFonts w:eastAsia="SimSun"/>
        </w:rPr>
        <w:tab/>
        <w:t>ProSe Layer-3 UE-to-Network Relay Offload Policy: This is used by the UE to determine if the matching application should be routed via a ProSe Layer-3 UE-to-Network Relay outside of a PDU Session. If this indication is not present the traffic shall not be routed via a ProSe Layer-3 UE-to-Network Relay outside of a PDU Session.</w:t>
      </w:r>
    </w:p>
    <w:p w14:paraId="2CDA8513" w14:textId="7BB3A4B8" w:rsidR="00844BD5" w:rsidRPr="003D4ABF" w:rsidRDefault="00844BD5" w:rsidP="00640110">
      <w:pPr>
        <w:pStyle w:val="B2"/>
        <w:rPr>
          <w:lang w:eastAsia="zh-CN"/>
        </w:rPr>
      </w:pPr>
      <w:r w:rsidRPr="003D4ABF">
        <w:rPr>
          <w:lang w:eastAsia="zh-CN"/>
        </w:rPr>
        <w:t>2h)</w:t>
      </w:r>
      <w:r w:rsidRPr="003D4ABF">
        <w:rPr>
          <w:lang w:eastAsia="zh-CN"/>
        </w:rPr>
        <w:tab/>
        <w:t>PDU Session Pair ID: If the UE needs to establish a PDU Session for the matching application, this indicates PDU Sessions with same PDU Session Pair ID are paired for redundant transmission.</w:t>
      </w:r>
    </w:p>
    <w:p w14:paraId="5D60468A" w14:textId="35C32360" w:rsidR="00844BD5" w:rsidRPr="003D4ABF" w:rsidRDefault="00844BD5" w:rsidP="00640110">
      <w:pPr>
        <w:pStyle w:val="B2"/>
        <w:rPr>
          <w:lang w:eastAsia="zh-CN"/>
        </w:rPr>
      </w:pPr>
      <w:r w:rsidRPr="003D4ABF">
        <w:rPr>
          <w:lang w:eastAsia="zh-CN"/>
        </w:rPr>
        <w:t>2i)</w:t>
      </w:r>
      <w:r w:rsidRPr="003D4ABF">
        <w:rPr>
          <w:lang w:eastAsia="zh-CN"/>
        </w:rPr>
        <w:tab/>
        <w:t>RSN: If the UE needs to establish a PDU Session for the matching application, this indicates RSN for redundant transmission.</w:t>
      </w:r>
    </w:p>
    <w:p w14:paraId="4953EDD7" w14:textId="03FDE309" w:rsidR="00936F1A" w:rsidRPr="003D4ABF" w:rsidRDefault="00936F1A" w:rsidP="00936F1A">
      <w:pPr>
        <w:pStyle w:val="B2"/>
        <w:rPr>
          <w:lang w:eastAsia="zh-CN"/>
        </w:rPr>
      </w:pPr>
      <w:r>
        <w:rPr>
          <w:lang w:eastAsia="zh-CN"/>
        </w:rPr>
        <w:t>2j)</w:t>
      </w:r>
      <w:r>
        <w:rPr>
          <w:lang w:eastAsia="zh-CN"/>
        </w:rPr>
        <w:tab/>
        <w:t>ProSe Multi-path Preference: It indicates to UE whether a matching application is preferred to be routed via multipath (i.e. via a PDU Session over Uu reference point and via ProSe Layer-3 UE-to-Network Relay outside of a PDU Session).</w:t>
      </w:r>
    </w:p>
    <w:p w14:paraId="714389DA" w14:textId="39C2350F" w:rsidR="00787F8E" w:rsidRPr="003D4ABF" w:rsidRDefault="00787F8E" w:rsidP="00787F8E">
      <w:pPr>
        <w:pStyle w:val="B1"/>
        <w:rPr>
          <w:lang w:eastAsia="zh-CN"/>
        </w:rPr>
      </w:pPr>
      <w:r w:rsidRPr="003D4ABF">
        <w:rPr>
          <w:lang w:eastAsia="zh-CN"/>
        </w:rPr>
        <w:t>3)</w:t>
      </w:r>
      <w:r w:rsidRPr="003D4ABF">
        <w:rPr>
          <w:lang w:eastAsia="zh-CN"/>
        </w:rPr>
        <w:tab/>
        <w:t>V2X Policy (V2XP): This policy provides configuration parameters to the UE for V2X communication over PC5 reference point or over Uu reference point or both. V2X Policies are defined in</w:t>
      </w:r>
      <w:r w:rsidR="005C461D" w:rsidRPr="003D4ABF">
        <w:rPr>
          <w:lang w:eastAsia="zh-CN"/>
        </w:rPr>
        <w:t xml:space="preserve"> clause 5.1.2.1 and clause 5.1.3.1 of</w:t>
      </w:r>
      <w:r w:rsidRPr="003D4ABF">
        <w:rPr>
          <w:lang w:eastAsia="zh-CN"/>
        </w:rPr>
        <w:t xml:space="preserve">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p>
    <w:p w14:paraId="5814FD15" w14:textId="6BF69662" w:rsidR="00D75B99" w:rsidRDefault="00D75B99" w:rsidP="00E30D89">
      <w:pPr>
        <w:pStyle w:val="B1"/>
        <w:rPr>
          <w:lang w:eastAsia="zh-CN"/>
        </w:rPr>
      </w:pPr>
      <w:r>
        <w:rPr>
          <w:lang w:eastAsia="zh-CN"/>
        </w:rPr>
        <w:t>4)</w:t>
      </w:r>
      <w:r>
        <w:rPr>
          <w:lang w:eastAsia="zh-CN"/>
        </w:rPr>
        <w:tab/>
        <w:t xml:space="preserve">ProSe Policy (ProSeP): This policy provides configuration parameters to the UE for ProSe features as defined in clauses 5.1 of </w:t>
      </w:r>
      <w:r w:rsidR="0086681B">
        <w:rPr>
          <w:lang w:eastAsia="zh-CN"/>
        </w:rPr>
        <w:t>TS 23.304 [</w:t>
      </w:r>
      <w:r>
        <w:rPr>
          <w:lang w:eastAsia="zh-CN"/>
        </w:rPr>
        <w:t>34].</w:t>
      </w:r>
    </w:p>
    <w:p w14:paraId="15DA2B34" w14:textId="3F214314" w:rsidR="00E30D89" w:rsidRPr="003D4ABF" w:rsidRDefault="00E30D89" w:rsidP="00E30D89">
      <w:pPr>
        <w:pStyle w:val="B1"/>
        <w:rPr>
          <w:lang w:eastAsia="zh-CN"/>
        </w:rPr>
      </w:pPr>
      <w:r>
        <w:rPr>
          <w:lang w:eastAsia="zh-CN"/>
        </w:rPr>
        <w:t>5)</w:t>
      </w:r>
      <w:r>
        <w:rPr>
          <w:lang w:eastAsia="zh-CN"/>
        </w:rPr>
        <w:tab/>
        <w:t xml:space="preserve">Ranging/Sidelink Positioning Policy (RSLPP): This policy provides configuration parameters to the UE for Ranging/Sidelink Positioning control. Ranging/Sidelink Positioning Policies are defined in clause 5.1 of </w:t>
      </w:r>
      <w:r w:rsidR="0086681B">
        <w:rPr>
          <w:lang w:eastAsia="zh-CN"/>
        </w:rPr>
        <w:t>TS 23.586 [</w:t>
      </w:r>
      <w:r>
        <w:rPr>
          <w:lang w:eastAsia="zh-CN"/>
        </w:rPr>
        <w:t>41].</w:t>
      </w:r>
    </w:p>
    <w:p w14:paraId="4774D1C8" w14:textId="1AED62B9" w:rsidR="009824A8" w:rsidRPr="003D4ABF" w:rsidRDefault="009824A8" w:rsidP="009824A8">
      <w:pPr>
        <w:pStyle w:val="B1"/>
        <w:rPr>
          <w:lang w:eastAsia="zh-CN"/>
        </w:rPr>
      </w:pPr>
      <w:r>
        <w:rPr>
          <w:lang w:eastAsia="zh-CN"/>
        </w:rPr>
        <w:t>6)</w:t>
      </w:r>
      <w:r>
        <w:rPr>
          <w:lang w:eastAsia="zh-CN"/>
        </w:rPr>
        <w:tab/>
        <w:t>A2X Policy (A2XP): This policy provides configuration parameters to the UE for A2X communication over PC5 reference point or over Uu reference point or both. A2X Policies are defined in clause</w:t>
      </w:r>
      <w:r w:rsidR="00850768">
        <w:rPr>
          <w:lang w:eastAsia="zh-CN"/>
        </w:rPr>
        <w:t xml:space="preserve">s 6.2.1.2.1 and 6.2.1.3.1 </w:t>
      </w:r>
      <w:r>
        <w:rPr>
          <w:lang w:eastAsia="zh-CN"/>
        </w:rPr>
        <w:t xml:space="preserve">of </w:t>
      </w:r>
      <w:r w:rsidR="0086681B">
        <w:rPr>
          <w:lang w:eastAsia="zh-CN"/>
        </w:rPr>
        <w:t>TS 23.256 [</w:t>
      </w:r>
      <w:r>
        <w:rPr>
          <w:lang w:eastAsia="zh-CN"/>
        </w:rPr>
        <w:t>43].</w:t>
      </w:r>
    </w:p>
    <w:p w14:paraId="470C617D" w14:textId="6BBBCF5B" w:rsidR="00787F8E" w:rsidRPr="003D4ABF" w:rsidRDefault="00787F8E" w:rsidP="00787F8E">
      <w:pPr>
        <w:rPr>
          <w:lang w:eastAsia="zh-CN"/>
        </w:rPr>
      </w:pPr>
      <w:r w:rsidRPr="003D4ABF">
        <w:rPr>
          <w:lang w:eastAsia="zh-CN"/>
        </w:rPr>
        <w:t xml:space="preserve">The ANDSP and </w:t>
      </w:r>
      <w:r w:rsidRPr="003D4ABF">
        <w:t xml:space="preserve">URSP </w:t>
      </w:r>
      <w:r w:rsidRPr="003D4ABF">
        <w:rPr>
          <w:lang w:eastAsia="zh-CN"/>
        </w:rPr>
        <w:t>may be pre-configured in the UE or may be provisioned to UE from PCF. The pre-configured policy shall be applied by the UE only when it has not received the same type of policy from PCF.</w:t>
      </w:r>
    </w:p>
    <w:p w14:paraId="4104C476" w14:textId="51B8AB34" w:rsidR="00787F8E" w:rsidRPr="003D4ABF" w:rsidRDefault="00787F8E" w:rsidP="00787F8E">
      <w:pPr>
        <w:rPr>
          <w:rFonts w:eastAsia="SimSun"/>
        </w:rPr>
      </w:pPr>
      <w:r w:rsidRPr="003D4ABF">
        <w:rPr>
          <w:rFonts w:eastAsia="SimSun"/>
        </w:rPr>
        <w:t>The methods of configuring V2XP to the UE, including (pre-)</w:t>
      </w:r>
      <w:r w:rsidR="00663770" w:rsidRPr="003D4ABF">
        <w:rPr>
          <w:rFonts w:eastAsia="SimSun"/>
        </w:rPr>
        <w:t xml:space="preserve"> </w:t>
      </w:r>
      <w:r w:rsidRPr="003D4ABF">
        <w:rPr>
          <w:rFonts w:eastAsia="SimSun"/>
        </w:rPr>
        <w:t xml:space="preserv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23.287</w:t>
      </w:r>
      <w:r w:rsidR="0086681B">
        <w:rPr>
          <w:rFonts w:eastAsia="SimSun"/>
        </w:rPr>
        <w:t> </w:t>
      </w:r>
      <w:r w:rsidR="0086681B" w:rsidRPr="003D4ABF">
        <w:rPr>
          <w:rFonts w:eastAsia="SimSun"/>
        </w:rPr>
        <w:t>[</w:t>
      </w:r>
      <w:r w:rsidRPr="003D4ABF">
        <w:rPr>
          <w:rFonts w:eastAsia="SimSun"/>
        </w:rPr>
        <w:t>28].</w:t>
      </w:r>
    </w:p>
    <w:p w14:paraId="68A09B1A" w14:textId="2A6E4F40" w:rsidR="00E873DB" w:rsidRPr="003D4ABF" w:rsidRDefault="00E873DB" w:rsidP="00787F8E">
      <w:pPr>
        <w:rPr>
          <w:rFonts w:eastAsia="SimSun"/>
        </w:rPr>
      </w:pPr>
      <w:r w:rsidRPr="003D4ABF">
        <w:rPr>
          <w:rFonts w:eastAsia="SimSun"/>
        </w:rPr>
        <w:t xml:space="preserve">The methods of configuring ProSeP to the UE, including (pre-)configuration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1AD7F599" w14:textId="47FB7AFC" w:rsidR="00E94ECF" w:rsidRDefault="00E94ECF" w:rsidP="00787F8E">
      <w:pPr>
        <w:rPr>
          <w:rFonts w:eastAsia="SimSun"/>
        </w:rPr>
      </w:pPr>
      <w:r>
        <w:rPr>
          <w:rFonts w:eastAsia="SimSun"/>
        </w:rPr>
        <w:lastRenderedPageBreak/>
        <w:t>The ANDSP policy, V2X Policy, ProSe Policy (ProSeP) are not applicable to any of 5G-RG, FN-RG and AUN3 devices. The ProSe Layer-3 UE-to-Network Relay Offload Policy, PDU Session Pair ID, RSN and ProSe Multi-path Preference components of the Route Selection descriptor are not applicable to 5G-RG, FN-RG and AUN3 devices.</w:t>
      </w:r>
    </w:p>
    <w:p w14:paraId="5A824162" w14:textId="1FF1245B" w:rsidR="009824A8" w:rsidRDefault="009824A8" w:rsidP="00787F8E">
      <w:pPr>
        <w:rPr>
          <w:rFonts w:eastAsia="SimSun"/>
        </w:rPr>
      </w:pPr>
      <w:r>
        <w:rPr>
          <w:rFonts w:eastAsia="SimSun"/>
        </w:rPr>
        <w:t>The methods of configuring A2XP to the UE, including (pre-) configuration and provisioning, and the priority of the same type of parameters acquired from different sources are defined in clause </w:t>
      </w:r>
      <w:r w:rsidR="00850768">
        <w:rPr>
          <w:rFonts w:eastAsia="SimSun"/>
        </w:rPr>
        <w:t xml:space="preserve">6.2.1.1 </w:t>
      </w:r>
      <w:r>
        <w:rPr>
          <w:rFonts w:eastAsia="SimSun"/>
        </w:rPr>
        <w:t xml:space="preserve">of </w:t>
      </w:r>
      <w:r w:rsidR="0086681B">
        <w:rPr>
          <w:rFonts w:eastAsia="SimSun"/>
        </w:rPr>
        <w:t>TS 23.256 [</w:t>
      </w:r>
      <w:r>
        <w:rPr>
          <w:rFonts w:eastAsia="SimSun"/>
        </w:rPr>
        <w:t>43].</w:t>
      </w:r>
    </w:p>
    <w:p w14:paraId="6EF1CAB7" w14:textId="3F527C95" w:rsidR="00787F8E" w:rsidRPr="003D4ABF" w:rsidRDefault="00787F8E" w:rsidP="00787F8E">
      <w:pPr>
        <w:rPr>
          <w:rFonts w:eastAsia="SimSun"/>
        </w:rPr>
      </w:pPr>
      <w:r w:rsidRPr="003D4ABF">
        <w:rPr>
          <w:rFonts w:eastAsia="SimSun"/>
        </w:rPr>
        <w:t xml:space="preserve">The PCF selects the UE policy information applicable for each UE based on local configuration, operator policies taking into consideration </w:t>
      </w:r>
      <w:r w:rsidRPr="003D4ABF">
        <w:t>the</w:t>
      </w:r>
      <w:r w:rsidRPr="003D4ABF">
        <w:rPr>
          <w:rFonts w:eastAsia="SimSun"/>
        </w:rPr>
        <w:t xml:space="preserve"> information </w:t>
      </w:r>
      <w:r w:rsidRPr="003D4ABF">
        <w:t>defined in clause 6.2.1.2</w:t>
      </w:r>
      <w:r w:rsidR="00F2616F">
        <w:t xml:space="preserve"> and</w:t>
      </w:r>
      <w:r w:rsidR="000D5D45">
        <w:t xml:space="preserve"> the PCF determines the URSP Rules for the UE using input from NWDAF as one of the inputs</w:t>
      </w:r>
      <w:r w:rsidRPr="003D4ABF">
        <w:rPr>
          <w:rFonts w:eastAsia="SimSun"/>
        </w:rPr>
        <w:t>.</w:t>
      </w:r>
    </w:p>
    <w:p w14:paraId="4CFAC53E" w14:textId="47115B32" w:rsidR="00787F8E" w:rsidRPr="003D4ABF" w:rsidRDefault="00787F8E" w:rsidP="00787F8E">
      <w:pPr>
        <w:rPr>
          <w:rFonts w:eastAsia="SimSun"/>
        </w:rPr>
      </w:pPr>
      <w:r w:rsidRPr="003D4ABF">
        <w:rPr>
          <w:rFonts w:eastAsia="SimSun"/>
        </w:rPr>
        <w:t>In the case of a roaming UE, the V-PCF may retrieve UE policy information from the H-PCF over N24/Npcf. When the UE is roaming and the UE has valid rules from both HPLMN and VPLMN</w:t>
      </w:r>
      <w:r w:rsidR="00BA4D24">
        <w:rPr>
          <w:rFonts w:eastAsia="SimSun"/>
        </w:rPr>
        <w:t>,</w:t>
      </w:r>
      <w:r w:rsidRPr="003D4ABF">
        <w:rPr>
          <w:rFonts w:eastAsia="SimSun"/>
        </w:rPr>
        <w:t xml:space="preserve"> the UE gives priority to the valid ANDSP rules from the VPLMN.</w:t>
      </w:r>
    </w:p>
    <w:p w14:paraId="7E4AC14D" w14:textId="4B754541" w:rsidR="00936F1A" w:rsidRDefault="00936F1A" w:rsidP="00787F8E">
      <w:r>
        <w:t>In the case of a roaming UE, the V-PCF</w:t>
      </w:r>
      <w:r w:rsidR="00BA4D24">
        <w:t xml:space="preserve"> or UDR</w:t>
      </w:r>
      <w:r>
        <w:t xml:space="preserve"> may provide</w:t>
      </w:r>
      <w:r w:rsidR="00BA4D24">
        <w:t xml:space="preserve"> the application</w:t>
      </w:r>
      <w:r>
        <w:t xml:space="preserve"> guidance on VPLMN specific URSP determination to the H-PCF as defined in clause 4.15.6.10 of </w:t>
      </w:r>
      <w:r w:rsidR="0086681B">
        <w:t>TS 23.502 [</w:t>
      </w:r>
      <w:r>
        <w:t>3]</w:t>
      </w:r>
      <w:r w:rsidR="00BA4D24">
        <w:t xml:space="preserve"> and clause 6.1.2.2.4</w:t>
      </w:r>
      <w:r>
        <w:t xml:space="preserve">. The H-PCF is required to generate VPLMN specific URSP rule(s) and provide the URSP rules to the UE. This can be triggered by the UE's registration in the VPLMN or it can happen before UE roams into the VPLMN. The URSP Rules received by UE </w:t>
      </w:r>
      <w:r w:rsidR="002A4E34">
        <w:t xml:space="preserve">for a </w:t>
      </w:r>
      <w:r>
        <w:t>VPLMN are only applicable when the UE is registered in that VPLMN or its equivalent VPLMNs.</w:t>
      </w:r>
      <w:r w:rsidR="00D75B99">
        <w:t xml:space="preserve"> If </w:t>
      </w:r>
      <w:r w:rsidR="00BA4D24">
        <w:t xml:space="preserve">a </w:t>
      </w:r>
      <w:r w:rsidR="00D75B99">
        <w:t>UE does not indicate support for VPLMN specific URSP rules, the H-PCF may</w:t>
      </w:r>
      <w:r w:rsidR="00BA4D24">
        <w:t xml:space="preserve"> still</w:t>
      </w:r>
      <w:r w:rsidR="00D75B99">
        <w:t xml:space="preserve"> trigger an update of the UE's URSP Rules, which may be based on the</w:t>
      </w:r>
      <w:r w:rsidR="00BA4D24">
        <w:t xml:space="preserve"> application</w:t>
      </w:r>
      <w:r w:rsidR="00D75B99">
        <w:t xml:space="preserve"> guidance from the VPLMN</w:t>
      </w:r>
      <w:r w:rsidR="00BA4D24">
        <w:t xml:space="preserve"> or HPLMN</w:t>
      </w:r>
      <w:r w:rsidR="00D75B99">
        <w:t>, upon receiving a notification that the UE has registered in the VPLMN.</w:t>
      </w:r>
    </w:p>
    <w:p w14:paraId="4B6DB19E" w14:textId="4FCCC19E" w:rsidR="00787F8E" w:rsidRPr="003D4ABF" w:rsidRDefault="00787F8E" w:rsidP="00787F8E">
      <w:r w:rsidRPr="003D4ABF">
        <w:t>The UE policy information shall be provided from the PCF to the AMF via N15/Namf interface and then from AMF to the UE via the N1 interface as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The AMF shall not change the UE policy information provided by PCF.</w:t>
      </w:r>
    </w:p>
    <w:p w14:paraId="4A43C8EC" w14:textId="4192FCD2" w:rsidR="00787F8E" w:rsidRPr="003D4ABF" w:rsidRDefault="00787F8E" w:rsidP="00787F8E">
      <w:r w:rsidRPr="003D4ABF">
        <w:t>The PCF is responsible for delivery of UE policy. If the PCF is notified about UE policy information delivery failure (e.g. because of UE unreachable), the PCF may provide a new trigger "Connectivity state changes" in Policy Control Request Trigger of UE Policy Association to AMF as defined in</w:t>
      </w:r>
      <w:r w:rsidR="00A900CB" w:rsidRPr="003D4ABF">
        <w:t xml:space="preserve"> clause 4.16.12.2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After reception of the Notify message indicating that the UE enters the CM-Connected state, the PCF may retry to deliver the UE policy information.</w:t>
      </w:r>
    </w:p>
    <w:p w14:paraId="257FED5D" w14:textId="00C3A5E4" w:rsidR="00787F8E" w:rsidRPr="003D4ABF" w:rsidRDefault="00787F8E" w:rsidP="00787F8E">
      <w:pPr>
        <w:pStyle w:val="NO"/>
      </w:pPr>
      <w:r w:rsidRPr="003D4ABF">
        <w:t>NOTE </w:t>
      </w:r>
      <w:r w:rsidR="007B57D2" w:rsidRPr="003D4ABF">
        <w:t>2</w:t>
      </w:r>
      <w:r w:rsidRPr="003D4ABF">
        <w:t>:</w:t>
      </w:r>
      <w:r w:rsidRPr="003D4ABF">
        <w:tab/>
        <w:t>For backward compatibility the PCF may subscribe the "Connectivity state changes (IDLE or CONNECTED)" event in Rel-15 AMF as defined in</w:t>
      </w:r>
      <w:r w:rsidR="00A900CB" w:rsidRPr="003D4ABF">
        <w:t xml:space="preserve"> clause 5.2.2.3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37C1C447" w14:textId="1529CCEE" w:rsidR="00787F8E" w:rsidRPr="003D4ABF" w:rsidRDefault="00787F8E" w:rsidP="00E20298">
      <w:r w:rsidRPr="00E20298">
        <w:t>If due to UE Local Configurations, a UE application requests a network connection using Non-Seamless Offload</w:t>
      </w:r>
      <w:r w:rsidR="007B57D2" w:rsidRPr="00E20298">
        <w:t xml:space="preserve"> or ProSe Layer-3 UE-to-Network Relay Offload</w:t>
      </w:r>
      <w:r w:rsidRPr="00E20298">
        <w:t>, the UE shall use Non-Seamless Offload for this application without evaluating the URSP rules. Otherwise, the UE shall select the PDU Session or Non-Seamless Offload in the following order:</w:t>
      </w:r>
    </w:p>
    <w:p w14:paraId="1F93BA2D" w14:textId="56FC1BFD" w:rsidR="00787F8E" w:rsidRPr="003D4ABF" w:rsidRDefault="00787F8E" w:rsidP="00787F8E">
      <w:pPr>
        <w:pStyle w:val="B1"/>
      </w:pPr>
      <w:r w:rsidRPr="003D4ABF">
        <w:t>-</w:t>
      </w:r>
      <w:r w:rsidRPr="003D4ABF">
        <w:tab/>
        <w:t>If the UE has an URSP rule (except the URSP rule with the "match all" Traffic descriptor) that matches the application as defined in clause 6.6.2.3, the UE shall perform the association of the application to the corresponding PDU Session or to Non-Seamless Offload</w:t>
      </w:r>
      <w:r w:rsidR="007B57D2" w:rsidRPr="003D4ABF">
        <w:t xml:space="preserve"> or ProSe Layer-3 UE-to-Network Relay Offload</w:t>
      </w:r>
      <w:r w:rsidRPr="003D4ABF">
        <w:t xml:space="preserve"> according to this rule; Otherwise,</w:t>
      </w:r>
    </w:p>
    <w:p w14:paraId="015A16C9" w14:textId="676C460D" w:rsidR="00787F8E" w:rsidRPr="003D4ABF" w:rsidRDefault="00787F8E" w:rsidP="00787F8E">
      <w:pPr>
        <w:pStyle w:val="B1"/>
      </w:pPr>
      <w:r w:rsidRPr="003D4ABF">
        <w:t>-</w:t>
      </w:r>
      <w:r w:rsidRPr="003D4ABF">
        <w:tab/>
        <w:t>If no URSP rule is applicable for the application (except the URSP rule with the "match all" Traffic descriptor), the UE shall perform the association of the application to a PDU Session according to the applicable UE Local Configurations, if any. If the UE attempts to establish a new</w:t>
      </w:r>
      <w:r w:rsidRPr="003D4ABF" w:rsidDel="000F2E0A">
        <w:t xml:space="preserve"> </w:t>
      </w:r>
      <w:r w:rsidRPr="003D4ABF">
        <w:t xml:space="preserve">PDU </w:t>
      </w:r>
      <w:r w:rsidR="005C461D" w:rsidRPr="003D4ABF">
        <w:t>S</w:t>
      </w:r>
      <w:r w:rsidRPr="003D4ABF">
        <w:t>ession according to the UE Local Configurations and this PDU Session Establishment request is rejected by the network, then the UE shall 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 Otherwise,</w:t>
      </w:r>
    </w:p>
    <w:p w14:paraId="7828C69A" w14:textId="01BF4A48" w:rsidR="00787F8E" w:rsidRPr="003D4ABF" w:rsidRDefault="00787F8E" w:rsidP="00787F8E">
      <w:pPr>
        <w:pStyle w:val="NO"/>
      </w:pPr>
      <w:r w:rsidRPr="003D4ABF">
        <w:t>NOTE </w:t>
      </w:r>
      <w:r w:rsidR="007B57D2" w:rsidRPr="003D4ABF">
        <w:t>3</w:t>
      </w:r>
      <w:r w:rsidRPr="003D4ABF">
        <w:t>:</w:t>
      </w:r>
      <w:r w:rsidRPr="003D4ABF">
        <w:tab/>
        <w:t>It is assumed that the S-NSSAI(s) in the UE Local Configurations are operator-provided S-NSSAI(s). The provision of the S-NSSAI(s) is not specified.</w:t>
      </w:r>
    </w:p>
    <w:p w14:paraId="4F57FAE1" w14:textId="229167E0" w:rsidR="00787F8E" w:rsidRPr="003D4ABF" w:rsidRDefault="00787F8E" w:rsidP="00787F8E">
      <w:pPr>
        <w:pStyle w:val="NO"/>
      </w:pPr>
      <w:r w:rsidRPr="003D4ABF">
        <w:t>NOTE </w:t>
      </w:r>
      <w:r w:rsidR="007B57D2" w:rsidRPr="003D4ABF">
        <w:t>4</w:t>
      </w:r>
      <w:r w:rsidRPr="003D4ABF">
        <w:t>:</w:t>
      </w:r>
      <w:r w:rsidRPr="003D4ABF">
        <w:tab/>
        <w:t>The application layer is not allowed to set the S-NSSAI when the UE establishes a PDU Session based on the UE Local Configurations.</w:t>
      </w:r>
    </w:p>
    <w:p w14:paraId="7D40758F" w14:textId="3F4ACD4D" w:rsidR="00787F8E" w:rsidRPr="003D4ABF" w:rsidRDefault="00787F8E" w:rsidP="00787F8E">
      <w:pPr>
        <w:pStyle w:val="NO"/>
      </w:pPr>
      <w:r w:rsidRPr="003D4ABF">
        <w:t>NOTE </w:t>
      </w:r>
      <w:r w:rsidR="007B57D2" w:rsidRPr="003D4ABF">
        <w:t>5</w:t>
      </w:r>
      <w:r w:rsidRPr="003D4ABF">
        <w:t>:</w:t>
      </w:r>
      <w:r w:rsidRPr="003D4ABF">
        <w:tab/>
        <w:t>Any missing information in the UE Local Configurations needed to build the PDU Session Establishment request can be the appropriate corresponding component from the URSP rule with the "match all" Traffic descriptor.</w:t>
      </w:r>
    </w:p>
    <w:p w14:paraId="2CEAD767" w14:textId="01E2B6F1" w:rsidR="00787F8E" w:rsidRPr="003D4ABF" w:rsidRDefault="00787F8E" w:rsidP="00787F8E">
      <w:pPr>
        <w:pStyle w:val="B1"/>
      </w:pPr>
      <w:r w:rsidRPr="003D4ABF">
        <w:lastRenderedPageBreak/>
        <w:t>-</w:t>
      </w:r>
      <w:r w:rsidRPr="003D4ABF">
        <w:tab/>
        <w:t>If neither the UE Local Configurations nor the URSP rules are applicable for the application (except the URSP rule with the "match all" Traffic descriptor), the UE shall 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w:t>
      </w:r>
      <w:r w:rsidR="005C461D" w:rsidRPr="003D4ABF">
        <w:t>.</w:t>
      </w:r>
    </w:p>
    <w:p w14:paraId="3E4F332B" w14:textId="6CEEB5B6" w:rsidR="00E30D89" w:rsidRPr="003D4ABF" w:rsidRDefault="00E30D89" w:rsidP="00E30D89">
      <w:pPr>
        <w:pStyle w:val="NO"/>
      </w:pPr>
      <w:r w:rsidRPr="003D4ABF">
        <w:t>NOTE </w:t>
      </w:r>
      <w:r>
        <w:t>6</w:t>
      </w:r>
      <w:r w:rsidRPr="003D4ABF">
        <w:t>:</w:t>
      </w:r>
      <w:r w:rsidRPr="003D4ABF">
        <w:tab/>
      </w:r>
      <w:r>
        <w:t>The UE evaluates both VPLMN and non-VPLMN specific URSP Rules as defined in clause 6.6.2.3.</w:t>
      </w:r>
    </w:p>
    <w:p w14:paraId="485645FC" w14:textId="77777777" w:rsidR="00787F8E" w:rsidRPr="003D4ABF" w:rsidRDefault="00787F8E" w:rsidP="00787F8E">
      <w:pPr>
        <w:rPr>
          <w:lang w:eastAsia="zh-CN"/>
        </w:rPr>
      </w:pPr>
      <w:r w:rsidRPr="003D4ABF">
        <w:rPr>
          <w:lang w:eastAsia="zh-CN"/>
        </w:rPr>
        <w:t>For the existing PDU Session(s), the UE shall examine the URSP rules within the UE policy information in order to determine whether the existing PDU Session(s) (if any) are maintained or not. If not, then the UE may initiate a PDU Session release procedure for the PDU Session(s) that cannot be maintained.</w:t>
      </w:r>
    </w:p>
    <w:p w14:paraId="30C7BDE6" w14:textId="7DD6ED56" w:rsidR="00787F8E" w:rsidRPr="003D4ABF" w:rsidRDefault="00787F8E" w:rsidP="00787F8E">
      <w:pPr>
        <w:rPr>
          <w:lang w:eastAsia="zh-CN"/>
        </w:rPr>
      </w:pPr>
      <w:r w:rsidRPr="003D4ABF">
        <w:rPr>
          <w:lang w:eastAsia="zh-CN"/>
        </w:rPr>
        <w:t>If there are multiple IPv6 prefixes within the PDU Session, then the IPv6 multi-homed routing rules, described in clause 5.8.2.2.2</w:t>
      </w:r>
      <w:r w:rsidRPr="003D4ABF">
        <w:t xml:space="preserve"> in </w:t>
      </w:r>
      <w:r w:rsidR="0086681B" w:rsidRPr="003D4ABF">
        <w:t>TS</w:t>
      </w:r>
      <w:r w:rsidR="0086681B">
        <w:t> </w:t>
      </w:r>
      <w:r w:rsidR="0086681B" w:rsidRPr="003D4ABF">
        <w:t>23.501</w:t>
      </w:r>
      <w:r w:rsidR="0086681B">
        <w:t> </w:t>
      </w:r>
      <w:r w:rsidR="0086681B" w:rsidRPr="003D4ABF">
        <w:t>[</w:t>
      </w:r>
      <w:r w:rsidRPr="003D4ABF">
        <w:t>2]</w:t>
      </w:r>
      <w:r w:rsidRPr="003D4ABF">
        <w:rPr>
          <w:lang w:eastAsia="zh-CN"/>
        </w:rPr>
        <w:t>, on the UE shall be used to select which IPv6 prefix to route the traffic of the application.</w:t>
      </w:r>
    </w:p>
    <w:p w14:paraId="79CCE2DD" w14:textId="7DB29D23" w:rsidR="00787F8E" w:rsidRPr="003D4ABF" w:rsidRDefault="00787F8E" w:rsidP="00787F8E">
      <w:pPr>
        <w:pStyle w:val="NO"/>
        <w:rPr>
          <w:lang w:eastAsia="zh-CN"/>
        </w:rPr>
      </w:pPr>
      <w:r w:rsidRPr="003D4ABF">
        <w:rPr>
          <w:lang w:eastAsia="zh-CN"/>
        </w:rPr>
        <w:t>NOTE </w:t>
      </w:r>
      <w:r w:rsidR="00CC463D">
        <w:rPr>
          <w:lang w:eastAsia="zh-CN"/>
        </w:rPr>
        <w:t>7</w:t>
      </w:r>
      <w:r w:rsidRPr="003D4ABF">
        <w:rPr>
          <w:lang w:eastAsia="zh-CN"/>
        </w:rPr>
        <w:t>:</w:t>
      </w:r>
      <w:r w:rsidRPr="003D4ABF">
        <w:rPr>
          <w:lang w:eastAsia="zh-CN"/>
        </w:rPr>
        <w:tab/>
        <w:t xml:space="preserve">For the case that </w:t>
      </w:r>
      <w:r w:rsidRPr="003D4ABF">
        <w:t>an application cannot be associated to any PDU Session, the UE can inform the application that association of the application to PDU Session fails.</w:t>
      </w:r>
    </w:p>
    <w:p w14:paraId="1E1E3DEA" w14:textId="23EEF634" w:rsidR="00663770" w:rsidRPr="003D4ABF" w:rsidRDefault="00663770" w:rsidP="0030218C">
      <w:bookmarkStart w:id="609" w:name="_Toc19197326"/>
      <w:bookmarkStart w:id="610" w:name="_Toc27896479"/>
      <w:bookmarkStart w:id="611" w:name="_Toc36192647"/>
      <w:bookmarkStart w:id="612" w:name="_Toc37076378"/>
      <w:bookmarkStart w:id="613" w:name="_Toc45194824"/>
      <w:bookmarkStart w:id="614" w:name="_Toc47594236"/>
      <w:bookmarkStart w:id="615" w:name="_Toc51836867"/>
      <w:r w:rsidRPr="003D4ABF">
        <w:t xml:space="preserve">The PCF may subscribe to analytics on "WLAN performance" from NWDAF following the procedures and services described in </w:t>
      </w:r>
      <w:r w:rsidR="0086681B" w:rsidRPr="003D4ABF">
        <w:t>TS</w:t>
      </w:r>
      <w:r w:rsidR="0086681B">
        <w:t> </w:t>
      </w:r>
      <w:r w:rsidR="0086681B" w:rsidRPr="003D4ABF">
        <w:t>23.288</w:t>
      </w:r>
      <w:r w:rsidR="0086681B">
        <w:t> </w:t>
      </w:r>
      <w:r w:rsidR="0086681B" w:rsidRPr="003D4ABF">
        <w:t>[</w:t>
      </w:r>
      <w:r w:rsidRPr="003D4ABF">
        <w:t>24]. When the PCF gets a notification from the NWDAF, the PCF may try to update WLANSP rules.</w:t>
      </w:r>
    </w:p>
    <w:p w14:paraId="3AC4D3FD" w14:textId="2A271D3E" w:rsidR="00202011" w:rsidRDefault="00202011" w:rsidP="00307050">
      <w:r>
        <w:t>The PCF may use Spending Limits information from the CHF to decide whether to install, update or delete URSP rules, as defined in clause 6.1.1.4.</w:t>
      </w:r>
    </w:p>
    <w:p w14:paraId="44282EF9" w14:textId="74BABBD5" w:rsidR="00787F8E" w:rsidRPr="003D4ABF" w:rsidRDefault="00787F8E" w:rsidP="00787F8E">
      <w:pPr>
        <w:pStyle w:val="Heading5"/>
      </w:pPr>
      <w:bookmarkStart w:id="616" w:name="_CR6_1_2_2_2"/>
      <w:bookmarkStart w:id="617" w:name="_Toc153802983"/>
      <w:bookmarkEnd w:id="616"/>
      <w:r w:rsidRPr="003D4ABF">
        <w:t>6.1.2.2.2</w:t>
      </w:r>
      <w:r w:rsidRPr="003D4ABF">
        <w:tab/>
        <w:t>Distribution of the policies to UE</w:t>
      </w:r>
      <w:bookmarkEnd w:id="609"/>
      <w:bookmarkEnd w:id="610"/>
      <w:bookmarkEnd w:id="611"/>
      <w:bookmarkEnd w:id="612"/>
      <w:bookmarkEnd w:id="613"/>
      <w:bookmarkEnd w:id="614"/>
      <w:bookmarkEnd w:id="615"/>
      <w:bookmarkEnd w:id="617"/>
    </w:p>
    <w:p w14:paraId="549ED581" w14:textId="48434897" w:rsidR="00787F8E" w:rsidRPr="003D4ABF" w:rsidRDefault="00787F8E" w:rsidP="00787F8E">
      <w:r w:rsidRPr="003D4ABF">
        <w:t>The UE policy control enables the PCF to provide UE access selection related policy information, PDU Session related policy information</w:t>
      </w:r>
      <w:r w:rsidR="009824A8">
        <w:t>,</w:t>
      </w:r>
      <w:r w:rsidRPr="003D4ABF">
        <w:t xml:space="preserve"> V2X Policy information</w:t>
      </w:r>
      <w:r w:rsidR="009824A8">
        <w:t xml:space="preserve"> and ProSe Policy information and A2X Policy information</w:t>
      </w:r>
      <w:r w:rsidRPr="003D4ABF">
        <w:t xml:space="preserve"> to the UE, i.e. UE policies, that includes </w:t>
      </w:r>
      <w:r w:rsidRPr="003D4ABF">
        <w:rPr>
          <w:rFonts w:eastAsia="SimSun"/>
        </w:rPr>
        <w:t>Access network discovery &amp; selection policy (ANDSP) or UE Route Selection Policy (URSP) or V2X Policy (V2XP) or</w:t>
      </w:r>
      <w:r w:rsidR="00E873DB" w:rsidRPr="003D4ABF">
        <w:rPr>
          <w:rFonts w:eastAsia="SimSun"/>
        </w:rPr>
        <w:t xml:space="preserve"> ProSe Policy (ProSeP) or</w:t>
      </w:r>
      <w:r w:rsidR="009824A8">
        <w:rPr>
          <w:rFonts w:eastAsia="SimSun"/>
        </w:rPr>
        <w:t xml:space="preserve"> A2X Policy (A2XP) or</w:t>
      </w:r>
      <w:r w:rsidRPr="003D4ABF">
        <w:rPr>
          <w:rFonts w:eastAsia="SimSun"/>
        </w:rPr>
        <w:t xml:space="preserve"> their combinations using Npcf</w:t>
      </w:r>
      <w:r w:rsidRPr="003D4ABF">
        <w:t xml:space="preserve"> and Namf service operations.</w:t>
      </w:r>
    </w:p>
    <w:p w14:paraId="6C71A7E7" w14:textId="2F420D30" w:rsidR="00787F8E" w:rsidRPr="003D4ABF" w:rsidRDefault="00787F8E" w:rsidP="00787F8E">
      <w:r w:rsidRPr="003D4ABF">
        <w:t xml:space="preserve">The PCF may be triggered to provide the UE policy information during UE Policy Association Establishment and UE Policy Association Modification procedures as defined in clause 4.16.11 and clause 4.16.12 of </w:t>
      </w:r>
      <w:r w:rsidR="0086681B" w:rsidRPr="003D4ABF">
        <w:t>TS</w:t>
      </w:r>
      <w:r w:rsidR="0086681B">
        <w:t> </w:t>
      </w:r>
      <w:r w:rsidR="0086681B" w:rsidRPr="003D4ABF">
        <w:t>23.502</w:t>
      </w:r>
      <w:r w:rsidR="0086681B">
        <w:t> </w:t>
      </w:r>
      <w:r w:rsidR="0086681B" w:rsidRPr="003D4ABF">
        <w:t>[</w:t>
      </w:r>
      <w:r w:rsidRPr="003D4ABF">
        <w:t>3].</w:t>
      </w:r>
    </w:p>
    <w:p w14:paraId="5F43344A" w14:textId="4DFFC87A" w:rsidR="00787F8E" w:rsidRPr="003D4ABF" w:rsidRDefault="00787F8E" w:rsidP="00787F8E">
      <w:pPr>
        <w:pStyle w:val="NO"/>
      </w:pPr>
      <w:r w:rsidRPr="003D4ABF">
        <w:t>NOTE 1:</w:t>
      </w:r>
      <w:r w:rsidRPr="003D4ABF">
        <w:tab/>
        <w:t xml:space="preserve">The PCF can install a PCC Rule and activate start and stop of application detection in the SMF. When the same PCF is selected for SM policy association control and UE policy association control, </w:t>
      </w:r>
      <w:r w:rsidR="005C461D" w:rsidRPr="003D4ABF">
        <w:t xml:space="preserve">the </w:t>
      </w:r>
      <w:r w:rsidRPr="003D4ABF">
        <w:t xml:space="preserve">reporting of start and stop of an application can trigger the installation or update of a URSP rule in the UE to send the application traffic to the PDU </w:t>
      </w:r>
      <w:r w:rsidR="005C461D" w:rsidRPr="003D4ABF">
        <w:t>S</w:t>
      </w:r>
      <w:r w:rsidRPr="003D4ABF">
        <w:t>ession as defined in the URSP rule.</w:t>
      </w:r>
    </w:p>
    <w:p w14:paraId="3039DFF6" w14:textId="760D1204" w:rsidR="00787F8E" w:rsidRPr="003D4ABF" w:rsidRDefault="00787F8E" w:rsidP="00787F8E">
      <w:pPr>
        <w:pStyle w:val="NO"/>
        <w:rPr>
          <w:rFonts w:eastAsia="DengXian"/>
        </w:rPr>
      </w:pPr>
      <w:r w:rsidRPr="003D4ABF">
        <w:rPr>
          <w:rFonts w:eastAsia="DengXian"/>
        </w:rPr>
        <w:t>NOTE 2:</w:t>
      </w:r>
      <w:r w:rsidRPr="003D4ABF">
        <w:rPr>
          <w:rFonts w:eastAsia="DengXian"/>
        </w:rPr>
        <w:tab/>
        <w:t xml:space="preserve">The PCF can subscribe to the UDR on </w:t>
      </w:r>
      <w:r w:rsidR="005C461D" w:rsidRPr="003D4ABF">
        <w:rPr>
          <w:rFonts w:eastAsia="DengXian"/>
        </w:rPr>
        <w:t>s</w:t>
      </w:r>
      <w:r w:rsidRPr="003D4ABF">
        <w:rPr>
          <w:rFonts w:eastAsia="DengXian"/>
        </w:rPr>
        <w:t>ervice specific information change, which will be taken into consideration by the PCF to determine the updated V2XP</w:t>
      </w:r>
      <w:r w:rsidR="009824A8">
        <w:rPr>
          <w:rFonts w:eastAsia="DengXian"/>
        </w:rPr>
        <w:t>,</w:t>
      </w:r>
      <w:r w:rsidR="00E873DB" w:rsidRPr="003D4ABF">
        <w:rPr>
          <w:rFonts w:eastAsia="DengXian"/>
        </w:rPr>
        <w:t xml:space="preserve"> ProSeP</w:t>
      </w:r>
      <w:r w:rsidR="009824A8">
        <w:rPr>
          <w:rFonts w:eastAsia="DengXian"/>
        </w:rPr>
        <w:t xml:space="preserve"> and A2XP</w:t>
      </w:r>
      <w:r w:rsidRPr="003D4ABF">
        <w:rPr>
          <w:rFonts w:eastAsia="DengXian"/>
        </w:rPr>
        <w:t xml:space="preserve"> as defined in clause 4.15.6.7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3751BB7B" w14:textId="6CC99AB0" w:rsidR="00787F8E" w:rsidRPr="003D4ABF" w:rsidRDefault="00787F8E" w:rsidP="00787F8E">
      <w:pPr>
        <w:rPr>
          <w:rFonts w:eastAsia="DengXian"/>
        </w:rPr>
      </w:pPr>
      <w:r w:rsidRPr="003D4ABF">
        <w:rPr>
          <w:rFonts w:eastAsia="DengXian"/>
        </w:rPr>
        <w:t>Operator defined policies in the PCF may depend on input data such as UE location, time of day, information provided by other NFs, etc</w:t>
      </w:r>
      <w:r w:rsidR="005C461D" w:rsidRPr="003D4ABF">
        <w:rPr>
          <w:rFonts w:eastAsia="DengXian"/>
        </w:rPr>
        <w:t>.</w:t>
      </w:r>
      <w:r w:rsidRPr="003D4ABF">
        <w:rPr>
          <w:rFonts w:eastAsia="DengXian"/>
        </w:rPr>
        <w:t xml:space="preserve"> as defined in clause 6.2.1.2.</w:t>
      </w:r>
    </w:p>
    <w:p w14:paraId="559232BA" w14:textId="77777777" w:rsidR="00787F8E" w:rsidRPr="003D4ABF" w:rsidRDefault="00787F8E" w:rsidP="00787F8E">
      <w:r w:rsidRPr="003D4ABF">
        <w:rPr>
          <w:rFonts w:eastAsia="DengXian"/>
        </w:rPr>
        <w:t>The PCF includes the UE policy information delivered to the UE into a Policy Section identified by a Policy Section Identifier (PSI). The PCF may divide the UE policy information into different Policy Sections, each one identified by a PSI. Each Policy Section provides a list of self-contained UE policy information to the UE, via AMF. The PCF ensures that a Policy Section</w:t>
      </w:r>
      <w:r w:rsidRPr="003D4ABF">
        <w:t xml:space="preserve"> is under a predefined size limit, known by the PCF.</w:t>
      </w:r>
    </w:p>
    <w:p w14:paraId="64B0E9A0" w14:textId="2E8E8525" w:rsidR="00787F8E" w:rsidRPr="003D4ABF" w:rsidRDefault="00787F8E" w:rsidP="00787F8E">
      <w:pPr>
        <w:pStyle w:val="NO"/>
      </w:pPr>
      <w:r w:rsidRPr="003D4ABF">
        <w:t>NOTE 3:</w:t>
      </w:r>
      <w:r w:rsidRPr="003D4ABF">
        <w:tab/>
        <w:t xml:space="preserve">The size limit to allow the policy information to be delivered using NAS transport is specified in </w:t>
      </w:r>
      <w:r w:rsidR="0086681B" w:rsidRPr="003D4ABF">
        <w:t>TS</w:t>
      </w:r>
      <w:r w:rsidR="0086681B">
        <w:t> </w:t>
      </w:r>
      <w:r w:rsidR="0086681B" w:rsidRPr="003D4ABF">
        <w:t>29.507</w:t>
      </w:r>
      <w:r w:rsidR="0086681B">
        <w:t> </w:t>
      </w:r>
      <w:r w:rsidR="0086681B" w:rsidRPr="003D4ABF">
        <w:t>[</w:t>
      </w:r>
      <w:r w:rsidRPr="003D4ABF">
        <w:t>13]. The size limit is configured in the PCF.</w:t>
      </w:r>
    </w:p>
    <w:p w14:paraId="71FF9A14" w14:textId="77777777" w:rsidR="00787F8E" w:rsidRPr="003D4ABF" w:rsidRDefault="00787F8E" w:rsidP="00787F8E">
      <w:r w:rsidRPr="003D4ABF">
        <w:t>A list of self-contained UE policy information implies that:</w:t>
      </w:r>
    </w:p>
    <w:p w14:paraId="75C6F43D" w14:textId="77777777" w:rsidR="00787F8E" w:rsidRPr="003D4ABF" w:rsidRDefault="00787F8E" w:rsidP="00787F8E">
      <w:pPr>
        <w:pStyle w:val="B1"/>
      </w:pPr>
      <w:r w:rsidRPr="003D4ABF">
        <w:t>-</w:t>
      </w:r>
      <w:r w:rsidRPr="003D4ABF">
        <w:tab/>
        <w:t>when the PCF delivers URSP rules to the UE, the PCF provides the list of URSP rules in the order of precedence and without splitting a URSP rule across Policy Sections;</w:t>
      </w:r>
    </w:p>
    <w:p w14:paraId="6C94B57A" w14:textId="77777777" w:rsidR="00787F8E" w:rsidRPr="003D4ABF" w:rsidRDefault="00787F8E" w:rsidP="00787F8E">
      <w:pPr>
        <w:pStyle w:val="B1"/>
      </w:pPr>
      <w:r w:rsidRPr="003D4ABF">
        <w:t>-</w:t>
      </w:r>
      <w:r w:rsidRPr="003D4ABF">
        <w:tab/>
        <w:t>when the PCF delivers V2XP to the UE, the PCF provides the list of V2XP in the order of precedence and without splitting a V2XP across Policy Sections;</w:t>
      </w:r>
    </w:p>
    <w:p w14:paraId="22105BD6" w14:textId="07CD8487" w:rsidR="00E873DB" w:rsidRPr="003D4ABF" w:rsidRDefault="00E873DB" w:rsidP="00787F8E">
      <w:pPr>
        <w:pStyle w:val="B1"/>
      </w:pPr>
      <w:r w:rsidRPr="003D4ABF">
        <w:lastRenderedPageBreak/>
        <w:t>-</w:t>
      </w:r>
      <w:r w:rsidRPr="003D4ABF">
        <w:tab/>
        <w:t>when the PCF delivers ProSeP to the UE, the PCF provides the list of ProSeP in the order of precedence and without splitting a ProSeP across Policy Sections;</w:t>
      </w:r>
    </w:p>
    <w:p w14:paraId="404DE7C2" w14:textId="5AF4DF47" w:rsidR="009824A8" w:rsidRDefault="009824A8" w:rsidP="00787F8E">
      <w:pPr>
        <w:pStyle w:val="B1"/>
      </w:pPr>
      <w:r>
        <w:t>-</w:t>
      </w:r>
      <w:r>
        <w:tab/>
        <w:t>when the PCF delivers A2XP to the UE, the PCF provides the list of A2XP in the order of precedence and without splitting a A2XP across Policy Sections;</w:t>
      </w:r>
    </w:p>
    <w:p w14:paraId="20030A20" w14:textId="564F6E78" w:rsidR="00787F8E" w:rsidRPr="003D4ABF" w:rsidRDefault="00787F8E" w:rsidP="00787F8E">
      <w:pPr>
        <w:pStyle w:val="B1"/>
      </w:pPr>
      <w:r w:rsidRPr="003D4ABF">
        <w:t>-</w:t>
      </w:r>
      <w:r w:rsidRPr="003D4ABF">
        <w:tab/>
        <w:t>when the PCF delivers WLANSP rules, the list of WLANSP rules are provided in the order of priority and without splitting a WLANSP rule across Policy Sections;</w:t>
      </w:r>
    </w:p>
    <w:p w14:paraId="2FA82A65" w14:textId="77777777" w:rsidR="00787F8E" w:rsidRPr="003D4ABF" w:rsidRDefault="00787F8E" w:rsidP="00787F8E">
      <w:pPr>
        <w:pStyle w:val="B1"/>
      </w:pPr>
      <w:r w:rsidRPr="003D4ABF">
        <w:t>-</w:t>
      </w:r>
      <w:r w:rsidRPr="003D4ABF">
        <w:tab/>
        <w:t>when the PCF delivers the non-3GPP access network selection information, the whole list of non-3GPP access network selection information (as defined in clause 6.6.1.1) is provided in one Policy Section.</w:t>
      </w:r>
    </w:p>
    <w:p w14:paraId="616F2414" w14:textId="77777777" w:rsidR="00787F8E" w:rsidRPr="003D4ABF" w:rsidRDefault="00787F8E" w:rsidP="00787F8E">
      <w:r w:rsidRPr="003D4ABF">
        <w:t>It is up to PCF decision how to divide the UE policy information into Policy Sections as long as the requirements for the predefined size limit and the self-contained content (described above) are fulfilled.</w:t>
      </w:r>
    </w:p>
    <w:p w14:paraId="7FC806BA" w14:textId="77777777" w:rsidR="00787F8E" w:rsidRPr="003D4ABF" w:rsidRDefault="00787F8E" w:rsidP="00787F8E">
      <w:pPr>
        <w:pStyle w:val="NO"/>
      </w:pPr>
      <w:r w:rsidRPr="003D4ABF">
        <w:t>NOTE 4:</w:t>
      </w:r>
      <w:r w:rsidRPr="003D4ABF">
        <w:tab/>
        <w:t>The Policy Section list can be different per user. One PSI and its corresponding content can be the same for one or more users.</w:t>
      </w:r>
    </w:p>
    <w:p w14:paraId="37B70A40" w14:textId="77777777" w:rsidR="00787F8E" w:rsidRPr="003D4ABF" w:rsidRDefault="00787F8E" w:rsidP="00787F8E">
      <w:pPr>
        <w:pStyle w:val="NO"/>
      </w:pPr>
      <w:r w:rsidRPr="003D4ABF">
        <w:t>NOTE 5:</w:t>
      </w:r>
      <w:r w:rsidRPr="003D4ABF">
        <w:tab/>
        <w:t>The PCF may, for example, assign the URSP as one whole Policy Section, or it may subdivide the information in the URSP into multiple Policy Sections by assigning one or several URSP rules to each Policy Section.</w:t>
      </w:r>
    </w:p>
    <w:p w14:paraId="04111CAF" w14:textId="77777777" w:rsidR="00787F8E" w:rsidRPr="003D4ABF" w:rsidRDefault="00787F8E" w:rsidP="00787F8E">
      <w:r w:rsidRPr="003D4ABF">
        <w:t>The PLMN ID is provided to the UE together with UE policy information and it is used to indicate which PLMN a Policy Section list belongs to.</w:t>
      </w:r>
    </w:p>
    <w:p w14:paraId="1F861A7A" w14:textId="253FE060" w:rsidR="00787F8E" w:rsidRPr="003D4ABF" w:rsidRDefault="00787F8E" w:rsidP="00787F8E">
      <w:r w:rsidRPr="003D4ABF">
        <w:t>The AMF forwards the UE policy information transparently to the UE. If the (H-)PCF decides to split the UE policies to be sent to the UE, the PCF provides multiple Policy Sections separately to the AMF and then AMF uses UE configuration Update procedure for transparent UE policies delivery procedure to deliver the policies to the UE, this is defined in</w:t>
      </w:r>
      <w:r w:rsidR="00A900CB" w:rsidRPr="003D4ABF">
        <w:t xml:space="preserve"> clauses 4.2.4.3 and 4.16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76B276EF" w14:textId="77777777" w:rsidR="00787F8E" w:rsidRPr="003D4ABF" w:rsidRDefault="00787F8E" w:rsidP="00787F8E">
      <w:pPr>
        <w:pStyle w:val="NO"/>
      </w:pPr>
      <w:r w:rsidRPr="003D4ABF">
        <w:t>NOTE 6:</w:t>
      </w:r>
      <w:r w:rsidRPr="003D4ABF">
        <w:tab/>
        <w:t>The AMF does not need to understand the content of the UE policy, rather send them to the UE for storage.</w:t>
      </w:r>
    </w:p>
    <w:p w14:paraId="3789AD01" w14:textId="3C8ABC98" w:rsidR="00787F8E" w:rsidRPr="003D4ABF" w:rsidRDefault="00787F8E" w:rsidP="00787F8E">
      <w:r w:rsidRPr="003D4ABF">
        <w:t xml:space="preserve">The UE shall update the stored UE policy information with the one provided by the PCF as follows (details are specified in </w:t>
      </w:r>
      <w:r w:rsidR="0086681B" w:rsidRPr="003D4ABF">
        <w:t>TS</w:t>
      </w:r>
      <w:r w:rsidR="0086681B">
        <w:t> </w:t>
      </w:r>
      <w:r w:rsidR="0086681B" w:rsidRPr="003D4ABF">
        <w:t>24.501</w:t>
      </w:r>
      <w:r w:rsidR="0086681B">
        <w:t> </w:t>
      </w:r>
      <w:r w:rsidR="0086681B" w:rsidRPr="003D4ABF">
        <w:t>[</w:t>
      </w:r>
      <w:r w:rsidRPr="003D4ABF">
        <w:t>22]):</w:t>
      </w:r>
    </w:p>
    <w:p w14:paraId="37BED4B5" w14:textId="77777777" w:rsidR="00787F8E" w:rsidRPr="003D4ABF" w:rsidRDefault="00787F8E" w:rsidP="00787F8E">
      <w:pPr>
        <w:pStyle w:val="B1"/>
      </w:pPr>
      <w:r w:rsidRPr="003D4ABF">
        <w:t>-</w:t>
      </w:r>
      <w:r w:rsidRPr="003D4ABF">
        <w:tab/>
        <w:t>If the UE has no Policy Sections with the same PSI, the UE stores the Policy Section;</w:t>
      </w:r>
    </w:p>
    <w:p w14:paraId="2EF2F953" w14:textId="77777777" w:rsidR="00787F8E" w:rsidRPr="003D4ABF" w:rsidRDefault="00787F8E" w:rsidP="00787F8E">
      <w:pPr>
        <w:pStyle w:val="B1"/>
      </w:pPr>
      <w:r w:rsidRPr="003D4ABF">
        <w:t>-</w:t>
      </w:r>
      <w:r w:rsidRPr="003D4ABF">
        <w:tab/>
        <w:t>If the UE has an existing Policy Section with the same PSI, the UE replaces the stored Policy Section with the received information;</w:t>
      </w:r>
    </w:p>
    <w:p w14:paraId="3A53A943" w14:textId="77777777" w:rsidR="00787F8E" w:rsidRPr="003D4ABF" w:rsidRDefault="00787F8E" w:rsidP="00787F8E">
      <w:pPr>
        <w:pStyle w:val="B1"/>
      </w:pPr>
      <w:r w:rsidRPr="003D4ABF">
        <w:t>-</w:t>
      </w:r>
      <w:r w:rsidRPr="003D4ABF">
        <w:tab/>
        <w:t>The UE removes the stored Policy Section if the received information contains only the PSI.</w:t>
      </w:r>
    </w:p>
    <w:p w14:paraId="36914D73" w14:textId="77777777" w:rsidR="00787F8E" w:rsidRPr="003D4ABF" w:rsidRDefault="00787F8E" w:rsidP="00787F8E">
      <w:r w:rsidRPr="003D4ABF">
        <w:t>The UE keeps the received UE policies stored even when registering in another PLMN. The number of UE policies to be kept stored in the UE for PLMNs other than the HPLMN is up to UE implementation. If necessary, e.g. the number of UE policies stored in UE for PLMNs exceeds the maximum value, the UE may remove earlier stored UE policy in UE.</w:t>
      </w:r>
    </w:p>
    <w:p w14:paraId="096578B1" w14:textId="48665274" w:rsidR="00AC20D4" w:rsidRDefault="00AC20D4" w:rsidP="000E3B65">
      <w:pPr>
        <w:pStyle w:val="NO"/>
      </w:pPr>
      <w:r>
        <w:t>NOTE 7:</w:t>
      </w:r>
      <w:r>
        <w:tab/>
        <w:t>For aspects related to URSP rules for an SNPN-enabled UE, please refer to clause 6.6.2.2.2.</w:t>
      </w:r>
    </w:p>
    <w:p w14:paraId="7F551402" w14:textId="08C31C13" w:rsidR="00787F8E" w:rsidRPr="003D4ABF" w:rsidRDefault="00787F8E" w:rsidP="00787F8E">
      <w:r w:rsidRPr="003D4ABF">
        <w:t>The ANDSP for VPLMN, if provided within the UE policy in the UE Configuration Update procedure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applies to the equivalent PLMN(s) indicated in the last received list of equivalent PLMNs in Registration Accept.</w:t>
      </w:r>
    </w:p>
    <w:p w14:paraId="7DED8BC1" w14:textId="77777777" w:rsidR="00787F8E" w:rsidRPr="003D4ABF" w:rsidRDefault="00787F8E" w:rsidP="00787F8E">
      <w:r w:rsidRPr="003D4ABF">
        <w:t>At Initial Registration or the Registration to 5GS when the UE moves from EPS to 5GS:</w:t>
      </w:r>
    </w:p>
    <w:p w14:paraId="1D177535" w14:textId="77777777" w:rsidR="00787F8E" w:rsidRPr="003D4ABF" w:rsidRDefault="00787F8E" w:rsidP="00787F8E">
      <w:pPr>
        <w:pStyle w:val="B1"/>
      </w:pPr>
      <w:r w:rsidRPr="003D4ABF">
        <w:t>-</w:t>
      </w:r>
      <w:r w:rsidRPr="003D4ABF">
        <w:tab/>
        <w:t xml:space="preserve">The UE provides the list of stored PSIs which identify the Policy Sections associated to the home PLMN and the visited PLMN (if the UE is roaming) that are currently stored in the UE. If USIM is changed, the UE does not provide any PSI. If no policies are stored in the UE for the home PLMN, the UE does not provide any PSI associated to the home PLMN. If the UE is roaming and has policies for the home PLMN but no associated policies for the visited PLMN the UE includes only the list of PSIs associated to the home PLMN. </w:t>
      </w:r>
    </w:p>
    <w:p w14:paraId="27F8431A" w14:textId="77777777" w:rsidR="00787F8E" w:rsidRPr="003D4ABF" w:rsidRDefault="00787F8E" w:rsidP="00787F8E">
      <w:pPr>
        <w:pStyle w:val="B1"/>
      </w:pPr>
      <w:r w:rsidRPr="003D4ABF">
        <w:t>-</w:t>
      </w:r>
      <w:r w:rsidRPr="003D4ABF">
        <w:tab/>
        <w:t>UE may indicate its ANDSP support to the PCF. If it is received, the PCF shall take it into account for the determination on whether to provide the ANDSP to the UE. The PCF does not provide ANDSP rules to the UE if the UE does not indicate support for ANDSP.</w:t>
      </w:r>
    </w:p>
    <w:p w14:paraId="4701E689" w14:textId="1E1EFB00" w:rsidR="00DA4C22" w:rsidRPr="003D4ABF" w:rsidRDefault="00DA4C22" w:rsidP="00DA4C22">
      <w:pPr>
        <w:pStyle w:val="B1"/>
      </w:pPr>
      <w:r>
        <w:lastRenderedPageBreak/>
        <w:t>-</w:t>
      </w:r>
      <w:r>
        <w:tab/>
        <w:t>UE may indicate its capability of support to report URSP rule enforcement to network to the PCF. If it is received, the PCF shall take it into account as described in clause 6.6.2.4.</w:t>
      </w:r>
    </w:p>
    <w:p w14:paraId="7DDB3321" w14:textId="2564A1A5" w:rsidR="001E6E2A" w:rsidRDefault="001E6E2A" w:rsidP="000E3B65">
      <w:pPr>
        <w:pStyle w:val="NO"/>
      </w:pPr>
      <w:r>
        <w:t>NOTE 8:</w:t>
      </w:r>
      <w:r>
        <w:tab/>
        <w:t>In the roaming scenario, during AMF relocation with V-PCF change, if the H-PCF does not provide the Indication of UE support for ANDSP, then the behaviour of V-PCF to determine whether to provide ANDSP rules to the UE is implementation specific.</w:t>
      </w:r>
    </w:p>
    <w:p w14:paraId="14DC60D7" w14:textId="63E1EBE0" w:rsidR="00787F8E" w:rsidRPr="003D4ABF" w:rsidRDefault="00787F8E" w:rsidP="00787F8E">
      <w:pPr>
        <w:pStyle w:val="B1"/>
      </w:pPr>
      <w:r w:rsidRPr="003D4ABF">
        <w:t>-</w:t>
      </w:r>
      <w:r w:rsidRPr="003D4ABF">
        <w:tab/>
        <w:t>The UE may also provide the OSId.</w:t>
      </w:r>
    </w:p>
    <w:p w14:paraId="5B3C21C5" w14:textId="479476EE" w:rsidR="00CB4253" w:rsidRPr="003D4ABF" w:rsidRDefault="00CB4253" w:rsidP="00CB4253">
      <w:pPr>
        <w:pStyle w:val="B1"/>
      </w:pPr>
      <w:r>
        <w:t>-</w:t>
      </w:r>
      <w:r>
        <w:tab/>
        <w:t>The UE may indicate whether it supports the URSP Provisioning when attached in EPS. The PCF for the UE stores it at the UDR, see clause 6.2.1.3.</w:t>
      </w:r>
    </w:p>
    <w:p w14:paraId="29422952" w14:textId="79CC6EA2" w:rsidR="00A90273" w:rsidRPr="003D4ABF" w:rsidRDefault="00A90273" w:rsidP="00A90273">
      <w:pPr>
        <w:pStyle w:val="B1"/>
      </w:pPr>
      <w:r>
        <w:t>-</w:t>
      </w:r>
      <w:r>
        <w:tab/>
        <w:t>The UE may indicate whether it supports VPLMN-specific URSP rules.</w:t>
      </w:r>
    </w:p>
    <w:p w14:paraId="657BDFCF" w14:textId="77777777" w:rsidR="00787F8E" w:rsidRPr="003D4ABF" w:rsidRDefault="00787F8E" w:rsidP="00787F8E">
      <w:r w:rsidRPr="003D4ABF">
        <w:t>The UE may trigger an Initial registration with the list of stored PSIs to request a synchronization for example if the UE powers up without USIM being changed.</w:t>
      </w:r>
    </w:p>
    <w:p w14:paraId="5C4601E2" w14:textId="77777777" w:rsidR="00787F8E" w:rsidRPr="003D4ABF" w:rsidRDefault="00787F8E" w:rsidP="00787F8E">
      <w:r w:rsidRPr="003D4ABF">
        <w:t>During Initial Registration, the (H-)PCF retrieves the list of PSIs and its content stored in the (H-)UDR for this SUPI while the V-PCF (in the roaming scenario) retrieves the list of PSIs and its content stored in the V-UDR for the PLMN ID of this UE (alternatively, the V-PCF can have this information configured locally).</w:t>
      </w:r>
    </w:p>
    <w:p w14:paraId="04C31458" w14:textId="572E807C" w:rsidR="00787F8E" w:rsidRPr="003D4ABF" w:rsidRDefault="00787F8E" w:rsidP="00787F8E">
      <w:pPr>
        <w:pStyle w:val="NO"/>
      </w:pPr>
      <w:r w:rsidRPr="003D4ABF">
        <w:t>NOTE </w:t>
      </w:r>
      <w:r w:rsidR="001E6E2A">
        <w:t>9</w:t>
      </w:r>
      <w:r w:rsidRPr="003D4ABF">
        <w:t>:</w:t>
      </w:r>
      <w:r w:rsidRPr="003D4ABF">
        <w:tab/>
        <w:t>The PSI list and content stored/configured for a PLMN ID can be structured according to e.g. location areas (e.g. TAs, PRAs). The V-PCF can then provide PSIs and its content only if they correspond to the current UE location.</w:t>
      </w:r>
    </w:p>
    <w:p w14:paraId="4AF03442" w14:textId="0E381810" w:rsidR="00787F8E" w:rsidRPr="003D4ABF" w:rsidRDefault="00787F8E" w:rsidP="00787F8E">
      <w:r w:rsidRPr="003D4ABF">
        <w:t>In the roaming scenario, the V-PCF shall also forward any UE provided PSIs that are associated to the home PLMN to the H-PCF.</w:t>
      </w:r>
    </w:p>
    <w:p w14:paraId="7C119BF8" w14:textId="77777777" w:rsidR="00787F8E" w:rsidRPr="003D4ABF" w:rsidRDefault="00787F8E" w:rsidP="00787F8E">
      <w:r w:rsidRPr="003D4ABF">
        <w:t>When the PCF (i.e. the (H-)PCF as well as the V-PCF) receives a list of PSIs associated to the PLMN of the PCF from the UE, the PCF compares the list of PSIs provided by the UE and the list of PSIs retrieved from the UDR. In addition, the PCF checks whether the list of PSIs provided by the UE or its content needs to be updated according to operator policies, e.g. change of Location and/or time. If the two lists of PSIs are different or an update is necessary according to operator policies (which includes the case that the UE did not provide a list of PSIs associated to the PLMN of the PCF), the PCF provides the changes in the list of PSIs or the corresponding content to the AMF which forwards them to the UE.</w:t>
      </w:r>
    </w:p>
    <w:p w14:paraId="4A996AAF" w14:textId="77777777" w:rsidR="00787F8E" w:rsidRPr="003D4ABF" w:rsidRDefault="00787F8E" w:rsidP="00787F8E">
      <w:r w:rsidRPr="003D4ABF">
        <w:t>The (H-)PCF maintains the latest list of PSIs delivered to each UE as part of the information related to the Policy Association until the UE policy association termination request is received from the AMF. Then the (H-)PCF stores the latest list of PSIs and its contents in the (H-)UDR using the Nudr_DM_Update including DataSet "Policy Data" and Data Subset "Policy Set Entry".</w:t>
      </w:r>
    </w:p>
    <w:p w14:paraId="7A9EA37F" w14:textId="77777777" w:rsidR="00787F8E" w:rsidRPr="003D4ABF" w:rsidRDefault="00787F8E" w:rsidP="00787F8E">
      <w:r w:rsidRPr="003D4ABF">
        <w:t>The (H-)PCF may use the PEI provided by the AMF and/or the OSId provided by the UE, to determine the operating system of the UE.</w:t>
      </w:r>
    </w:p>
    <w:p w14:paraId="32F33CDE" w14:textId="279E5D6E" w:rsidR="00787F8E" w:rsidRPr="003D4ABF" w:rsidRDefault="00787F8E" w:rsidP="00787F8E">
      <w:r w:rsidRPr="003D4ABF">
        <w:t xml:space="preserve">If the PEI, the OSId or the indication of UE support for ANDSP is available to the </w:t>
      </w:r>
      <w:r w:rsidR="001E6E2A">
        <w:t>(H-)</w:t>
      </w:r>
      <w:r w:rsidRPr="003D4ABF">
        <w:t xml:space="preserve">PCF, the </w:t>
      </w:r>
      <w:r w:rsidR="001E6E2A">
        <w:t>(H-)</w:t>
      </w:r>
      <w:r w:rsidRPr="003D4ABF">
        <w:t xml:space="preserve">PCF stores them in the </w:t>
      </w:r>
      <w:r w:rsidR="001E6E2A">
        <w:t>(H-)</w:t>
      </w:r>
      <w:r w:rsidRPr="003D4ABF">
        <w:t>UDR using Nudr_DM_Create including DataSet "Policy Data" and Data Subset "UE context policy control data" when such information is received from the UE in the UE Policy Container.</w:t>
      </w:r>
    </w:p>
    <w:p w14:paraId="3872E2B2" w14:textId="46C6A108" w:rsidR="00787F8E" w:rsidRPr="003D4ABF" w:rsidRDefault="00787F8E" w:rsidP="00787F8E">
      <w:r w:rsidRPr="003D4ABF">
        <w:t>If the (H-)PCF is not able to determine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multiple instances of Application</w:t>
      </w:r>
      <w:r w:rsidR="005C461D" w:rsidRPr="003D4ABF">
        <w:t xml:space="preserve"> descriptors</w:t>
      </w:r>
      <w:r w:rsidRPr="003D4ABF">
        <w:t xml:space="preserve"> each associated to supported UE operating systems by the network operator implementation.</w:t>
      </w:r>
    </w:p>
    <w:p w14:paraId="2A6F9C89" w14:textId="5A44DCE9" w:rsidR="00787F8E" w:rsidRPr="003D4ABF" w:rsidRDefault="00787F8E" w:rsidP="00787F8E">
      <w:r w:rsidRPr="003D4ABF">
        <w:t>If the (H-)PCF determines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the Application</w:t>
      </w:r>
      <w:r w:rsidR="005C461D" w:rsidRPr="003D4ABF">
        <w:t xml:space="preserve"> descriptors</w:t>
      </w:r>
      <w:r w:rsidRPr="003D4ABF">
        <w:t xml:space="preserve"> associated with the operating system determined by the PCF.</w:t>
      </w:r>
    </w:p>
    <w:p w14:paraId="16D4ED64" w14:textId="2E0404EB" w:rsidR="00787F8E" w:rsidRPr="003D4ABF" w:rsidRDefault="00787F8E" w:rsidP="00787F8E">
      <w:pPr>
        <w:pStyle w:val="NO"/>
      </w:pPr>
      <w:r w:rsidRPr="003D4ABF">
        <w:t>NOTE </w:t>
      </w:r>
      <w:r w:rsidR="001E6E2A">
        <w:t>10</w:t>
      </w:r>
      <w:r w:rsidRPr="003D4ABF">
        <w:t>:</w:t>
      </w:r>
      <w:r w:rsidRPr="003D4ABF">
        <w:tab/>
        <w:t>If the PCF does not take into account the received PEI and/or OSId then the PCF can send URSP rules containing application traffic descriptors associated to multiple operating systems.</w:t>
      </w:r>
    </w:p>
    <w:p w14:paraId="1747A0C7" w14:textId="29867D4B" w:rsidR="001D395C" w:rsidRDefault="001D395C" w:rsidP="00623A69">
      <w:bookmarkStart w:id="618" w:name="_Toc19197327"/>
      <w:bookmarkStart w:id="619" w:name="_Toc27896480"/>
      <w:bookmarkStart w:id="620" w:name="_Toc36192648"/>
      <w:bookmarkStart w:id="621" w:name="_Toc37076379"/>
      <w:bookmarkStart w:id="622" w:name="_Toc45194825"/>
      <w:bookmarkStart w:id="623" w:name="_Toc47594237"/>
      <w:bookmarkStart w:id="624" w:name="_Toc51836868"/>
      <w:r>
        <w:t>When the PCF determines to provision VPLMN specific URSP rules to the UE</w:t>
      </w:r>
      <w:r w:rsidR="00BA4D24">
        <w:t xml:space="preserve"> (as described in clause 6.1.2.2.4)</w:t>
      </w:r>
      <w:r>
        <w:t xml:space="preserve"> the PCF provides the URSP rules to be applied in VPLMN in specific Policy Section(s) identified by corresponding PSIs. Such Policy Section(s) do not include any non-VPLMN specific URSP rules. The PCF also provides to the UE the tuple (PLMN ID, list of PSIs of the Policy Sections containing URSP rules to be applied at specific VPLMN). In roaming scenarios, the H-PCF provides this information via V-PCF.</w:t>
      </w:r>
    </w:p>
    <w:p w14:paraId="4828620D" w14:textId="77777777" w:rsidR="001D395C" w:rsidRDefault="001D395C" w:rsidP="00623A69">
      <w:r>
        <w:lastRenderedPageBreak/>
        <w:t>The PCF may provide, at any time, the full list of tuples (VPLMN ID(s), list of PSIs associated with the VPLMN ID) to the UE, and then the UE replaces any stored list of tuples with the new list of tuples provided by the PCF.</w:t>
      </w:r>
    </w:p>
    <w:p w14:paraId="53A37564" w14:textId="60A17C5D" w:rsidR="001D395C" w:rsidRDefault="001D395C" w:rsidP="0086681B">
      <w:pPr>
        <w:pStyle w:val="NO"/>
      </w:pPr>
      <w:r>
        <w:t>NOTE 11:</w:t>
      </w:r>
      <w:r>
        <w:tab/>
        <w:t>How the PCF optimises the provisioning of the list of tuples to the UE is defined in Stage 3.</w:t>
      </w:r>
    </w:p>
    <w:p w14:paraId="6E2D9F68" w14:textId="68B6C72E" w:rsidR="00695123" w:rsidRDefault="00695123" w:rsidP="00623A69">
      <w:r>
        <w:t xml:space="preserve">After Registration procedure, the UE may perform UE triggered V2X Policy Provisioning procedure to request V2XP from the PCF as specified in clause 6.2.4 of </w:t>
      </w:r>
      <w:r w:rsidR="0086681B">
        <w:t>TS 23.287 [</w:t>
      </w:r>
      <w:r>
        <w:t>28].</w:t>
      </w:r>
    </w:p>
    <w:p w14:paraId="26A13533" w14:textId="7738914E" w:rsidR="00623A69" w:rsidRPr="003D4ABF" w:rsidRDefault="00623A69" w:rsidP="00623A69">
      <w:r>
        <w:t xml:space="preserve">After Registration procedure, the UE may perform UE triggered 5G ProSe Policy Provisioning procedure to request ProSeP from the PCF as specified in clause 6.2.4 of </w:t>
      </w:r>
      <w:r w:rsidR="0086681B">
        <w:t>TS 23.304 [</w:t>
      </w:r>
      <w:r>
        <w:t>34].</w:t>
      </w:r>
    </w:p>
    <w:p w14:paraId="1DA14898" w14:textId="010C860A" w:rsidR="009824A8" w:rsidRPr="003D4ABF" w:rsidRDefault="009824A8" w:rsidP="009824A8">
      <w:r>
        <w:t>After Registration procedure, the UE may perform UE triggered A2X Policy Provisioning procedure to request A2XP from the PCF as specified in clause </w:t>
      </w:r>
      <w:r w:rsidR="00850768">
        <w:t xml:space="preserve">6.3.2.3 </w:t>
      </w:r>
      <w:r>
        <w:t xml:space="preserve">of </w:t>
      </w:r>
      <w:r w:rsidR="0086681B">
        <w:t>TS 23.256 [</w:t>
      </w:r>
      <w:r>
        <w:t>43].</w:t>
      </w:r>
    </w:p>
    <w:p w14:paraId="66F8EBCC" w14:textId="5A93BE10" w:rsidR="00CB4253" w:rsidRDefault="00CB4253" w:rsidP="00CB4253">
      <w:pPr>
        <w:pStyle w:val="Heading5"/>
      </w:pPr>
      <w:bookmarkStart w:id="625" w:name="_CR6_1_2_2_3"/>
      <w:bookmarkStart w:id="626" w:name="_Toc153802984"/>
      <w:bookmarkEnd w:id="625"/>
      <w:r>
        <w:t>6.1.2.2.3</w:t>
      </w:r>
      <w:r>
        <w:tab/>
        <w:t>URSP Provisioning in EPS</w:t>
      </w:r>
      <w:bookmarkEnd w:id="626"/>
    </w:p>
    <w:p w14:paraId="159D2D0B" w14:textId="1E799947" w:rsidR="00CB4253" w:rsidRDefault="00CB4253" w:rsidP="00CB4253">
      <w:r>
        <w:t>When a UE attaches initially in EPS</w:t>
      </w:r>
      <w:r w:rsidR="00241737">
        <w:t xml:space="preserve"> and PDN connectivity request message is sent together with initial attach request, or the UE requested PDN connectivity procedure is performed for the first PDN connection</w:t>
      </w:r>
      <w:r>
        <w:t xml:space="preserve"> or when the UE handovers from 5GS to EPS, PCF for the UE may need to update the URSPs in the UE:</w:t>
      </w:r>
    </w:p>
    <w:p w14:paraId="281B0763" w14:textId="77777777" w:rsidR="00CB4253" w:rsidRDefault="00CB4253" w:rsidP="00307050">
      <w:pPr>
        <w:pStyle w:val="B1"/>
      </w:pPr>
      <w:r>
        <w:t>-</w:t>
      </w:r>
      <w:r>
        <w:tab/>
        <w:t>During Initial attach procedure in EPS due to for example:</w:t>
      </w:r>
    </w:p>
    <w:p w14:paraId="3A4A65F3" w14:textId="77777777" w:rsidR="00CB4253" w:rsidRDefault="00CB4253" w:rsidP="00307050">
      <w:pPr>
        <w:pStyle w:val="B2"/>
      </w:pPr>
      <w:r>
        <w:t>-</w:t>
      </w:r>
      <w:r>
        <w:tab/>
        <w:t>New AF guidance on URSP request applicable to the UE was sent by an AF while the UE is deregistered and prior to the EPC attach procedure, so the corresponding URSP rules were not delivered yet to the UE.</w:t>
      </w:r>
    </w:p>
    <w:p w14:paraId="6693571A" w14:textId="77777777" w:rsidR="00CB4253" w:rsidRDefault="00CB4253" w:rsidP="00307050">
      <w:pPr>
        <w:pStyle w:val="B2"/>
      </w:pPr>
      <w:r>
        <w:t>-</w:t>
      </w:r>
      <w:r>
        <w:tab/>
        <w:t>Operator policies configured with time, location or any other condition are met when the UE attaches to EPC, implying new or updated URSP rules apply under those conditions.</w:t>
      </w:r>
    </w:p>
    <w:p w14:paraId="4B0A2685" w14:textId="77777777" w:rsidR="00CB4253" w:rsidRDefault="00CB4253" w:rsidP="00307050">
      <w:pPr>
        <w:pStyle w:val="B2"/>
      </w:pPr>
      <w:r>
        <w:t>-</w:t>
      </w:r>
      <w:r>
        <w:tab/>
        <w:t>Operator policies for determining URSPs were updated by the operator while the UE is deregistered and prior to the EPC attach procedure, so the corresponding URSP rules were not delivered yet to the UE.</w:t>
      </w:r>
    </w:p>
    <w:p w14:paraId="1A0707CC" w14:textId="77777777" w:rsidR="00CB4253" w:rsidRDefault="00CB4253" w:rsidP="00307050">
      <w:pPr>
        <w:pStyle w:val="B1"/>
      </w:pPr>
      <w:r>
        <w:t>-</w:t>
      </w:r>
      <w:r>
        <w:tab/>
        <w:t>At any time a URSP is changed while the UE is registered in EPC (coming from EPS initial attachment or after handover from 5GS) due to for example:</w:t>
      </w:r>
    </w:p>
    <w:p w14:paraId="3F44769A" w14:textId="77777777" w:rsidR="00CB4253" w:rsidRDefault="00CB4253" w:rsidP="00307050">
      <w:pPr>
        <w:pStyle w:val="B2"/>
      </w:pPr>
      <w:r>
        <w:t>-</w:t>
      </w:r>
      <w:r>
        <w:tab/>
        <w:t>New AF guidance on URSP request applicable to the UE is sent by an AF.</w:t>
      </w:r>
    </w:p>
    <w:p w14:paraId="66112006" w14:textId="77777777" w:rsidR="00CB4253" w:rsidRDefault="00CB4253" w:rsidP="00307050">
      <w:pPr>
        <w:pStyle w:val="B2"/>
      </w:pPr>
      <w:r>
        <w:t>-</w:t>
      </w:r>
      <w:r>
        <w:tab/>
        <w:t>Due to time, location change or other network condition the PCF for the UE determines that an operator policy configured for the operator for URSP determination applies in the new network conditions, implying new or updated URSP rules apply to the UE.</w:t>
      </w:r>
    </w:p>
    <w:p w14:paraId="2D08A4BE" w14:textId="652FA3CB" w:rsidR="00BA4D24" w:rsidRDefault="00BA4D24" w:rsidP="00BA4D24">
      <w:pPr>
        <w:pStyle w:val="Heading5"/>
      </w:pPr>
      <w:bookmarkStart w:id="627" w:name="_CR6_1_2_3"/>
      <w:bookmarkStart w:id="628" w:name="_Toc153802985"/>
      <w:bookmarkEnd w:id="627"/>
      <w:r>
        <w:t>6.1.2.2.4</w:t>
      </w:r>
      <w:r>
        <w:tab/>
        <w:t>Distribution of VPLMN specific URSP rules to the UE</w:t>
      </w:r>
      <w:bookmarkEnd w:id="628"/>
    </w:p>
    <w:p w14:paraId="40CDF29E" w14:textId="77777777" w:rsidR="00BA4D24" w:rsidRDefault="00BA4D24" w:rsidP="00BA4D24">
      <w:r>
        <w:t>The H-PCF may provision VPLMN specific URSP Rules to UE for the purpose of routing traffic to the VPLMN. The H-PCF provides VPLMN specific URSP Rules. The Network Slice Selection Policies of the VPLMN specific URSP Rules contain values that are associated with the HPLMN. The DNN Selection Policies of the VPLMN specific URSP Rules contain DNN values from the list of subscribed DNNs that have LBO Roaming set to allowed in the UE Policy Context Subscription Data in the UDR. When Time and Location criteria are included in the RSD(s), the Time and Location criteria contain values that are based on agreements with the VPLMN or service parameters that were received from the VPLMN.</w:t>
      </w:r>
    </w:p>
    <w:p w14:paraId="32ED498E" w14:textId="77777777" w:rsidR="00BA4D24" w:rsidRDefault="00BA4D24" w:rsidP="00BA4D24">
      <w:r>
        <w:t>The H-PCF may use application guidance on URSP determination, received from the V-PCF or retrieved from UDR at the HPLMN, as input to generate new or update existing VPLMN specific URSP Rules, as well as other input data as described in clause 6.2.1.1. The list of parameters provided for application guidance on URSP Rule determination is defined in clause 4.15.6.10 of TS 23.502 [3] and the procedures are specified in clause 4.15.6.7 of TS 23.502 [3].</w:t>
      </w:r>
    </w:p>
    <w:p w14:paraId="252D085B" w14:textId="77777777" w:rsidR="00BA4D24" w:rsidRDefault="00BA4D24" w:rsidP="00BA4D24">
      <w:r>
        <w:t>The AF may provide application guidance on URSP Rule determination to the VPLMN or to the HPLMN.</w:t>
      </w:r>
    </w:p>
    <w:p w14:paraId="6D49D7DE" w14:textId="77777777" w:rsidR="00BA4D24" w:rsidRDefault="00BA4D24" w:rsidP="00BA4D24">
      <w:r>
        <w:t>When the AF provides application guidance on URSP Rule determination to the VPLMN, it will target "PLMN ID(s) of inbound roamers", the NEF in the VPLMN authorizes requests based on local configuration using e.g. the AF identifier before storing them in UDR, as defined in in clause 4.15.6.7 of TS 23.502 [3]. The NEF in the VPLMN rejects any request for a GPSI or an External-Group-ID of a different PLMN. The UDR in the VPLMN notifies the V-PCF(s) that has subscribed to the reception of application guidance on URSP determination.</w:t>
      </w:r>
    </w:p>
    <w:p w14:paraId="179A4F87" w14:textId="77777777" w:rsidR="00BA4D24" w:rsidRDefault="00BA4D24" w:rsidP="00BA4D24">
      <w:r>
        <w:t xml:space="preserve">When the AF provides application guidance on URSP Rule determination to the HPLMN, it will target either a GPSI or an External-Group-ID or "any UE" of the HPLMN. The NEF in the HPLMN, may, based on the HPLMN operator local </w:t>
      </w:r>
      <w:r>
        <w:lastRenderedPageBreak/>
        <w:t>policy, authorize any request for a GPSI or an External-Group-ID and maps it into a SUPI or an Internal-Group-ID via UDM, before storing them in UDR as Application Data. The UDR notifies the H-PCF(s) that has subscribed to the reception of application guidance on URSP determination. The Application guidance on traffic routing may contain the VPLMN ID(s) where the Service Parameters apply.</w:t>
      </w:r>
    </w:p>
    <w:p w14:paraId="66BE03AC" w14:textId="77777777" w:rsidR="00BA4D24" w:rsidRDefault="00BA4D24" w:rsidP="00BA4D24">
      <w:r>
        <w:t>When the UE Policy Association is established or the V-PCF receives updates on application guidance on URSP determination with target PLMN ID(s) containing the HPLMN ID of a SUPI that has a UE Policy Association established, the V-PCF checks whether application guidance on URSP determination exists and applies for HPLMN ID of the SUPI. If yes, then the V-PCF:</w:t>
      </w:r>
    </w:p>
    <w:p w14:paraId="4DBAD80E" w14:textId="77777777" w:rsidR="00BA4D24" w:rsidRDefault="00BA4D24" w:rsidP="00224B6D">
      <w:pPr>
        <w:pStyle w:val="B1"/>
      </w:pPr>
      <w:r>
        <w:t>-</w:t>
      </w:r>
      <w:r>
        <w:tab/>
        <w:t>maps the S-NSSAI of the VPLMN into the S-NSSAI of the HPLMN, using the Configured NSSAI for the Serving PLMN and mapping of each S-NSSAI of the Configured NSSAI to corresponding HPLMN S-NSSAI values provided by the AMF and stored in PCF. Then the V-PCF sends the mapped application guidance on URSP determination including the HPLMN S-NSSAI values to the H-PCF;</w:t>
      </w:r>
    </w:p>
    <w:p w14:paraId="1E7EA17E" w14:textId="77777777" w:rsidR="00BA4D24" w:rsidRDefault="00BA4D24" w:rsidP="00224B6D">
      <w:pPr>
        <w:pStyle w:val="B1"/>
      </w:pPr>
      <w:r>
        <w:t>-</w:t>
      </w:r>
      <w:r>
        <w:tab/>
        <w:t>subscribes to the result of the delivery of UE Policies if it was requested by the AF to the H-PCF, using the event reporting on "Notification on outcome of UE Policies delivery" described in clause 6.1.3.18; and</w:t>
      </w:r>
    </w:p>
    <w:p w14:paraId="0AF7C9D4" w14:textId="4B0ABBCC" w:rsidR="00BA4D24" w:rsidRDefault="00BA4D24" w:rsidP="00224B6D">
      <w:pPr>
        <w:pStyle w:val="B1"/>
      </w:pPr>
      <w:r>
        <w:t>-</w:t>
      </w:r>
      <w:r>
        <w:tab/>
        <w:t xml:space="preserve">checks whether the requested application guidance are included in HPLMN subscription by checking the LBO </w:t>
      </w:r>
      <w:r w:rsidR="002A4E34">
        <w:t xml:space="preserve">Information </w:t>
      </w:r>
      <w:r>
        <w:t xml:space="preserve">(i.e. DNN(s) and/or S-NSSAI(s) that are allowed for LBO Session in VPLMN, which is part of SMF Selection Data) if the V-PCF received the LBO </w:t>
      </w:r>
      <w:r w:rsidR="002A4E34">
        <w:t xml:space="preserve">Information </w:t>
      </w:r>
      <w:r>
        <w:t xml:space="preserve">from the AMF. If LBO </w:t>
      </w:r>
      <w:r w:rsidR="002A4E34">
        <w:t xml:space="preserve">Information </w:t>
      </w:r>
      <w:r>
        <w:t xml:space="preserve">is not available at V-PCF in VPLMN or if the V-PCF needs to be made aware of any changes in the LBO </w:t>
      </w:r>
      <w:r w:rsidR="002A4E34">
        <w:t>Information</w:t>
      </w:r>
      <w:r>
        <w:t xml:space="preserve">, the V-PCF may send the PCRT for reporting the LBO </w:t>
      </w:r>
      <w:r w:rsidR="002A4E34">
        <w:t>Information</w:t>
      </w:r>
      <w:r>
        <w:t>.</w:t>
      </w:r>
    </w:p>
    <w:p w14:paraId="3FF4A0A1" w14:textId="530B16E6" w:rsidR="00BA4D24" w:rsidRDefault="00BA4D24" w:rsidP="00224B6D">
      <w:pPr>
        <w:pStyle w:val="NO"/>
      </w:pPr>
      <w:r>
        <w:t>NOTE 1:</w:t>
      </w:r>
      <w:r>
        <w:tab/>
        <w:t>The AMF performs SMF selection to select the SMF in VPLMN for LBO case as described in clause 6.3.2 of TS 23.501 [2].</w:t>
      </w:r>
    </w:p>
    <w:p w14:paraId="5AF982C7" w14:textId="77777777" w:rsidR="00BA4D24" w:rsidRDefault="00BA4D24" w:rsidP="00BA4D24">
      <w:r>
        <w:t>The H-PCF generates new or updated URSP Rules using the application guidance on URSP Rule determination. The VPLMN ID included in the Service Parameters of the application guidance from the AF to indicates that this URSP Rule applies when the UE is registered in the VPLMN. The H-PCF provides RSD values in the URSP Rules that are within the subscribed values defined in the S-NSSAI subscription information defined in Table 6.2-1. The H-PCF provides the list of PSIs applicable per VPLMN ID(s) to the UE. The VPLMN ID(s) corresponds to the VPLMN ID(s) included in the Service Parameters provided by the AF in application guidance. The VPLMN ID provided by the H-PCF may contain one or more specific values for the MCC and MNC and/or one or more wildcarded values for MCC and/or MNC. The H-PCF should set the precedence in the URSP Rules to ensure that the UE checks the VPLMN ID(s) that contain one or more specific values for the MCC and MNC before any URSP Rule related the VPLMN ID(s) that contain wildcarded values for MCC and/or MNC. The H-PCF should also set the precedence in the URSP Rules to ensure that the UE checks any URSP Rule related to VPLMN ID(s) that contain wildcarded values for MCC and/or MNC before any non-VPLMN specific URSP Rules.</w:t>
      </w:r>
    </w:p>
    <w:p w14:paraId="305C5D51" w14:textId="1AFFF33E" w:rsidR="00BA4D24" w:rsidRDefault="00BA4D24" w:rsidP="00224B6D">
      <w:pPr>
        <w:pStyle w:val="NO"/>
      </w:pPr>
      <w:r>
        <w:t>NOTE 2:</w:t>
      </w:r>
      <w:r>
        <w:tab/>
        <w:t>The H-PCF sets the precedence in URSP Rules based on operator policies.</w:t>
      </w:r>
    </w:p>
    <w:p w14:paraId="327A0C4F" w14:textId="77777777" w:rsidR="00BA4D24" w:rsidRDefault="00BA4D24" w:rsidP="00BA4D24">
      <w:r>
        <w:t>How the UE associates applications to PDU Sessions based on URSP Rules follows the same procedure as described in clause 6.6.2.3.</w:t>
      </w:r>
    </w:p>
    <w:p w14:paraId="01A3E2F5" w14:textId="77777777" w:rsidR="00787F8E" w:rsidRPr="003D4ABF" w:rsidRDefault="00787F8E" w:rsidP="00787F8E">
      <w:pPr>
        <w:pStyle w:val="Heading4"/>
      </w:pPr>
      <w:bookmarkStart w:id="629" w:name="_Toc153802986"/>
      <w:r w:rsidRPr="003D4ABF">
        <w:t>6.1.2.3</w:t>
      </w:r>
      <w:r w:rsidRPr="003D4ABF">
        <w:tab/>
        <w:t>Management of packet flow descriptions</w:t>
      </w:r>
      <w:bookmarkEnd w:id="618"/>
      <w:bookmarkEnd w:id="619"/>
      <w:bookmarkEnd w:id="620"/>
      <w:bookmarkEnd w:id="621"/>
      <w:bookmarkEnd w:id="622"/>
      <w:bookmarkEnd w:id="623"/>
      <w:bookmarkEnd w:id="624"/>
      <w:bookmarkEnd w:id="629"/>
    </w:p>
    <w:p w14:paraId="07468B60" w14:textId="77777777" w:rsidR="00787F8E" w:rsidRPr="003D4ABF" w:rsidRDefault="00787F8E" w:rsidP="00787F8E">
      <w:pPr>
        <w:pStyle w:val="Heading5"/>
      </w:pPr>
      <w:bookmarkStart w:id="630" w:name="_CR6_1_2_3_1"/>
      <w:bookmarkStart w:id="631" w:name="_Toc19197328"/>
      <w:bookmarkStart w:id="632" w:name="_Toc27896481"/>
      <w:bookmarkStart w:id="633" w:name="_Toc36192649"/>
      <w:bookmarkStart w:id="634" w:name="_Toc37076380"/>
      <w:bookmarkStart w:id="635" w:name="_Toc45194826"/>
      <w:bookmarkStart w:id="636" w:name="_Toc47594238"/>
      <w:bookmarkStart w:id="637" w:name="_Toc51836869"/>
      <w:bookmarkStart w:id="638" w:name="_Toc153802987"/>
      <w:bookmarkEnd w:id="630"/>
      <w:r w:rsidRPr="003D4ABF">
        <w:t>6.1.2.3.1</w:t>
      </w:r>
      <w:r w:rsidRPr="003D4ABF">
        <w:tab/>
        <w:t>PFD management</w:t>
      </w:r>
      <w:bookmarkEnd w:id="631"/>
      <w:bookmarkEnd w:id="632"/>
      <w:bookmarkEnd w:id="633"/>
      <w:bookmarkEnd w:id="634"/>
      <w:bookmarkEnd w:id="635"/>
      <w:bookmarkEnd w:id="636"/>
      <w:bookmarkEnd w:id="637"/>
      <w:bookmarkEnd w:id="638"/>
    </w:p>
    <w:p w14:paraId="385DA876" w14:textId="77777777" w:rsidR="00787F8E" w:rsidRPr="003D4ABF" w:rsidRDefault="00787F8E" w:rsidP="00787F8E">
      <w:r w:rsidRPr="003D4ABF">
        <w:t>The Management of Packet Flow Descriptions enables the UPF to perform accurate application detection when PFD(s) are provided by an ASP and then to apply enforcement actions as instructed in the PCC Rule.</w:t>
      </w:r>
    </w:p>
    <w:p w14:paraId="7C1479E3" w14:textId="6C812999" w:rsidR="00787F8E" w:rsidRPr="003D4ABF" w:rsidRDefault="00787F8E" w:rsidP="00787F8E">
      <w:r w:rsidRPr="003D4ABF">
        <w:t>The operator is able to configure pre-defined PCC Rules in the SMF or dynamic PCC Rules in the PCF that include at least an application identifier for service data flow detection, charging control information, i.e. charging key and optionally the Sponsor identifier or the ASP identifier or both. Depending on the service level agreements between the operator and the Application Server Provider, it may be possible for the ASP to provide individual PFDs or the full set of PFDs for each application identifier maintained by the ASP to the SMF via the PFD Management service in the NEF (PFDF). The PFDs become part of the application detection filters in the SMF/UPF and therefore are used as part of the logic to detect traffic generated by an application. The ASP may remove or modify some or all of the PFDs which have been provided previously for one or more application identifiers. The SMF may report the application stop to the PCF for a</w:t>
      </w:r>
      <w:r w:rsidR="005C461D" w:rsidRPr="003D4ABF">
        <w:t>n</w:t>
      </w:r>
      <w:r w:rsidRPr="003D4ABF">
        <w:t xml:space="preserve"> application instance identifier as defined in clause 5.8.2.8.4 of </w:t>
      </w:r>
      <w:r w:rsidR="0086681B" w:rsidRPr="003D4ABF">
        <w:t>TS</w:t>
      </w:r>
      <w:r w:rsidR="0086681B">
        <w:t> </w:t>
      </w:r>
      <w:r w:rsidR="0086681B" w:rsidRPr="003D4ABF">
        <w:t>23.501</w:t>
      </w:r>
      <w:r w:rsidR="0086681B">
        <w:t> </w:t>
      </w:r>
      <w:r w:rsidR="0086681B" w:rsidRPr="003D4ABF">
        <w:t>[</w:t>
      </w:r>
      <w:r w:rsidRPr="003D4ABF">
        <w:t>2] if the removed/modified PFD in SMF/UPF results in that the stop of the application instance is not being able to be detected.</w:t>
      </w:r>
    </w:p>
    <w:p w14:paraId="3894F8D8" w14:textId="77777777" w:rsidR="00787F8E" w:rsidRPr="003D4ABF" w:rsidRDefault="00787F8E" w:rsidP="00787F8E">
      <w:pPr>
        <w:pStyle w:val="NO"/>
      </w:pPr>
      <w:r w:rsidRPr="003D4ABF">
        <w:lastRenderedPageBreak/>
        <w:t>NOTE 1:</w:t>
      </w:r>
      <w:r w:rsidRPr="003D4ABF">
        <w:tab/>
        <w:t>PFD management is optionally supported in the NEF and the SMF.</w:t>
      </w:r>
    </w:p>
    <w:p w14:paraId="461B4837" w14:textId="77777777" w:rsidR="00787F8E" w:rsidRPr="003D4ABF" w:rsidRDefault="00787F8E" w:rsidP="00787F8E">
      <w:r w:rsidRPr="003D4ABF">
        <w:t>The ASP manages (provision, update, delete) the PFDs through the NEF (PFDF). The PFD(s) are transferred to the SMF through the NEF (PFDF). The PFDF is a logical functionality in the NEF which receives PFD(s) from the ASP through the NEF, stores the PFD(s) in the UDR and provides the PFD(s) to the SMF(s) either on the request from ASP PFD management through NEF (PFDF) (push mode) or on the request from SMF (pull mode). The PFDF functionality is a service provided by the NEF.</w:t>
      </w:r>
    </w:p>
    <w:p w14:paraId="1FAE4657" w14:textId="780BBDE8" w:rsidR="00787F8E" w:rsidRPr="003D4ABF" w:rsidRDefault="00787F8E" w:rsidP="00787F8E">
      <w:r w:rsidRPr="003D4ABF">
        <w:t xml:space="preserve">The ASP may provide/update/remove PFDs with an allowed delay to the NEF (PFDF). Upon reception of the request from the ASP, the NEF (PFDF) shall check if the ASP is authorized to provide/update/remove those PFD(s) and request the allowed delay. The NEF (PFDF) may be configured with a minimum allowed delay based on SLA to authorize the allowed delay provided by the ASP. When ASP and requested allowed delay are successfully authorized, the NEF (PFDF) shall translate each external </w:t>
      </w:r>
      <w:r w:rsidR="005C461D" w:rsidRPr="003D4ABF">
        <w:t>a</w:t>
      </w:r>
      <w:r w:rsidRPr="003D4ABF">
        <w:t xml:space="preserve">pplication </w:t>
      </w:r>
      <w:r w:rsidR="005C461D" w:rsidRPr="003D4ABF">
        <w:t>i</w:t>
      </w:r>
      <w:r w:rsidRPr="003D4ABF">
        <w:t xml:space="preserve">dentifier to the corresponding </w:t>
      </w:r>
      <w:r w:rsidR="005C461D" w:rsidRPr="003D4ABF">
        <w:t>a</w:t>
      </w:r>
      <w:r w:rsidRPr="003D4ABF">
        <w:t xml:space="preserve">pplication </w:t>
      </w:r>
      <w:r w:rsidR="005C461D" w:rsidRPr="003D4ABF">
        <w:t>i</w:t>
      </w:r>
      <w:r w:rsidRPr="003D4ABF">
        <w:t xml:space="preserve">dentifier known in the core network. The NEF (PFDF) stores the </w:t>
      </w:r>
      <w:r w:rsidR="009E49BA">
        <w:t>PFD</w:t>
      </w:r>
      <w:r w:rsidRPr="003D4ABF">
        <w:t>(s) into the UDR</w:t>
      </w:r>
      <w:r w:rsidR="00A13DF3">
        <w:t xml:space="preserve"> setting "AF" as the source NF type (which is defined in clause 5.2.12.2.1 of TS 23.502 [3])</w:t>
      </w:r>
      <w:r w:rsidRPr="003D4ABF">
        <w:t>.</w:t>
      </w:r>
    </w:p>
    <w:p w14:paraId="7BCD41B5" w14:textId="3F4EC490" w:rsidR="00787F8E" w:rsidRPr="003D4ABF" w:rsidRDefault="00787F8E" w:rsidP="00787F8E">
      <w:pPr>
        <w:pStyle w:val="NO"/>
      </w:pPr>
      <w:r w:rsidRPr="003D4ABF">
        <w:t>NOTE</w:t>
      </w:r>
      <w:r w:rsidR="005C461D" w:rsidRPr="003D4ABF">
        <w:t> </w:t>
      </w:r>
      <w:r w:rsidRPr="003D4ABF">
        <w:t>2:</w:t>
      </w:r>
      <w:r w:rsidRPr="003D4ABF">
        <w:tab/>
        <w:t>The Allowed Delay is an optional parameter. If the Allowed Delay is included, it indicates that the requested PFD(s) should be deployed within the time interval indicated by the Allowed Delay.</w:t>
      </w:r>
    </w:p>
    <w:p w14:paraId="0C5EAF3F" w14:textId="76F2AA12" w:rsidR="00787F8E" w:rsidRPr="003D4ABF" w:rsidRDefault="00787F8E" w:rsidP="00787F8E">
      <w:r w:rsidRPr="003D4ABF">
        <w:t>The PFDs may be retrieved by SMF from NEF (PFDF) in "pull" mode or may be provisioned from NEF (PFDF) to the SMF in "push" mode.</w:t>
      </w:r>
    </w:p>
    <w:p w14:paraId="2775CC58" w14:textId="6AD73ADA" w:rsidR="00787F8E" w:rsidRPr="003D4ABF" w:rsidRDefault="00787F8E" w:rsidP="00787F8E">
      <w:r w:rsidRPr="003D4ABF">
        <w:t>When the "push" mode is used, the NEF (PFDF) retrieves from the UDR the PFDs for each application identifier and distributes them to those SMFs that enable access to those applications. There are three methods to provision PFD(s) from the NEF (PFDF) to the SMF:</w:t>
      </w:r>
    </w:p>
    <w:p w14:paraId="6D2D183E" w14:textId="1A1C921E" w:rsidR="00787F8E" w:rsidRPr="003D4ABF" w:rsidRDefault="00787F8E" w:rsidP="00787F8E">
      <w:pPr>
        <w:pStyle w:val="B1"/>
      </w:pPr>
      <w:r w:rsidRPr="003D4ABF">
        <w:t>a)</w:t>
      </w:r>
      <w:r w:rsidRPr="003D4ABF">
        <w:tab/>
        <w:t>Push of whole PFD(s) that can be accessed by the NEF (PFDF) according to operator configuration in NEF (PFDF) (e.g</w:t>
      </w:r>
      <w:r w:rsidR="009D0ABB" w:rsidRPr="003D4ABF">
        <w:t>.</w:t>
      </w:r>
      <w:r w:rsidRPr="003D4ABF">
        <w:t xml:space="preserve"> provision per day according to operator configuration);</w:t>
      </w:r>
    </w:p>
    <w:p w14:paraId="7607FF47" w14:textId="77777777" w:rsidR="00787F8E" w:rsidRPr="003D4ABF" w:rsidRDefault="00787F8E" w:rsidP="00787F8E">
      <w:pPr>
        <w:pStyle w:val="B1"/>
      </w:pPr>
      <w:r w:rsidRPr="003D4ABF">
        <w:t>b)</w:t>
      </w:r>
      <w:r w:rsidRPr="003D4ABF">
        <w:tab/>
        <w:t>Selective push of an ASP change in the PFD set (i.e. ASP changes the PFD set while operator configuration defines when to push);</w:t>
      </w:r>
    </w:p>
    <w:p w14:paraId="2BD93145" w14:textId="77777777" w:rsidR="00787F8E" w:rsidRPr="003D4ABF" w:rsidRDefault="00787F8E" w:rsidP="00787F8E">
      <w:pPr>
        <w:pStyle w:val="B1"/>
      </w:pPr>
      <w:r w:rsidRPr="003D4ABF">
        <w:t>c)</w:t>
      </w:r>
      <w:r w:rsidRPr="003D4ABF">
        <w:tab/>
        <w:t>Selective push of an ASP change in the PFD set according to ASP request (i.e. ASP indicates to push changes in a PFD set within the time interval indicated by the Allowed Delay).</w:t>
      </w:r>
    </w:p>
    <w:p w14:paraId="4643DBE3" w14:textId="77777777" w:rsidR="00787F8E" w:rsidRPr="003D4ABF" w:rsidRDefault="00787F8E" w:rsidP="00787F8E">
      <w:r w:rsidRPr="003D4ABF">
        <w:t>When the "pull" mode is used, at the time a PCC Rule with an application identifier for which PFDs are not available is activated or provisioned, the SMF requests all PFDs for that application identifier from the NEF (PFDF), and NEF (PFDF) retrieves them from the UDR. The PFD(s) retrieved for an application identifier from the NEF (PFDF) are cached in the SMF, and the SMF maintains a caching timer associated to the PFD(s) to control how long the PFD(s) are valid. When the caching timer expires:</w:t>
      </w:r>
    </w:p>
    <w:p w14:paraId="345779AB" w14:textId="77777777" w:rsidR="00787F8E" w:rsidRPr="003D4ABF" w:rsidRDefault="00787F8E" w:rsidP="00787F8E">
      <w:pPr>
        <w:pStyle w:val="B1"/>
      </w:pPr>
      <w:r w:rsidRPr="003D4ABF">
        <w:t>-</w:t>
      </w:r>
      <w:r w:rsidRPr="003D4ABF">
        <w:tab/>
        <w:t>If there are still active PCC rules that refer to the corresponding application identifier, the SMF reloads the PFD(s) from the NEF (PFDF) and provides it to the UPF over N4;</w:t>
      </w:r>
    </w:p>
    <w:p w14:paraId="1AE365AC" w14:textId="77777777" w:rsidR="00787F8E" w:rsidRPr="003D4ABF" w:rsidRDefault="00787F8E" w:rsidP="00787F8E">
      <w:pPr>
        <w:pStyle w:val="B1"/>
      </w:pPr>
      <w:r w:rsidRPr="003D4ABF">
        <w:t>-</w:t>
      </w:r>
      <w:r w:rsidRPr="003D4ABF">
        <w:tab/>
        <w:t>If there's no active PCC rule that refers to the corresponding application identifier or the SMF removes the last PCC rule that refers to the corresponding application identifier, the SMF removes the PFD(s) identified by the application identifier and informs the UPF to remove the PFD(s) identified by the application identifier over N4.</w:t>
      </w:r>
    </w:p>
    <w:p w14:paraId="20C03514" w14:textId="77777777" w:rsidR="00787F8E" w:rsidRPr="003D4ABF" w:rsidRDefault="00787F8E" w:rsidP="00787F8E">
      <w:pPr>
        <w:pStyle w:val="NO"/>
      </w:pPr>
      <w:r w:rsidRPr="003D4ABF">
        <w:t>NOTE 3:</w:t>
      </w:r>
      <w:r w:rsidRPr="003D4ABF">
        <w:tab/>
        <w:t>It is assumed that all SMF(s) and PFD (s) in an operator network are configured with the same default caching time value to be applied for all application identifiers.</w:t>
      </w:r>
    </w:p>
    <w:p w14:paraId="08C0FF95" w14:textId="77777777" w:rsidR="00787F8E" w:rsidRPr="003D4ABF" w:rsidRDefault="00787F8E" w:rsidP="00787F8E">
      <w:r w:rsidRPr="003D4ABF">
        <w:t>When the "pull" mode is used, the NEF (PFDF) may provide to the SMF a caching time value per application identifier. The SMF receives the caching time value together with the PFD(s) from the NEF (PFDF) over N29 and applies this value for the application identifier instead of the configured default caching time value. If no caching time value is received from NEF (PFDF), the SMF uses the configured default caching time value.</w:t>
      </w:r>
    </w:p>
    <w:p w14:paraId="6F19BD42" w14:textId="77777777" w:rsidR="00787F8E" w:rsidRPr="003D4ABF" w:rsidRDefault="00787F8E" w:rsidP="00787F8E">
      <w:pPr>
        <w:pStyle w:val="NO"/>
      </w:pPr>
      <w:r w:rsidRPr="003D4ABF">
        <w:t>NOTE 4:</w:t>
      </w:r>
      <w:r w:rsidRPr="003D4ABF">
        <w:tab/>
        <w:t>The configuration of a caching time value per application identifier in NEF (PFDF) is based on the SLA between the operator and the ASP.</w:t>
      </w:r>
    </w:p>
    <w:p w14:paraId="497E8DC7" w14:textId="5DF9AD83" w:rsidR="00787F8E" w:rsidRPr="003D4ABF" w:rsidRDefault="00787F8E" w:rsidP="00787F8E">
      <w:r w:rsidRPr="003D4ABF">
        <w:t xml:space="preserve">When only "pull" mode is </w:t>
      </w:r>
      <w:r w:rsidR="009D0ABB" w:rsidRPr="003D4ABF">
        <w:t xml:space="preserve">used </w:t>
      </w:r>
      <w:r w:rsidRPr="003D4ABF">
        <w:t>in one PLMN</w:t>
      </w:r>
      <w:r w:rsidR="009D0ABB" w:rsidRPr="003D4ABF">
        <w:t xml:space="preserve"> for an application identifier</w:t>
      </w:r>
      <w:r w:rsidRPr="003D4ABF">
        <w:t>, if the Allowed Delay is shorter than the caching time value stored for this application identifier, or shorter than the default caching time if no application-specific caching time is stored, the NEF (PFDF) may still store the PFD(s) to the UDR</w:t>
      </w:r>
      <w:r w:rsidRPr="003D4ABF">
        <w:rPr>
          <w:rFonts w:eastAsia="DengXian"/>
          <w:lang w:eastAsia="ja-JP"/>
        </w:rPr>
        <w:t>. The NEF (PFDF) shall provide an indication that the PFD(s) were stored and the caching time value to the ASP when informing that the Allowed Delay could not be met.</w:t>
      </w:r>
    </w:p>
    <w:p w14:paraId="1711EE6D" w14:textId="290C587B" w:rsidR="00787F8E" w:rsidRPr="003D4ABF" w:rsidRDefault="00787F8E" w:rsidP="00787F8E">
      <w:r w:rsidRPr="003D4ABF">
        <w:lastRenderedPageBreak/>
        <w:t xml:space="preserve">When either "pull" mode or "push" mode is used, if there's any update of the PFD(s) received and there are still active application detection rules in the UPF for the </w:t>
      </w:r>
      <w:r w:rsidR="005C461D" w:rsidRPr="003D4ABF">
        <w:t>a</w:t>
      </w:r>
      <w:r w:rsidRPr="003D4ABF">
        <w:t>pplication</w:t>
      </w:r>
      <w:r w:rsidR="005C461D" w:rsidRPr="003D4ABF">
        <w:t xml:space="preserve"> identifier</w:t>
      </w:r>
      <w:r w:rsidRPr="003D4ABF">
        <w:t xml:space="preserve">, the SMF shall provision the updated PFD set corresponding to the </w:t>
      </w:r>
      <w:r w:rsidR="005C461D" w:rsidRPr="003D4ABF">
        <w:t>a</w:t>
      </w:r>
      <w:r w:rsidRPr="003D4ABF">
        <w:t>pplication</w:t>
      </w:r>
      <w:r w:rsidR="005C461D" w:rsidRPr="003D4ABF">
        <w:t xml:space="preserve"> identifier</w:t>
      </w:r>
      <w:r w:rsidRPr="003D4ABF">
        <w:t xml:space="preserve"> to the UPF.</w:t>
      </w:r>
    </w:p>
    <w:p w14:paraId="25F48AFD" w14:textId="77777777" w:rsidR="00787F8E" w:rsidRPr="003D4ABF" w:rsidRDefault="00787F8E" w:rsidP="00787F8E">
      <w:pPr>
        <w:pStyle w:val="NO"/>
      </w:pPr>
      <w:r w:rsidRPr="003D4ABF">
        <w:t>NOTE 5:</w:t>
      </w:r>
      <w:r w:rsidRPr="003D4ABF">
        <w:tab/>
        <w:t>SMF should assure not to overload N4 signalling while managing PFD(s) to the UPF, e.g. forwarding the PFD(s) to the right UPF where the PFD(s) is enforced.</w:t>
      </w:r>
    </w:p>
    <w:p w14:paraId="3184D903" w14:textId="77777777" w:rsidR="00787F8E" w:rsidRPr="003D4ABF" w:rsidRDefault="00787F8E" w:rsidP="00787F8E">
      <w:r w:rsidRPr="003D4ABF">
        <w:t>When the UPF receives the updated PFD(s) from either the same or different SMF for the same application identifier, the latest received PFD(s) shall overwrite any existing PFD(s) stored in the UPF.</w:t>
      </w:r>
    </w:p>
    <w:p w14:paraId="50861E68" w14:textId="1E611331" w:rsidR="00787F8E" w:rsidRPr="003D4ABF" w:rsidRDefault="00787F8E" w:rsidP="00787F8E">
      <w:r w:rsidRPr="003D4ABF">
        <w:t xml:space="preserve">If the PFDs are managed by local O&amp;M procedures, PFD retrieval is not used; otherwise, the PFDs retrieved from NEF (PFDF) overrides any PFDs pre-configured in the SMF. The SMF shall manage the pre-configured PFDs and PFDs provided by the NEF (PFDF) at the UPF as defined in clause 5.8.2.8.4 of </w:t>
      </w:r>
      <w:r w:rsidR="0086681B" w:rsidRPr="003D4ABF">
        <w:t>TS</w:t>
      </w:r>
      <w:r w:rsidR="0086681B">
        <w:t> </w:t>
      </w:r>
      <w:r w:rsidR="0086681B" w:rsidRPr="003D4ABF">
        <w:t>23.501</w:t>
      </w:r>
      <w:r w:rsidR="0086681B">
        <w:t> </w:t>
      </w:r>
      <w:r w:rsidR="0086681B" w:rsidRPr="003D4ABF">
        <w:t>[</w:t>
      </w:r>
      <w:r w:rsidRPr="003D4ABF">
        <w:t>2]. The SMF may differentiate the need for PFD retrieval based on operator configuration in the SMF.</w:t>
      </w:r>
    </w:p>
    <w:p w14:paraId="44495F36" w14:textId="77777777" w:rsidR="00787F8E" w:rsidRPr="003D4ABF" w:rsidRDefault="00787F8E" w:rsidP="00787F8E">
      <w:r w:rsidRPr="003D4ABF">
        <w:t>The AF requests including an application identifier may trigger the activation or provisioning of a PCC Rule in the SMF by the PCF based on operator policies.</w:t>
      </w:r>
    </w:p>
    <w:p w14:paraId="7C4D1ACC" w14:textId="77777777" w:rsidR="00A13DF3" w:rsidRDefault="00A13DF3" w:rsidP="00A13DF3">
      <w:bookmarkStart w:id="639" w:name="_CR6_1_2_3_2"/>
      <w:bookmarkStart w:id="640" w:name="_Toc19197329"/>
      <w:bookmarkStart w:id="641" w:name="_Toc27896482"/>
      <w:bookmarkStart w:id="642" w:name="_Toc36192650"/>
      <w:bookmarkStart w:id="643" w:name="_Toc37076381"/>
      <w:bookmarkStart w:id="644" w:name="_Toc45194827"/>
      <w:bookmarkStart w:id="645" w:name="_Toc47594239"/>
      <w:bookmarkStart w:id="646" w:name="_Toc51836870"/>
      <w:bookmarkEnd w:id="639"/>
      <w:r>
        <w:t>The NEF (PFDF) may subscribe to "PFD Determination" analytics from the NWDAF for an application identifier to assist determination of PFDs for known application identifiers as specified in TS 23.288 [24]. Based on the "PFD Determination" analytics received from the NWDAF, the NEF (PFDF) may determine to create PFD(s) for that application identifier, and then stores these PFD(s) in the UDR setting "NWDAF" as the source NF type (which is defined in clause 5.2.12.2.1 of TS 23.502 [3]). The NEF (PFDF) may also determine to modify or delete PFD(s) for that application identifier. The NEF(PFDF) shall only modify or delete PFD(s) if they contain "NWDAF" as the source NF type (i.e. they have been previously created based on "PFD Determination" analytics from the NWDAF) unless it has been agreed with the service provider owning the AF that changes to the PFDs provided by the AF are also permitted. The NEF (PFDF) then interacts with the UDR to modify or delete the corresponding PFD(s). If the NEF (PFDF) unsubscribes from "PFD Determination" analytics, the NEF (PFDF) should identify all PFDs for that application identifier which contain "NWDAF" as the source NF type (i.e. they have been previously created based on "PFD Determination" analytics from the NWDAF) and interact with the UDR to delete these PFD(s). The distribution of PFD updates triggered by NWDAF analytics shall be performed in the same way as PFD updates triggered by ASP requests, i.e. using the "push" and "pull" methods described above.</w:t>
      </w:r>
    </w:p>
    <w:p w14:paraId="4DD675E1" w14:textId="77777777" w:rsidR="00787F8E" w:rsidRPr="003D4ABF" w:rsidRDefault="00787F8E" w:rsidP="00787F8E">
      <w:pPr>
        <w:pStyle w:val="Heading5"/>
      </w:pPr>
      <w:bookmarkStart w:id="647" w:name="_Toc153802988"/>
      <w:r w:rsidRPr="003D4ABF">
        <w:t>6.1.2.3.2</w:t>
      </w:r>
      <w:r w:rsidRPr="003D4ABF">
        <w:tab/>
        <w:t>Packet Flow Description</w:t>
      </w:r>
      <w:bookmarkEnd w:id="640"/>
      <w:bookmarkEnd w:id="641"/>
      <w:bookmarkEnd w:id="642"/>
      <w:bookmarkEnd w:id="643"/>
      <w:bookmarkEnd w:id="644"/>
      <w:bookmarkEnd w:id="645"/>
      <w:bookmarkEnd w:id="646"/>
      <w:bookmarkEnd w:id="647"/>
    </w:p>
    <w:p w14:paraId="37751BB8" w14:textId="77777777" w:rsidR="00787F8E" w:rsidRPr="003D4ABF" w:rsidRDefault="00787F8E" w:rsidP="00787F8E">
      <w:r w:rsidRPr="003D4ABF">
        <w:t>PFD (Packet Flow Description) is a set of information enabling the detection of application traffic.</w:t>
      </w:r>
    </w:p>
    <w:p w14:paraId="22B539A9" w14:textId="4844E322" w:rsidR="00787F8E" w:rsidRPr="003D4ABF" w:rsidRDefault="00787F8E" w:rsidP="00787F8E">
      <w:r w:rsidRPr="003D4ABF">
        <w:t xml:space="preserve">Each PFD may be identified by a PFD id. A PFD id is unique in the scope of a particular application identifier. Conditions for when PFD ID is included in the PFD is described in </w:t>
      </w:r>
      <w:r w:rsidR="0086681B" w:rsidRPr="003D4ABF">
        <w:t>TS</w:t>
      </w:r>
      <w:r w:rsidR="0086681B">
        <w:t> </w:t>
      </w:r>
      <w:r w:rsidR="0086681B" w:rsidRPr="003D4ABF">
        <w:t>29.551</w:t>
      </w:r>
      <w:r w:rsidR="0086681B">
        <w:t> </w:t>
      </w:r>
      <w:r w:rsidR="0086681B" w:rsidRPr="003D4ABF">
        <w:t>[</w:t>
      </w:r>
      <w:r w:rsidRPr="003D4ABF">
        <w:t>17]. There may be different PFD types associated to an application identifier.</w:t>
      </w:r>
    </w:p>
    <w:p w14:paraId="1D71DDBE" w14:textId="77777777" w:rsidR="00787F8E" w:rsidRPr="003D4ABF" w:rsidRDefault="00787F8E" w:rsidP="00787F8E">
      <w:r w:rsidRPr="003D4ABF">
        <w:t>A PFD include the following information:</w:t>
      </w:r>
    </w:p>
    <w:p w14:paraId="3454713B" w14:textId="77777777" w:rsidR="00787F8E" w:rsidRPr="003D4ABF" w:rsidRDefault="00787F8E" w:rsidP="00787F8E">
      <w:pPr>
        <w:pStyle w:val="B1"/>
      </w:pPr>
      <w:r w:rsidRPr="003D4ABF">
        <w:t>-</w:t>
      </w:r>
      <w:r w:rsidRPr="003D4ABF">
        <w:tab/>
        <w:t>PFD id; and</w:t>
      </w:r>
    </w:p>
    <w:p w14:paraId="2688A88C" w14:textId="77777777" w:rsidR="00787F8E" w:rsidRPr="003D4ABF" w:rsidRDefault="00787F8E" w:rsidP="00787F8E">
      <w:pPr>
        <w:pStyle w:val="B1"/>
      </w:pPr>
      <w:r w:rsidRPr="003D4ABF">
        <w:t>-</w:t>
      </w:r>
      <w:r w:rsidRPr="003D4ABF">
        <w:tab/>
        <w:t>one or more of the following:</w:t>
      </w:r>
    </w:p>
    <w:p w14:paraId="63B6BA9B" w14:textId="77777777" w:rsidR="00787F8E" w:rsidRPr="003D4ABF" w:rsidRDefault="00787F8E" w:rsidP="00787F8E">
      <w:pPr>
        <w:pStyle w:val="B2"/>
      </w:pPr>
      <w:r w:rsidRPr="003D4ABF">
        <w:t>-</w:t>
      </w:r>
      <w:r w:rsidRPr="003D4ABF">
        <w:tab/>
        <w:t>3-tuple(s) including protocol, server side IP address and port number;</w:t>
      </w:r>
    </w:p>
    <w:p w14:paraId="7421AB8A" w14:textId="77777777" w:rsidR="00787F8E" w:rsidRPr="003D4ABF" w:rsidRDefault="00787F8E" w:rsidP="00787F8E">
      <w:pPr>
        <w:pStyle w:val="B2"/>
      </w:pPr>
      <w:r w:rsidRPr="003D4ABF">
        <w:t>-</w:t>
      </w:r>
      <w:r w:rsidRPr="003D4ABF">
        <w:tab/>
        <w:t>the significant parts of the URL to be matched, e.g. host name;</w:t>
      </w:r>
    </w:p>
    <w:p w14:paraId="4ABEC82A" w14:textId="77777777" w:rsidR="00787F8E" w:rsidRPr="003D4ABF" w:rsidRDefault="00787F8E" w:rsidP="00787F8E">
      <w:pPr>
        <w:pStyle w:val="B2"/>
      </w:pPr>
      <w:r w:rsidRPr="003D4ABF">
        <w:t>-</w:t>
      </w:r>
      <w:r w:rsidRPr="003D4ABF">
        <w:tab/>
        <w:t>a Domain name matching criteria and information about applicable protocol(s).</w:t>
      </w:r>
    </w:p>
    <w:p w14:paraId="1411D6FE" w14:textId="77777777" w:rsidR="00787F8E" w:rsidRPr="003D4ABF" w:rsidRDefault="00787F8E" w:rsidP="00787F8E">
      <w:pPr>
        <w:pStyle w:val="NO"/>
      </w:pPr>
      <w:r w:rsidRPr="003D4ABF">
        <w:t>NOTE 1:</w:t>
      </w:r>
      <w:r w:rsidRPr="003D4ABF">
        <w:tab/>
        <w:t>Based on the agreement between AF and mobile operator, the PFD can be designed to convey proprietary extension for proprietary application traffic detection mechanisms.</w:t>
      </w:r>
    </w:p>
    <w:p w14:paraId="0B7178B0" w14:textId="77777777" w:rsidR="00787F8E" w:rsidRPr="003D4ABF" w:rsidRDefault="00787F8E" w:rsidP="00787F8E">
      <w:pPr>
        <w:pStyle w:val="NO"/>
      </w:pPr>
      <w:r w:rsidRPr="003D4ABF">
        <w:t>NOTE 2:</w:t>
      </w:r>
      <w:r w:rsidRPr="003D4ABF">
        <w:tab/>
        <w:t>How the PFD(s) are used in service flow detection is specified in clause 6.2.2.2.</w:t>
      </w:r>
    </w:p>
    <w:p w14:paraId="1B2FA413" w14:textId="77777777" w:rsidR="00787F8E" w:rsidRPr="003D4ABF" w:rsidRDefault="00787F8E" w:rsidP="00787F8E">
      <w:pPr>
        <w:pStyle w:val="Heading4"/>
      </w:pPr>
      <w:bookmarkStart w:id="648" w:name="_CR6_1_2_4"/>
      <w:bookmarkStart w:id="649" w:name="_Toc19197330"/>
      <w:bookmarkStart w:id="650" w:name="_Toc27896483"/>
      <w:bookmarkStart w:id="651" w:name="_Toc36192651"/>
      <w:bookmarkStart w:id="652" w:name="_Toc37076382"/>
      <w:bookmarkStart w:id="653" w:name="_Toc45194828"/>
      <w:bookmarkStart w:id="654" w:name="_Toc47594240"/>
      <w:bookmarkStart w:id="655" w:name="_Toc51836871"/>
      <w:bookmarkStart w:id="656" w:name="_Toc153802989"/>
      <w:bookmarkEnd w:id="648"/>
      <w:r w:rsidRPr="003D4ABF">
        <w:t>6.1.2.4</w:t>
      </w:r>
      <w:r w:rsidRPr="003D4ABF">
        <w:tab/>
        <w:t>Negotiation for future background data transfer</w:t>
      </w:r>
      <w:bookmarkEnd w:id="649"/>
      <w:bookmarkEnd w:id="650"/>
      <w:bookmarkEnd w:id="651"/>
      <w:bookmarkEnd w:id="652"/>
      <w:bookmarkEnd w:id="653"/>
      <w:bookmarkEnd w:id="654"/>
      <w:bookmarkEnd w:id="655"/>
      <w:bookmarkEnd w:id="656"/>
    </w:p>
    <w:p w14:paraId="0DB61FDB" w14:textId="5762CE28" w:rsidR="00787F8E" w:rsidRPr="003D4ABF" w:rsidRDefault="00787F8E" w:rsidP="00787F8E">
      <w:r w:rsidRPr="003D4ABF">
        <w:t>The AF may contact the PCF via the NEF (and Npcf_BDTPolicyControl_Create service operation) to request a time window and related conditions for future background data transfer</w:t>
      </w:r>
      <w:r w:rsidR="006A4701" w:rsidRPr="003D4ABF">
        <w:t xml:space="preserve"> (BDT)</w:t>
      </w:r>
      <w:r w:rsidRPr="003D4ABF">
        <w:t>.</w:t>
      </w:r>
    </w:p>
    <w:p w14:paraId="1EF0DBD1" w14:textId="77777777" w:rsidR="00787F8E" w:rsidRPr="003D4ABF" w:rsidRDefault="00787F8E" w:rsidP="00787F8E">
      <w:pPr>
        <w:pStyle w:val="NO"/>
      </w:pPr>
      <w:r w:rsidRPr="003D4ABF">
        <w:t>NOTE 1:</w:t>
      </w:r>
      <w:r w:rsidRPr="003D4ABF">
        <w:tab/>
        <w:t>The NEF may contact any PCF in the operator network.</w:t>
      </w:r>
    </w:p>
    <w:p w14:paraId="192DB0CD" w14:textId="2F541426" w:rsidR="00787F8E" w:rsidRPr="003D4ABF" w:rsidRDefault="00787F8E" w:rsidP="00787F8E">
      <w:r w:rsidRPr="003D4ABF">
        <w:lastRenderedPageBreak/>
        <w:t>The AF request shall contain an ASP identifier, the volume of data to be transferred per UE, the expected amount of UEs, the desired time window, the External Group Identifier and optionally, Network Area Information, MAC address or IP 3-tuple to identify the Application server, request for notification. The AF provides as Network Area Information either a geographical area (e.g. a civic address or shapes), or an area of interest that includes a list of TAs or list of NG-RAN nodes and/or a list of cell identifiers. When the AF provides a geographical area, then the NEF maps it based on local configuration into of a short list of TAs and/or NG-RAN nodes and/or cells identifiers that is provided to the PCF. The NEF may map the ASP id</w:t>
      </w:r>
      <w:r w:rsidR="006A4701" w:rsidRPr="003D4ABF">
        <w:t>entifier</w:t>
      </w:r>
      <w:r w:rsidRPr="003D4ABF">
        <w:t xml:space="preserve"> based on local configuration</w:t>
      </w:r>
      <w:r w:rsidR="006A4701" w:rsidRPr="003D4ABF">
        <w:t xml:space="preserve"> to a DNN and</w:t>
      </w:r>
      <w:r w:rsidRPr="003D4ABF">
        <w:t xml:space="preserve"> S-NSSAI that is</w:t>
      </w:r>
      <w:r w:rsidR="006A4701" w:rsidRPr="003D4ABF">
        <w:t xml:space="preserve"> in addition</w:t>
      </w:r>
      <w:r w:rsidRPr="003D4ABF">
        <w:t xml:space="preserve"> provided to the PCF.</w:t>
      </w:r>
      <w:r w:rsidR="006A4701" w:rsidRPr="003D4ABF">
        <w:t xml:space="preserve"> The MAC address or IP 3-tuple to identify the Application server may be provided by the AF or may be locally configured at the PCF and it is used for the generation of a URSP rule for the application as well as a PCC rule for the application traffic.</w:t>
      </w:r>
      <w:r w:rsidRPr="003D4ABF">
        <w:t xml:space="preserve"> The request for notification is an indication that the ASP accepts that the BDT policy can be re-negotiated using the BDT warning notification procedure described in clause 4.16.7.3 of </w:t>
      </w:r>
      <w:r w:rsidR="0086681B" w:rsidRPr="003D4ABF">
        <w:t>TS</w:t>
      </w:r>
      <w:r w:rsidR="0086681B">
        <w:t> </w:t>
      </w:r>
      <w:r w:rsidR="0086681B" w:rsidRPr="003D4ABF">
        <w:t>23.502</w:t>
      </w:r>
      <w:r w:rsidR="0086681B">
        <w:t> </w:t>
      </w:r>
      <w:r w:rsidR="0086681B" w:rsidRPr="003D4ABF">
        <w:t>[</w:t>
      </w:r>
      <w:r w:rsidRPr="003D4ABF">
        <w:t>3].</w:t>
      </w:r>
    </w:p>
    <w:p w14:paraId="08E47414" w14:textId="77777777" w:rsidR="00787F8E" w:rsidRPr="003D4ABF" w:rsidRDefault="00787F8E" w:rsidP="00787F8E">
      <w:pPr>
        <w:pStyle w:val="NO"/>
      </w:pPr>
      <w:r w:rsidRPr="003D4ABF">
        <w:t>NOTE 2:</w:t>
      </w:r>
      <w:r w:rsidRPr="003D4ABF">
        <w:tab/>
        <w:t>A 3rd party application server is typically not able to provide any specific network area information and if so, the AF request is for the whole operator network.</w:t>
      </w:r>
    </w:p>
    <w:p w14:paraId="3F45E14E" w14:textId="4231E30B" w:rsidR="00787F8E" w:rsidRPr="003D4ABF" w:rsidRDefault="00787F8E" w:rsidP="00787F8E">
      <w:r w:rsidRPr="003D4ABF">
        <w:t>The PCF shall first retrieve all existing</w:t>
      </w:r>
      <w:r w:rsidR="005C461D" w:rsidRPr="003D4ABF">
        <w:t xml:space="preserve"> BDT</w:t>
      </w:r>
      <w:r w:rsidRPr="003D4ABF">
        <w:t xml:space="preserve"> policies stored for any ASP from the UDR. The PCF may retrieve analytics on "Network Performance" from NWDAF following the procedure and services described in </w:t>
      </w:r>
      <w:r w:rsidR="0086681B" w:rsidRPr="003D4ABF">
        <w:t>TS</w:t>
      </w:r>
      <w:r w:rsidR="0086681B">
        <w:t> </w:t>
      </w:r>
      <w:r w:rsidR="0086681B" w:rsidRPr="003D4ABF">
        <w:t>23.288</w:t>
      </w:r>
      <w:r w:rsidR="0086681B">
        <w:t> </w:t>
      </w:r>
      <w:r w:rsidR="0086681B" w:rsidRPr="003D4ABF">
        <w:t>[</w:t>
      </w:r>
      <w:r w:rsidRPr="003D4ABF">
        <w:t>24]. Afterwards, the PCF shall determine, based on the information provided by the AF, the analytics on "Network Performance" if available and other available information (e.g. network policy and existing</w:t>
      </w:r>
      <w:r w:rsidR="005C461D" w:rsidRPr="003D4ABF">
        <w:t xml:space="preserve"> BDT</w:t>
      </w:r>
      <w:r w:rsidRPr="003D4ABF">
        <w:t xml:space="preserve"> policies) one or more</w:t>
      </w:r>
      <w:r w:rsidR="005C461D" w:rsidRPr="003D4ABF">
        <w:t xml:space="preserve"> BDT</w:t>
      </w:r>
      <w:r w:rsidRPr="003D4ABF">
        <w:t xml:space="preserve"> policies. The PCF may be configured to map the ASP identifier to a target DNN and S-NSSAI if the NEF did not provide the DNN, S-NSSAI to the PCF.</w:t>
      </w:r>
    </w:p>
    <w:p w14:paraId="76E15675" w14:textId="54E25E27" w:rsidR="00787F8E" w:rsidRPr="003D4ABF" w:rsidRDefault="00787F8E" w:rsidP="00787F8E">
      <w:r w:rsidRPr="003D4ABF">
        <w:t>A</w:t>
      </w:r>
      <w:r w:rsidR="005C461D" w:rsidRPr="003D4ABF">
        <w:t xml:space="preserve"> BDT</w:t>
      </w:r>
      <w:r w:rsidRPr="003D4ABF">
        <w:t xml:space="preserve"> policy consists of a recommended time window for the background data transfer, a reference to a charging rate for this time window and optionally a maximum aggregated bitrate (indicating that the charging according to the referenced charging rate is only applicable for the aggregated traffic of all involved UEs that stays below this value). Finally, the PCF shall provide the candidate list of</w:t>
      </w:r>
      <w:r w:rsidR="005C461D" w:rsidRPr="003D4ABF">
        <w:t xml:space="preserve"> BDT</w:t>
      </w:r>
      <w:r w:rsidRPr="003D4ABF">
        <w:t xml:space="preserve"> policies to the AF via NEF together with the Background Data Transfer Reference ID. If the AF received more than one</w:t>
      </w:r>
      <w:r w:rsidR="005C461D" w:rsidRPr="003D4ABF">
        <w:t xml:space="preserve"> BDT</w:t>
      </w:r>
      <w:r w:rsidRPr="003D4ABF">
        <w:t xml:space="preserve"> policy, the AF shall select one of them and inform the PCF about the selected</w:t>
      </w:r>
      <w:r w:rsidR="005C461D" w:rsidRPr="003D4ABF">
        <w:t xml:space="preserve"> BDT</w:t>
      </w:r>
      <w:r w:rsidRPr="003D4ABF">
        <w:t xml:space="preserve"> policy.</w:t>
      </w:r>
    </w:p>
    <w:p w14:paraId="3DBEC0A3" w14:textId="6EC26F33" w:rsidR="00787F8E" w:rsidRPr="003D4ABF" w:rsidRDefault="00787F8E" w:rsidP="00787F8E">
      <w:pPr>
        <w:pStyle w:val="NO"/>
      </w:pPr>
      <w:r w:rsidRPr="003D4ABF">
        <w:t>NOTE 3:</w:t>
      </w:r>
      <w:r w:rsidRPr="003D4ABF">
        <w:tab/>
        <w:t>The maximum aggregated bitrate (optionally provided in a</w:t>
      </w:r>
      <w:r w:rsidR="005C461D" w:rsidRPr="003D4ABF">
        <w:t xml:space="preserve"> BDT</w:t>
      </w:r>
      <w:r w:rsidRPr="003D4ABF">
        <w:t xml:space="preserve"> policy) is not enforced in the network. The operator may apply offline CDRs processing (e.g. combining the accounted volume of the involved UEs for the time window) to determine whether the maximum aggregated bitrate for the set of UEs was exceeded by the ASP and charge the excess traffic differently.</w:t>
      </w:r>
    </w:p>
    <w:p w14:paraId="59F10A0D" w14:textId="77777777" w:rsidR="00787F8E" w:rsidRPr="003D4ABF" w:rsidRDefault="00787F8E" w:rsidP="00787F8E">
      <w:pPr>
        <w:pStyle w:val="NO"/>
      </w:pPr>
      <w:r w:rsidRPr="003D4ABF">
        <w:t>NOTE 4:</w:t>
      </w:r>
      <w:r w:rsidRPr="003D4ABF">
        <w:tab/>
        <w:t>It is assumed that the 3rd party application server is configured to understand the reference to a charging rate based on the agreement with the operator.</w:t>
      </w:r>
    </w:p>
    <w:p w14:paraId="0F1B7097" w14:textId="228486F0" w:rsidR="00787F8E" w:rsidRPr="003D4ABF" w:rsidRDefault="00787F8E" w:rsidP="00787F8E">
      <w:r w:rsidRPr="003D4ABF">
        <w:t>The selected</w:t>
      </w:r>
      <w:r w:rsidR="005C461D" w:rsidRPr="003D4ABF">
        <w:t xml:space="preserve"> BDT</w:t>
      </w:r>
      <w:r w:rsidRPr="003D4ABF">
        <w:t xml:space="preserve"> policy together with the Background Data Transfer Reference ID, the network area information, the volume of data to be transferred per UE, the expected amount of UEs, ASP </w:t>
      </w:r>
      <w:r w:rsidR="006A4701" w:rsidRPr="003D4ABF">
        <w:t>identifier</w:t>
      </w:r>
      <w:r w:rsidRPr="003D4ABF">
        <w:t xml:space="preserve">, MAC address or IP 3-tuple to identify the Application server, the one or more route selection component (DNN, S-NSSAI), the desired time window and whether the AF accepts BDT policy re-negotiation or not is stored by the PCF in the UDR as Data Set "Policy Data" and Data Subset "Background Data Transfer data". The same or a different PCF can retrieve this </w:t>
      </w:r>
      <w:r w:rsidR="005C461D" w:rsidRPr="003D4ABF">
        <w:t>BDT</w:t>
      </w:r>
      <w:r w:rsidRPr="003D4ABF">
        <w:t xml:space="preserve"> policy and</w:t>
      </w:r>
      <w:r w:rsidR="006A4701" w:rsidRPr="003D4ABF">
        <w:t xml:space="preserve"> the</w:t>
      </w:r>
      <w:r w:rsidRPr="003D4ABF">
        <w:t xml:space="preserve"> corresponding related information from the UDR and take them into account for future decisions about </w:t>
      </w:r>
      <w:r w:rsidR="005C461D" w:rsidRPr="003D4ABF">
        <w:t>BDT</w:t>
      </w:r>
      <w:r w:rsidRPr="003D4ABF">
        <w:t xml:space="preserve"> policies related to the same or other ASPs.</w:t>
      </w:r>
    </w:p>
    <w:p w14:paraId="2ABAF87F" w14:textId="51396E51" w:rsidR="00787F8E" w:rsidRPr="003D4ABF" w:rsidRDefault="00787F8E" w:rsidP="00787F8E">
      <w:r w:rsidRPr="003D4ABF">
        <w:t xml:space="preserve">When the AF wants to apply the Background Data Transfer Policy to an existing session, then the AF will, at the time the </w:t>
      </w:r>
      <w:r w:rsidR="005C461D" w:rsidRPr="003D4ABF">
        <w:t>BDT</w:t>
      </w:r>
      <w:r w:rsidRPr="003D4ABF">
        <w:t xml:space="preserve"> is about to start, provide, for each UE, the Background Data Transfer Reference ID together with the AF session information to the PCF (via the N5 interface). The PCF retrieves the corresponding </w:t>
      </w:r>
      <w:r w:rsidR="005C461D" w:rsidRPr="003D4ABF">
        <w:t>BDT</w:t>
      </w:r>
      <w:r w:rsidRPr="003D4ABF">
        <w:t xml:space="preserve"> policy from Policy Data Set in the UDR and derives the PCC rule for the </w:t>
      </w:r>
      <w:r w:rsidR="005C461D" w:rsidRPr="003D4ABF">
        <w:t>BDT</w:t>
      </w:r>
      <w:r w:rsidRPr="003D4ABF">
        <w:t xml:space="preserve"> according to this transfer policy.</w:t>
      </w:r>
    </w:p>
    <w:p w14:paraId="61DBD6FC" w14:textId="68A436C0" w:rsidR="00787F8E" w:rsidRPr="003D4ABF" w:rsidRDefault="00787F8E" w:rsidP="00787F8E">
      <w:r w:rsidRPr="003D4ABF">
        <w:t>When the AF wants to apply the Background Data Transfer Policy to a future session, then the AF provides, to the NEF, the Background Data Transfer Reference ID together with the External Identifier (i.e. GPSI) or External Group Identifier of the UE(s) that are subject to the policy. The NEF translates the External Group Identifier into the Internal Group Identifier or the External Identifier into a SUPI. The NEF stores the Background Data Transfer Reference ID, in the UDR as Application Data Set and Background Data transfer data Subset for an Internal Group Identifier or a SUPI and the ASP id</w:t>
      </w:r>
      <w:r w:rsidR="006A4701" w:rsidRPr="003D4ABF">
        <w:t>entifier</w:t>
      </w:r>
      <w:r w:rsidRPr="003D4ABF">
        <w:t xml:space="preserve"> requesting to apply the Background Data transfer Policy to a future session for the UE(s). A PCF that serves the UE(s) (i.e. the PCF that serves the UE for UE Policies) may retrieve the Background Data Transfer Reference ID by retrieving the UE's Application Data from the UDR or by subscribing to notifications of changes to the UEs' Application Data in the UDR. Furthermore, the PCF retrieves the specific Background Data Transfer Policy and</w:t>
      </w:r>
      <w:r w:rsidR="006A4701" w:rsidRPr="003D4ABF">
        <w:t xml:space="preserve"> the corresponding network area information and the</w:t>
      </w:r>
      <w:r w:rsidRPr="003D4ABF">
        <w:t xml:space="preserve"> MAC address or IP 3-tuple to identify the Application server based on the received Background Data Transfer Reference ID stored as Policy Data Set from the UDR.</w:t>
      </w:r>
    </w:p>
    <w:p w14:paraId="79DC6542" w14:textId="01B32022" w:rsidR="006A4701" w:rsidRPr="003D4ABF" w:rsidRDefault="00787F8E" w:rsidP="00787F8E">
      <w:r w:rsidRPr="003D4ABF">
        <w:t>When the PCF determines to send</w:t>
      </w:r>
      <w:r w:rsidR="006A4701" w:rsidRPr="003D4ABF">
        <w:t xml:space="preserve"> a URSP rule related to</w:t>
      </w:r>
      <w:r w:rsidRPr="003D4ABF">
        <w:t xml:space="preserve"> the Background Data Transfer Policy to the UE</w:t>
      </w:r>
      <w:r w:rsidR="006A4701" w:rsidRPr="003D4ABF">
        <w:t xml:space="preserve">, the PCF creates the URSP rule using the MAC address or IP 3-tuple (to identify the Application server) as Traffic descriptor. </w:t>
      </w:r>
      <w:r w:rsidR="006A4701" w:rsidRPr="003D4ABF">
        <w:lastRenderedPageBreak/>
        <w:t>The RSD part of the URSP rule is populated with the S-NSSAI and DNN associated with the ASP identifier. The Route Selection Validation Criteria of the URSP rule (see clause 6.6.2.1) is populated with the Time Window set to the recommended time window of the BDT policy and, if the BDT policy is not applicable for the whole network, the Location Criteria is set to the network area information of the BDT policy. The</w:t>
      </w:r>
      <w:r w:rsidRPr="003D4ABF">
        <w:t xml:space="preserve"> PCF will store the </w:t>
      </w:r>
      <w:r w:rsidR="006A4701" w:rsidRPr="003D4ABF">
        <w:t xml:space="preserve">URSP rule </w:t>
      </w:r>
      <w:r w:rsidRPr="003D4ABF">
        <w:t>in the UDR as part of the UE's Policy Set Entry</w:t>
      </w:r>
      <w:r w:rsidR="006A4701" w:rsidRPr="003D4ABF">
        <w:t>. The PCF</w:t>
      </w:r>
      <w:r w:rsidRPr="003D4ABF">
        <w:t xml:space="preserve"> will use the associated S-NSSAI and DNN associated with the ASP id</w:t>
      </w:r>
      <w:r w:rsidR="006A4701" w:rsidRPr="003D4ABF">
        <w:t>entifier</w:t>
      </w:r>
      <w:r w:rsidRPr="003D4ABF">
        <w:t xml:space="preserve"> stored in the Application Data to store the Background Data Transfer Reference ID in the UE's PDU Session policy control subscription information (see clause 6.2.1.3).</w:t>
      </w:r>
    </w:p>
    <w:p w14:paraId="79159006" w14:textId="7E168CA6" w:rsidR="006A4701" w:rsidRPr="003D4ABF" w:rsidRDefault="00787F8E" w:rsidP="00787F8E">
      <w:r w:rsidRPr="003D4ABF">
        <w:t>The PCF uses local policies to decide when the</w:t>
      </w:r>
      <w:r w:rsidR="006A4701" w:rsidRPr="003D4ABF">
        <w:t xml:space="preserve"> URSP rule related to the</w:t>
      </w:r>
      <w:r w:rsidRPr="003D4ABF">
        <w:t xml:space="preserve"> Background Data Transfer Policy is going to be sent to the UE.</w:t>
      </w:r>
      <w:r w:rsidR="006A4701" w:rsidRPr="003D4ABF">
        <w:t xml:space="preserve"> </w:t>
      </w:r>
      <w:r w:rsidRPr="003D4ABF">
        <w:t>The PCF may, based on operator configuration, trigger the UE Configuration Update procedure when the</w:t>
      </w:r>
      <w:r w:rsidR="006A4701" w:rsidRPr="003D4ABF">
        <w:t xml:space="preserve"> AF request to apply the BDT policy to a future session is received</w:t>
      </w:r>
      <w:r w:rsidRPr="003D4ABF">
        <w:t>, or the PCF may wait until receiving a notification from the AMF that the UE has entered the Tracking Area or Presence Area where the</w:t>
      </w:r>
      <w:r w:rsidR="006A4701" w:rsidRPr="003D4ABF">
        <w:t xml:space="preserve"> BDT</w:t>
      </w:r>
      <w:r w:rsidRPr="003D4ABF">
        <w:t xml:space="preserve"> policy applies, and/or the PCF may wait until the time window when the</w:t>
      </w:r>
      <w:r w:rsidR="006A4701" w:rsidRPr="003D4ABF">
        <w:t xml:space="preserve"> BDT</w:t>
      </w:r>
      <w:r w:rsidRPr="003D4ABF">
        <w:t xml:space="preserve"> policy applies is approaching.</w:t>
      </w:r>
    </w:p>
    <w:p w14:paraId="4C2C3939" w14:textId="7C9471FB" w:rsidR="00787F8E" w:rsidRPr="003D4ABF" w:rsidRDefault="006A4701" w:rsidP="00787F8E">
      <w:r w:rsidRPr="003D4ABF">
        <w:t>The UE uses the Route Selection Validation Criteria to determine whether or not a PDU Session should be established. The Time Window and Location Criteria are not required to be checked again during the lifetime of the PDU Session.</w:t>
      </w:r>
      <w:r w:rsidR="00787F8E" w:rsidRPr="003D4ABF">
        <w:t xml:space="preserve"> The UE's support of the Validation Criteria in a URSP rule is optional.</w:t>
      </w:r>
    </w:p>
    <w:p w14:paraId="579C1ECA" w14:textId="77777777" w:rsidR="00787F8E" w:rsidRPr="003D4ABF" w:rsidRDefault="00787F8E" w:rsidP="00787F8E">
      <w:pPr>
        <w:pStyle w:val="NO"/>
      </w:pPr>
      <w:r w:rsidRPr="003D4ABF">
        <w:t>NOTE 5:</w:t>
      </w:r>
      <w:r w:rsidRPr="003D4ABF">
        <w:tab/>
        <w:t>If a non-supporting UE receives Validation Criteria, it ignores the URSP rule.</w:t>
      </w:r>
    </w:p>
    <w:p w14:paraId="1B56187B" w14:textId="5717F219" w:rsidR="00787F8E" w:rsidRPr="003D4ABF" w:rsidRDefault="00787F8E" w:rsidP="00787F8E">
      <w:r w:rsidRPr="003D4ABF">
        <w:t xml:space="preserve">When the PDU Session is established, the PCF that serves the PDU </w:t>
      </w:r>
      <w:r w:rsidR="005C461D" w:rsidRPr="003D4ABF">
        <w:t>S</w:t>
      </w:r>
      <w:r w:rsidRPr="003D4ABF">
        <w:t xml:space="preserve">ession will use the Background Data Transfer Reference ID in the UE's PDU Session policy control subscription information (see clause 6.2.1.3) to retrieve the corresponding </w:t>
      </w:r>
      <w:r w:rsidR="005C461D" w:rsidRPr="003D4ABF">
        <w:t>BDT</w:t>
      </w:r>
      <w:r w:rsidRPr="003D4ABF">
        <w:t xml:space="preserve"> policy</w:t>
      </w:r>
      <w:r w:rsidR="006A4701" w:rsidRPr="003D4ABF">
        <w:t xml:space="preserve"> and the related information</w:t>
      </w:r>
      <w:r w:rsidRPr="003D4ABF">
        <w:t xml:space="preserve"> from the UDR and derives the PCC rule for the </w:t>
      </w:r>
      <w:r w:rsidR="005C461D" w:rsidRPr="003D4ABF">
        <w:t>BDT</w:t>
      </w:r>
      <w:r w:rsidRPr="003D4ABF">
        <w:t xml:space="preserve"> according to this</w:t>
      </w:r>
      <w:r w:rsidR="006A4701" w:rsidRPr="003D4ABF">
        <w:t xml:space="preserve"> information</w:t>
      </w:r>
      <w:r w:rsidRPr="003D4ABF">
        <w:t>.</w:t>
      </w:r>
    </w:p>
    <w:p w14:paraId="50F5EC24" w14:textId="016418A0" w:rsidR="00787F8E" w:rsidRPr="003D4ABF" w:rsidRDefault="00787F8E" w:rsidP="00787F8E">
      <w:pPr>
        <w:pStyle w:val="NO"/>
      </w:pPr>
      <w:r w:rsidRPr="003D4ABF">
        <w:t>NOTE 6:</w:t>
      </w:r>
      <w:r w:rsidRPr="003D4ABF">
        <w:tab/>
        <w:t xml:space="preserve">The AF will typically contact the PCF for the individual UEs to request sponsored connectivity for the </w:t>
      </w:r>
      <w:r w:rsidR="005C461D" w:rsidRPr="003D4ABF">
        <w:t>BDT</w:t>
      </w:r>
      <w:r w:rsidRPr="003D4ABF">
        <w:t>.</w:t>
      </w:r>
    </w:p>
    <w:p w14:paraId="05710988" w14:textId="77777777" w:rsidR="00787F8E" w:rsidRPr="003D4ABF" w:rsidRDefault="00787F8E" w:rsidP="00787F8E">
      <w:pPr>
        <w:pStyle w:val="NO"/>
      </w:pPr>
      <w:r w:rsidRPr="003D4ABF">
        <w:t>NOTE 7:</w:t>
      </w:r>
      <w:r w:rsidRPr="003D4ABF">
        <w:tab/>
        <w:t>A transfer policy is only valid until the end of its time window. The removal of outdated transfer policies from the UDR is up to implementation.</w:t>
      </w:r>
    </w:p>
    <w:p w14:paraId="5C8761D3" w14:textId="39EC1C11" w:rsidR="00787F8E" w:rsidRPr="003D4ABF" w:rsidRDefault="00787F8E" w:rsidP="00787F8E">
      <w:r w:rsidRPr="003D4ABF">
        <w:t xml:space="preserve">The PCF may reject </w:t>
      </w:r>
      <w:r w:rsidR="006A4701" w:rsidRPr="003D4ABF">
        <w:t xml:space="preserve">the establishment of an </w:t>
      </w:r>
      <w:r w:rsidRPr="003D4ABF">
        <w:t xml:space="preserve">SM Policy Association, </w:t>
      </w:r>
      <w:r w:rsidR="006A4701" w:rsidRPr="003D4ABF">
        <w:t>(</w:t>
      </w:r>
      <w:r w:rsidRPr="003D4ABF">
        <w:t xml:space="preserve">described in clause 4.16.4 of </w:t>
      </w:r>
      <w:r w:rsidR="0086681B" w:rsidRPr="003D4ABF">
        <w:t>TS</w:t>
      </w:r>
      <w:r w:rsidR="0086681B">
        <w:t> </w:t>
      </w:r>
      <w:r w:rsidR="0086681B" w:rsidRPr="003D4ABF">
        <w:t>23.502</w:t>
      </w:r>
      <w:r w:rsidR="0086681B">
        <w:t> </w:t>
      </w:r>
      <w:r w:rsidR="0086681B" w:rsidRPr="003D4ABF">
        <w:t>[</w:t>
      </w:r>
      <w:r w:rsidRPr="003D4ABF">
        <w:t>3]</w:t>
      </w:r>
      <w:r w:rsidR="006A4701" w:rsidRPr="003D4ABF">
        <w:t>)</w:t>
      </w:r>
      <w:r w:rsidRPr="003D4ABF">
        <w:t xml:space="preserve">, if </w:t>
      </w:r>
      <w:r w:rsidR="00D63A6A" w:rsidRPr="003D4ABF">
        <w:t xml:space="preserve">the S-NSSAI and DNN corresponding to a BDT policy and the </w:t>
      </w:r>
      <w:r w:rsidRPr="003D4ABF">
        <w:t>Validation</w:t>
      </w:r>
      <w:r w:rsidR="00D63A6A" w:rsidRPr="003D4ABF">
        <w:t xml:space="preserve"> Criteria are not fulfilled</w:t>
      </w:r>
      <w:r w:rsidRPr="003D4ABF">
        <w:t xml:space="preserve">. And based on this feedback, SMF will reject the PDU </w:t>
      </w:r>
      <w:r w:rsidR="005C461D" w:rsidRPr="003D4ABF">
        <w:t>S</w:t>
      </w:r>
      <w:r w:rsidRPr="003D4ABF">
        <w:t>ession</w:t>
      </w:r>
      <w:r w:rsidR="00D63A6A" w:rsidRPr="003D4ABF">
        <w:t xml:space="preserve"> establishment</w:t>
      </w:r>
      <w:r w:rsidRPr="003D4ABF">
        <w:t>.</w:t>
      </w:r>
    </w:p>
    <w:p w14:paraId="50C0B710" w14:textId="0CB6B4B1" w:rsidR="00787F8E" w:rsidRPr="003D4ABF" w:rsidRDefault="00787F8E" w:rsidP="00787F8E">
      <w:r w:rsidRPr="003D4ABF">
        <w:t xml:space="preserve">After successful PDU </w:t>
      </w:r>
      <w:r w:rsidR="005C461D" w:rsidRPr="003D4ABF">
        <w:t>S</w:t>
      </w:r>
      <w:r w:rsidRPr="003D4ABF">
        <w:t xml:space="preserve">ession setup, PCF may trigger PDU </w:t>
      </w:r>
      <w:r w:rsidR="005C461D" w:rsidRPr="003D4ABF">
        <w:t>S</w:t>
      </w:r>
      <w:r w:rsidRPr="003D4ABF">
        <w:t>ession release when Validation</w:t>
      </w:r>
      <w:r w:rsidR="00D63A6A" w:rsidRPr="003D4ABF">
        <w:t xml:space="preserve"> Criteria are no longer fulfilled</w:t>
      </w:r>
      <w:r w:rsidRPr="003D4ABF">
        <w:t>.</w:t>
      </w:r>
    </w:p>
    <w:p w14:paraId="0C3BD1BC" w14:textId="47A78966" w:rsidR="00787F8E" w:rsidRPr="003D4ABF" w:rsidRDefault="00787F8E" w:rsidP="00787F8E">
      <w:r w:rsidRPr="003D4ABF">
        <w:t xml:space="preserve">The PCF may subscribe to analytics on "Network Performance" from NWDAF for the area of interest and time window of a </w:t>
      </w:r>
      <w:r w:rsidR="005C461D" w:rsidRPr="003D4ABF">
        <w:t>BDT</w:t>
      </w:r>
      <w:r w:rsidRPr="003D4ABF">
        <w:t xml:space="preserve"> policy following the procedure and services described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indicating a Reporting Threshold in the Analytics Reporting information. The value for the Reporting Threshold is set by the PCF based on operator configuration. When the NWDAF determines that the network performance goes below the threshold, the NWDAF notifies the PCF with the network performance analytics in the area of interest and time window</w:t>
      </w:r>
      <w:r w:rsidRPr="003D4ABF">
        <w:t xml:space="preserve">. When the PCF gets </w:t>
      </w:r>
      <w:r w:rsidR="00844BD5" w:rsidRPr="003D4ABF">
        <w:t xml:space="preserve">the </w:t>
      </w:r>
      <w:r w:rsidRPr="003D4ABF">
        <w:t xml:space="preserve">notification from the NWDAF, the PCF may try to re-negotiate the affected BDT policies with AFs that accepted BDT policy re-negotiation. To do this, the PCF retrieves all the </w:t>
      </w:r>
      <w:r w:rsidR="005C461D" w:rsidRPr="003D4ABF">
        <w:t>BDT</w:t>
      </w:r>
      <w:r w:rsidRPr="003D4ABF">
        <w:t xml:space="preserve"> policies together with their additionally stored AF provided information (e.g. their corresponding desired time window) from the UDR, identifies the BDT policies that are not desirable anymore due to the degradation of the network performance and tries to calculate new candidate BDT policies for the ASP(s) to select from. If the PCF does not find any new candidate BDT policy or the related AF did not accept BDT policy re-negotiation, the previously negotiated BDT policy shall be kept and no interaction with the ASP shall occur. If the PCF finds one or more new candidate BDT policies, the PCF notifies the related ASP(s) on both the BDT policy that is not valid any longer and the candidate BDT policies via NEF.</w:t>
      </w:r>
    </w:p>
    <w:p w14:paraId="6DE9C281" w14:textId="5AD81241" w:rsidR="00787F8E" w:rsidRPr="003D4ABF" w:rsidRDefault="00787F8E" w:rsidP="00787F8E">
      <w:r w:rsidRPr="003D4ABF">
        <w:t xml:space="preserve">The PCF invalidates the BDT policy stored in the UDR for the corresponding </w:t>
      </w:r>
      <w:r w:rsidR="005C461D" w:rsidRPr="003D4ABF">
        <w:t>BDT</w:t>
      </w:r>
      <w:r w:rsidRPr="003D4ABF">
        <w:t xml:space="preserve"> reference ID while the BDT policy re-negotiation is ongoing. The PCF shall reject a PDU Session request corresponding to an invalid BDT policy.</w:t>
      </w:r>
    </w:p>
    <w:p w14:paraId="3BD7CB52" w14:textId="18A796CD" w:rsidR="00787F8E" w:rsidRPr="003D4ABF" w:rsidRDefault="00787F8E" w:rsidP="00787F8E">
      <w:r w:rsidRPr="003D4ABF">
        <w:t xml:space="preserve">When the AF receives the notification, the AF may select one of the </w:t>
      </w:r>
      <w:r w:rsidR="005C461D" w:rsidRPr="003D4ABF">
        <w:t>BDT</w:t>
      </w:r>
      <w:r w:rsidRPr="003D4ABF">
        <w:t xml:space="preserve"> policies included in the candidate list, and then inform the PCF about the selected </w:t>
      </w:r>
      <w:r w:rsidR="005C461D" w:rsidRPr="003D4ABF">
        <w:t>BDT</w:t>
      </w:r>
      <w:r w:rsidRPr="003D4ABF">
        <w:t xml:space="preserve"> policy. The PCF stores the newly selected </w:t>
      </w:r>
      <w:r w:rsidR="005C461D" w:rsidRPr="003D4ABF">
        <w:t>BDT</w:t>
      </w:r>
      <w:r w:rsidRPr="003D4ABF">
        <w:t xml:space="preserve"> policy into the UDR for the corresponding Background Data Transfer Reference ID and removes the </w:t>
      </w:r>
      <w:r w:rsidR="005C461D" w:rsidRPr="003D4ABF">
        <w:t>BDT</w:t>
      </w:r>
      <w:r w:rsidRPr="003D4ABF">
        <w:t xml:space="preserve"> policy that is no longer valid.</w:t>
      </w:r>
      <w:r w:rsidR="00D63A6A" w:rsidRPr="003D4ABF">
        <w:t xml:space="preserve"> The PCF is also updating the URSP rule corresponding to the BDT policy with the new Validation Criteria in the Policy Set Entry of all UEs.</w:t>
      </w:r>
      <w:r w:rsidRPr="003D4ABF">
        <w:t xml:space="preserve"> As a consequence, the PCF identifies the UEs for which the </w:t>
      </w:r>
      <w:r w:rsidR="005C461D" w:rsidRPr="003D4ABF">
        <w:t>BDT</w:t>
      </w:r>
      <w:r w:rsidRPr="003D4ABF">
        <w:t xml:space="preserve"> policy was already </w:t>
      </w:r>
      <w:r w:rsidR="00D63A6A" w:rsidRPr="003D4ABF">
        <w:t xml:space="preserve">provided </w:t>
      </w:r>
      <w:r w:rsidRPr="003D4ABF">
        <w:t>and updates</w:t>
      </w:r>
      <w:r w:rsidR="00D63A6A" w:rsidRPr="003D4ABF">
        <w:t xml:space="preserve"> the</w:t>
      </w:r>
      <w:r w:rsidRPr="003D4ABF">
        <w:t xml:space="preserve"> URSP rule</w:t>
      </w:r>
      <w:r w:rsidR="00D63A6A" w:rsidRPr="003D4ABF">
        <w:t xml:space="preserve"> corresponding to the BDT policy using the procedure</w:t>
      </w:r>
      <w:r w:rsidRPr="003D4ABF">
        <w:t xml:space="preserve"> described in clause 4.16.12.2 of </w:t>
      </w:r>
      <w:r w:rsidR="0086681B" w:rsidRPr="003D4ABF">
        <w:t>TS</w:t>
      </w:r>
      <w:r w:rsidR="0086681B">
        <w:t> </w:t>
      </w:r>
      <w:r w:rsidR="0086681B" w:rsidRPr="003D4ABF">
        <w:t>23.502</w:t>
      </w:r>
      <w:r w:rsidR="0086681B">
        <w:t> </w:t>
      </w:r>
      <w:r w:rsidR="0086681B" w:rsidRPr="003D4ABF">
        <w:t>[</w:t>
      </w:r>
      <w:r w:rsidRPr="003D4ABF">
        <w:t>3].</w:t>
      </w:r>
    </w:p>
    <w:p w14:paraId="609FD763" w14:textId="459A049E" w:rsidR="00787F8E" w:rsidRPr="003D4ABF" w:rsidRDefault="00787F8E" w:rsidP="00787F8E">
      <w:pPr>
        <w:pStyle w:val="NO"/>
      </w:pPr>
      <w:r w:rsidRPr="003D4ABF">
        <w:t>NOTE 8:</w:t>
      </w:r>
      <w:r w:rsidRPr="003D4ABF">
        <w:tab/>
        <w:t xml:space="preserve">A PCF can subscribe to notifications on changes in </w:t>
      </w:r>
      <w:r w:rsidR="005C461D" w:rsidRPr="003D4ABF">
        <w:t>BDT</w:t>
      </w:r>
      <w:r w:rsidRPr="003D4ABF">
        <w:t xml:space="preserve"> policy in UDR.</w:t>
      </w:r>
    </w:p>
    <w:p w14:paraId="6F16DF8E" w14:textId="0D4CE12C" w:rsidR="00787F8E" w:rsidRPr="003D4ABF" w:rsidRDefault="00787F8E" w:rsidP="00787F8E">
      <w:bookmarkStart w:id="657" w:name="_Toc19197331"/>
      <w:bookmarkStart w:id="658" w:name="_Toc27896484"/>
      <w:bookmarkStart w:id="659" w:name="_Toc36192652"/>
      <w:bookmarkStart w:id="660" w:name="_Toc37076383"/>
      <w:bookmarkStart w:id="661" w:name="_Toc45194829"/>
      <w:bookmarkStart w:id="662" w:name="_Toc47594241"/>
      <w:r w:rsidRPr="003D4ABF">
        <w:lastRenderedPageBreak/>
        <w:t xml:space="preserve">If the AF does not select one of the </w:t>
      </w:r>
      <w:r w:rsidR="005C461D" w:rsidRPr="003D4ABF">
        <w:t>BDT</w:t>
      </w:r>
      <w:r w:rsidRPr="003D4ABF">
        <w:t xml:space="preserve"> policies included in the candidate list, the PCF removes the BDT policy stored in the UDR together with the corresponding Background Data Transfer Reference ID and all related information</w:t>
      </w:r>
      <w:r w:rsidR="00D63A6A" w:rsidRPr="003D4ABF">
        <w:t xml:space="preserve"> as well as the URSP rule corresponding to the BDT policy in the Policy Set Entry of all UEs</w:t>
      </w:r>
      <w:r w:rsidRPr="003D4ABF">
        <w:t>. As a consequence, the PCF identifies the UEs for which the</w:t>
      </w:r>
      <w:r w:rsidR="00D63A6A" w:rsidRPr="003D4ABF">
        <w:t xml:space="preserve"> URSP rule corresponding to the BDT policy</w:t>
      </w:r>
      <w:r w:rsidRPr="003D4ABF">
        <w:t xml:space="preserve"> was already </w:t>
      </w:r>
      <w:r w:rsidR="00D63A6A" w:rsidRPr="003D4ABF">
        <w:t xml:space="preserve">provided </w:t>
      </w:r>
      <w:r w:rsidRPr="003D4ABF">
        <w:t xml:space="preserve">and removes the URSP rule corresponding to the BDT policy using the procedure described in clause 4.16.12.2 of </w:t>
      </w:r>
      <w:r w:rsidR="0086681B" w:rsidRPr="003D4ABF">
        <w:t>TS</w:t>
      </w:r>
      <w:r w:rsidR="0086681B">
        <w:t> </w:t>
      </w:r>
      <w:r w:rsidR="0086681B" w:rsidRPr="003D4ABF">
        <w:t>23.502</w:t>
      </w:r>
      <w:r w:rsidR="0086681B">
        <w:t> </w:t>
      </w:r>
      <w:r w:rsidR="0086681B" w:rsidRPr="003D4ABF">
        <w:t>[</w:t>
      </w:r>
      <w:r w:rsidRPr="003D4ABF">
        <w:t>3].</w:t>
      </w:r>
    </w:p>
    <w:p w14:paraId="5B8B4EAF" w14:textId="77777777" w:rsidR="00787F8E" w:rsidRPr="003D4ABF" w:rsidRDefault="00787F8E" w:rsidP="00787F8E">
      <w:pPr>
        <w:pStyle w:val="NO"/>
      </w:pPr>
      <w:r w:rsidRPr="003D4ABF">
        <w:t>NOTE 9:</w:t>
      </w:r>
      <w:r w:rsidRPr="003D4ABF">
        <w:tab/>
        <w:t>The PCF can also remove the no longer valid BDT policy after an operator configurable time for the case that the AF does not respond.</w:t>
      </w:r>
    </w:p>
    <w:p w14:paraId="0A567269" w14:textId="69400889" w:rsidR="00787F8E" w:rsidRPr="003D4ABF" w:rsidRDefault="00787F8E" w:rsidP="00787F8E">
      <w:pPr>
        <w:pStyle w:val="Heading4"/>
      </w:pPr>
      <w:bookmarkStart w:id="663" w:name="_CR6_1_2_5"/>
      <w:bookmarkStart w:id="664" w:name="_Toc51836872"/>
      <w:bookmarkStart w:id="665" w:name="_Toc153802990"/>
      <w:bookmarkEnd w:id="663"/>
      <w:r w:rsidRPr="003D4ABF">
        <w:t>6.1.2.5</w:t>
      </w:r>
      <w:r w:rsidRPr="003D4ABF">
        <w:tab/>
        <w:t>Policy Control Request Triggers relevant for AMF</w:t>
      </w:r>
      <w:bookmarkEnd w:id="657"/>
      <w:bookmarkEnd w:id="658"/>
      <w:bookmarkEnd w:id="659"/>
      <w:bookmarkEnd w:id="660"/>
      <w:bookmarkEnd w:id="661"/>
      <w:bookmarkEnd w:id="662"/>
      <w:bookmarkEnd w:id="664"/>
      <w:bookmarkEnd w:id="665"/>
    </w:p>
    <w:p w14:paraId="316FC9A9" w14:textId="320CB484" w:rsidR="00787F8E" w:rsidRPr="003D4ABF" w:rsidRDefault="00787F8E" w:rsidP="00787F8E">
      <w:r w:rsidRPr="003D4ABF">
        <w:t>The Policy Control Request Triggers relevant for AMF are listed in</w:t>
      </w:r>
      <w:r w:rsidR="00822368">
        <w:t xml:space="preserve"> the tables below</w:t>
      </w:r>
      <w:r w:rsidRPr="003D4ABF">
        <w:t xml:space="preserve"> and define the conditions when the AMF shall interact again with PCF after the AM Policy Association Establishment or UE Policy Association Establishment.</w:t>
      </w:r>
    </w:p>
    <w:p w14:paraId="289835FB" w14:textId="60F8695D" w:rsidR="00787F8E" w:rsidRPr="003D4ABF" w:rsidRDefault="00787F8E" w:rsidP="00787F8E">
      <w:r w:rsidRPr="003D4ABF">
        <w:t xml:space="preserve">The PCF provides Policy Control Request Triggers to the AMF indicating a specific UE (i.e. SUPI or PEI) in the Policy Association establishment and modification procedures defined in the </w:t>
      </w:r>
      <w:r w:rsidR="0086681B" w:rsidRPr="003D4ABF">
        <w:t>TS</w:t>
      </w:r>
      <w:r w:rsidR="0086681B">
        <w:t> </w:t>
      </w:r>
      <w:r w:rsidR="0086681B" w:rsidRPr="003D4ABF">
        <w:t>23.502</w:t>
      </w:r>
      <w:r w:rsidR="0086681B">
        <w:t> </w:t>
      </w:r>
      <w:r w:rsidR="0086681B" w:rsidRPr="003D4ABF">
        <w:t>[</w:t>
      </w:r>
      <w:r w:rsidRPr="003D4ABF">
        <w:t>3]. The Policy Control Request Triggers are transferred from the old AMF to the new AMF when the AMF changes.</w:t>
      </w:r>
    </w:p>
    <w:p w14:paraId="725BB300" w14:textId="13A517CE" w:rsidR="00787F8E" w:rsidRPr="003D4ABF" w:rsidRDefault="00787F8E" w:rsidP="00787F8E">
      <w:r w:rsidRPr="003D4ABF">
        <w:t xml:space="preserve">The </w:t>
      </w:r>
      <w:r w:rsidR="009928E5">
        <w:t xml:space="preserve">Policy Control Request Triggers </w:t>
      </w:r>
      <w:r w:rsidRPr="003D4ABF">
        <w:t>are not applicable any longer at termination of the AM Policy Association or termination of UE Policy Association.</w:t>
      </w:r>
    </w:p>
    <w:p w14:paraId="42EEF884" w14:textId="77777777" w:rsidR="00787F8E" w:rsidRPr="003D4ABF" w:rsidRDefault="00787F8E" w:rsidP="00787F8E">
      <w:pPr>
        <w:pStyle w:val="TH"/>
      </w:pPr>
      <w:bookmarkStart w:id="666" w:name="_CRTable6_1_2_51"/>
      <w:r w:rsidRPr="003D4ABF">
        <w:lastRenderedPageBreak/>
        <w:t xml:space="preserve">Table </w:t>
      </w:r>
      <w:bookmarkEnd w:id="666"/>
      <w:r w:rsidRPr="003D4ABF">
        <w:t>6.1.2.5-1: Policy Control Request Triggers relevant for AMF and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787F8E" w:rsidRPr="003D4ABF" w14:paraId="42068808" w14:textId="77777777" w:rsidTr="00085BD6">
        <w:trPr>
          <w:tblHeader/>
        </w:trPr>
        <w:tc>
          <w:tcPr>
            <w:tcW w:w="2061" w:type="dxa"/>
          </w:tcPr>
          <w:p w14:paraId="64C0C0FC" w14:textId="77777777" w:rsidR="00787F8E" w:rsidRPr="003D4ABF" w:rsidRDefault="00787F8E" w:rsidP="00844BD5">
            <w:pPr>
              <w:pStyle w:val="TAH"/>
            </w:pPr>
            <w:r w:rsidRPr="003D4ABF">
              <w:t>Policy Control Request Trigger</w:t>
            </w:r>
          </w:p>
        </w:tc>
        <w:tc>
          <w:tcPr>
            <w:tcW w:w="5513" w:type="dxa"/>
          </w:tcPr>
          <w:p w14:paraId="51B86600" w14:textId="77777777" w:rsidR="00787F8E" w:rsidRPr="003D4ABF" w:rsidRDefault="00787F8E" w:rsidP="00844BD5">
            <w:pPr>
              <w:pStyle w:val="TAH"/>
            </w:pPr>
            <w:r w:rsidRPr="003D4ABF">
              <w:t>Description</w:t>
            </w:r>
          </w:p>
        </w:tc>
        <w:tc>
          <w:tcPr>
            <w:tcW w:w="2055" w:type="dxa"/>
          </w:tcPr>
          <w:p w14:paraId="2A2E01C4" w14:textId="77777777" w:rsidR="00787F8E" w:rsidRPr="003D4ABF" w:rsidRDefault="00787F8E" w:rsidP="00844BD5">
            <w:pPr>
              <w:pStyle w:val="TAH"/>
            </w:pPr>
            <w:r w:rsidRPr="003D4ABF">
              <w:t>Condition for reporting</w:t>
            </w:r>
          </w:p>
        </w:tc>
      </w:tr>
      <w:tr w:rsidR="00787F8E" w:rsidRPr="003D4ABF" w14:paraId="2575E8AE" w14:textId="77777777" w:rsidTr="002A1526">
        <w:tc>
          <w:tcPr>
            <w:tcW w:w="2061" w:type="dxa"/>
          </w:tcPr>
          <w:p w14:paraId="0F9D6DDB" w14:textId="77777777" w:rsidR="00787F8E" w:rsidRPr="003D4ABF" w:rsidRDefault="00787F8E" w:rsidP="00844BD5">
            <w:pPr>
              <w:pStyle w:val="TAL"/>
            </w:pPr>
            <w:r w:rsidRPr="003D4ABF">
              <w:t>Location change (tracking area)</w:t>
            </w:r>
          </w:p>
        </w:tc>
        <w:tc>
          <w:tcPr>
            <w:tcW w:w="5513" w:type="dxa"/>
          </w:tcPr>
          <w:p w14:paraId="258C20F5" w14:textId="77777777" w:rsidR="00787F8E" w:rsidRPr="003D4ABF" w:rsidRDefault="00787F8E" w:rsidP="00844BD5">
            <w:pPr>
              <w:pStyle w:val="TAL"/>
            </w:pPr>
            <w:r w:rsidRPr="003D4ABF">
              <w:t>The tracking area of the UE has changed.</w:t>
            </w:r>
          </w:p>
        </w:tc>
        <w:tc>
          <w:tcPr>
            <w:tcW w:w="2055" w:type="dxa"/>
          </w:tcPr>
          <w:p w14:paraId="0BD92BE7" w14:textId="6FDEC019" w:rsidR="00787F8E" w:rsidRPr="003D4ABF" w:rsidRDefault="00787F8E" w:rsidP="00844BD5">
            <w:pPr>
              <w:pStyle w:val="TAL"/>
            </w:pPr>
            <w:r w:rsidRPr="003D4ABF">
              <w:t>PCF (AM Policy</w:t>
            </w:r>
            <w:r w:rsidR="009928E5">
              <w:t xml:space="preserve"> Association</w:t>
            </w:r>
            <w:r w:rsidRPr="003D4ABF">
              <w:t>, UE Policy</w:t>
            </w:r>
            <w:r w:rsidR="009928E5">
              <w:t xml:space="preserve"> Association</w:t>
            </w:r>
            <w:r w:rsidRPr="003D4ABF">
              <w:t>)</w:t>
            </w:r>
          </w:p>
        </w:tc>
      </w:tr>
      <w:tr w:rsidR="00787F8E" w:rsidRPr="003D4ABF" w14:paraId="35BF8D26" w14:textId="77777777" w:rsidTr="002A1526">
        <w:tc>
          <w:tcPr>
            <w:tcW w:w="2061" w:type="dxa"/>
          </w:tcPr>
          <w:p w14:paraId="376C11AF" w14:textId="77777777" w:rsidR="00787F8E" w:rsidRPr="003D4ABF" w:rsidRDefault="00787F8E" w:rsidP="00844BD5">
            <w:pPr>
              <w:pStyle w:val="TAL"/>
            </w:pPr>
            <w:r w:rsidRPr="003D4ABF">
              <w:t>Change of UE presence in Presence Reporting Area</w:t>
            </w:r>
          </w:p>
        </w:tc>
        <w:tc>
          <w:tcPr>
            <w:tcW w:w="5513" w:type="dxa"/>
          </w:tcPr>
          <w:p w14:paraId="47EF4270" w14:textId="6E160D3F" w:rsidR="00787F8E" w:rsidRPr="003D4ABF" w:rsidRDefault="00787F8E" w:rsidP="00844BD5">
            <w:pPr>
              <w:pStyle w:val="TAL"/>
            </w:pPr>
            <w:r w:rsidRPr="003D4ABF">
              <w:t>The UE is entering/leaving a Presence Reporting Area</w:t>
            </w:r>
            <w:r w:rsidR="00844BD5" w:rsidRPr="003D4ABF">
              <w:t>.</w:t>
            </w:r>
          </w:p>
        </w:tc>
        <w:tc>
          <w:tcPr>
            <w:tcW w:w="2055" w:type="dxa"/>
          </w:tcPr>
          <w:p w14:paraId="40D490B0" w14:textId="564DA0A0" w:rsidR="00787F8E" w:rsidRPr="003D4ABF" w:rsidRDefault="00787F8E" w:rsidP="00844BD5">
            <w:pPr>
              <w:pStyle w:val="TAL"/>
            </w:pPr>
            <w:r w:rsidRPr="003D4ABF">
              <w:t>PCF (AM Policy</w:t>
            </w:r>
            <w:r w:rsidR="006B065D">
              <w:t xml:space="preserve"> Association</w:t>
            </w:r>
            <w:r w:rsidRPr="003D4ABF">
              <w:t>, UE Policy</w:t>
            </w:r>
            <w:r w:rsidR="006B065D">
              <w:t xml:space="preserve"> Association</w:t>
            </w:r>
            <w:r w:rsidRPr="003D4ABF">
              <w:t>)</w:t>
            </w:r>
          </w:p>
        </w:tc>
      </w:tr>
      <w:tr w:rsidR="00787F8E" w:rsidRPr="003D4ABF" w14:paraId="00C8B6C6" w14:textId="77777777" w:rsidTr="002A1526">
        <w:tc>
          <w:tcPr>
            <w:tcW w:w="2061" w:type="dxa"/>
          </w:tcPr>
          <w:p w14:paraId="1096C326" w14:textId="77777777" w:rsidR="00787F8E" w:rsidRPr="003D4ABF" w:rsidRDefault="00787F8E" w:rsidP="00844BD5">
            <w:pPr>
              <w:pStyle w:val="TAL"/>
            </w:pPr>
            <w:r w:rsidRPr="003D4ABF">
              <w:t>Service Area restriction change</w:t>
            </w:r>
          </w:p>
        </w:tc>
        <w:tc>
          <w:tcPr>
            <w:tcW w:w="5513" w:type="dxa"/>
          </w:tcPr>
          <w:p w14:paraId="02C94234" w14:textId="77777777" w:rsidR="00787F8E" w:rsidRPr="003D4ABF" w:rsidRDefault="00787F8E" w:rsidP="00844BD5">
            <w:pPr>
              <w:pStyle w:val="TAL"/>
            </w:pPr>
            <w:r w:rsidRPr="003D4ABF">
              <w:t>The subscribed service area restriction information has changed.</w:t>
            </w:r>
          </w:p>
        </w:tc>
        <w:tc>
          <w:tcPr>
            <w:tcW w:w="2055" w:type="dxa"/>
          </w:tcPr>
          <w:p w14:paraId="7DFD7D9C" w14:textId="21A02B7A" w:rsidR="00787F8E" w:rsidRPr="003D4ABF" w:rsidRDefault="00787F8E" w:rsidP="00844BD5">
            <w:pPr>
              <w:pStyle w:val="TAL"/>
            </w:pPr>
            <w:r w:rsidRPr="003D4ABF">
              <w:t>PCF (AM Policy</w:t>
            </w:r>
            <w:r w:rsidR="006B065D">
              <w:t xml:space="preserve"> Association</w:t>
            </w:r>
            <w:r w:rsidRPr="003D4ABF">
              <w:t>)</w:t>
            </w:r>
          </w:p>
        </w:tc>
      </w:tr>
      <w:tr w:rsidR="00787F8E" w:rsidRPr="003D4ABF" w14:paraId="18CD721F" w14:textId="77777777" w:rsidTr="002A1526">
        <w:tc>
          <w:tcPr>
            <w:tcW w:w="2061" w:type="dxa"/>
          </w:tcPr>
          <w:p w14:paraId="2F18801B" w14:textId="77777777" w:rsidR="00787F8E" w:rsidRPr="003D4ABF" w:rsidRDefault="00787F8E" w:rsidP="00844BD5">
            <w:pPr>
              <w:pStyle w:val="TAL"/>
            </w:pPr>
            <w:r w:rsidRPr="003D4ABF">
              <w:t>RFSP index change</w:t>
            </w:r>
          </w:p>
        </w:tc>
        <w:tc>
          <w:tcPr>
            <w:tcW w:w="5513" w:type="dxa"/>
          </w:tcPr>
          <w:p w14:paraId="59F74BCC" w14:textId="423A6A40" w:rsidR="00787F8E" w:rsidRPr="003D4ABF" w:rsidRDefault="00787F8E" w:rsidP="00844BD5">
            <w:pPr>
              <w:pStyle w:val="TAL"/>
            </w:pPr>
            <w:r w:rsidRPr="003D4ABF">
              <w:t>The subscribed RFSP index has changed</w:t>
            </w:r>
            <w:r w:rsidR="00844BD5" w:rsidRPr="003D4ABF">
              <w:t>.</w:t>
            </w:r>
          </w:p>
        </w:tc>
        <w:tc>
          <w:tcPr>
            <w:tcW w:w="2055" w:type="dxa"/>
          </w:tcPr>
          <w:p w14:paraId="7F23BB18" w14:textId="6C699ACD" w:rsidR="00787F8E" w:rsidRPr="003D4ABF" w:rsidRDefault="00787F8E" w:rsidP="00844BD5">
            <w:pPr>
              <w:pStyle w:val="TAL"/>
            </w:pPr>
            <w:r w:rsidRPr="003D4ABF">
              <w:t>PCF (AM Policy</w:t>
            </w:r>
            <w:r w:rsidR="006B065D">
              <w:t xml:space="preserve"> Association</w:t>
            </w:r>
            <w:r w:rsidRPr="003D4ABF">
              <w:t>)</w:t>
            </w:r>
          </w:p>
        </w:tc>
      </w:tr>
      <w:tr w:rsidR="00787F8E" w:rsidRPr="003D4ABF" w14:paraId="1C7B69FF" w14:textId="77777777" w:rsidTr="002A1526">
        <w:tc>
          <w:tcPr>
            <w:tcW w:w="2061" w:type="dxa"/>
          </w:tcPr>
          <w:p w14:paraId="1C9FC00B" w14:textId="77777777" w:rsidR="00787F8E" w:rsidRPr="003D4ABF" w:rsidRDefault="00787F8E" w:rsidP="00844BD5">
            <w:pPr>
              <w:pStyle w:val="TAL"/>
            </w:pPr>
            <w:r w:rsidRPr="003D4ABF">
              <w:t>Change of the Allowed NSSAI</w:t>
            </w:r>
          </w:p>
        </w:tc>
        <w:tc>
          <w:tcPr>
            <w:tcW w:w="5513" w:type="dxa"/>
          </w:tcPr>
          <w:p w14:paraId="379722FD" w14:textId="6B5BA7F1" w:rsidR="00787F8E" w:rsidRPr="003D4ABF" w:rsidRDefault="00787F8E" w:rsidP="00844BD5">
            <w:pPr>
              <w:pStyle w:val="TAL"/>
            </w:pPr>
            <w:r w:rsidRPr="003D4ABF">
              <w:rPr>
                <w:rFonts w:eastAsia="SimSun"/>
              </w:rPr>
              <w:t>The Allowed NSSAI has changed</w:t>
            </w:r>
            <w:r w:rsidR="00844BD5" w:rsidRPr="003D4ABF">
              <w:rPr>
                <w:rFonts w:eastAsia="SimSun"/>
              </w:rPr>
              <w:t>.</w:t>
            </w:r>
          </w:p>
        </w:tc>
        <w:tc>
          <w:tcPr>
            <w:tcW w:w="2055" w:type="dxa"/>
          </w:tcPr>
          <w:p w14:paraId="3C261834" w14:textId="1430BD58" w:rsidR="00787F8E" w:rsidRPr="003D4ABF" w:rsidRDefault="00787F8E" w:rsidP="00844BD5">
            <w:pPr>
              <w:pStyle w:val="TAL"/>
            </w:pPr>
            <w:r w:rsidRPr="003D4ABF">
              <w:t>PCF (AM Policy</w:t>
            </w:r>
            <w:r w:rsidR="006B065D">
              <w:t xml:space="preserve"> Association</w:t>
            </w:r>
            <w:r w:rsidRPr="003D4ABF">
              <w:t>)</w:t>
            </w:r>
          </w:p>
        </w:tc>
      </w:tr>
      <w:tr w:rsidR="006A4701" w:rsidRPr="003D4ABF" w14:paraId="0582CEEE" w14:textId="77777777" w:rsidTr="002A1526">
        <w:tc>
          <w:tcPr>
            <w:tcW w:w="2061" w:type="dxa"/>
          </w:tcPr>
          <w:p w14:paraId="45983FF2" w14:textId="1DE086B4" w:rsidR="006A4701" w:rsidRPr="003D4ABF" w:rsidRDefault="006A4701" w:rsidP="006A4701">
            <w:pPr>
              <w:pStyle w:val="TAL"/>
            </w:pPr>
            <w:r w:rsidRPr="003D4ABF">
              <w:t>Generation of Target NSSAI</w:t>
            </w:r>
          </w:p>
        </w:tc>
        <w:tc>
          <w:tcPr>
            <w:tcW w:w="5513" w:type="dxa"/>
          </w:tcPr>
          <w:p w14:paraId="7CD9EDF1" w14:textId="1BCF8417" w:rsidR="006A4701" w:rsidRPr="003D4ABF" w:rsidRDefault="006A4701" w:rsidP="006A4701">
            <w:pPr>
              <w:pStyle w:val="TAL"/>
            </w:pPr>
            <w:r w:rsidRPr="003D4ABF">
              <w:t>The Target NSSAI has been generated.</w:t>
            </w:r>
          </w:p>
        </w:tc>
        <w:tc>
          <w:tcPr>
            <w:tcW w:w="2055" w:type="dxa"/>
          </w:tcPr>
          <w:p w14:paraId="4F8A3E3F" w14:textId="3E3E22C8" w:rsidR="006A4701" w:rsidRPr="003D4ABF" w:rsidRDefault="006A4701" w:rsidP="006A4701">
            <w:pPr>
              <w:pStyle w:val="TAL"/>
            </w:pPr>
            <w:r w:rsidRPr="003D4ABF">
              <w:t>PCF (AM Policy</w:t>
            </w:r>
            <w:r w:rsidR="006B065D">
              <w:t xml:space="preserve"> Association</w:t>
            </w:r>
            <w:r w:rsidRPr="003D4ABF">
              <w:t>)</w:t>
            </w:r>
          </w:p>
        </w:tc>
      </w:tr>
      <w:tr w:rsidR="00D37299" w:rsidRPr="003D4ABF" w14:paraId="7BA35C95" w14:textId="77777777" w:rsidTr="006C0998">
        <w:tc>
          <w:tcPr>
            <w:tcW w:w="2061" w:type="dxa"/>
          </w:tcPr>
          <w:p w14:paraId="790F7CE8" w14:textId="20815019" w:rsidR="00D37299" w:rsidRPr="003D4ABF" w:rsidRDefault="00D37299" w:rsidP="00D37299">
            <w:pPr>
              <w:pStyle w:val="TAL"/>
            </w:pPr>
            <w:r>
              <w:t>Change of Partially Allowed NSSAI</w:t>
            </w:r>
          </w:p>
        </w:tc>
        <w:tc>
          <w:tcPr>
            <w:tcW w:w="5513" w:type="dxa"/>
          </w:tcPr>
          <w:p w14:paraId="6237D2CE" w14:textId="0447462D" w:rsidR="00D37299" w:rsidRPr="003D4ABF" w:rsidRDefault="00D37299" w:rsidP="00D37299">
            <w:pPr>
              <w:pStyle w:val="TAL"/>
            </w:pPr>
            <w:r>
              <w:t>The Partially Allowed NSSAI has changed.</w:t>
            </w:r>
          </w:p>
        </w:tc>
        <w:tc>
          <w:tcPr>
            <w:tcW w:w="2055" w:type="dxa"/>
          </w:tcPr>
          <w:p w14:paraId="129F12DD" w14:textId="63109489" w:rsidR="00D37299" w:rsidRPr="003D4ABF" w:rsidRDefault="00D37299" w:rsidP="00D37299">
            <w:pPr>
              <w:pStyle w:val="TAL"/>
            </w:pPr>
            <w:r w:rsidRPr="003D4ABF">
              <w:t>PCF (AM Policy</w:t>
            </w:r>
            <w:r>
              <w:t xml:space="preserve"> Association</w:t>
            </w:r>
            <w:r w:rsidRPr="003D4ABF">
              <w:t>)</w:t>
            </w:r>
          </w:p>
        </w:tc>
      </w:tr>
      <w:tr w:rsidR="00D37299" w:rsidRPr="003D4ABF" w14:paraId="23AD58D9" w14:textId="77777777" w:rsidTr="006C0998">
        <w:tc>
          <w:tcPr>
            <w:tcW w:w="2061" w:type="dxa"/>
          </w:tcPr>
          <w:p w14:paraId="4523B817" w14:textId="6630416D" w:rsidR="00D37299" w:rsidRPr="003D4ABF" w:rsidRDefault="00D37299" w:rsidP="00D37299">
            <w:pPr>
              <w:pStyle w:val="TAL"/>
            </w:pPr>
            <w:r>
              <w:t>Change of S-NSSAI(s) rejected partially in the RA</w:t>
            </w:r>
          </w:p>
        </w:tc>
        <w:tc>
          <w:tcPr>
            <w:tcW w:w="5513" w:type="dxa"/>
          </w:tcPr>
          <w:p w14:paraId="065A1CDB" w14:textId="1C170B19" w:rsidR="00D37299" w:rsidRPr="003D4ABF" w:rsidRDefault="00D37299" w:rsidP="00D37299">
            <w:pPr>
              <w:pStyle w:val="TAL"/>
            </w:pPr>
            <w:r>
              <w:t>The S-NSSAI(s) rejected partially in the RA has changed.</w:t>
            </w:r>
          </w:p>
        </w:tc>
        <w:tc>
          <w:tcPr>
            <w:tcW w:w="2055" w:type="dxa"/>
          </w:tcPr>
          <w:p w14:paraId="4A11B082" w14:textId="0E1F2DA1" w:rsidR="00D37299" w:rsidRPr="003D4ABF" w:rsidRDefault="00D37299" w:rsidP="00D37299">
            <w:pPr>
              <w:pStyle w:val="TAL"/>
            </w:pPr>
            <w:r w:rsidRPr="003D4ABF">
              <w:t>PCF (AM Policy</w:t>
            </w:r>
            <w:r>
              <w:t xml:space="preserve"> Association</w:t>
            </w:r>
            <w:r w:rsidRPr="003D4ABF">
              <w:t>)</w:t>
            </w:r>
          </w:p>
        </w:tc>
      </w:tr>
      <w:tr w:rsidR="00D37299" w:rsidRPr="003D4ABF" w14:paraId="1011A1FF" w14:textId="77777777" w:rsidTr="006C0998">
        <w:tc>
          <w:tcPr>
            <w:tcW w:w="2061" w:type="dxa"/>
          </w:tcPr>
          <w:p w14:paraId="4C364CB5" w14:textId="53537596" w:rsidR="00D37299" w:rsidRPr="003D4ABF" w:rsidRDefault="00D37299" w:rsidP="00D37299">
            <w:pPr>
              <w:pStyle w:val="TAL"/>
            </w:pPr>
            <w:r>
              <w:t>Change of rejected S-NSSAI(s)</w:t>
            </w:r>
            <w:r w:rsidR="00850768">
              <w:t xml:space="preserve"> for the RA</w:t>
            </w:r>
          </w:p>
        </w:tc>
        <w:tc>
          <w:tcPr>
            <w:tcW w:w="5513" w:type="dxa"/>
          </w:tcPr>
          <w:p w14:paraId="5A29875B" w14:textId="0AD60D7F" w:rsidR="00D37299" w:rsidRPr="003D4ABF" w:rsidRDefault="00D37299" w:rsidP="00D37299">
            <w:pPr>
              <w:pStyle w:val="TAL"/>
            </w:pPr>
            <w:r>
              <w:t>The rejected S-NSSAI(s) for the RA has changed.</w:t>
            </w:r>
          </w:p>
        </w:tc>
        <w:tc>
          <w:tcPr>
            <w:tcW w:w="2055" w:type="dxa"/>
          </w:tcPr>
          <w:p w14:paraId="063A9277" w14:textId="5D263581" w:rsidR="00D37299" w:rsidRPr="003D4ABF" w:rsidRDefault="00D37299" w:rsidP="00D37299">
            <w:pPr>
              <w:pStyle w:val="TAL"/>
            </w:pPr>
            <w:r w:rsidRPr="003D4ABF">
              <w:t>PCF (AM Policy</w:t>
            </w:r>
            <w:r>
              <w:t xml:space="preserve"> Association</w:t>
            </w:r>
            <w:r w:rsidRPr="003D4ABF">
              <w:t>)</w:t>
            </w:r>
          </w:p>
        </w:tc>
      </w:tr>
      <w:tr w:rsidR="00D37299" w:rsidRPr="003D4ABF" w14:paraId="41FF86BE" w14:textId="77777777" w:rsidTr="006C0998">
        <w:tc>
          <w:tcPr>
            <w:tcW w:w="2061" w:type="dxa"/>
          </w:tcPr>
          <w:p w14:paraId="0F80610C" w14:textId="7CB99A97" w:rsidR="00D37299" w:rsidRPr="003D4ABF" w:rsidRDefault="00D37299" w:rsidP="00D37299">
            <w:pPr>
              <w:pStyle w:val="TAL"/>
            </w:pPr>
            <w:r>
              <w:t>Change of Pending NSSAI</w:t>
            </w:r>
          </w:p>
        </w:tc>
        <w:tc>
          <w:tcPr>
            <w:tcW w:w="5513" w:type="dxa"/>
          </w:tcPr>
          <w:p w14:paraId="4B17BFAF" w14:textId="1EB13001" w:rsidR="00D37299" w:rsidRPr="003D4ABF" w:rsidRDefault="00D37299" w:rsidP="00D37299">
            <w:pPr>
              <w:pStyle w:val="TAL"/>
            </w:pPr>
            <w:r>
              <w:t>The Pending NSSAI has changed.</w:t>
            </w:r>
          </w:p>
        </w:tc>
        <w:tc>
          <w:tcPr>
            <w:tcW w:w="2055" w:type="dxa"/>
          </w:tcPr>
          <w:p w14:paraId="69216A7F" w14:textId="1DDF82A9" w:rsidR="00D37299" w:rsidRPr="003D4ABF" w:rsidRDefault="00D37299" w:rsidP="00D37299">
            <w:pPr>
              <w:pStyle w:val="TAL"/>
            </w:pPr>
            <w:r w:rsidRPr="003D4ABF">
              <w:t>PCF (AM Policy</w:t>
            </w:r>
            <w:r>
              <w:t xml:space="preserve"> Association</w:t>
            </w:r>
            <w:r w:rsidRPr="003D4ABF">
              <w:t>)</w:t>
            </w:r>
          </w:p>
        </w:tc>
      </w:tr>
      <w:tr w:rsidR="00D37299" w:rsidRPr="003D4ABF" w14:paraId="566199C4" w14:textId="77777777" w:rsidTr="002A1526">
        <w:tc>
          <w:tcPr>
            <w:tcW w:w="2061" w:type="dxa"/>
          </w:tcPr>
          <w:p w14:paraId="2EC092EB" w14:textId="2F39E5DB" w:rsidR="00D37299" w:rsidRPr="003D4ABF" w:rsidRDefault="00D37299" w:rsidP="00D37299">
            <w:pPr>
              <w:pStyle w:val="TAL"/>
            </w:pPr>
            <w:r>
              <w:t>Configured NSSAI change</w:t>
            </w:r>
          </w:p>
        </w:tc>
        <w:tc>
          <w:tcPr>
            <w:tcW w:w="5513" w:type="dxa"/>
          </w:tcPr>
          <w:p w14:paraId="2CD10F39" w14:textId="424923E0" w:rsidR="00D37299" w:rsidRPr="003D4ABF" w:rsidRDefault="00D37299" w:rsidP="00D37299">
            <w:pPr>
              <w:pStyle w:val="TAL"/>
            </w:pPr>
            <w:r>
              <w:t>The Configured NSSAI has changed.</w:t>
            </w:r>
          </w:p>
        </w:tc>
        <w:tc>
          <w:tcPr>
            <w:tcW w:w="2055" w:type="dxa"/>
          </w:tcPr>
          <w:p w14:paraId="6B41CCFB" w14:textId="641C6092" w:rsidR="00D37299" w:rsidRPr="003D4ABF" w:rsidRDefault="00D37299" w:rsidP="00D37299">
            <w:pPr>
              <w:pStyle w:val="TAL"/>
            </w:pPr>
            <w:r>
              <w:t>PCF (UE Policy Association)</w:t>
            </w:r>
          </w:p>
        </w:tc>
      </w:tr>
      <w:tr w:rsidR="00D37299" w:rsidRPr="003D4ABF" w14:paraId="156F28AE" w14:textId="77777777" w:rsidTr="002A1526">
        <w:tc>
          <w:tcPr>
            <w:tcW w:w="2061" w:type="dxa"/>
          </w:tcPr>
          <w:p w14:paraId="459E0CB7" w14:textId="77777777" w:rsidR="00D37299" w:rsidRPr="003D4ABF" w:rsidRDefault="00D37299" w:rsidP="00D37299">
            <w:pPr>
              <w:pStyle w:val="TAL"/>
            </w:pPr>
            <w:r w:rsidRPr="003D4ABF">
              <w:t>UE-AMBR change</w:t>
            </w:r>
          </w:p>
        </w:tc>
        <w:tc>
          <w:tcPr>
            <w:tcW w:w="5513" w:type="dxa"/>
          </w:tcPr>
          <w:p w14:paraId="5B5AA158" w14:textId="7345A95E" w:rsidR="00D37299" w:rsidRPr="003D4ABF" w:rsidRDefault="00D37299" w:rsidP="00D37299">
            <w:pPr>
              <w:pStyle w:val="TAL"/>
              <w:rPr>
                <w:rFonts w:eastAsia="SimSun"/>
              </w:rPr>
            </w:pPr>
            <w:r w:rsidRPr="003D4ABF">
              <w:rPr>
                <w:rFonts w:eastAsia="SimSun"/>
              </w:rPr>
              <w:t>The subscribed UE-AMBR has changed.</w:t>
            </w:r>
          </w:p>
        </w:tc>
        <w:tc>
          <w:tcPr>
            <w:tcW w:w="2055" w:type="dxa"/>
          </w:tcPr>
          <w:p w14:paraId="3EEC9724" w14:textId="7C013737" w:rsidR="00D37299" w:rsidRPr="003D4ABF" w:rsidRDefault="00D37299" w:rsidP="00D37299">
            <w:pPr>
              <w:pStyle w:val="TAL"/>
            </w:pPr>
            <w:r w:rsidRPr="003D4ABF">
              <w:t>PCF (AM Policy</w:t>
            </w:r>
            <w:r>
              <w:t xml:space="preserve"> Association</w:t>
            </w:r>
            <w:r w:rsidRPr="003D4ABF">
              <w:t>)</w:t>
            </w:r>
          </w:p>
        </w:tc>
      </w:tr>
      <w:tr w:rsidR="00D37299" w:rsidRPr="003D4ABF" w14:paraId="36352637" w14:textId="77777777" w:rsidTr="002A1526">
        <w:tc>
          <w:tcPr>
            <w:tcW w:w="2061" w:type="dxa"/>
          </w:tcPr>
          <w:p w14:paraId="3F192E53" w14:textId="6FF1C6A1" w:rsidR="00D37299" w:rsidRPr="003D4ABF" w:rsidRDefault="00D37299" w:rsidP="00D37299">
            <w:pPr>
              <w:pStyle w:val="TAL"/>
            </w:pPr>
            <w:r w:rsidRPr="003D4ABF">
              <w:t>UE-Slice-MBR change</w:t>
            </w:r>
          </w:p>
        </w:tc>
        <w:tc>
          <w:tcPr>
            <w:tcW w:w="5513" w:type="dxa"/>
          </w:tcPr>
          <w:p w14:paraId="44130A55" w14:textId="699C38D7" w:rsidR="00D37299" w:rsidRPr="003D4ABF" w:rsidRDefault="00D37299" w:rsidP="00D37299">
            <w:pPr>
              <w:pStyle w:val="TAL"/>
              <w:rPr>
                <w:rFonts w:eastAsia="SimSun"/>
              </w:rPr>
            </w:pPr>
            <w:r w:rsidRPr="003D4ABF">
              <w:rPr>
                <w:rFonts w:eastAsia="SimSun"/>
              </w:rPr>
              <w:t>The subscribed UE-Slice-MBR has changed.</w:t>
            </w:r>
          </w:p>
        </w:tc>
        <w:tc>
          <w:tcPr>
            <w:tcW w:w="2055" w:type="dxa"/>
          </w:tcPr>
          <w:p w14:paraId="2980331A" w14:textId="1B56B8FB" w:rsidR="00D37299" w:rsidRPr="003D4ABF" w:rsidRDefault="00D37299" w:rsidP="00D37299">
            <w:pPr>
              <w:pStyle w:val="TAL"/>
            </w:pPr>
            <w:r w:rsidRPr="003D4ABF">
              <w:t>PCF (AM Policy</w:t>
            </w:r>
            <w:r>
              <w:t xml:space="preserve"> Association</w:t>
            </w:r>
            <w:r w:rsidRPr="003D4ABF">
              <w:t>)</w:t>
            </w:r>
          </w:p>
        </w:tc>
      </w:tr>
      <w:tr w:rsidR="00D37299" w:rsidRPr="003D4ABF" w14:paraId="281BC052" w14:textId="77777777" w:rsidTr="002A1526">
        <w:tc>
          <w:tcPr>
            <w:tcW w:w="2061" w:type="dxa"/>
          </w:tcPr>
          <w:p w14:paraId="64786490" w14:textId="77777777" w:rsidR="00D37299" w:rsidRPr="003D4ABF" w:rsidRDefault="00D37299" w:rsidP="00D37299">
            <w:pPr>
              <w:pStyle w:val="TAL"/>
            </w:pPr>
            <w:r w:rsidRPr="003D4ABF">
              <w:t>PLMN change</w:t>
            </w:r>
          </w:p>
        </w:tc>
        <w:tc>
          <w:tcPr>
            <w:tcW w:w="5513" w:type="dxa"/>
          </w:tcPr>
          <w:p w14:paraId="79B6E1D8" w14:textId="77777777" w:rsidR="00D37299" w:rsidRPr="003D4ABF" w:rsidRDefault="00D37299" w:rsidP="00D37299">
            <w:pPr>
              <w:pStyle w:val="TAL"/>
              <w:rPr>
                <w:rFonts w:eastAsia="SimSun"/>
              </w:rPr>
            </w:pPr>
            <w:r w:rsidRPr="003D4ABF">
              <w:rPr>
                <w:rFonts w:eastAsia="SimSun"/>
              </w:rPr>
              <w:t>The UE has moved to another operators' domain.</w:t>
            </w:r>
          </w:p>
        </w:tc>
        <w:tc>
          <w:tcPr>
            <w:tcW w:w="2055" w:type="dxa"/>
          </w:tcPr>
          <w:p w14:paraId="78030D22" w14:textId="7E3CA3F3" w:rsidR="00D37299" w:rsidRPr="003D4ABF" w:rsidRDefault="00D37299" w:rsidP="00D37299">
            <w:pPr>
              <w:pStyle w:val="TAL"/>
            </w:pPr>
            <w:r w:rsidRPr="003D4ABF">
              <w:t>PCF (UE Policy</w:t>
            </w:r>
            <w:r>
              <w:t xml:space="preserve"> Association</w:t>
            </w:r>
            <w:r w:rsidRPr="003D4ABF">
              <w:t>)</w:t>
            </w:r>
          </w:p>
        </w:tc>
      </w:tr>
      <w:tr w:rsidR="00D37299" w:rsidRPr="003D4ABF" w14:paraId="67E556F6" w14:textId="77777777" w:rsidTr="002A1526">
        <w:tc>
          <w:tcPr>
            <w:tcW w:w="2061" w:type="dxa"/>
          </w:tcPr>
          <w:p w14:paraId="4BADE414" w14:textId="77777777" w:rsidR="00D37299" w:rsidRPr="003D4ABF" w:rsidRDefault="00D37299" w:rsidP="00D37299">
            <w:pPr>
              <w:pStyle w:val="TAL"/>
            </w:pPr>
            <w:r w:rsidRPr="003D4ABF">
              <w:t>SMF selection management</w:t>
            </w:r>
          </w:p>
        </w:tc>
        <w:tc>
          <w:tcPr>
            <w:tcW w:w="5513" w:type="dxa"/>
          </w:tcPr>
          <w:p w14:paraId="6913A862" w14:textId="16F441A2" w:rsidR="00D37299" w:rsidRPr="003D4ABF" w:rsidRDefault="00D37299" w:rsidP="00D37299">
            <w:pPr>
              <w:pStyle w:val="TAL"/>
              <w:rPr>
                <w:rFonts w:eastAsia="SimSun"/>
              </w:rPr>
            </w:pPr>
            <w:r w:rsidRPr="003D4ABF">
              <w:rPr>
                <w:rFonts w:eastAsia="SimSun"/>
              </w:rPr>
              <w:t>UE request for an unsupported DNN or UE request for a DNN within the list of DNN candidates for replacement per S-NSSAI.</w:t>
            </w:r>
          </w:p>
        </w:tc>
        <w:tc>
          <w:tcPr>
            <w:tcW w:w="2055" w:type="dxa"/>
          </w:tcPr>
          <w:p w14:paraId="322F9EA1" w14:textId="45CB8220" w:rsidR="00D37299" w:rsidRPr="003D4ABF" w:rsidRDefault="00D37299" w:rsidP="00D37299">
            <w:pPr>
              <w:pStyle w:val="TAL"/>
            </w:pPr>
            <w:r w:rsidRPr="003D4ABF">
              <w:t>PCF (AM Policy</w:t>
            </w:r>
            <w:r>
              <w:t xml:space="preserve"> Association</w:t>
            </w:r>
            <w:r w:rsidRPr="003D4ABF">
              <w:t>)</w:t>
            </w:r>
          </w:p>
        </w:tc>
      </w:tr>
      <w:tr w:rsidR="00D37299" w:rsidRPr="003D4ABF" w14:paraId="7936F6F6" w14:textId="77777777" w:rsidTr="002A1526">
        <w:tc>
          <w:tcPr>
            <w:tcW w:w="2061" w:type="dxa"/>
          </w:tcPr>
          <w:p w14:paraId="2F7A2DA0" w14:textId="0CD10639" w:rsidR="00D37299" w:rsidRPr="003D4ABF" w:rsidRDefault="00D37299" w:rsidP="00D37299">
            <w:pPr>
              <w:pStyle w:val="TAL"/>
            </w:pPr>
            <w:r>
              <w:t>Slice replacement management</w:t>
            </w:r>
          </w:p>
        </w:tc>
        <w:tc>
          <w:tcPr>
            <w:tcW w:w="5513" w:type="dxa"/>
          </w:tcPr>
          <w:p w14:paraId="7D352EE9" w14:textId="1251436A" w:rsidR="00D37299" w:rsidRPr="003D4ABF" w:rsidRDefault="00D37299" w:rsidP="00D37299">
            <w:pPr>
              <w:pStyle w:val="TAL"/>
              <w:rPr>
                <w:rFonts w:eastAsia="SimSun"/>
              </w:rPr>
            </w:pPr>
            <w:r>
              <w:rPr>
                <w:rFonts w:eastAsia="SimSun"/>
              </w:rPr>
              <w:t>The AMF cannot determine the Alternative S-NSSAI for an S-NSSAI.</w:t>
            </w:r>
          </w:p>
        </w:tc>
        <w:tc>
          <w:tcPr>
            <w:tcW w:w="2055" w:type="dxa"/>
          </w:tcPr>
          <w:p w14:paraId="7C558E09" w14:textId="5E8A801C" w:rsidR="00D37299" w:rsidRPr="003D4ABF" w:rsidRDefault="00D37299" w:rsidP="00D37299">
            <w:pPr>
              <w:pStyle w:val="TAL"/>
            </w:pPr>
            <w:r w:rsidRPr="003D4ABF">
              <w:t>PCF (AM Policy</w:t>
            </w:r>
            <w:r>
              <w:t xml:space="preserve"> Association</w:t>
            </w:r>
            <w:r w:rsidRPr="003D4ABF">
              <w:t>)</w:t>
            </w:r>
          </w:p>
        </w:tc>
      </w:tr>
      <w:tr w:rsidR="00D37299" w:rsidRPr="003D4ABF" w14:paraId="1450963B" w14:textId="77777777" w:rsidTr="002A1526">
        <w:tc>
          <w:tcPr>
            <w:tcW w:w="2061" w:type="dxa"/>
          </w:tcPr>
          <w:p w14:paraId="6445F85A" w14:textId="77777777" w:rsidR="00D37299" w:rsidRPr="003D4ABF" w:rsidRDefault="00D37299" w:rsidP="00D37299">
            <w:pPr>
              <w:pStyle w:val="TAL"/>
            </w:pPr>
            <w:r w:rsidRPr="003D4ABF">
              <w:t>Connectivity state changes</w:t>
            </w:r>
          </w:p>
        </w:tc>
        <w:tc>
          <w:tcPr>
            <w:tcW w:w="5513" w:type="dxa"/>
          </w:tcPr>
          <w:p w14:paraId="6B557E7E" w14:textId="43E72727" w:rsidR="00D37299" w:rsidRPr="003D4ABF" w:rsidRDefault="00D37299" w:rsidP="00D37299">
            <w:pPr>
              <w:pStyle w:val="TAL"/>
              <w:rPr>
                <w:rFonts w:eastAsia="SimSun"/>
              </w:rPr>
            </w:pPr>
            <w:r w:rsidRPr="003D4ABF">
              <w:rPr>
                <w:rFonts w:eastAsia="SimSun"/>
              </w:rPr>
              <w:t>The connectivity state of UE is changed.</w:t>
            </w:r>
          </w:p>
        </w:tc>
        <w:tc>
          <w:tcPr>
            <w:tcW w:w="2055" w:type="dxa"/>
          </w:tcPr>
          <w:p w14:paraId="49E293E5" w14:textId="2ED7BB25" w:rsidR="00D37299" w:rsidRPr="003D4ABF" w:rsidRDefault="00D37299" w:rsidP="00D37299">
            <w:pPr>
              <w:pStyle w:val="TAL"/>
            </w:pPr>
            <w:r w:rsidRPr="003D4ABF">
              <w:t>PCF (UE Policy</w:t>
            </w:r>
            <w:r>
              <w:t xml:space="preserve"> Association</w:t>
            </w:r>
            <w:r w:rsidRPr="003D4ABF">
              <w:t>)</w:t>
            </w:r>
          </w:p>
        </w:tc>
      </w:tr>
      <w:tr w:rsidR="00D37299" w:rsidRPr="003D4ABF" w14:paraId="1047B5CA" w14:textId="77777777" w:rsidTr="002A1526">
        <w:tc>
          <w:tcPr>
            <w:tcW w:w="2061" w:type="dxa"/>
          </w:tcPr>
          <w:p w14:paraId="36C87BBE" w14:textId="23C78DB0" w:rsidR="00D37299" w:rsidRPr="003D4ABF" w:rsidRDefault="00D37299" w:rsidP="00D37299">
            <w:pPr>
              <w:pStyle w:val="TAL"/>
            </w:pPr>
            <w:r w:rsidRPr="003D4ABF">
              <w:t>NWDAF info change</w:t>
            </w:r>
          </w:p>
        </w:tc>
        <w:tc>
          <w:tcPr>
            <w:tcW w:w="5513" w:type="dxa"/>
          </w:tcPr>
          <w:p w14:paraId="443FE83D" w14:textId="2355BCF1" w:rsidR="00D37299" w:rsidRPr="003D4ABF" w:rsidRDefault="00D37299" w:rsidP="00D37299">
            <w:pPr>
              <w:pStyle w:val="TAL"/>
              <w:rPr>
                <w:rFonts w:eastAsia="SimSun"/>
              </w:rPr>
            </w:pPr>
            <w:r w:rsidRPr="003D4ABF">
              <w:rPr>
                <w:rFonts w:eastAsia="SimSun"/>
              </w:rPr>
              <w:t>The NWDAF instance IDs used for the UE or associated Analytic</w:t>
            </w:r>
            <w:r>
              <w:rPr>
                <w:rFonts w:eastAsia="SimSun"/>
              </w:rPr>
              <w:t>s</w:t>
            </w:r>
            <w:r w:rsidRPr="003D4ABF">
              <w:rPr>
                <w:rFonts w:eastAsia="SimSun"/>
              </w:rPr>
              <w:t xml:space="preserve"> IDs used for the UE and available in the AMF have changed.</w:t>
            </w:r>
          </w:p>
        </w:tc>
        <w:tc>
          <w:tcPr>
            <w:tcW w:w="2055" w:type="dxa"/>
          </w:tcPr>
          <w:p w14:paraId="62BD392F" w14:textId="7BF41ECD" w:rsidR="00D37299" w:rsidRPr="003D4ABF" w:rsidRDefault="00D37299" w:rsidP="00D37299">
            <w:pPr>
              <w:pStyle w:val="TAL"/>
            </w:pPr>
            <w:r w:rsidRPr="003D4ABF">
              <w:t>PCF (AM Policy</w:t>
            </w:r>
            <w:r>
              <w:t xml:space="preserve"> Association</w:t>
            </w:r>
            <w:r w:rsidRPr="003D4ABF">
              <w:t>)</w:t>
            </w:r>
          </w:p>
        </w:tc>
      </w:tr>
      <w:tr w:rsidR="00D37299" w:rsidRPr="003D4ABF" w14:paraId="3E5FA215" w14:textId="77777777" w:rsidTr="002A1526">
        <w:tc>
          <w:tcPr>
            <w:tcW w:w="2061" w:type="dxa"/>
          </w:tcPr>
          <w:p w14:paraId="0132A6D6" w14:textId="23CE87E1" w:rsidR="00D37299" w:rsidRPr="003D4ABF" w:rsidRDefault="00D37299" w:rsidP="00D37299">
            <w:pPr>
              <w:pStyle w:val="TAL"/>
            </w:pPr>
            <w:r>
              <w:t>Satellite backhaul category change</w:t>
            </w:r>
          </w:p>
        </w:tc>
        <w:tc>
          <w:tcPr>
            <w:tcW w:w="5513" w:type="dxa"/>
          </w:tcPr>
          <w:p w14:paraId="0F371AF0" w14:textId="03F85E29" w:rsidR="00D37299" w:rsidRPr="003D4ABF" w:rsidRDefault="00D37299" w:rsidP="00D37299">
            <w:pPr>
              <w:pStyle w:val="TAL"/>
              <w:rPr>
                <w:rFonts w:eastAsia="SimSun"/>
              </w:rPr>
            </w:pPr>
            <w:r>
              <w:rPr>
                <w:rFonts w:eastAsia="SimSun"/>
              </w:rPr>
              <w:t>Satellite backhaul category changes between any satellite backhaul categories</w:t>
            </w:r>
            <w:r w:rsidR="00B1060F">
              <w:rPr>
                <w:rFonts w:eastAsia="SimSun"/>
              </w:rPr>
              <w:t xml:space="preserve"> (as specified in clause 5.43.4 of TS 23.501 [2])</w:t>
            </w:r>
            <w:r>
              <w:rPr>
                <w:rFonts w:eastAsia="SimSun"/>
              </w:rPr>
              <w:t>, or between satellite backhaul and non-satellite backhaul.</w:t>
            </w:r>
          </w:p>
        </w:tc>
        <w:tc>
          <w:tcPr>
            <w:tcW w:w="2055" w:type="dxa"/>
          </w:tcPr>
          <w:p w14:paraId="50112FB2" w14:textId="2800D2F8" w:rsidR="00D37299" w:rsidRPr="003D4ABF" w:rsidRDefault="00D37299" w:rsidP="00D37299">
            <w:pPr>
              <w:pStyle w:val="TAL"/>
            </w:pPr>
            <w:r w:rsidRPr="003D4ABF">
              <w:t>PCF (</w:t>
            </w:r>
            <w:r>
              <w:t xml:space="preserve">UE </w:t>
            </w:r>
            <w:r w:rsidRPr="003D4ABF">
              <w:t>Policy</w:t>
            </w:r>
            <w:r>
              <w:t xml:space="preserve"> Association</w:t>
            </w:r>
            <w:r w:rsidRPr="003D4ABF">
              <w:t>)</w:t>
            </w:r>
          </w:p>
        </w:tc>
      </w:tr>
      <w:tr w:rsidR="0089779D" w:rsidRPr="003D4ABF" w14:paraId="03F0FCF5" w14:textId="77777777" w:rsidTr="002A1526">
        <w:tc>
          <w:tcPr>
            <w:tcW w:w="2061" w:type="dxa"/>
          </w:tcPr>
          <w:p w14:paraId="2CDF32DB" w14:textId="1D32300E" w:rsidR="0089779D" w:rsidRDefault="0089779D" w:rsidP="0089779D">
            <w:pPr>
              <w:pStyle w:val="TAL"/>
            </w:pPr>
            <w:r>
              <w:t>LBO Information</w:t>
            </w:r>
            <w:r w:rsidR="002A4E34">
              <w:t xml:space="preserve"> change</w:t>
            </w:r>
          </w:p>
        </w:tc>
        <w:tc>
          <w:tcPr>
            <w:tcW w:w="5513" w:type="dxa"/>
          </w:tcPr>
          <w:p w14:paraId="09AEC704" w14:textId="262EF5EC" w:rsidR="0089779D" w:rsidRDefault="0089779D" w:rsidP="0089779D">
            <w:pPr>
              <w:pStyle w:val="TAL"/>
              <w:rPr>
                <w:rFonts w:eastAsia="SimSun"/>
              </w:rPr>
            </w:pPr>
            <w:r>
              <w:rPr>
                <w:rFonts w:eastAsia="SimSun"/>
              </w:rPr>
              <w:t xml:space="preserve">LBO </w:t>
            </w:r>
            <w:r w:rsidR="002A4E34">
              <w:rPr>
                <w:rFonts w:eastAsia="SimSun"/>
              </w:rPr>
              <w:t>I</w:t>
            </w:r>
            <w:r>
              <w:rPr>
                <w:rFonts w:eastAsia="SimSun"/>
              </w:rPr>
              <w:t>nformation (</w:t>
            </w:r>
            <w:r w:rsidR="002A4E34">
              <w:rPr>
                <w:rFonts w:eastAsia="SimSun"/>
              </w:rPr>
              <w:t xml:space="preserve">i.e. </w:t>
            </w:r>
            <w:r>
              <w:rPr>
                <w:rFonts w:eastAsia="SimSun"/>
              </w:rPr>
              <w:t>DNN</w:t>
            </w:r>
            <w:r w:rsidR="002A4E34">
              <w:rPr>
                <w:rFonts w:eastAsia="SimSun"/>
              </w:rPr>
              <w:t>(s)</w:t>
            </w:r>
            <w:r>
              <w:rPr>
                <w:rFonts w:eastAsia="SimSun"/>
              </w:rPr>
              <w:t xml:space="preserve"> and/or S-NSSAI</w:t>
            </w:r>
            <w:r w:rsidR="002A4E34">
              <w:rPr>
                <w:rFonts w:eastAsia="SimSun"/>
              </w:rPr>
              <w:t>(s) that</w:t>
            </w:r>
            <w:r>
              <w:rPr>
                <w:rFonts w:eastAsia="SimSun"/>
              </w:rPr>
              <w:t xml:space="preserve"> are allowed for LBO in VPLMN in SMF Selection Data)</w:t>
            </w:r>
            <w:r w:rsidR="002A4E34">
              <w:rPr>
                <w:rFonts w:eastAsia="SimSun"/>
              </w:rPr>
              <w:t xml:space="preserve"> has changed</w:t>
            </w:r>
            <w:r>
              <w:rPr>
                <w:rFonts w:eastAsia="SimSun"/>
              </w:rPr>
              <w:t>.</w:t>
            </w:r>
          </w:p>
        </w:tc>
        <w:tc>
          <w:tcPr>
            <w:tcW w:w="2055" w:type="dxa"/>
          </w:tcPr>
          <w:p w14:paraId="1115948F" w14:textId="6F10BD76" w:rsidR="0089779D" w:rsidRPr="003D4ABF" w:rsidRDefault="0089779D" w:rsidP="0089779D">
            <w:pPr>
              <w:pStyle w:val="TAL"/>
            </w:pPr>
            <w:r w:rsidRPr="003D4ABF">
              <w:t>PCF (</w:t>
            </w:r>
            <w:r>
              <w:t xml:space="preserve">UE </w:t>
            </w:r>
            <w:r w:rsidRPr="003D4ABF">
              <w:t>Policy</w:t>
            </w:r>
            <w:r>
              <w:t xml:space="preserve"> Association</w:t>
            </w:r>
            <w:r w:rsidRPr="003D4ABF">
              <w:t>)</w:t>
            </w:r>
          </w:p>
        </w:tc>
      </w:tr>
    </w:tbl>
    <w:p w14:paraId="72A00755" w14:textId="77777777" w:rsidR="00787F8E" w:rsidRPr="003D4ABF" w:rsidRDefault="00787F8E" w:rsidP="00787F8E">
      <w:pPr>
        <w:pStyle w:val="FP"/>
      </w:pPr>
    </w:p>
    <w:p w14:paraId="2624E885" w14:textId="076A122E" w:rsidR="00822368" w:rsidRPr="003D4ABF" w:rsidRDefault="00822368" w:rsidP="00822368">
      <w:pPr>
        <w:pStyle w:val="TH"/>
      </w:pPr>
      <w:bookmarkStart w:id="667" w:name="_CRTable6_1_2_52"/>
      <w:r>
        <w:t>Table 6.1.2.5-1a: Policy Control Request Triggers relevant for AMF and both 3GPP and Non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822368" w:rsidRPr="003D4ABF" w14:paraId="5F447569" w14:textId="77777777" w:rsidTr="00BB43CA">
        <w:tc>
          <w:tcPr>
            <w:tcW w:w="2061" w:type="dxa"/>
          </w:tcPr>
          <w:p w14:paraId="70F907C3" w14:textId="77777777" w:rsidR="00822368" w:rsidRPr="003D4ABF" w:rsidRDefault="00822368" w:rsidP="00BB43CA">
            <w:pPr>
              <w:pStyle w:val="TAH"/>
            </w:pPr>
            <w:r w:rsidRPr="003D4ABF">
              <w:t>Policy Control Request Trigger</w:t>
            </w:r>
          </w:p>
        </w:tc>
        <w:tc>
          <w:tcPr>
            <w:tcW w:w="5513" w:type="dxa"/>
          </w:tcPr>
          <w:p w14:paraId="1CABAEB1" w14:textId="77777777" w:rsidR="00822368" w:rsidRPr="003D4ABF" w:rsidRDefault="00822368" w:rsidP="00BB43CA">
            <w:pPr>
              <w:pStyle w:val="TAH"/>
            </w:pPr>
            <w:r w:rsidRPr="003D4ABF">
              <w:t>Description</w:t>
            </w:r>
          </w:p>
        </w:tc>
        <w:tc>
          <w:tcPr>
            <w:tcW w:w="2055" w:type="dxa"/>
          </w:tcPr>
          <w:p w14:paraId="015970AE" w14:textId="77777777" w:rsidR="00822368" w:rsidRPr="003D4ABF" w:rsidRDefault="00822368" w:rsidP="00BB43CA">
            <w:pPr>
              <w:pStyle w:val="TAH"/>
            </w:pPr>
            <w:r w:rsidRPr="003D4ABF">
              <w:t>Condition for reporting</w:t>
            </w:r>
          </w:p>
        </w:tc>
      </w:tr>
      <w:tr w:rsidR="00822368" w:rsidRPr="003D4ABF" w14:paraId="18610063" w14:textId="77777777" w:rsidTr="00BB43CA">
        <w:tc>
          <w:tcPr>
            <w:tcW w:w="2061" w:type="dxa"/>
          </w:tcPr>
          <w:p w14:paraId="605931CF" w14:textId="6F2E2AE0" w:rsidR="00822368" w:rsidRPr="003D4ABF" w:rsidRDefault="00822368" w:rsidP="00BB43CA">
            <w:pPr>
              <w:pStyle w:val="TAL"/>
            </w:pPr>
            <w:r>
              <w:t>Access Type change</w:t>
            </w:r>
          </w:p>
        </w:tc>
        <w:tc>
          <w:tcPr>
            <w:tcW w:w="5513" w:type="dxa"/>
          </w:tcPr>
          <w:p w14:paraId="58D8B062" w14:textId="41757CFC" w:rsidR="00822368" w:rsidRPr="003D4ABF" w:rsidRDefault="00822368" w:rsidP="00BB43CA">
            <w:pPr>
              <w:pStyle w:val="TAL"/>
            </w:pPr>
            <w:r>
              <w:t>The Access Type has changed, added, or removed.</w:t>
            </w:r>
          </w:p>
        </w:tc>
        <w:tc>
          <w:tcPr>
            <w:tcW w:w="2055" w:type="dxa"/>
          </w:tcPr>
          <w:p w14:paraId="0BF385CF" w14:textId="4412DC91" w:rsidR="00822368" w:rsidRPr="003D4ABF" w:rsidRDefault="00822368" w:rsidP="00BB43CA">
            <w:pPr>
              <w:pStyle w:val="TAL"/>
            </w:pPr>
            <w:r>
              <w:t>PCF (UE Policy Association)</w:t>
            </w:r>
          </w:p>
        </w:tc>
      </w:tr>
    </w:tbl>
    <w:p w14:paraId="13B7A5FD" w14:textId="77777777" w:rsidR="00822368" w:rsidRPr="003D4ABF" w:rsidRDefault="00822368" w:rsidP="00822368">
      <w:pPr>
        <w:pStyle w:val="FP"/>
      </w:pPr>
    </w:p>
    <w:p w14:paraId="6303B4A9" w14:textId="529963DC" w:rsidR="008D2612" w:rsidRPr="003D4ABF" w:rsidRDefault="008D2612" w:rsidP="008D2612">
      <w:pPr>
        <w:pStyle w:val="TH"/>
      </w:pPr>
      <w:r>
        <w:t xml:space="preserve">Table </w:t>
      </w:r>
      <w:bookmarkEnd w:id="667"/>
      <w:r>
        <w:t>6.1.2.5-2: Policy Control Request Triggers relevant for AMF and Non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8D2612" w:rsidRPr="003D4ABF" w14:paraId="106CB05C" w14:textId="77777777" w:rsidTr="001E6FB1">
        <w:tc>
          <w:tcPr>
            <w:tcW w:w="2062" w:type="dxa"/>
          </w:tcPr>
          <w:p w14:paraId="2036A265" w14:textId="77777777" w:rsidR="008D2612" w:rsidRPr="003D4ABF" w:rsidRDefault="008D2612" w:rsidP="001E6FB1">
            <w:pPr>
              <w:pStyle w:val="TAH"/>
            </w:pPr>
            <w:r w:rsidRPr="003D4ABF">
              <w:t>Policy Control Request Trigger</w:t>
            </w:r>
          </w:p>
        </w:tc>
        <w:tc>
          <w:tcPr>
            <w:tcW w:w="5514" w:type="dxa"/>
          </w:tcPr>
          <w:p w14:paraId="6B00BEDA" w14:textId="77777777" w:rsidR="008D2612" w:rsidRPr="003D4ABF" w:rsidRDefault="008D2612" w:rsidP="001E6FB1">
            <w:pPr>
              <w:pStyle w:val="TAH"/>
            </w:pPr>
            <w:r w:rsidRPr="003D4ABF">
              <w:t>Description</w:t>
            </w:r>
          </w:p>
        </w:tc>
        <w:tc>
          <w:tcPr>
            <w:tcW w:w="2055" w:type="dxa"/>
          </w:tcPr>
          <w:p w14:paraId="16A699F3" w14:textId="77777777" w:rsidR="008D2612" w:rsidRPr="003D4ABF" w:rsidRDefault="008D2612" w:rsidP="001E6FB1">
            <w:pPr>
              <w:pStyle w:val="TAH"/>
            </w:pPr>
            <w:r w:rsidRPr="003D4ABF">
              <w:t>Condition for reporting</w:t>
            </w:r>
          </w:p>
        </w:tc>
      </w:tr>
      <w:tr w:rsidR="008D2612" w:rsidRPr="003D4ABF" w14:paraId="4182F975" w14:textId="77777777" w:rsidTr="001E6FB1">
        <w:tc>
          <w:tcPr>
            <w:tcW w:w="2062" w:type="dxa"/>
          </w:tcPr>
          <w:p w14:paraId="34B66BED" w14:textId="3216BEFF" w:rsidR="008D2612" w:rsidRPr="003D4ABF" w:rsidRDefault="008D2612" w:rsidP="001E6FB1">
            <w:pPr>
              <w:pStyle w:val="TAL"/>
            </w:pPr>
            <w:r>
              <w:t>wrong non-3GPP access</w:t>
            </w:r>
          </w:p>
        </w:tc>
        <w:tc>
          <w:tcPr>
            <w:tcW w:w="5514" w:type="dxa"/>
          </w:tcPr>
          <w:p w14:paraId="555726E8" w14:textId="36820C91" w:rsidR="008D2612" w:rsidRPr="003D4ABF" w:rsidRDefault="008D2612" w:rsidP="001E6FB1">
            <w:pPr>
              <w:pStyle w:val="TAL"/>
            </w:pPr>
            <w:r>
              <w:t>UE has connected to a wrong non-3GPP access that does not match its subscribed S-NSSAI(s).</w:t>
            </w:r>
          </w:p>
        </w:tc>
        <w:tc>
          <w:tcPr>
            <w:tcW w:w="2055" w:type="dxa"/>
          </w:tcPr>
          <w:p w14:paraId="0B7C7AE2" w14:textId="22B16B4F" w:rsidR="008D2612" w:rsidRPr="003D4ABF" w:rsidRDefault="008D2612" w:rsidP="001E6FB1">
            <w:pPr>
              <w:pStyle w:val="TAL"/>
            </w:pPr>
            <w:r>
              <w:t>Always report</w:t>
            </w:r>
          </w:p>
        </w:tc>
      </w:tr>
    </w:tbl>
    <w:p w14:paraId="05206015" w14:textId="77777777" w:rsidR="008D2612" w:rsidRDefault="008D2612" w:rsidP="0086681B">
      <w:pPr>
        <w:pStyle w:val="FP"/>
      </w:pPr>
    </w:p>
    <w:p w14:paraId="00464709" w14:textId="59A5BF95" w:rsidR="00787F8E" w:rsidRPr="003D4ABF" w:rsidRDefault="00787F8E" w:rsidP="00787F8E">
      <w:pPr>
        <w:pStyle w:val="NO"/>
      </w:pPr>
      <w:r w:rsidRPr="003D4ABF">
        <w:lastRenderedPageBreak/>
        <w:t>NOTE:</w:t>
      </w:r>
      <w:r w:rsidRPr="003D4ABF">
        <w:tab/>
        <w:t>In the following description of the Policy Control Request Triggers relevant for AMF, the term trigger is used instead of Policy Control Request Trigger where appropriate.</w:t>
      </w:r>
    </w:p>
    <w:p w14:paraId="231FE130" w14:textId="33B9501A" w:rsidR="00787F8E" w:rsidRPr="003D4ABF" w:rsidRDefault="00787F8E" w:rsidP="00787F8E">
      <w:r w:rsidRPr="003D4ABF">
        <w:t>If the Location change trigger are armed, the AMF shall activate the relevant procedure which reports any changes in location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by subscribing with the Npcf_AMPolicyAssociation service or Npcf_UEPolicyAssociation service. The reporting is requested to the level indicated by the trigger (i.e. Tracking Area). The AMF reports that the Location change trigger was met and the Tracking Area identifier.</w:t>
      </w:r>
    </w:p>
    <w:p w14:paraId="190EBBC5" w14:textId="2166087A" w:rsidR="00787F8E" w:rsidRPr="003D4ABF" w:rsidRDefault="00787F8E" w:rsidP="00787F8E">
      <w:r w:rsidRPr="003D4ABF">
        <w:t>If the Change of UE presence in Presence Reporting Area trigger is armed, i.e. the PCF subscribed to reporting change of UE presence in a Presence Reporting Area, including a list of PRA ids. In addition, for "UE-dedicated Presence Reporting Area" a short list of TAs and/or NG-RAN nodes and/or cells identifiers is included. Then, the AMF shall activate the relevant procedure which reports any Change of UE presence in Area of Interest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reporting is requested for the specific condition when target UE moved into a specified PRA. The AMF reports the PRA Identifier(s) and indication(s) whether the UE is inside or outside the Presence Reporting Area(s) to the PCF.</w:t>
      </w:r>
    </w:p>
    <w:p w14:paraId="65462172" w14:textId="77777777" w:rsidR="00787F8E" w:rsidRPr="003D4ABF" w:rsidRDefault="00787F8E" w:rsidP="00787F8E">
      <w:r w:rsidRPr="003D4ABF">
        <w:t>The Service Area restriction change trigger and the RFSP index change trigger shall trigger the AMF to interact with the PCF for all changes in the Service Area restriction or RFSP index data received in AMF from UDM. The reporting includes that the trigger is met and the subscribed Service Area restriction or the subscribed RFSP index provided to AMF by UDM, as described in clause 6.1.2.1.</w:t>
      </w:r>
    </w:p>
    <w:p w14:paraId="4E7E0B0C" w14:textId="3F8F08A9" w:rsidR="00787F8E" w:rsidRPr="003D4ABF" w:rsidRDefault="00787F8E" w:rsidP="00787F8E">
      <w:pPr>
        <w:rPr>
          <w:rFonts w:eastAsia="DengXian"/>
          <w:lang w:eastAsia="zh-CN"/>
        </w:rPr>
      </w:pPr>
      <w:r w:rsidRPr="003D4ABF">
        <w:rPr>
          <w:lang w:eastAsia="zh-CN"/>
        </w:rPr>
        <w:t>The Change of the Allowed NSSAI trigger shall trigger the AMF to interact with the PCF if the Allowed NSSAI has been changed. The reporting includes that the trigger is met and the new Allowed NSSAI. The PCF may update RFSP index and/or SMF selection management related policy information (described in clause 6.5) in the AMF based on the Allowed NSSAI</w:t>
      </w:r>
      <w:r w:rsidRPr="003D4ABF">
        <w:rPr>
          <w:rFonts w:eastAsia="SimSun"/>
        </w:rPr>
        <w:t>.</w:t>
      </w:r>
    </w:p>
    <w:p w14:paraId="585B42AE" w14:textId="7CE97B7D" w:rsidR="006A4701" w:rsidRPr="003D4ABF" w:rsidRDefault="006A4701" w:rsidP="00787F8E">
      <w:pPr>
        <w:rPr>
          <w:lang w:eastAsia="zh-CN"/>
        </w:rPr>
      </w:pPr>
      <w:r w:rsidRPr="003D4ABF">
        <w:rPr>
          <w:lang w:eastAsia="zh-CN"/>
        </w:rPr>
        <w:t>The Generation of a Target NSSAI trigger shall trigger the AMF to interact with the PCF. The reporting includes that the trigger is met and the generated Target NSSAI. The PCF may generate RFSP index associated with the Target NSSAI.</w:t>
      </w:r>
    </w:p>
    <w:p w14:paraId="1D1562D1" w14:textId="77777777" w:rsidR="00D37299" w:rsidRDefault="00D37299" w:rsidP="00787F8E">
      <w:pPr>
        <w:rPr>
          <w:lang w:eastAsia="zh-CN"/>
        </w:rPr>
      </w:pPr>
      <w:r>
        <w:rPr>
          <w:lang w:eastAsia="zh-CN"/>
        </w:rPr>
        <w:t>The Change of the Partially Allowed NSSAI trigger shall trigger the AMF to interact with the PCF if the Partially Allowed NSSAI has been changed. The reporting includes that the trigger is met and the new Partially Allowed NSSAI. The PCF may update RFSP index related policy information (described in clause 6.5) in the AMF based on the Partially Allowed NSSAI.</w:t>
      </w:r>
    </w:p>
    <w:p w14:paraId="258AB03F" w14:textId="77777777" w:rsidR="00D37299" w:rsidRDefault="00D37299" w:rsidP="00787F8E">
      <w:pPr>
        <w:rPr>
          <w:lang w:eastAsia="zh-CN"/>
        </w:rPr>
      </w:pPr>
      <w:r>
        <w:rPr>
          <w:lang w:eastAsia="zh-CN"/>
        </w:rPr>
        <w:t>The Change of the S-NSSAI(s) rejected partially in the RA shall trigger the AMF to interact with the PCF if the S-NSSAI(s) rejected partially in the RA has been changed. The reporting includes that the trigger is met and the new S-NSSAI(s) rejected partially in the RA. The PCF may update RFSP index related policy information (described in clause 6.5) in the AMF based on the S-NSSAI(s) rejected partially in the RA.</w:t>
      </w:r>
    </w:p>
    <w:p w14:paraId="76AA6165" w14:textId="6A40F42E" w:rsidR="00D37299" w:rsidRDefault="00D37299" w:rsidP="00787F8E">
      <w:pPr>
        <w:rPr>
          <w:lang w:eastAsia="zh-CN"/>
        </w:rPr>
      </w:pPr>
      <w:r>
        <w:rPr>
          <w:lang w:eastAsia="zh-CN"/>
        </w:rPr>
        <w:t>The Change of the</w:t>
      </w:r>
      <w:r w:rsidR="00850768">
        <w:rPr>
          <w:lang w:eastAsia="zh-CN"/>
        </w:rPr>
        <w:t xml:space="preserve"> rejected</w:t>
      </w:r>
      <w:r>
        <w:rPr>
          <w:lang w:eastAsia="zh-CN"/>
        </w:rPr>
        <w:t xml:space="preserve"> S-NSSAI(s) for the RA shall trigger the AMF to interact with the PCF if the rejected S-NSSAI(s) for the RA has been changed. The reporting includes that the trigger is met and the new rejected S-NSSAI(s) in the RA. The PCF may update RFSP index related policy information (described in clause 6.5) in the AMF based on the rejected S-NSSAI(s) for the RA.</w:t>
      </w:r>
    </w:p>
    <w:p w14:paraId="7F8435E4" w14:textId="77777777" w:rsidR="00D37299" w:rsidRDefault="00D37299" w:rsidP="00787F8E">
      <w:pPr>
        <w:rPr>
          <w:lang w:eastAsia="zh-CN"/>
        </w:rPr>
      </w:pPr>
      <w:r>
        <w:rPr>
          <w:lang w:eastAsia="zh-CN"/>
        </w:rPr>
        <w:t>The Change of the Pending NSSAI trigger shall trigger the AMF to interact with the PCF if the Pending NSSAI has been changed. The reporting includes that the trigger is met and the new Pending NSSAI. The PCF may update RFSP index related policy information (described in clause 6.5) in the AMF based on the Pending NSSAI.</w:t>
      </w:r>
    </w:p>
    <w:p w14:paraId="3AC80310" w14:textId="729D1C53" w:rsidR="006121C2" w:rsidRDefault="006121C2" w:rsidP="00787F8E">
      <w:pPr>
        <w:rPr>
          <w:lang w:eastAsia="zh-CN"/>
        </w:rPr>
      </w:pPr>
      <w:r>
        <w:rPr>
          <w:lang w:eastAsia="zh-CN"/>
        </w:rPr>
        <w:t xml:space="preserve">If the Configured NSSAI change trigger is armed, the AMF shall report the Configured NSSAI and mapping of each S-NSSAI of the Configured NSSAI to corresponding HPLMN S-NSSAI values as defined in clause 5.15.4.1.1 of </w:t>
      </w:r>
      <w:r w:rsidR="0086681B">
        <w:rPr>
          <w:lang w:eastAsia="zh-CN"/>
        </w:rPr>
        <w:t>TS 23.501 [</w:t>
      </w:r>
      <w:r>
        <w:rPr>
          <w:lang w:eastAsia="zh-CN"/>
        </w:rPr>
        <w:t>2] to the PCF.</w:t>
      </w:r>
      <w:r w:rsidR="008D2612">
        <w:rPr>
          <w:lang w:eastAsia="zh-CN"/>
        </w:rPr>
        <w:t xml:space="preserve"> The V-PCF sends the HPLMN S-NSSAI to the H-PCF after mapping the S-NSSAI of the VPLMN into the S-NSSAI of the HPLMN as described in</w:t>
      </w:r>
      <w:r w:rsidR="00081C45">
        <w:rPr>
          <w:lang w:eastAsia="zh-CN"/>
        </w:rPr>
        <w:t xml:space="preserve"> clause 4.15.6.7 of TS 23.502 [3]</w:t>
      </w:r>
      <w:r w:rsidR="008D2612">
        <w:rPr>
          <w:lang w:eastAsia="zh-CN"/>
        </w:rPr>
        <w:t>.</w:t>
      </w:r>
      <w:r>
        <w:rPr>
          <w:lang w:eastAsia="zh-CN"/>
        </w:rPr>
        <w:t xml:space="preserve"> The H-PCF may take this into account to update UE Policy as defined in clause 6.1.2.2.</w:t>
      </w:r>
    </w:p>
    <w:p w14:paraId="547AB622" w14:textId="4F6397EB" w:rsidR="00787F8E" w:rsidRPr="003D4ABF" w:rsidRDefault="00787F8E" w:rsidP="00787F8E">
      <w:pPr>
        <w:rPr>
          <w:lang w:eastAsia="zh-CN"/>
        </w:rPr>
      </w:pPr>
      <w:r w:rsidRPr="003D4ABF">
        <w:rPr>
          <w:lang w:eastAsia="zh-CN"/>
        </w:rPr>
        <w:t>The UE-AMBR change trigger shall trigger the AMF to interact with the PCF for all changes in the subscribed UE-AMBR data received in AMF from UDM. The reporting includes that the trigger is met and the subscribed UE-AMBR provided to AMF by UDM, as described in clause 6.1.2.1.</w:t>
      </w:r>
    </w:p>
    <w:p w14:paraId="5FB5B787" w14:textId="4A1CB852" w:rsidR="00844BD5" w:rsidRPr="003D4ABF" w:rsidRDefault="00844BD5" w:rsidP="00787F8E">
      <w:pPr>
        <w:rPr>
          <w:lang w:eastAsia="zh-CN"/>
        </w:rPr>
      </w:pPr>
      <w:r w:rsidRPr="003D4ABF">
        <w:rPr>
          <w:lang w:eastAsia="zh-CN"/>
        </w:rPr>
        <w:t>The Slice-UE-MBR change trigger shall trigger the AMF to interact with the PCF for all changes in the Subscribed UE-Slice-MBR for each</w:t>
      </w:r>
      <w:r w:rsidR="00F63E40">
        <w:rPr>
          <w:lang w:eastAsia="zh-CN"/>
        </w:rPr>
        <w:t xml:space="preserve"> subscribed</w:t>
      </w:r>
      <w:r w:rsidRPr="003D4ABF">
        <w:rPr>
          <w:lang w:eastAsia="zh-CN"/>
        </w:rPr>
        <w:t xml:space="preserve"> S-NSSAI in the NSSAI</w:t>
      </w:r>
      <w:r w:rsidR="00F63E40">
        <w:rPr>
          <w:lang w:eastAsia="zh-CN"/>
        </w:rPr>
        <w:t xml:space="preserve"> with a Subscribed UE-Slice-MBR</w:t>
      </w:r>
      <w:r w:rsidRPr="003D4ABF">
        <w:rPr>
          <w:lang w:eastAsia="zh-CN"/>
        </w:rPr>
        <w:t xml:space="preserve"> received </w:t>
      </w:r>
      <w:r w:rsidR="00F63E40">
        <w:rPr>
          <w:lang w:eastAsia="zh-CN"/>
        </w:rPr>
        <w:t xml:space="preserve">at the </w:t>
      </w:r>
      <w:r w:rsidRPr="003D4ABF">
        <w:rPr>
          <w:lang w:eastAsia="zh-CN"/>
        </w:rPr>
        <w:t>AMF from UDM. The reporting includes that the trigger is met</w:t>
      </w:r>
      <w:r w:rsidR="003D76BA">
        <w:rPr>
          <w:lang w:eastAsia="zh-CN"/>
        </w:rPr>
        <w:t>,</w:t>
      </w:r>
      <w:r w:rsidR="00DE0A8B">
        <w:rPr>
          <w:lang w:eastAsia="zh-CN"/>
        </w:rPr>
        <w:t xml:space="preserve"> as described in clause 6.1.2.1</w:t>
      </w:r>
      <w:r w:rsidR="003D76BA">
        <w:rPr>
          <w:lang w:eastAsia="zh-CN"/>
        </w:rPr>
        <w:t>.</w:t>
      </w:r>
    </w:p>
    <w:p w14:paraId="02AA09FA" w14:textId="58E465C5" w:rsidR="00787F8E" w:rsidRPr="003D4ABF" w:rsidRDefault="00787F8E" w:rsidP="00787F8E">
      <w:pPr>
        <w:rPr>
          <w:lang w:eastAsia="zh-CN"/>
        </w:rPr>
      </w:pPr>
      <w:r w:rsidRPr="003D4ABF">
        <w:rPr>
          <w:lang w:eastAsia="zh-CN"/>
        </w:rPr>
        <w:lastRenderedPageBreak/>
        <w:t xml:space="preserve">If the PLMN change trigger is armed, the AMF shall report it to the PCF to trigger the update of V2X service authorization parameters to the UE as defined in clause 6.2.2 of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r w:rsidR="009824A8">
        <w:rPr>
          <w:lang w:eastAsia="zh-CN"/>
        </w:rPr>
        <w:t>,</w:t>
      </w:r>
      <w:r w:rsidR="00E873DB" w:rsidRPr="003D4ABF">
        <w:rPr>
          <w:lang w:eastAsia="zh-CN"/>
        </w:rPr>
        <w:t xml:space="preserve"> to trigger the update of ProSe authorization parameters to the UE as defined in clause 6.2.2 of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00E873DB" w:rsidRPr="003D4ABF">
        <w:rPr>
          <w:lang w:eastAsia="zh-CN"/>
        </w:rPr>
        <w:t>34]</w:t>
      </w:r>
      <w:r w:rsidR="009824A8">
        <w:rPr>
          <w:lang w:eastAsia="zh-CN"/>
        </w:rPr>
        <w:t xml:space="preserve"> and to trigger the update of A2X service authorization parameters to the UE as defined in clause </w:t>
      </w:r>
      <w:r w:rsidR="00850768">
        <w:rPr>
          <w:lang w:eastAsia="zh-CN"/>
        </w:rPr>
        <w:t xml:space="preserve">6.3.2.2 </w:t>
      </w:r>
      <w:r w:rsidR="009824A8">
        <w:rPr>
          <w:lang w:eastAsia="zh-CN"/>
        </w:rPr>
        <w:t xml:space="preserve">of </w:t>
      </w:r>
      <w:r w:rsidR="0086681B">
        <w:rPr>
          <w:lang w:eastAsia="zh-CN"/>
        </w:rPr>
        <w:t>TS 23.256 [</w:t>
      </w:r>
      <w:r w:rsidR="009824A8">
        <w:rPr>
          <w:lang w:eastAsia="zh-CN"/>
        </w:rPr>
        <w:t>43]</w:t>
      </w:r>
      <w:r w:rsidRPr="003D4ABF">
        <w:rPr>
          <w:lang w:eastAsia="zh-CN"/>
        </w:rPr>
        <w:t>. The reporting includes the event with the serving PLMN ID.</w:t>
      </w:r>
    </w:p>
    <w:p w14:paraId="504D6435" w14:textId="5DAEA0B3" w:rsidR="00787F8E" w:rsidRPr="003D4ABF" w:rsidRDefault="00787F8E" w:rsidP="00787F8E">
      <w:pPr>
        <w:rPr>
          <w:lang w:eastAsia="zh-CN"/>
        </w:rPr>
      </w:pPr>
      <w:r w:rsidRPr="003D4ABF">
        <w:rPr>
          <w:lang w:eastAsia="zh-CN"/>
        </w:rPr>
        <w:t>If the SMF selection management trigger is set, then the AMF shall contact the PCF when the AMF detects that the UE requested an unsupported DNN and the PCF indicated DNN replacement of unsupported DNNs in the Access and mobility related policy information (see clause 6.5). The PCF shall select a DNN and provide the selected DNN to the AMF.</w:t>
      </w:r>
    </w:p>
    <w:p w14:paraId="440A1B6D" w14:textId="368090A4" w:rsidR="00787F8E" w:rsidRPr="003D4ABF" w:rsidRDefault="00787F8E" w:rsidP="00787F8E">
      <w:pPr>
        <w:rPr>
          <w:lang w:eastAsia="zh-CN"/>
        </w:rPr>
      </w:pPr>
      <w:r w:rsidRPr="003D4ABF">
        <w:rPr>
          <w:lang w:eastAsia="zh-CN"/>
        </w:rPr>
        <w:t>If the SMF selection management trigger is set, then the AMF shall contact the PCF when the UE requested a DNN within the list of DNN candidates for replacement for the S-NSSAI indicated in the Access and mobility related policy information (see clause 6.5). The PCF shall select the DNN and provide the selected DNN to the AMF.</w:t>
      </w:r>
    </w:p>
    <w:p w14:paraId="562466FF" w14:textId="4D212755" w:rsidR="002A1526" w:rsidRDefault="002A1526" w:rsidP="00787F8E">
      <w:pPr>
        <w:rPr>
          <w:lang w:eastAsia="zh-CN"/>
        </w:rPr>
      </w:pPr>
      <w:bookmarkStart w:id="668" w:name="_Toc19197332"/>
      <w:r>
        <w:rPr>
          <w:lang w:eastAsia="zh-CN"/>
        </w:rPr>
        <w:t>If the slice replacement management trigger is set, the AMF shall contact the PCF when AMF cannot determine the Alternative S-NSSAI for the S-NSSAI(s), e.g. NSSF doesn't provide Alternative S-NSSAI</w:t>
      </w:r>
      <w:r w:rsidR="00241737">
        <w:rPr>
          <w:lang w:eastAsia="zh-CN"/>
        </w:rPr>
        <w:t xml:space="preserve"> and there is no Alternative S-NSSAI in the AMF local configuration</w:t>
      </w:r>
      <w:r>
        <w:rPr>
          <w:lang w:eastAsia="zh-CN"/>
        </w:rPr>
        <w:t>. The reporting includes that the trigger is met, the S-NSSAI(s) that requires slice replacement, as described in clause 6.1.2.1.</w:t>
      </w:r>
    </w:p>
    <w:p w14:paraId="52CAEABB" w14:textId="53C560EE" w:rsidR="00787F8E" w:rsidRPr="003D4ABF" w:rsidRDefault="00787F8E" w:rsidP="00787F8E">
      <w:pPr>
        <w:rPr>
          <w:lang w:eastAsia="zh-CN"/>
        </w:rPr>
      </w:pPr>
      <w:r w:rsidRPr="003D4ABF">
        <w:rPr>
          <w:lang w:eastAsia="zh-CN"/>
        </w:rPr>
        <w:t>If the Connectivity state changes trigger is set, then the AMF shall notify the PCF when the UE connectivity state is changed e.g. from IDLE to CONNECTED. The AMF then reset the trigger.</w:t>
      </w:r>
    </w:p>
    <w:p w14:paraId="0E5565DE" w14:textId="6A4E1604" w:rsidR="00844BD5" w:rsidRPr="003D4ABF" w:rsidRDefault="00844BD5" w:rsidP="00640110">
      <w:bookmarkStart w:id="669" w:name="_Toc27896485"/>
      <w:bookmarkStart w:id="670" w:name="_Toc36192653"/>
      <w:bookmarkStart w:id="671" w:name="_Toc37076384"/>
      <w:bookmarkStart w:id="672" w:name="_Toc45194830"/>
      <w:bookmarkStart w:id="673" w:name="_Toc47594242"/>
      <w:bookmarkStart w:id="674" w:name="_Toc51836873"/>
      <w:r w:rsidRPr="003D4ABF">
        <w:t>The NWDAF info change trigger shall trigger the AMF to interact with the PCF when the list of NWDAF Instance IDs used for the UE or associated Analytic</w:t>
      </w:r>
      <w:r w:rsidR="003D4ABF">
        <w:t>s</w:t>
      </w:r>
      <w:r w:rsidRPr="003D4ABF">
        <w:t xml:space="preserve"> IDs used for the UE at the AMF are changed in the AMF.</w:t>
      </w:r>
    </w:p>
    <w:p w14:paraId="0A2051DC" w14:textId="4C78FDA8" w:rsidR="000D5D45" w:rsidRDefault="000D5D45" w:rsidP="000E3B65">
      <w:r>
        <w:t>If the Satellite backhaul category change trigger is armed, the AMF shall report the satellite backhaul category</w:t>
      </w:r>
      <w:r w:rsidR="008D2612">
        <w:t xml:space="preserve"> or the change between satellite backhaul and non-satellite backhaul</w:t>
      </w:r>
      <w:r>
        <w:t xml:space="preserve"> to the PCF. The PCF may take this into account to update UE Policy as defined in clause 6.1.2.2.</w:t>
      </w:r>
    </w:p>
    <w:p w14:paraId="1B9998C7" w14:textId="523D51D0" w:rsidR="008D2612" w:rsidRDefault="008D2612" w:rsidP="008D2612">
      <w:r>
        <w:t>The AMF indicates a PCRT corresponding to wrong non-3GPP access when the UE has connected to a non-3GPP access that is not supporting the configured NSSAI. The AMF also indicates whether it is for untrusted or trusted non-3GPP access. This triggers the PCF to update the relevant policies on the UE e.g. WLANSP or Non-3GPP access network selection information.</w:t>
      </w:r>
    </w:p>
    <w:p w14:paraId="21707C8B" w14:textId="15058E97" w:rsidR="0089779D" w:rsidRDefault="0089779D" w:rsidP="0089779D">
      <w:r>
        <w:t xml:space="preserve">If the LBO </w:t>
      </w:r>
      <w:r w:rsidR="002A4E34">
        <w:t>I</w:t>
      </w:r>
      <w:r>
        <w:t>nformation</w:t>
      </w:r>
      <w:r w:rsidR="002A4E34">
        <w:t xml:space="preserve"> change</w:t>
      </w:r>
      <w:r>
        <w:t xml:space="preserve"> is armed, the AMF shall report the LBO </w:t>
      </w:r>
      <w:r w:rsidR="002A4E34">
        <w:t>I</w:t>
      </w:r>
      <w:r>
        <w:t>nformation (i.e. DNN</w:t>
      </w:r>
      <w:r w:rsidR="002A4E34">
        <w:t>(s)</w:t>
      </w:r>
      <w:r>
        <w:t xml:space="preserve"> and/or S-NSSAI</w:t>
      </w:r>
      <w:r w:rsidR="002A4E34">
        <w:t>(s) that are</w:t>
      </w:r>
      <w:r>
        <w:t xml:space="preserve"> allowed in VPLMN for LBO roaming in SMF Selection Data) to the PCF</w:t>
      </w:r>
      <w:r w:rsidR="002A4E34">
        <w:t xml:space="preserve"> when there is change in the LBO Information</w:t>
      </w:r>
      <w:r>
        <w:t>.</w:t>
      </w:r>
    </w:p>
    <w:p w14:paraId="11B933F2" w14:textId="7CC78036" w:rsidR="00822368" w:rsidRDefault="00822368" w:rsidP="00822368">
      <w:bookmarkStart w:id="675" w:name="_CR6_1_2_6"/>
      <w:bookmarkEnd w:id="675"/>
      <w:r>
        <w:t>If the Access Type change trigger is met, the AMF reports the changed, the added or the removed Access Type to the PCF.</w:t>
      </w:r>
    </w:p>
    <w:p w14:paraId="0B89C5E9" w14:textId="11F1F3BD" w:rsidR="00663770" w:rsidRPr="003D4ABF" w:rsidRDefault="00663770" w:rsidP="00663770">
      <w:pPr>
        <w:pStyle w:val="Heading4"/>
      </w:pPr>
      <w:bookmarkStart w:id="676" w:name="_Toc153802991"/>
      <w:r w:rsidRPr="003D4ABF">
        <w:t>6.1.2.6</w:t>
      </w:r>
      <w:r w:rsidRPr="003D4ABF">
        <w:tab/>
        <w:t>AF influence on Access and Mobility related polic</w:t>
      </w:r>
      <w:r w:rsidR="006B065D">
        <w:t>y control</w:t>
      </w:r>
      <w:bookmarkEnd w:id="676"/>
    </w:p>
    <w:p w14:paraId="35095E6C" w14:textId="32DC9AD2" w:rsidR="006B065D" w:rsidRDefault="006B065D" w:rsidP="00E20298">
      <w:pPr>
        <w:pStyle w:val="Heading5"/>
      </w:pPr>
      <w:bookmarkStart w:id="677" w:name="_CR6_1_2_6_0"/>
      <w:bookmarkStart w:id="678" w:name="_Toc153802992"/>
      <w:bookmarkEnd w:id="677"/>
      <w:r>
        <w:t>6.1.2.6.0</w:t>
      </w:r>
      <w:r>
        <w:tab/>
        <w:t>General</w:t>
      </w:r>
      <w:bookmarkEnd w:id="678"/>
    </w:p>
    <w:p w14:paraId="6F182784" w14:textId="28CBBE93" w:rsidR="00663770" w:rsidRPr="003D4ABF" w:rsidRDefault="00663770" w:rsidP="00663770">
      <w:r w:rsidRPr="003D4ABF">
        <w:t>The AF influence on Access and Mobility related polic</w:t>
      </w:r>
      <w:r w:rsidR="006B065D">
        <w:t xml:space="preserve">y control </w:t>
      </w:r>
      <w:r w:rsidRPr="003D4ABF">
        <w:t>refers to the AF capability to request a service</w:t>
      </w:r>
      <w:r w:rsidR="003D4ABF">
        <w:t xml:space="preserve"> area</w:t>
      </w:r>
      <w:r w:rsidRPr="003D4ABF">
        <w:t xml:space="preserve"> coverage or the indication that high throughput is desired for a UE.</w:t>
      </w:r>
    </w:p>
    <w:p w14:paraId="339122BB" w14:textId="4E3965B5" w:rsidR="00663770" w:rsidRPr="003D4ABF" w:rsidRDefault="00663770" w:rsidP="00663770">
      <w:r w:rsidRPr="003D4ABF">
        <w:t>Two methods enable the AF to influence Access and Mobility related polic</w:t>
      </w:r>
      <w:r w:rsidR="006B065D">
        <w:t>y control</w:t>
      </w:r>
      <w:r w:rsidR="00CC463D">
        <w:t xml:space="preserve"> (see clause 4.15.6.9 of </w:t>
      </w:r>
      <w:r w:rsidR="0086681B">
        <w:t>TS 23.502 [</w:t>
      </w:r>
      <w:r w:rsidR="00CC463D">
        <w:t>3] for the related procedures)</w:t>
      </w:r>
      <w:r w:rsidRPr="003D4ABF">
        <w:t>:</w:t>
      </w:r>
    </w:p>
    <w:p w14:paraId="22F4AC47" w14:textId="77777777" w:rsidR="00663770" w:rsidRPr="003D4ABF" w:rsidRDefault="00663770" w:rsidP="0030218C">
      <w:pPr>
        <w:pStyle w:val="B1"/>
      </w:pPr>
      <w:r w:rsidRPr="003D4ABF">
        <w:t>-</w:t>
      </w:r>
      <w:r w:rsidRPr="003D4ABF">
        <w:tab/>
        <w:t>The AF requests a service area coverage for the UE and/or indicates that high throughput is desired, knowing that certain conditions are met, i.e. the application traffic needs a change of service area coverage or high throughput, as defined in clause 6.1.2.6.1.</w:t>
      </w:r>
    </w:p>
    <w:p w14:paraId="6F182AB0" w14:textId="77777777" w:rsidR="00663770" w:rsidRPr="003D4ABF" w:rsidRDefault="00663770" w:rsidP="0030218C">
      <w:pPr>
        <w:pStyle w:val="B1"/>
      </w:pPr>
      <w:r w:rsidRPr="003D4ABF">
        <w:t>-</w:t>
      </w:r>
      <w:r w:rsidRPr="003D4ABF">
        <w:tab/>
        <w:t>The AF provides the service area coverage and/or the indication that high throughput is desired for one or multiple UEs that may or may not already be registered or fulfil certain conditions related to application traffic. This is considered when the AM Policy Association is established or via a modification of an AM Policy Association, as defined in clause 6.1.2.6.2.</w:t>
      </w:r>
    </w:p>
    <w:p w14:paraId="21F88E16" w14:textId="078495D4" w:rsidR="00663770" w:rsidRPr="003D4ABF" w:rsidRDefault="00663770" w:rsidP="00663770">
      <w:pPr>
        <w:pStyle w:val="Heading5"/>
      </w:pPr>
      <w:bookmarkStart w:id="679" w:name="_CR6_1_2_6_1"/>
      <w:bookmarkStart w:id="680" w:name="_Toc153802993"/>
      <w:bookmarkEnd w:id="679"/>
      <w:r w:rsidRPr="003D4ABF">
        <w:lastRenderedPageBreak/>
        <w:t>6.1.2.6.1</w:t>
      </w:r>
      <w:r w:rsidRPr="003D4ABF">
        <w:tab/>
        <w:t xml:space="preserve">AF request Access and Mobility related Policy </w:t>
      </w:r>
      <w:r w:rsidR="006B065D">
        <w:t xml:space="preserve">Control </w:t>
      </w:r>
      <w:r w:rsidRPr="003D4ABF">
        <w:t>for a UE</w:t>
      </w:r>
      <w:bookmarkEnd w:id="680"/>
    </w:p>
    <w:p w14:paraId="18D74F32" w14:textId="2699BC70" w:rsidR="00CC463D" w:rsidRDefault="00CC463D" w:rsidP="00663770">
      <w:r>
        <w:t>This clause applies to non-roaming, i.e. cases where the PCF, AF, AMF and SMF belong to the serving PLMN, or the AF belongs to a third party with which the Serving PLMN has an agreement. AF influence on Access and Mobility related policy control does not apply in the case of Home Routed or Local breakout roaming cases.</w:t>
      </w:r>
    </w:p>
    <w:p w14:paraId="0A9A7F32" w14:textId="7D289489" w:rsidR="00663770" w:rsidRPr="003D4ABF" w:rsidRDefault="00663770" w:rsidP="00663770">
      <w:r w:rsidRPr="003D4ABF">
        <w:t>The AF may subscribe to notifications when a PCF for the UE is registered in the BSF for a certain SUPI or GPSI.</w:t>
      </w:r>
    </w:p>
    <w:p w14:paraId="6A3A839F" w14:textId="047495D3" w:rsidR="00663770" w:rsidRPr="003D4ABF" w:rsidRDefault="00663770" w:rsidP="00663770">
      <w:r w:rsidRPr="003D4ABF">
        <w:t>The AF may contact, either directly or via NEF, the PCF for the UE to request notifications on the outcome of a service</w:t>
      </w:r>
      <w:r w:rsidR="003D4ABF">
        <w:t xml:space="preserve"> area</w:t>
      </w:r>
      <w:r w:rsidRPr="003D4ABF">
        <w:t xml:space="preserve"> coverage change (represented as a geographical area or a list of TA(s)) or the indication that high throughput is desired for UE traffic or both, for a SUPI or a GPSI</w:t>
      </w:r>
      <w:r w:rsidR="00D34673" w:rsidRPr="003D4ABF">
        <w:t>. The</w:t>
      </w:r>
      <w:r w:rsidRPr="003D4ABF">
        <w:t xml:space="preserve"> request applies until the AF requests to terminate the request, </w:t>
      </w:r>
      <w:r w:rsidR="00D34673" w:rsidRPr="003D4ABF">
        <w:t xml:space="preserve">or </w:t>
      </w:r>
      <w:r w:rsidRPr="003D4ABF">
        <w:t xml:space="preserve">the AF request expires (according to relevant input provided by the AF), or the AM Policy Association is terminated. The AF may subscribe to notifications on the outcome of the service area coverage change to the PCF, according to the events described in clause 6.1.3.18. At the time the AF request expires, the PCF removes the context provided by the AF and then checks if the Access and Mobility related </w:t>
      </w:r>
      <w:r w:rsidR="006B065D">
        <w:t xml:space="preserve">policy information </w:t>
      </w:r>
      <w:r w:rsidRPr="003D4ABF">
        <w:t>needs to be updated at the AMF.</w:t>
      </w:r>
    </w:p>
    <w:p w14:paraId="42FD2066" w14:textId="2C1BE3BF" w:rsidR="00663770" w:rsidRPr="003D4ABF" w:rsidRDefault="00663770" w:rsidP="0030218C">
      <w:pPr>
        <w:pStyle w:val="NO"/>
      </w:pPr>
      <w:r w:rsidRPr="003D4ABF">
        <w:t>NOTE:</w:t>
      </w:r>
      <w:r w:rsidRPr="003D4ABF">
        <w:tab/>
        <w:t>The assumption is that the AF also removes the context at the time the AF request expires.</w:t>
      </w:r>
    </w:p>
    <w:p w14:paraId="7B0DFA25" w14:textId="77777777" w:rsidR="00663770" w:rsidRPr="003D4ABF" w:rsidRDefault="00663770" w:rsidP="00663770">
      <w:r w:rsidRPr="003D4ABF">
        <w:t>When the AF contacts the NEF then the following mappings are performed by the NEF:</w:t>
      </w:r>
    </w:p>
    <w:p w14:paraId="0E84F926" w14:textId="4B39D09F" w:rsidR="00663770" w:rsidRPr="003D4ABF" w:rsidRDefault="00663770" w:rsidP="0030218C">
      <w:pPr>
        <w:pStyle w:val="B1"/>
      </w:pPr>
      <w:r w:rsidRPr="003D4ABF">
        <w:t>1)</w:t>
      </w:r>
      <w:r w:rsidRPr="003D4ABF">
        <w:tab/>
        <w:t>The geographic</w:t>
      </w:r>
      <w:r w:rsidR="006A4701" w:rsidRPr="003D4ABF">
        <w:t>al area (e.g. a civic address or shapes) is</w:t>
      </w:r>
      <w:r w:rsidRPr="003D4ABF">
        <w:t xml:space="preserve"> mapped into a list of TAs determined by local configuration.</w:t>
      </w:r>
    </w:p>
    <w:p w14:paraId="05D58443"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4E96007A" w14:textId="546304BB" w:rsidR="00663770" w:rsidRPr="003D4ABF" w:rsidRDefault="00663770" w:rsidP="00663770">
      <w:r w:rsidRPr="003D4ABF">
        <w:t>The PCF takes the list of TAs as input for policy decisions, considering the list of TAs provided by the AF as allowed TAIs for the UE when calculating the service area restrictions, then checking operator policies to determine whether the service area restrictions need to be updated.</w:t>
      </w:r>
    </w:p>
    <w:p w14:paraId="5A87BB6A" w14:textId="75B95FFC" w:rsidR="00663770" w:rsidRPr="003D4ABF" w:rsidRDefault="00663770" w:rsidP="00663770">
      <w:r w:rsidRPr="003D4ABF">
        <w:t>The PCF reports the outcome of a service</w:t>
      </w:r>
      <w:r w:rsidR="003D4ABF">
        <w:t xml:space="preserve"> area</w:t>
      </w:r>
      <w:r w:rsidRPr="003D4ABF">
        <w:t xml:space="preserve"> coverage change, including the list of allowed TAIs (that is mapped to a geographical area if the requests goes via NEF) and any changes to the AF, according to the events described in clause 6.1.3.18.</w:t>
      </w:r>
    </w:p>
    <w:p w14:paraId="0ECC8B54" w14:textId="5FC5E862" w:rsidR="00663770" w:rsidRPr="003D4ABF" w:rsidRDefault="00663770" w:rsidP="00663770">
      <w:r w:rsidRPr="003D4ABF">
        <w:t>The PCF checks if the RFSP value index for a UE needs to be changed, as described in clause 6.1.2.1, using the indication that high throughput is desired. The PCF reports to the AF that the request was executed, but without reporting anything related to actually applied RFSP or throughput changes.</w:t>
      </w:r>
    </w:p>
    <w:p w14:paraId="0916F2CB" w14:textId="07A46EC9" w:rsidR="00663770" w:rsidRPr="003D4ABF" w:rsidRDefault="00663770" w:rsidP="00663770">
      <w:pPr>
        <w:pStyle w:val="Heading5"/>
      </w:pPr>
      <w:bookmarkStart w:id="681" w:name="_CR6_1_2_6_2"/>
      <w:bookmarkStart w:id="682" w:name="_Toc153802994"/>
      <w:bookmarkEnd w:id="681"/>
      <w:r w:rsidRPr="003D4ABF">
        <w:t>6.1.2.6.2</w:t>
      </w:r>
      <w:r w:rsidRPr="003D4ABF">
        <w:tab/>
        <w:t>AF request to influence on Access and Mobility related Polic</w:t>
      </w:r>
      <w:r w:rsidR="006B065D">
        <w:t>y Control</w:t>
      </w:r>
      <w:bookmarkEnd w:id="682"/>
    </w:p>
    <w:p w14:paraId="200A5BFC" w14:textId="71F48225" w:rsidR="00CC463D" w:rsidRDefault="00CC463D" w:rsidP="00663770">
      <w:r>
        <w:t>This clause applies to non-roaming and LBO roaming i.e. to cases where the involved entities (AF, PCF, SMF, AMF) belong to the Serving PLMN, or the AF belongs to a third party with which the Serving PLMN has an agreement. In LBO roaming, the AF request targets any inbound roaming UEs (identified by their home PLMN ID(s)) combined with DNN/S-NSSAI or External Application Identifier(s). AF influence on Access and Mobility related policy control does not apply in the case of Home Routed case.</w:t>
      </w:r>
    </w:p>
    <w:p w14:paraId="7B05F97F" w14:textId="7AB5805D" w:rsidR="00663770" w:rsidRPr="003D4ABF" w:rsidRDefault="00663770" w:rsidP="00663770">
      <w:r w:rsidRPr="003D4ABF">
        <w:t>The PCF for the UE may subscribe at UDR to notifications on change of "Application Data" and "AM influence information", e.g. when the AM Policy Association is established.</w:t>
      </w:r>
    </w:p>
    <w:p w14:paraId="1FF54871" w14:textId="4A3AD229" w:rsidR="00663770" w:rsidRPr="003D4ABF" w:rsidRDefault="00663770" w:rsidP="00663770">
      <w:r w:rsidRPr="003D4ABF">
        <w:t>The AF may request notifications on outcome of service</w:t>
      </w:r>
      <w:r w:rsidR="003D4ABF">
        <w:t xml:space="preserve"> area</w:t>
      </w:r>
      <w:r w:rsidRPr="003D4ABF">
        <w:t xml:space="preserve"> coverage change, represented by a geographical area, may indicate that high throughput is desired for one or multiple target UEs, which may be associated to an Application</w:t>
      </w:r>
      <w:r w:rsidR="00844BD5" w:rsidRPr="003D4ABF">
        <w:t xml:space="preserve"> Identifier</w:t>
      </w:r>
      <w:r w:rsidRPr="003D4ABF">
        <w:t>(s) or to a (DNN,S-NSSAI) combination (if no Application</w:t>
      </w:r>
      <w:r w:rsidR="00844BD5" w:rsidRPr="003D4ABF">
        <w:t xml:space="preserve"> Identifier</w:t>
      </w:r>
      <w:r w:rsidRPr="003D4ABF">
        <w:t>(s) or (DNN,S-NSSAI) combination is provided, the request applies independently of the application traffic), the AF transaction identifier (allowing the AF to update or remove the AM influence data), a policy expiration time, and the Notification Correlation Id, then the NEF performs the following mappings where needed:</w:t>
      </w:r>
    </w:p>
    <w:p w14:paraId="42A29836" w14:textId="71B24720" w:rsidR="00663770" w:rsidRPr="003D4ABF" w:rsidRDefault="00663770" w:rsidP="0030218C">
      <w:pPr>
        <w:pStyle w:val="B1"/>
      </w:pPr>
      <w:r w:rsidRPr="003D4ABF">
        <w:t>1)</w:t>
      </w:r>
      <w:r w:rsidRPr="003D4ABF">
        <w:tab/>
        <w:t>The</w:t>
      </w:r>
      <w:r w:rsidR="003D4ABF">
        <w:t xml:space="preserve"> geographical area(s)</w:t>
      </w:r>
      <w:r w:rsidRPr="003D4ABF">
        <w:t xml:space="preserve"> are mapped into a list of TAs determined by local configuration.</w:t>
      </w:r>
    </w:p>
    <w:p w14:paraId="53162B84"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3EE6EE16" w14:textId="77777777" w:rsidR="00663770" w:rsidRPr="003D4ABF" w:rsidRDefault="00663770" w:rsidP="0030218C">
      <w:pPr>
        <w:pStyle w:val="B1"/>
      </w:pPr>
      <w:r w:rsidRPr="003D4ABF">
        <w:t>3)</w:t>
      </w:r>
      <w:r w:rsidRPr="003D4ABF">
        <w:tab/>
        <w:t>External Group Identifier(s) are mapped to Internal Group Identifier(s).</w:t>
      </w:r>
    </w:p>
    <w:p w14:paraId="48A8F65A" w14:textId="77777777" w:rsidR="00663770" w:rsidRPr="003D4ABF" w:rsidRDefault="00663770" w:rsidP="00663770">
      <w:r w:rsidRPr="003D4ABF">
        <w:t>The NEF stores the AF request in the UDR as Data Set "Application Data" and Data Subset "AM influence information".</w:t>
      </w:r>
    </w:p>
    <w:p w14:paraId="1FB1BBF0" w14:textId="77777777" w:rsidR="00663770" w:rsidRPr="003D4ABF" w:rsidRDefault="00663770" w:rsidP="00663770">
      <w:r w:rsidRPr="003D4ABF">
        <w:lastRenderedPageBreak/>
        <w:t>The PCF calculates the service area restrictions as defined in clause 6.1.2.6.1, including the notification to the AF on the service area coverage as described in clause 6.1.3.18, in this case it is implicit subscription, to the AF using the Notification Correlation Id.</w:t>
      </w:r>
    </w:p>
    <w:p w14:paraId="6E6F9CD1" w14:textId="77777777" w:rsidR="00663770" w:rsidRPr="003D4ABF" w:rsidRDefault="00663770" w:rsidP="00663770">
      <w:r w:rsidRPr="003D4ABF">
        <w:t>The PCF calculates the RFSP index value as defined in clause 6.1.2.6.1.</w:t>
      </w:r>
    </w:p>
    <w:p w14:paraId="0314C302" w14:textId="4D9D5120" w:rsidR="00663770" w:rsidRPr="003D4ABF" w:rsidRDefault="00663770" w:rsidP="00663770">
      <w:r w:rsidRPr="003D4ABF">
        <w:t>When the expiration time of the policy is reached or when the PCF receives a notification from the UDR that the policy has been deleted, the PCF re-evaluates the policies without consideration of the AM influence data of the expired policy and applies policies as defined in clause 6.1.2.1.</w:t>
      </w:r>
    </w:p>
    <w:p w14:paraId="45D8400B" w14:textId="7DFD9302" w:rsidR="00656688" w:rsidRDefault="00656688" w:rsidP="00656688">
      <w:pPr>
        <w:pStyle w:val="Heading4"/>
      </w:pPr>
      <w:bookmarkStart w:id="683" w:name="_CR6_1_2_7"/>
      <w:bookmarkStart w:id="684" w:name="_Toc153802995"/>
      <w:bookmarkEnd w:id="683"/>
      <w:r>
        <w:t>6.1.2.7</w:t>
      </w:r>
      <w:r>
        <w:tab/>
        <w:t>Negotiation for planned data transfer with QoS requirements</w:t>
      </w:r>
      <w:bookmarkEnd w:id="684"/>
    </w:p>
    <w:p w14:paraId="1A240C92" w14:textId="43BBE37D" w:rsidR="00656688" w:rsidRDefault="00656688" w:rsidP="00656688">
      <w:r>
        <w:t>The AF may contact the PCF via the NEF</w:t>
      </w:r>
      <w:r w:rsidR="002A4E34">
        <w:t xml:space="preserve"> by invoking</w:t>
      </w:r>
      <w:r>
        <w:t xml:space="preserve"> Npcf_PDTQPolicyControl_Create service operation to request a time window for planned data transfer with QoS requirements (PDTQ).</w:t>
      </w:r>
    </w:p>
    <w:p w14:paraId="7616187E" w14:textId="5895C9BB" w:rsidR="00656688" w:rsidRDefault="00656688" w:rsidP="000E3B65">
      <w:pPr>
        <w:pStyle w:val="NO"/>
      </w:pPr>
      <w:r>
        <w:t>NOTE 1:</w:t>
      </w:r>
      <w:r>
        <w:tab/>
        <w:t>The NEF may contact any PCF in the operator network.</w:t>
      </w:r>
    </w:p>
    <w:p w14:paraId="24C36E80" w14:textId="532DFA84" w:rsidR="00656688" w:rsidRDefault="00656688" w:rsidP="00656688">
      <w:r>
        <w:t>The AF request shall contain an ASP identifier, either a QoS Reference or individual QoS parameters</w:t>
      </w:r>
      <w:r w:rsidR="00FF32E7">
        <w:t xml:space="preserve">, the </w:t>
      </w:r>
      <w:r w:rsidR="00EF2A83">
        <w:t>N</w:t>
      </w:r>
      <w:r w:rsidR="00FF32E7">
        <w:t xml:space="preserve">umber of UEs, the list of </w:t>
      </w:r>
      <w:r w:rsidR="00EF2A83">
        <w:t>D</w:t>
      </w:r>
      <w:r w:rsidR="00FF32E7">
        <w:t>esired time windows</w:t>
      </w:r>
      <w:r>
        <w:t xml:space="preserve"> and</w:t>
      </w:r>
      <w:r w:rsidR="00FF32E7">
        <w:t>,</w:t>
      </w:r>
      <w:r>
        <w:t xml:space="preserve"> if the AF can adjust to different QoS parameter combinations, the AF may, in addition, provide Alternative Service Requirements in a prioritized order as defined in clause 6.1.3.22, Network Area Information, and </w:t>
      </w:r>
      <w:r w:rsidR="00EF2A83">
        <w:t>R</w:t>
      </w:r>
      <w:r>
        <w:t xml:space="preserve">equest for notification. </w:t>
      </w:r>
      <w:r w:rsidR="00FF32E7">
        <w:t xml:space="preserve">As </w:t>
      </w:r>
      <w:r>
        <w:t>Network Area Information</w:t>
      </w:r>
      <w:r w:rsidR="00FF32E7">
        <w:t>, the AF may provide</w:t>
      </w:r>
      <w:r>
        <w:t xml:space="preserve"> either a geographical area (e.g. a civic address or shapes), or an area of interest that includes a list of TAs </w:t>
      </w:r>
      <w:r w:rsidR="002A4E34">
        <w:t>and/</w:t>
      </w:r>
      <w:r>
        <w:t>or</w:t>
      </w:r>
      <w:r w:rsidR="002A4E34">
        <w:t xml:space="preserve"> a</w:t>
      </w:r>
      <w:r>
        <w:t xml:space="preserve"> list of NG-RAN nodes or a list of cell identifiers. When the AF provides a geographical area, the NEF maps it</w:t>
      </w:r>
      <w:r w:rsidR="00FF32E7">
        <w:t>,</w:t>
      </w:r>
      <w:r>
        <w:t xml:space="preserve"> based on local configuration</w:t>
      </w:r>
      <w:r w:rsidR="00FF32E7">
        <w:t>,</w:t>
      </w:r>
      <w:r>
        <w:t xml:space="preserve"> into </w:t>
      </w:r>
      <w:r w:rsidR="00FF32E7">
        <w:t xml:space="preserve">an area of interest (i.e. </w:t>
      </w:r>
      <w:r>
        <w:t>a list of TAs or NG-RAN nodes</w:t>
      </w:r>
      <w:r w:rsidR="00FF32E7">
        <w:t xml:space="preserve"> list</w:t>
      </w:r>
      <w:r w:rsidR="00822368">
        <w:t xml:space="preserve"> </w:t>
      </w:r>
      <w:r>
        <w:t>or cells identifiers</w:t>
      </w:r>
      <w:r w:rsidR="00822368">
        <w:t xml:space="preserve"> list)</w:t>
      </w:r>
      <w:r w:rsidR="002A4E34">
        <w:t xml:space="preserve"> and provides it</w:t>
      </w:r>
      <w:r>
        <w:t xml:space="preserve"> to the PCF. The </w:t>
      </w:r>
      <w:r w:rsidR="00EF2A83">
        <w:t>R</w:t>
      </w:r>
      <w:r>
        <w:t>equest for notification</w:t>
      </w:r>
      <w:r w:rsidR="002A4E34">
        <w:t xml:space="preserve"> can be included in the AF request to indicate</w:t>
      </w:r>
      <w:r>
        <w:t xml:space="preserve"> that the ASP accepts that the PDTQ policy can be re-negotiated using the PDTQ warning notification procedure</w:t>
      </w:r>
      <w:r w:rsidR="002A4E34">
        <w:t>s</w:t>
      </w:r>
      <w:r>
        <w:t xml:space="preserve"> described in clause </w:t>
      </w:r>
      <w:r w:rsidR="00591DB1">
        <w:t>4.16.15.2</w:t>
      </w:r>
      <w:r>
        <w:t xml:space="preserve"> of </w:t>
      </w:r>
      <w:r w:rsidR="0086681B">
        <w:t>TS 23.502 [</w:t>
      </w:r>
      <w:r>
        <w:t>3].</w:t>
      </w:r>
    </w:p>
    <w:p w14:paraId="69447E72" w14:textId="76735067" w:rsidR="00656688" w:rsidRDefault="00656688" w:rsidP="000E3B65">
      <w:pPr>
        <w:pStyle w:val="NO"/>
      </w:pPr>
      <w:r>
        <w:t>NOTE 2:</w:t>
      </w:r>
      <w:r>
        <w:tab/>
        <w:t xml:space="preserve">A third party application server is typically not able to provide any specific </w:t>
      </w:r>
      <w:r w:rsidR="00EF2A83">
        <w:t>N</w:t>
      </w:r>
      <w:r>
        <w:t xml:space="preserve">etwork </w:t>
      </w:r>
      <w:r w:rsidR="00EF2A83">
        <w:t>A</w:t>
      </w:r>
      <w:r>
        <w:t xml:space="preserve">rea </w:t>
      </w:r>
      <w:r w:rsidR="00EF2A83">
        <w:t>I</w:t>
      </w:r>
      <w:r>
        <w:t>nformation and if so, the AF request is for the whole operator network.</w:t>
      </w:r>
    </w:p>
    <w:p w14:paraId="07160102" w14:textId="68276CEB" w:rsidR="00656688" w:rsidRDefault="00656688" w:rsidP="00656688">
      <w:r>
        <w:t>The PCF shall first</w:t>
      </w:r>
      <w:r w:rsidR="00822368">
        <w:t>ly</w:t>
      </w:r>
      <w:r>
        <w:t xml:space="preserve"> retrieve all existing PDTQ policies stored for any ASP from the UDR. The</w:t>
      </w:r>
      <w:r w:rsidR="00822368">
        <w:t>n the</w:t>
      </w:r>
      <w:r>
        <w:t xml:space="preserve"> PCF subscribes to</w:t>
      </w:r>
      <w:r w:rsidR="00DA05B9">
        <w:t xml:space="preserve"> "Network Performance" analytics or "DN Performance" analytics</w:t>
      </w:r>
      <w:r>
        <w:t xml:space="preserve"> from NWDAF following the procedure</w:t>
      </w:r>
      <w:r w:rsidR="002A4E34">
        <w:t>s</w:t>
      </w:r>
      <w:r>
        <w:t xml:space="preserve"> and services described in </w:t>
      </w:r>
      <w:r w:rsidR="0086681B">
        <w:t>TS 23.288 [</w:t>
      </w:r>
      <w:r>
        <w:t>24].</w:t>
      </w:r>
      <w:r w:rsidR="006829D7">
        <w:t xml:space="preserve"> The PCF may request threshold reporting or periodic reporting.</w:t>
      </w:r>
      <w:r>
        <w:t xml:space="preserve"> Afterwards, the PCF shall determine</w:t>
      </w:r>
      <w:r w:rsidR="006829D7">
        <w:t xml:space="preserve"> one or more PDTQ policies</w:t>
      </w:r>
      <w:r>
        <w:t>, based on the information provided by the AF, the analytics</w:t>
      </w:r>
      <w:r w:rsidR="00DA05B9">
        <w:t xml:space="preserve"> on "Network Performance" or "DN Performance"</w:t>
      </w:r>
      <w:r>
        <w:t xml:space="preserve"> and other available information (e.g. network policy and existing PDTQ policies).</w:t>
      </w:r>
    </w:p>
    <w:p w14:paraId="6C8B6845" w14:textId="37D31DFC" w:rsidR="00DA05B9" w:rsidRDefault="00DA05B9" w:rsidP="00DA05B9">
      <w:pPr>
        <w:pStyle w:val="NO"/>
      </w:pPr>
      <w:r>
        <w:t>NOTE 3:</w:t>
      </w:r>
      <w:r>
        <w:tab/>
        <w:t>Whether the PCF subscribes to "Network Performance" analytics or "DN Performance" analytics is based on PCF configuration. PCF implementation has to ensure that analytics information is available for the</w:t>
      </w:r>
      <w:r w:rsidR="006829D7">
        <w:t xml:space="preserve"> list of</w:t>
      </w:r>
      <w:r>
        <w:t xml:space="preserve"> desired time window</w:t>
      </w:r>
      <w:r w:rsidR="006829D7">
        <w:t>s</w:t>
      </w:r>
      <w:r>
        <w:t xml:space="preserve"> and Network Area Information requested by the AF.</w:t>
      </w:r>
    </w:p>
    <w:p w14:paraId="4A628349" w14:textId="47EA779E" w:rsidR="00656688" w:rsidRDefault="00656688" w:rsidP="00656688">
      <w:r>
        <w:t>A PDTQ policy consists of a recommended time window for the traffic transfer for each of the AF sessions for each of the UEs involved.</w:t>
      </w:r>
    </w:p>
    <w:p w14:paraId="797EAB07" w14:textId="1A12A280" w:rsidR="00656688" w:rsidRDefault="00656688" w:rsidP="00656688">
      <w:r>
        <w:t>Finally, the PCF shall provide the candidate list of PDTQ policies to the AF via NEF together with the PDTQ Reference ID</w:t>
      </w:r>
      <w:r w:rsidR="002A4E34">
        <w:t>(s)</w:t>
      </w:r>
      <w:r>
        <w:t xml:space="preserve">. If the AF received more than one PDTQ policy, the AF shall select one of them and inform the PCF about the selected PDTQ policy. The selected PDTQ policy together with the PDTQ Reference ID, the </w:t>
      </w:r>
      <w:r w:rsidR="00EF2A83">
        <w:t>N</w:t>
      </w:r>
      <w:r>
        <w:t xml:space="preserve">etwork </w:t>
      </w:r>
      <w:r w:rsidR="00EF2A83">
        <w:t>A</w:t>
      </w:r>
      <w:r>
        <w:t xml:space="preserve">rea </w:t>
      </w:r>
      <w:r w:rsidR="00EF2A83">
        <w:t>I</w:t>
      </w:r>
      <w:r>
        <w:t>nformation</w:t>
      </w:r>
      <w:r w:rsidR="00DA05B9">
        <w:t xml:space="preserve"> (if provided by the AF)</w:t>
      </w:r>
      <w:r>
        <w:t>, ASP identifier, the</w:t>
      </w:r>
      <w:r w:rsidR="006829D7">
        <w:t xml:space="preserve"> list of</w:t>
      </w:r>
      <w:r>
        <w:t xml:space="preserve"> desired time window</w:t>
      </w:r>
      <w:r w:rsidR="006829D7">
        <w:t>s</w:t>
      </w:r>
      <w:r w:rsidR="00DA05B9">
        <w:t xml:space="preserve">, the QoS Reference or individual QoS parameters, the Alternative Service Requirements in a prioritized order (if provided by the AF), the </w:t>
      </w:r>
      <w:r w:rsidR="0003399D">
        <w:t>N</w:t>
      </w:r>
      <w:r w:rsidR="00DA05B9">
        <w:t>umber of UEs</w:t>
      </w:r>
      <w:r>
        <w:t xml:space="preserve"> and</w:t>
      </w:r>
      <w:r w:rsidR="002A4E34">
        <w:t xml:space="preserve"> the </w:t>
      </w:r>
      <w:r w:rsidR="0003399D">
        <w:t>R</w:t>
      </w:r>
      <w:r w:rsidR="002A4E34">
        <w:t>equest for notification of</w:t>
      </w:r>
      <w:r>
        <w:t xml:space="preserve"> PDTQ policy re-negotiation</w:t>
      </w:r>
      <w:r w:rsidR="002A4E34">
        <w:t xml:space="preserve"> (if provided by the AF) are</w:t>
      </w:r>
      <w:r>
        <w:t xml:space="preserve"> stored by the PCF in the UDR as Data Set "Policy Data" and Data Subset</w:t>
      </w:r>
      <w:r w:rsidR="005464C9">
        <w:t xml:space="preserve"> "Planned Data Transfer with QoS requirements data"</w:t>
      </w:r>
      <w:r>
        <w:t>. The same or a different PCF can retrieve this PDTQ policy and the corresponding related information from the UDR and take them into account for future decisions about PDTQ policies related to the same or other ASPs.</w:t>
      </w:r>
    </w:p>
    <w:p w14:paraId="7D2DE64D" w14:textId="236CDCC6" w:rsidR="00656688" w:rsidRDefault="00656688" w:rsidP="00656688">
      <w:r>
        <w:t>When the</w:t>
      </w:r>
      <w:r w:rsidR="00822368">
        <w:t xml:space="preserve"> recommended time window is about to start, and the AF needs</w:t>
      </w:r>
      <w:r>
        <w:t xml:space="preserve"> to</w:t>
      </w:r>
      <w:r w:rsidR="00DA05B9">
        <w:t xml:space="preserve"> make use of</w:t>
      </w:r>
      <w:r>
        <w:t xml:space="preserve"> the PDTQ</w:t>
      </w:r>
      <w:r w:rsidR="00DA05B9">
        <w:t xml:space="preserve"> policy for</w:t>
      </w:r>
      <w:r>
        <w:t xml:space="preserve"> existing</w:t>
      </w:r>
      <w:r w:rsidR="00DA05B9">
        <w:t xml:space="preserve"> or new</w:t>
      </w:r>
      <w:r>
        <w:t xml:space="preserve"> session</w:t>
      </w:r>
      <w:r w:rsidR="00DA05B9">
        <w:t>s</w:t>
      </w:r>
      <w:r>
        <w:t>, the AF invoke</w:t>
      </w:r>
      <w:r w:rsidR="00822368">
        <w:t>s</w:t>
      </w:r>
      <w:r>
        <w:t xml:space="preserve"> the Nnef_AFsessionWithQoS</w:t>
      </w:r>
      <w:r w:rsidR="00DF7AD0">
        <w:t>_Create</w:t>
      </w:r>
      <w:r>
        <w:t>/Npcf_PolicyAuthorization</w:t>
      </w:r>
      <w:r w:rsidR="00DF7AD0">
        <w:t>_Create</w:t>
      </w:r>
      <w:r w:rsidR="00822368">
        <w:t xml:space="preserve"> in order</w:t>
      </w:r>
      <w:r w:rsidR="00DF7AD0">
        <w:t xml:space="preserve"> to set up the AF session with</w:t>
      </w:r>
      <w:r w:rsidR="00822368">
        <w:t xml:space="preserve"> the</w:t>
      </w:r>
      <w:r w:rsidR="00DF7AD0">
        <w:t xml:space="preserve"> required QoS</w:t>
      </w:r>
      <w:r>
        <w:t>.</w:t>
      </w:r>
    </w:p>
    <w:p w14:paraId="589AB1EB" w14:textId="72312B42" w:rsidR="00DA05B9" w:rsidRDefault="00DA05B9" w:rsidP="00DA05B9">
      <w:pPr>
        <w:pStyle w:val="NO"/>
      </w:pPr>
      <w:r>
        <w:t>NOTE 4:</w:t>
      </w:r>
      <w:r>
        <w:tab/>
        <w:t>It is expected that the AF requests the same QoS (or at least a similar one) that has been provided during the PDTQ policy negotiation as otherwise, the time window recommendation in the negotiated PDTQ policy loses the baseline on which it has been derived.</w:t>
      </w:r>
    </w:p>
    <w:p w14:paraId="76354A41" w14:textId="4AF4E5A5" w:rsidR="00DF7AD0" w:rsidRDefault="00DF7AD0" w:rsidP="00DF7AD0">
      <w:r>
        <w:t xml:space="preserve">The PCF may subscribe to analytics on "Network Performance" or "DN Performance" from NWDAF for the area of interest and time window of a PDTQ policy following the procedure and services described in </w:t>
      </w:r>
      <w:r w:rsidR="0086681B">
        <w:t>TS 23.288 [</w:t>
      </w:r>
      <w:r>
        <w:t xml:space="preserve">24] indicating a Reporting Threshold or periodic reporting in the Analytics Reporting information. The value for the </w:t>
      </w:r>
      <w:r>
        <w:lastRenderedPageBreak/>
        <w:t xml:space="preserve">Reporting Threshold is set by the PCF based on operator configuration. When the NWDAF determines that the Network Performance or DN Performance reaches the Reporting Threshold, the NWDAF notifies the PCF with the Network Performance analytics or DN Performance analytics </w:t>
      </w:r>
      <w:r w:rsidR="005464C9">
        <w:t xml:space="preserve">for </w:t>
      </w:r>
      <w:r>
        <w:t>the</w:t>
      </w:r>
      <w:r w:rsidR="005464C9">
        <w:t xml:space="preserve"> requested</w:t>
      </w:r>
      <w:r>
        <w:t xml:space="preserve"> area of interest and time window. When the PCF gets the notification from the NWDAF, the PCF may try to re-negotiate the affected PDTQ policies with AFs that accept PDTQ policy re-negotiation. If periodic reporting is received, the PCF shall determine, based on the latest analytics information and previously selected PDTQ policy, whether the PDTQ policy</w:t>
      </w:r>
      <w:r w:rsidR="005464C9">
        <w:t xml:space="preserve"> should</w:t>
      </w:r>
      <w:r>
        <w:t xml:space="preserve"> be updated</w:t>
      </w:r>
      <w:r w:rsidR="0003399D">
        <w:t xml:space="preserve"> or not</w:t>
      </w:r>
      <w:r>
        <w:t>. If</w:t>
      </w:r>
      <w:r w:rsidR="0003399D">
        <w:t xml:space="preserve"> the PCF determines to update the PDTQ policy</w:t>
      </w:r>
      <w:r>
        <w:t>, the PCF may try to re-negotiate the affected PDTQ policies with AFs that accepted PDTQ policy re-negotiation. To do this, the PCF retrieves all the PDTQ policies together with</w:t>
      </w:r>
      <w:r w:rsidR="005464C9">
        <w:t xml:space="preserve"> the corresponding</w:t>
      </w:r>
      <w:r>
        <w:t xml:space="preserve"> AF provided information (e.g. the corresponding list of </w:t>
      </w:r>
      <w:r w:rsidR="0003399D">
        <w:t>D</w:t>
      </w:r>
      <w:r>
        <w:t>esired time windows) from the UDR, identifies the PDTQ policies that are not desirable anymore due to the degradation of the Network Performance or DN Performance and calculate</w:t>
      </w:r>
      <w:r w:rsidR="005464C9">
        <w:t>s</w:t>
      </w:r>
      <w:r>
        <w:t xml:space="preserve"> new candidate PDTQ policies for the ASP(s). If the PCF</w:t>
      </w:r>
      <w:r w:rsidR="005464C9">
        <w:t xml:space="preserve"> cannot determine</w:t>
      </w:r>
      <w:r>
        <w:t xml:space="preserve"> any new candidate PDTQ policy or the related AF</w:t>
      </w:r>
      <w:r w:rsidR="005464C9">
        <w:t xml:space="preserve"> has indicated it does</w:t>
      </w:r>
      <w:r>
        <w:t xml:space="preserve"> not accept PDTQ policy re-negotiation, the previously negotiated PDTQ policy shall be kept and no interaction with the ASP shall occur. If the PCF</w:t>
      </w:r>
      <w:r w:rsidR="005464C9">
        <w:t xml:space="preserve"> determines</w:t>
      </w:r>
      <w:r>
        <w:t xml:space="preserve"> one or more new candidate PDTQ policies, the PCF notifies the related ASP(s) </w:t>
      </w:r>
      <w:r w:rsidR="005464C9">
        <w:t xml:space="preserve">of </w:t>
      </w:r>
      <w:r>
        <w:t>both the PDTQ policy that</w:t>
      </w:r>
      <w:r w:rsidR="005464C9">
        <w:t xml:space="preserve"> should be updated</w:t>
      </w:r>
      <w:r>
        <w:t xml:space="preserve"> and the candidate PDTQ policies</w:t>
      </w:r>
      <w:r w:rsidR="005464C9">
        <w:t xml:space="preserve"> for the related ASP(s)</w:t>
      </w:r>
      <w:r>
        <w:t xml:space="preserve"> via NEF.</w:t>
      </w:r>
    </w:p>
    <w:p w14:paraId="2F1890B5" w14:textId="77777777" w:rsidR="00DF7AD0" w:rsidRDefault="00DF7AD0" w:rsidP="00DF7AD0">
      <w:r>
        <w:t>When the AF receives the notification, the AF may select one of the PDTQ policies included in the candidate list, and then inform the PCF about the selected PDTQ policy. The PCF stores the newly selected PDTQ policy into the UDR for the corresponding PDTQ Reference ID and removes the PDTQ policy that is no longer valid.</w:t>
      </w:r>
    </w:p>
    <w:p w14:paraId="5C743B35" w14:textId="68F8B24F" w:rsidR="00DF7AD0" w:rsidRDefault="00DF7AD0" w:rsidP="00DF7AD0">
      <w:r>
        <w:t>If the AF does not select</w:t>
      </w:r>
      <w:r w:rsidR="005464C9">
        <w:t xml:space="preserve"> any</w:t>
      </w:r>
      <w:r>
        <w:t xml:space="preserve"> of the PDTQ policies included in the candidate list,</w:t>
      </w:r>
      <w:r w:rsidR="005464C9">
        <w:t xml:space="preserve"> the previously negotiated PDTQ policy shall be kept</w:t>
      </w:r>
      <w:r>
        <w:t>.</w:t>
      </w:r>
    </w:p>
    <w:p w14:paraId="4D9BE25F" w14:textId="073B5DCA" w:rsidR="00787F8E" w:rsidRPr="003D4ABF" w:rsidRDefault="00787F8E" w:rsidP="00787F8E">
      <w:pPr>
        <w:pStyle w:val="Heading3"/>
      </w:pPr>
      <w:bookmarkStart w:id="685" w:name="_CR6_1_3"/>
      <w:bookmarkStart w:id="686" w:name="_Toc153802996"/>
      <w:bookmarkEnd w:id="685"/>
      <w:r w:rsidRPr="003D4ABF">
        <w:t>6.1.3</w:t>
      </w:r>
      <w:r w:rsidRPr="003D4ABF">
        <w:tab/>
        <w:t>Session management related policy control</w:t>
      </w:r>
      <w:bookmarkEnd w:id="668"/>
      <w:bookmarkEnd w:id="669"/>
      <w:bookmarkEnd w:id="670"/>
      <w:bookmarkEnd w:id="671"/>
      <w:bookmarkEnd w:id="672"/>
      <w:bookmarkEnd w:id="673"/>
      <w:bookmarkEnd w:id="674"/>
      <w:bookmarkEnd w:id="686"/>
    </w:p>
    <w:p w14:paraId="70483990" w14:textId="77777777" w:rsidR="00787F8E" w:rsidRPr="003D4ABF" w:rsidRDefault="00787F8E" w:rsidP="00787F8E">
      <w:pPr>
        <w:pStyle w:val="Heading4"/>
      </w:pPr>
      <w:bookmarkStart w:id="687" w:name="_CR6_1_3_1"/>
      <w:bookmarkStart w:id="688" w:name="_Toc19197333"/>
      <w:bookmarkStart w:id="689" w:name="_Toc27896486"/>
      <w:bookmarkStart w:id="690" w:name="_Toc36192654"/>
      <w:bookmarkStart w:id="691" w:name="_Toc37076385"/>
      <w:bookmarkStart w:id="692" w:name="_Toc45194831"/>
      <w:bookmarkStart w:id="693" w:name="_Toc47594243"/>
      <w:bookmarkStart w:id="694" w:name="_Toc51836874"/>
      <w:bookmarkStart w:id="695" w:name="_Toc153802997"/>
      <w:bookmarkEnd w:id="687"/>
      <w:r w:rsidRPr="003D4ABF">
        <w:t>6.1.3.1</w:t>
      </w:r>
      <w:r w:rsidRPr="003D4ABF">
        <w:tab/>
        <w:t>General</w:t>
      </w:r>
      <w:bookmarkEnd w:id="688"/>
      <w:bookmarkEnd w:id="689"/>
      <w:bookmarkEnd w:id="690"/>
      <w:bookmarkEnd w:id="691"/>
      <w:bookmarkEnd w:id="692"/>
      <w:bookmarkEnd w:id="693"/>
      <w:bookmarkEnd w:id="694"/>
      <w:bookmarkEnd w:id="695"/>
    </w:p>
    <w:p w14:paraId="1DD54E76" w14:textId="77777777" w:rsidR="00787F8E" w:rsidRPr="003D4ABF" w:rsidRDefault="00787F8E" w:rsidP="00787F8E">
      <w:r w:rsidRPr="003D4ABF">
        <w:t>The session management related policy control functionality of the Policy and Charging control framework for the 5G system provides the functions for policy and charging control as well as event reporting for service data flows.</w:t>
      </w:r>
    </w:p>
    <w:p w14:paraId="1B2FD62B" w14:textId="7C642456" w:rsidR="00787F8E" w:rsidRPr="003D4ABF" w:rsidRDefault="00787F8E" w:rsidP="00787F8E">
      <w:r w:rsidRPr="003D4ABF">
        <w:t>The PCF evaluates operator policies that are triggered by events received from the AF</w:t>
      </w:r>
      <w:r w:rsidR="00AC20D4">
        <w:t xml:space="preserve"> directly or indirectly via an NEF</w:t>
      </w:r>
      <w:r w:rsidRPr="003D4ABF">
        <w:t>, from the SMF, from the AMF and from the CHF as well as changes in User subscription Profile.</w:t>
      </w:r>
    </w:p>
    <w:p w14:paraId="1537E62C" w14:textId="77777777" w:rsidR="00787F8E" w:rsidRPr="003D4ABF" w:rsidRDefault="00787F8E" w:rsidP="00787F8E">
      <w:pPr>
        <w:pStyle w:val="NO"/>
      </w:pPr>
      <w:r w:rsidRPr="003D4ABF">
        <w:t>NOTE 1:</w:t>
      </w:r>
      <w:r w:rsidRPr="003D4ABF">
        <w:tab/>
        <w:t>The details for credit management and reporting are defined in SA WG5 specification.</w:t>
      </w:r>
    </w:p>
    <w:p w14:paraId="1C85E274" w14:textId="77777777" w:rsidR="00787F8E" w:rsidRPr="003D4ABF" w:rsidRDefault="00787F8E" w:rsidP="00787F8E">
      <w:pPr>
        <w:pStyle w:val="NO"/>
      </w:pPr>
      <w:r w:rsidRPr="003D4ABF">
        <w:t>NOTE 2:</w:t>
      </w:r>
      <w:r w:rsidRPr="003D4ABF">
        <w:tab/>
        <w:t>In single PCF deployment, the PCF will provide all mobility, access and session related policies that it is responsible for. In deployments where different PCFs support N15 and N7 respectively, no standardized interface between them is required in this release to support policy alignment.</w:t>
      </w:r>
    </w:p>
    <w:p w14:paraId="574D4605" w14:textId="77777777" w:rsidR="00787F8E" w:rsidRPr="003D4ABF" w:rsidRDefault="00787F8E" w:rsidP="00787F8E">
      <w:pPr>
        <w:pStyle w:val="NO"/>
      </w:pPr>
      <w:r w:rsidRPr="003D4ABF">
        <w:t>NOTE </w:t>
      </w:r>
      <w:r w:rsidRPr="003D4ABF">
        <w:rPr>
          <w:lang w:eastAsia="zh-CN"/>
        </w:rPr>
        <w:t>3</w:t>
      </w:r>
      <w:r w:rsidRPr="003D4ABF">
        <w:t>:</w:t>
      </w:r>
      <w:r w:rsidRPr="003D4ABF">
        <w:tab/>
        <w:t>Policy control in multiple administrative areas is not defined in this release.</w:t>
      </w:r>
    </w:p>
    <w:p w14:paraId="4A840B67" w14:textId="71903507" w:rsidR="00787F8E" w:rsidRPr="003D4ABF" w:rsidRDefault="00787F8E" w:rsidP="00787F8E">
      <w:pPr>
        <w:pStyle w:val="NO"/>
      </w:pPr>
      <w:r w:rsidRPr="003D4ABF">
        <w:t>NOTE 4:</w:t>
      </w:r>
      <w:r w:rsidRPr="003D4ABF">
        <w:tab/>
        <w:t>Events received from the AF include changes in global policy related instructions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46B6433D" w14:textId="77777777" w:rsidR="00787F8E" w:rsidRPr="003D4ABF" w:rsidRDefault="00787F8E" w:rsidP="00787F8E">
      <w:r w:rsidRPr="003D4ABF">
        <w:t>The following clauses describe the most relevant session management related functionality in detail.</w:t>
      </w:r>
    </w:p>
    <w:p w14:paraId="593E4650" w14:textId="77777777" w:rsidR="00787F8E" w:rsidRPr="003D4ABF" w:rsidRDefault="00787F8E" w:rsidP="00787F8E">
      <w:pPr>
        <w:pStyle w:val="Heading4"/>
      </w:pPr>
      <w:bookmarkStart w:id="696" w:name="_CR6_1_3_2"/>
      <w:bookmarkStart w:id="697" w:name="_Toc19197334"/>
      <w:bookmarkStart w:id="698" w:name="_Toc27896487"/>
      <w:bookmarkStart w:id="699" w:name="_Toc36192655"/>
      <w:bookmarkStart w:id="700" w:name="_Toc37076386"/>
      <w:bookmarkStart w:id="701" w:name="_Toc45194832"/>
      <w:bookmarkStart w:id="702" w:name="_Toc47594244"/>
      <w:bookmarkStart w:id="703" w:name="_Toc51836875"/>
      <w:bookmarkStart w:id="704" w:name="_Toc153802998"/>
      <w:bookmarkEnd w:id="696"/>
      <w:r w:rsidRPr="003D4ABF">
        <w:t>6.1.3.2</w:t>
      </w:r>
      <w:r w:rsidRPr="003D4ABF">
        <w:tab/>
        <w:t>Binding mechanism</w:t>
      </w:r>
      <w:bookmarkEnd w:id="697"/>
      <w:bookmarkEnd w:id="698"/>
      <w:bookmarkEnd w:id="699"/>
      <w:bookmarkEnd w:id="700"/>
      <w:bookmarkEnd w:id="701"/>
      <w:bookmarkEnd w:id="702"/>
      <w:bookmarkEnd w:id="703"/>
      <w:bookmarkEnd w:id="704"/>
    </w:p>
    <w:p w14:paraId="451C4C05" w14:textId="77777777" w:rsidR="00787F8E" w:rsidRPr="003D4ABF" w:rsidRDefault="00787F8E" w:rsidP="00787F8E">
      <w:pPr>
        <w:pStyle w:val="Heading5"/>
      </w:pPr>
      <w:bookmarkStart w:id="705" w:name="_CR6_1_3_2_1"/>
      <w:bookmarkStart w:id="706" w:name="_Toc19197335"/>
      <w:bookmarkStart w:id="707" w:name="_Toc27896488"/>
      <w:bookmarkStart w:id="708" w:name="_Toc36192656"/>
      <w:bookmarkStart w:id="709" w:name="_Toc37076387"/>
      <w:bookmarkStart w:id="710" w:name="_Toc45194833"/>
      <w:bookmarkStart w:id="711" w:name="_Toc47594245"/>
      <w:bookmarkStart w:id="712" w:name="_Toc51836876"/>
      <w:bookmarkStart w:id="713" w:name="_Toc153802999"/>
      <w:bookmarkEnd w:id="705"/>
      <w:r w:rsidRPr="003D4ABF">
        <w:t>6.1.3.2.1</w:t>
      </w:r>
      <w:r w:rsidRPr="003D4ABF">
        <w:tab/>
        <w:t>General</w:t>
      </w:r>
      <w:bookmarkEnd w:id="706"/>
      <w:bookmarkEnd w:id="707"/>
      <w:bookmarkEnd w:id="708"/>
      <w:bookmarkEnd w:id="709"/>
      <w:bookmarkEnd w:id="710"/>
      <w:bookmarkEnd w:id="711"/>
      <w:bookmarkEnd w:id="712"/>
      <w:bookmarkEnd w:id="713"/>
    </w:p>
    <w:p w14:paraId="699D374D" w14:textId="77777777" w:rsidR="00787F8E" w:rsidRPr="003D4ABF" w:rsidRDefault="00787F8E" w:rsidP="00787F8E">
      <w:r w:rsidRPr="003D4ABF">
        <w:t>The binding mechanism is the procedure that associates a service data flow (defined in a PCC rule by means of the SDF template), to the QoS Flow deemed to transport the service data flow. For service data flows belonging to AF sessions, the binding mechanism shall also associate the AF session information with the QoS Flow that is selected to carry the service data flow.</w:t>
      </w:r>
    </w:p>
    <w:p w14:paraId="4F5F7CDB" w14:textId="77777777" w:rsidR="00787F8E" w:rsidRPr="003D4ABF" w:rsidRDefault="00787F8E" w:rsidP="00787F8E">
      <w:pPr>
        <w:pStyle w:val="NO"/>
      </w:pPr>
      <w:r w:rsidRPr="003D4ABF">
        <w:t>NOTE 1:</w:t>
      </w:r>
      <w:r w:rsidRPr="003D4ABF">
        <w:tab/>
        <w:t>The relation between AF sessions and rules depends only on the operator configuration. An AF session can be covered by one or more PCC rules, if applicable (e.g. one rule per media component of an IMS session).</w:t>
      </w:r>
    </w:p>
    <w:p w14:paraId="1D45CF61" w14:textId="77777777" w:rsidR="00787F8E" w:rsidRPr="003D4ABF" w:rsidRDefault="00787F8E" w:rsidP="00787F8E">
      <w:pPr>
        <w:pStyle w:val="NO"/>
      </w:pPr>
      <w:r w:rsidRPr="003D4ABF">
        <w:t>NOTE 2:</w:t>
      </w:r>
      <w:r w:rsidRPr="003D4ABF">
        <w:tab/>
        <w:t>The PCF may authorize dynamic PCC rules for service data flows without a corresponding AF session.</w:t>
      </w:r>
    </w:p>
    <w:p w14:paraId="1A316C58" w14:textId="77777777" w:rsidR="00787F8E" w:rsidRPr="003D4ABF" w:rsidRDefault="00787F8E" w:rsidP="00787F8E">
      <w:r w:rsidRPr="003D4ABF">
        <w:t>The binding mechanism includes three steps:</w:t>
      </w:r>
    </w:p>
    <w:p w14:paraId="751636F8" w14:textId="75D4E2EE" w:rsidR="00787F8E" w:rsidRPr="003D4ABF" w:rsidRDefault="00787F8E" w:rsidP="00787F8E">
      <w:pPr>
        <w:pStyle w:val="B1"/>
      </w:pPr>
      <w:r w:rsidRPr="003D4ABF">
        <w:lastRenderedPageBreak/>
        <w:t>1.</w:t>
      </w:r>
      <w:r w:rsidRPr="003D4ABF">
        <w:tab/>
        <w:t>Session binding</w:t>
      </w:r>
      <w:r w:rsidR="005C461D" w:rsidRPr="003D4ABF">
        <w:t>;</w:t>
      </w:r>
    </w:p>
    <w:p w14:paraId="7047C17A" w14:textId="49F6A91E" w:rsidR="00787F8E" w:rsidRPr="003D4ABF" w:rsidRDefault="00787F8E" w:rsidP="00787F8E">
      <w:pPr>
        <w:pStyle w:val="B1"/>
      </w:pPr>
      <w:r w:rsidRPr="003D4ABF">
        <w:t>2</w:t>
      </w:r>
      <w:r w:rsidR="005C461D" w:rsidRPr="003D4ABF">
        <w:t>.</w:t>
      </w:r>
      <w:r w:rsidRPr="003D4ABF">
        <w:tab/>
        <w:t>PCC rule authorization</w:t>
      </w:r>
      <w:r w:rsidR="005C461D" w:rsidRPr="003D4ABF">
        <w:t>;</w:t>
      </w:r>
      <w:r w:rsidRPr="003D4ABF">
        <w:t xml:space="preserve"> and</w:t>
      </w:r>
    </w:p>
    <w:p w14:paraId="0BD6490E" w14:textId="77777777" w:rsidR="00787F8E" w:rsidRPr="003D4ABF" w:rsidRDefault="00787F8E" w:rsidP="00787F8E">
      <w:pPr>
        <w:pStyle w:val="B1"/>
      </w:pPr>
      <w:r w:rsidRPr="003D4ABF">
        <w:t>3.</w:t>
      </w:r>
      <w:r w:rsidRPr="003D4ABF">
        <w:tab/>
        <w:t>QoS Flow binding.</w:t>
      </w:r>
    </w:p>
    <w:p w14:paraId="36BD4892" w14:textId="77777777" w:rsidR="00787F8E" w:rsidRPr="003D4ABF" w:rsidRDefault="00787F8E" w:rsidP="00787F8E">
      <w:pPr>
        <w:pStyle w:val="Heading5"/>
      </w:pPr>
      <w:bookmarkStart w:id="714" w:name="_CR6_1_3_2_2"/>
      <w:bookmarkStart w:id="715" w:name="_Toc19197336"/>
      <w:bookmarkStart w:id="716" w:name="_Toc27896489"/>
      <w:bookmarkStart w:id="717" w:name="_Toc36192657"/>
      <w:bookmarkStart w:id="718" w:name="_Toc37076388"/>
      <w:bookmarkStart w:id="719" w:name="_Toc45194834"/>
      <w:bookmarkStart w:id="720" w:name="_Toc47594246"/>
      <w:bookmarkStart w:id="721" w:name="_Toc51836877"/>
      <w:bookmarkStart w:id="722" w:name="_Toc153803000"/>
      <w:bookmarkEnd w:id="714"/>
      <w:r w:rsidRPr="003D4ABF">
        <w:t>6.1.3.2.2</w:t>
      </w:r>
      <w:r w:rsidRPr="003D4ABF">
        <w:tab/>
        <w:t>Session binding</w:t>
      </w:r>
      <w:bookmarkEnd w:id="715"/>
      <w:bookmarkEnd w:id="716"/>
      <w:bookmarkEnd w:id="717"/>
      <w:bookmarkEnd w:id="718"/>
      <w:bookmarkEnd w:id="719"/>
      <w:bookmarkEnd w:id="720"/>
      <w:bookmarkEnd w:id="721"/>
      <w:bookmarkEnd w:id="722"/>
    </w:p>
    <w:p w14:paraId="1695E282" w14:textId="77777777" w:rsidR="00787F8E" w:rsidRPr="003D4ABF" w:rsidRDefault="00787F8E" w:rsidP="00787F8E">
      <w:r w:rsidRPr="003D4ABF">
        <w:t>Session binding is the association of the AF session information to one and only one PDU Session. The PCF shall perform the session binding, which may take the following PDU Session parameters into account:</w:t>
      </w:r>
    </w:p>
    <w:p w14:paraId="0F1F440F" w14:textId="773BA960" w:rsidR="00787F8E" w:rsidRPr="003D4ABF" w:rsidRDefault="00787F8E" w:rsidP="00787F8E">
      <w:pPr>
        <w:pStyle w:val="B1"/>
      </w:pPr>
      <w:r w:rsidRPr="003D4ABF">
        <w:t>a)</w:t>
      </w:r>
      <w:r w:rsidRPr="003D4ABF">
        <w:tab/>
        <w:t>For an IP type PDU Session, the UE IPv4 address and/or IPv6 prefix</w:t>
      </w:r>
      <w:r w:rsidR="00623A69">
        <w:t xml:space="preserve"> as specified in </w:t>
      </w:r>
      <w:r w:rsidR="0086681B">
        <w:t>TS 23.501 [</w:t>
      </w:r>
      <w:r w:rsidR="00623A69">
        <w:t>2]</w:t>
      </w:r>
      <w:r w:rsidRPr="003D4ABF">
        <w:t xml:space="preserve">, in addition when using W-5GAN the </w:t>
      </w:r>
      <w:r w:rsidR="00623A69">
        <w:t xml:space="preserve">specification </w:t>
      </w:r>
      <w:r w:rsidRPr="003D4ABF">
        <w:t xml:space="preserve">in </w:t>
      </w:r>
      <w:r w:rsidR="0086681B" w:rsidRPr="003D4ABF">
        <w:t>TS</w:t>
      </w:r>
      <w:r w:rsidR="0086681B">
        <w:t> </w:t>
      </w:r>
      <w:r w:rsidR="0086681B" w:rsidRPr="003D4ABF">
        <w:t>23.316</w:t>
      </w:r>
      <w:r w:rsidR="0086681B">
        <w:t> </w:t>
      </w:r>
      <w:r w:rsidR="0086681B" w:rsidRPr="003D4ABF">
        <w:t>[</w:t>
      </w:r>
      <w:r w:rsidRPr="003D4ABF">
        <w:t>27] applies</w:t>
      </w:r>
      <w:r w:rsidR="00623A69">
        <w:t>. For IPv6 prefix delegation, the assigned IPv6 network prefix is shorter than /64</w:t>
      </w:r>
      <w:r w:rsidRPr="003D4ABF">
        <w:t>;</w:t>
      </w:r>
    </w:p>
    <w:p w14:paraId="3D82BB15" w14:textId="77777777" w:rsidR="00787F8E" w:rsidRPr="003D4ABF" w:rsidRDefault="00787F8E" w:rsidP="00787F8E">
      <w:pPr>
        <w:pStyle w:val="B1"/>
      </w:pPr>
      <w:r w:rsidRPr="003D4ABF">
        <w:tab/>
        <w:t>For an Ethernet type PDU Session, the UE MAC address(es);</w:t>
      </w:r>
    </w:p>
    <w:p w14:paraId="5B4FE0FB" w14:textId="77777777" w:rsidR="00787F8E" w:rsidRPr="003D4ABF" w:rsidRDefault="00787F8E" w:rsidP="00787F8E">
      <w:pPr>
        <w:pStyle w:val="B1"/>
      </w:pPr>
      <w:r w:rsidRPr="003D4ABF">
        <w:t>b)</w:t>
      </w:r>
      <w:r w:rsidRPr="003D4ABF">
        <w:tab/>
        <w:t>The UE identity (e.g. SUPI), if present;</w:t>
      </w:r>
    </w:p>
    <w:p w14:paraId="2276DA8C" w14:textId="77777777" w:rsidR="00787F8E" w:rsidRPr="003D4ABF" w:rsidRDefault="00787F8E" w:rsidP="00787F8E">
      <w:pPr>
        <w:pStyle w:val="B1"/>
      </w:pPr>
      <w:r w:rsidRPr="003D4ABF">
        <w:t>c)</w:t>
      </w:r>
      <w:r w:rsidRPr="003D4ABF">
        <w:tab/>
        <w:t>The information about the Data Network (DN) the user is accessing, i.e. DNN, if present.</w:t>
      </w:r>
    </w:p>
    <w:p w14:paraId="44AAECC6" w14:textId="77777777" w:rsidR="00787F8E" w:rsidRPr="003D4ABF" w:rsidRDefault="00787F8E" w:rsidP="00787F8E">
      <w:r w:rsidRPr="003D4ABF">
        <w:t>Once it has determined the impacted PDU Session, the PCF shall identify the PCC rules affected by the AF session information, including new PCC rules to be installed and existing PCC rules to be modified or removed.</w:t>
      </w:r>
    </w:p>
    <w:p w14:paraId="6C4A3F72" w14:textId="77777777" w:rsidR="00787F8E" w:rsidRPr="003D4ABF" w:rsidRDefault="00787F8E" w:rsidP="00787F8E">
      <w:r w:rsidRPr="003D4ABF">
        <w:t>Session Binding applies for PDU Sessions of IP type. It may also apply to Ethernet PDU Session type but only when especially allowed by PCC related Policy Control Request triggers.</w:t>
      </w:r>
    </w:p>
    <w:p w14:paraId="7770D83F" w14:textId="77777777" w:rsidR="00787F8E" w:rsidRPr="003D4ABF" w:rsidRDefault="00787F8E" w:rsidP="00787F8E">
      <w:pPr>
        <w:pStyle w:val="Heading5"/>
      </w:pPr>
      <w:bookmarkStart w:id="723" w:name="_CR6_1_3_2_3"/>
      <w:bookmarkStart w:id="724" w:name="_Toc19197337"/>
      <w:bookmarkStart w:id="725" w:name="_Toc27896490"/>
      <w:bookmarkStart w:id="726" w:name="_Toc36192658"/>
      <w:bookmarkStart w:id="727" w:name="_Toc37076389"/>
      <w:bookmarkStart w:id="728" w:name="_Toc45194835"/>
      <w:bookmarkStart w:id="729" w:name="_Toc47594247"/>
      <w:bookmarkStart w:id="730" w:name="_Toc51836878"/>
      <w:bookmarkStart w:id="731" w:name="_Toc153803001"/>
      <w:bookmarkEnd w:id="723"/>
      <w:r w:rsidRPr="003D4ABF">
        <w:t>6.1.3.2.3</w:t>
      </w:r>
      <w:r w:rsidRPr="003D4ABF">
        <w:tab/>
        <w:t>PCC rule authorization</w:t>
      </w:r>
      <w:bookmarkEnd w:id="724"/>
      <w:bookmarkEnd w:id="725"/>
      <w:bookmarkEnd w:id="726"/>
      <w:bookmarkEnd w:id="727"/>
      <w:bookmarkEnd w:id="728"/>
      <w:bookmarkEnd w:id="729"/>
      <w:bookmarkEnd w:id="730"/>
      <w:bookmarkEnd w:id="731"/>
    </w:p>
    <w:p w14:paraId="3F24CF04" w14:textId="252DACDE" w:rsidR="00787F8E" w:rsidRPr="003D4ABF" w:rsidRDefault="00787F8E" w:rsidP="00787F8E">
      <w:r w:rsidRPr="003D4ABF">
        <w:t>PCC Rule authorization is the selection of the 5G QoS parameters, described in</w:t>
      </w:r>
      <w:r w:rsidR="00A900CB" w:rsidRPr="003D4ABF">
        <w:t xml:space="preserve"> clause 5.7.2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PCC rules.</w:t>
      </w:r>
    </w:p>
    <w:p w14:paraId="0226961D" w14:textId="77777777" w:rsidR="00787F8E" w:rsidRPr="003D4ABF" w:rsidRDefault="00787F8E" w:rsidP="00787F8E">
      <w:r w:rsidRPr="003D4ABF">
        <w:t>The PCF shall perform the PCC rule authorization for dynamic PCC rules belonging to AF sessions that have been selected in step 1, as described in clause 6.1.3.2.2, as well as for PCC rules without corresponding AF sessions.</w:t>
      </w:r>
    </w:p>
    <w:p w14:paraId="55A48434" w14:textId="2DB21CE4" w:rsidR="007B57D2" w:rsidRPr="003D4ABF" w:rsidRDefault="00787F8E" w:rsidP="00787F8E">
      <w:r w:rsidRPr="003D4ABF">
        <w:t>For the authorization of a PCC rule the PCF shall consider any 5GC specific restrictions, subscription information and other information available to the PCF. Each PCC rule receives a set of QoS parameters that are supported by the specific Access Network.</w:t>
      </w:r>
    </w:p>
    <w:p w14:paraId="1D5978DB" w14:textId="7FE37FA3" w:rsidR="00787F8E" w:rsidRPr="003D4ABF" w:rsidRDefault="00787F8E" w:rsidP="00787F8E">
      <w:r w:rsidRPr="003D4ABF">
        <w:t>The authorization of a PCC rule associated with an emergency service shall be supported without subscription information. The PCF shall apply local policies configured for the emergency service.</w:t>
      </w:r>
    </w:p>
    <w:p w14:paraId="31184A7C" w14:textId="695F7B9E" w:rsidR="007B57D2" w:rsidRPr="003D4ABF" w:rsidRDefault="007B57D2" w:rsidP="00640110">
      <w:bookmarkStart w:id="732" w:name="_Toc19197338"/>
      <w:bookmarkStart w:id="733" w:name="_Toc27896491"/>
      <w:bookmarkStart w:id="734" w:name="_Toc36192659"/>
      <w:bookmarkStart w:id="735" w:name="_Toc37076390"/>
      <w:bookmarkStart w:id="736" w:name="_Toc45194836"/>
      <w:bookmarkStart w:id="737" w:name="_Toc47594248"/>
      <w:bookmarkStart w:id="738" w:name="_Toc51836879"/>
      <w:r w:rsidRPr="003D4ABF">
        <w:t>The authorization of a PCC rule used for</w:t>
      </w:r>
      <w:r w:rsidR="00533198">
        <w:t xml:space="preserve"> provisioning the UE SNPN credentials via User Plane Remote Provisioning</w:t>
      </w:r>
      <w:r w:rsidRPr="003D4ABF">
        <w:t xml:space="preserve"> shall be supported without subscription information</w:t>
      </w:r>
      <w:r w:rsidR="00533198">
        <w:t xml:space="preserve"> in the case of Onboarding SNPN </w:t>
      </w:r>
      <w:r w:rsidR="00E82965">
        <w:t>(</w:t>
      </w:r>
      <w:r w:rsidR="00533198">
        <w:t>or shall be supported with subscription information</w:t>
      </w:r>
      <w:r w:rsidR="00E82965">
        <w:t xml:space="preserve"> in the cases other than Onboarding SNPN)</w:t>
      </w:r>
      <w:r w:rsidRPr="003D4ABF">
        <w:t>. The PCF shall apply policies for support of</w:t>
      </w:r>
      <w:r w:rsidR="00533198">
        <w:t xml:space="preserve"> User Plane Remote Provisioning of UE SNPN Credentials</w:t>
      </w:r>
      <w:r w:rsidRPr="003D4ABF">
        <w:t xml:space="preserve"> as described in clause 6.1.3.25.</w:t>
      </w:r>
    </w:p>
    <w:p w14:paraId="0C7E2462" w14:textId="279598EC" w:rsidR="00787F8E" w:rsidRPr="003D4ABF" w:rsidRDefault="00787F8E" w:rsidP="00787F8E">
      <w:pPr>
        <w:pStyle w:val="Heading5"/>
      </w:pPr>
      <w:bookmarkStart w:id="739" w:name="_CR6_1_3_2_4"/>
      <w:bookmarkStart w:id="740" w:name="_Toc153803002"/>
      <w:bookmarkEnd w:id="739"/>
      <w:r w:rsidRPr="003D4ABF">
        <w:t>6.1.3.2.4</w:t>
      </w:r>
      <w:r w:rsidRPr="003D4ABF">
        <w:tab/>
        <w:t>QoS Flow binding</w:t>
      </w:r>
      <w:bookmarkEnd w:id="732"/>
      <w:bookmarkEnd w:id="733"/>
      <w:bookmarkEnd w:id="734"/>
      <w:bookmarkEnd w:id="735"/>
      <w:bookmarkEnd w:id="736"/>
      <w:bookmarkEnd w:id="737"/>
      <w:bookmarkEnd w:id="738"/>
      <w:bookmarkEnd w:id="740"/>
    </w:p>
    <w:p w14:paraId="5E467E45" w14:textId="77777777" w:rsidR="00787F8E" w:rsidRPr="003D4ABF" w:rsidRDefault="00787F8E" w:rsidP="00787F8E">
      <w:r w:rsidRPr="003D4ABF">
        <w:t>QoS Flow binding is the association of a PCC rule to a QoS Flow within a PDU Session. The binding is performed using the following binding parameters:</w:t>
      </w:r>
    </w:p>
    <w:p w14:paraId="5166FF85" w14:textId="77777777" w:rsidR="00787F8E" w:rsidRPr="003D4ABF" w:rsidRDefault="00787F8E" w:rsidP="00787F8E">
      <w:pPr>
        <w:pStyle w:val="B1"/>
      </w:pPr>
      <w:r w:rsidRPr="003D4ABF">
        <w:t>-</w:t>
      </w:r>
      <w:r w:rsidRPr="003D4ABF">
        <w:tab/>
        <w:t>5QI;</w:t>
      </w:r>
    </w:p>
    <w:p w14:paraId="77658514" w14:textId="77777777" w:rsidR="00787F8E" w:rsidRPr="003D4ABF" w:rsidRDefault="00787F8E" w:rsidP="00787F8E">
      <w:pPr>
        <w:pStyle w:val="B1"/>
      </w:pPr>
      <w:r w:rsidRPr="003D4ABF">
        <w:t>-</w:t>
      </w:r>
      <w:r w:rsidRPr="003D4ABF">
        <w:tab/>
        <w:t>ARP;</w:t>
      </w:r>
    </w:p>
    <w:p w14:paraId="0CAF4276" w14:textId="77777777" w:rsidR="00787F8E" w:rsidRPr="003D4ABF" w:rsidRDefault="00787F8E" w:rsidP="00787F8E">
      <w:pPr>
        <w:pStyle w:val="B1"/>
      </w:pPr>
      <w:r w:rsidRPr="003D4ABF">
        <w:t>-</w:t>
      </w:r>
      <w:r w:rsidRPr="003D4ABF">
        <w:tab/>
        <w:t>QNC (if available in the PCC rule);</w:t>
      </w:r>
    </w:p>
    <w:p w14:paraId="3A955573" w14:textId="77777777" w:rsidR="00787F8E" w:rsidRPr="003D4ABF" w:rsidRDefault="00787F8E" w:rsidP="00787F8E">
      <w:pPr>
        <w:pStyle w:val="B1"/>
      </w:pPr>
      <w:r w:rsidRPr="003D4ABF">
        <w:t>-</w:t>
      </w:r>
      <w:r w:rsidRPr="003D4ABF">
        <w:tab/>
        <w:t>Priority Level (if available in the PCC rule);</w:t>
      </w:r>
    </w:p>
    <w:p w14:paraId="0DFBF98B" w14:textId="77777777" w:rsidR="00787F8E" w:rsidRPr="003D4ABF" w:rsidRDefault="00787F8E" w:rsidP="00787F8E">
      <w:pPr>
        <w:pStyle w:val="B1"/>
      </w:pPr>
      <w:r w:rsidRPr="003D4ABF">
        <w:t>-</w:t>
      </w:r>
      <w:r w:rsidRPr="003D4ABF">
        <w:tab/>
        <w:t>Averaging Window (if available in the PCC rule);</w:t>
      </w:r>
    </w:p>
    <w:p w14:paraId="3857F6AA" w14:textId="2817CCA7" w:rsidR="00787F8E" w:rsidRPr="003D4ABF" w:rsidRDefault="00787F8E" w:rsidP="005C461D">
      <w:pPr>
        <w:pStyle w:val="B1"/>
      </w:pPr>
      <w:r w:rsidRPr="003D4ABF">
        <w:t>-</w:t>
      </w:r>
      <w:r w:rsidRPr="003D4ABF">
        <w:tab/>
        <w:t>Maximum Data Burst Volume (if available in the PCC rule).</w:t>
      </w:r>
    </w:p>
    <w:p w14:paraId="219EB499" w14:textId="2C957D26" w:rsidR="00787F8E" w:rsidRPr="003D4ABF" w:rsidRDefault="00787F8E" w:rsidP="00787F8E">
      <w:r w:rsidRPr="003D4ABF">
        <w:lastRenderedPageBreak/>
        <w:t>When the PCF provisions a PCC Rule, the SMF shall evaluate whether a QoS Flow with QoS parameters identical to the binding parameters exists unless the PCF requests to bind the PCC rule to the QoS Flow associated with the default QoS rule. If no such QoS Flow exists, the SMF derives the QoS parameters, using the parameters in the PCC Rule, for a new QoS Flow, binds the PCC Rule to the QoS Flow and then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establish the new QoS Flow. If a QoS Flow with QoS parameters identical to the binding parameters exists, the SMF binds the PCC Rule to this QoS Flow and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modify the QoS Flow unless local policies or the below mentioned conditions (which QoS Flow binding shall ensure), require the establishment of a new QoS Flow following the actions described above.</w:t>
      </w:r>
    </w:p>
    <w:p w14:paraId="60830714" w14:textId="77777777" w:rsidR="00787F8E" w:rsidRPr="003D4ABF" w:rsidRDefault="00787F8E" w:rsidP="00787F8E">
      <w:pPr>
        <w:pStyle w:val="NO"/>
      </w:pPr>
      <w:r w:rsidRPr="003D4ABF">
        <w:t>NOTE 1:</w:t>
      </w:r>
      <w:r w:rsidRPr="003D4ABF">
        <w:tab/>
        <w:t>For PCC rules containing a delay critical GBR 5QI value, the SMF can bind PCC Rules with the same binding parameters to different QoS Flows to ensure that the GFBR of the QoS Flow can be achieved with the Maximum Data Burst Volume of the QoS Flow.</w:t>
      </w:r>
    </w:p>
    <w:p w14:paraId="1DB37EA2" w14:textId="77777777" w:rsidR="00787F8E" w:rsidRPr="003D4ABF" w:rsidRDefault="00787F8E" w:rsidP="00787F8E">
      <w:r w:rsidRPr="003D4ABF">
        <w:t>The SMF shall identify the QoS Flow associated with the default QoS rule based on the fact that the PCC rule(s) bound to this QoS Flow contain:</w:t>
      </w:r>
    </w:p>
    <w:p w14:paraId="0A0DC3B4" w14:textId="77777777" w:rsidR="00787F8E" w:rsidRPr="003D4ABF" w:rsidRDefault="00787F8E" w:rsidP="00787F8E">
      <w:pPr>
        <w:pStyle w:val="B1"/>
      </w:pPr>
      <w:r w:rsidRPr="003D4ABF">
        <w:t>-</w:t>
      </w:r>
      <w:r w:rsidRPr="003D4ABF">
        <w:tab/>
        <w:t>5QI and ARP values that are identical to the PDU Session related information Authorized default 5QI/ARP; or</w:t>
      </w:r>
    </w:p>
    <w:p w14:paraId="4D19825E" w14:textId="77777777" w:rsidR="00787F8E" w:rsidRPr="003D4ABF" w:rsidRDefault="00787F8E" w:rsidP="00787F8E">
      <w:pPr>
        <w:pStyle w:val="B1"/>
      </w:pPr>
      <w:r w:rsidRPr="003D4ABF">
        <w:t>-</w:t>
      </w:r>
      <w:r w:rsidRPr="003D4ABF">
        <w:tab/>
        <w:t>a Bind to QoS Flow associated with the default QoS rule and apply PCC rule parameters Indication.</w:t>
      </w:r>
    </w:p>
    <w:p w14:paraId="66AB2FE8" w14:textId="77777777" w:rsidR="00787F8E" w:rsidRPr="003D4ABF" w:rsidRDefault="00787F8E" w:rsidP="00787F8E">
      <w:pPr>
        <w:pStyle w:val="NO"/>
      </w:pPr>
      <w:r w:rsidRPr="003D4ABF">
        <w:t>NOTE 2:</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5059B65D" w14:textId="77777777" w:rsidR="00787F8E" w:rsidRPr="003D4ABF" w:rsidRDefault="00787F8E" w:rsidP="00787F8E">
      <w:r w:rsidRPr="003D4ABF">
        <w:t>When a QoS Flow associated with the default QoS rule exists, the PCF can request that a PCC rule is bound to this QoS Flow by including the Bind to QoS Flow associated with the default QoS rule Indication in a dynamic PCC rule. In this case, the SMF shall bind the dynamic PCC rule to the QoS Flow associated with the default QoS rule (i.e. ignoring the binding parameters) and keep the binding as long as this indication remains set. When the PCF removes the association of a PCC rule to the QoS Flow associated with the default QoS rule, a new binding may need to be created between this PCC rule and a QoS Flow based on the binding mechanism described above.</w:t>
      </w:r>
    </w:p>
    <w:p w14:paraId="1CB5FAE2" w14:textId="19875FAF" w:rsidR="00787F8E" w:rsidRPr="003D4ABF" w:rsidRDefault="00787F8E" w:rsidP="00787F8E">
      <w:r w:rsidRPr="003D4ABF">
        <w:t>The binding created between a PCC Rule and a QoS Flow causes the downlink part of the service data flow to be directed to the associated QoS Flow at the UPF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the UE, the QoS rule associated with the QoS Flow (which is generated by the SMF and explicitly signalled to the UE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instructs the UE to direct the uplink part of the service data flow to the QoS Flow in the binding.</w:t>
      </w:r>
    </w:p>
    <w:p w14:paraId="0C667590" w14:textId="77777777" w:rsidR="00787F8E" w:rsidRPr="003D4ABF" w:rsidRDefault="00787F8E" w:rsidP="00787F8E">
      <w:r w:rsidRPr="003D4ABF">
        <w:t>Whenever the binding parameters of a PCC rule changes, the binding of this PCC rule shall be re-evaluated, i.e. the binding mechanism described above is performed again. The re-evaluation may, for a PCC rule, result in a new binding with another QoS Flow. If the PCF requests the same change of the binding parameter value(s) for all PCC rules that are bound to the same QoS Flow, the SMF should not re-evaluate the binding of these PCC rules and instead, modify the QoS parameter value(s) of the QoS Flow accordingly.</w:t>
      </w:r>
    </w:p>
    <w:p w14:paraId="51B8D766" w14:textId="77777777" w:rsidR="00787F8E" w:rsidRPr="003D4ABF" w:rsidRDefault="00787F8E" w:rsidP="00787F8E">
      <w:pPr>
        <w:pStyle w:val="NO"/>
      </w:pPr>
      <w:r w:rsidRPr="003D4ABF">
        <w:t>NOTE 3:</w:t>
      </w:r>
      <w:r w:rsidRPr="003D4ABF">
        <w:tab/>
        <w:t xml:space="preserve">A </w:t>
      </w:r>
      <w:r w:rsidRPr="003D4ABF">
        <w:rPr>
          <w:noProof/>
        </w:rPr>
        <w:t>QoS</w:t>
      </w:r>
      <w:r w:rsidRPr="003D4ABF">
        <w:t xml:space="preserve"> change of the PDU Session related information Authorized default 5QI/ARP values doesn't cause the QoS Flow rebinding for PCC rules with the Bind to QoS Flow associated with the default QoS rule Indication set.</w:t>
      </w:r>
    </w:p>
    <w:p w14:paraId="3B2C45D6" w14:textId="77777777" w:rsidR="00787F8E" w:rsidRPr="003D4ABF" w:rsidRDefault="00787F8E" w:rsidP="00787F8E">
      <w:r w:rsidRPr="003D4ABF">
        <w:t>When the PCF removes a PCC Rule, the SMF shall remove the association of the PCC Rule to the QoS Flow. If the last PCC rule that is bound to a QoS Flow is removed, the SMF shall delete the QoS Flow.</w:t>
      </w:r>
    </w:p>
    <w:p w14:paraId="2C7FFE28" w14:textId="77777777" w:rsidR="00787F8E" w:rsidRPr="003D4ABF" w:rsidRDefault="00787F8E" w:rsidP="00787F8E">
      <w:r w:rsidRPr="003D4ABF">
        <w:t>When a QoS Flow is removed, the SMF shall remove the PCC rules bound to this QoS Flow and report to the PCF that the PCC Rules bound to a QoS Flow are removed.</w:t>
      </w:r>
    </w:p>
    <w:p w14:paraId="45460F16" w14:textId="77777777" w:rsidR="00787F8E" w:rsidRPr="003D4ABF" w:rsidRDefault="00787F8E" w:rsidP="00787F8E">
      <w:bookmarkStart w:id="741" w:name="_Toc19197339"/>
      <w:bookmarkStart w:id="742" w:name="_Toc27896492"/>
      <w:r w:rsidRPr="003D4ABF">
        <w:t>The QoS Flow binding shall also ensure that:</w:t>
      </w:r>
    </w:p>
    <w:p w14:paraId="2BBD8E91" w14:textId="4E825F38" w:rsidR="00787F8E" w:rsidRPr="003D4ABF" w:rsidRDefault="00787F8E" w:rsidP="00787F8E">
      <w:pPr>
        <w:pStyle w:val="B1"/>
      </w:pPr>
      <w:r w:rsidRPr="003D4ABF">
        <w:t>-</w:t>
      </w:r>
      <w:r w:rsidRPr="003D4ABF">
        <w:tab/>
        <w:t xml:space="preserve">when the PCF provisions a PCC rule, and if the PCC rule contains a TSC Assistance Container, the PCC rule is bound to a new QoS Flow and no other PCC rule is bound to this QoS Flow. Whenever the TSC Assistance </w:t>
      </w:r>
      <w:r w:rsidR="00E873DB" w:rsidRPr="003D4ABF">
        <w:t>C</w:t>
      </w:r>
      <w:r w:rsidRPr="003D4ABF">
        <w:t>ontainer of an existing PCC rule is changed, the binding of this PCC rule shall not be re-evaluated.</w:t>
      </w:r>
    </w:p>
    <w:p w14:paraId="221326C5" w14:textId="29237255" w:rsidR="00787F8E" w:rsidRPr="003D4ABF" w:rsidRDefault="00787F8E" w:rsidP="00787F8E">
      <w:pPr>
        <w:pStyle w:val="B1"/>
      </w:pPr>
      <w:r w:rsidRPr="003D4ABF">
        <w:t>-</w:t>
      </w:r>
      <w:r w:rsidRPr="003D4ABF">
        <w:tab/>
        <w:t>if a dynamic value for the Core Network Packet Delay Budget (defined in</w:t>
      </w:r>
      <w:r w:rsidR="00A900CB" w:rsidRPr="003D4ABF">
        <w:t xml:space="preserve"> clause 5.7.3.4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is used, PCC rules with the same above binding parameters but different PDU Session anchors (i.e. the corresponding service data flows which have different CN PDBs) are not bound to the same QoS Flow.</w:t>
      </w:r>
    </w:p>
    <w:p w14:paraId="53C32217" w14:textId="6401E559" w:rsidR="00787F8E" w:rsidRPr="003D4ABF" w:rsidRDefault="00787F8E" w:rsidP="00787F8E">
      <w:pPr>
        <w:pStyle w:val="NO"/>
      </w:pPr>
      <w:r w:rsidRPr="003D4ABF">
        <w:t>NOTE 4:</w:t>
      </w:r>
      <w:r w:rsidRPr="003D4ABF">
        <w:tab/>
        <w:t>Different PDU Session anchors can exist if the DNAI parameter of PCC rules contains multiple DNAIs.</w:t>
      </w:r>
    </w:p>
    <w:p w14:paraId="7FFFB3FA" w14:textId="77777777" w:rsidR="00787F8E" w:rsidRPr="003D4ABF" w:rsidRDefault="00787F8E" w:rsidP="00787F8E">
      <w:pPr>
        <w:pStyle w:val="B1"/>
      </w:pPr>
      <w:r w:rsidRPr="003D4ABF">
        <w:lastRenderedPageBreak/>
        <w:t>-</w:t>
      </w:r>
      <w:r w:rsidRPr="003D4ABF">
        <w:tab/>
        <w:t>For MA PDU Session, PCC rules for GBR or delay critical GBR service data flows allowed on different access are not bound to the same QoS Flow even if the PCC rules contain the same binding parameters.</w:t>
      </w:r>
    </w:p>
    <w:p w14:paraId="0C4A29CF" w14:textId="21A29BA9" w:rsidR="00844BD5" w:rsidRPr="003D4ABF" w:rsidRDefault="00844BD5" w:rsidP="00844BD5">
      <w:pPr>
        <w:pStyle w:val="NO"/>
      </w:pPr>
      <w:r w:rsidRPr="003D4ABF">
        <w:t>NOTE 5:</w:t>
      </w:r>
      <w:r w:rsidRPr="003D4ABF">
        <w:tab/>
        <w:t xml:space="preserve">For MA PDU Session, the GBR or delay critical GBR resource for a service data flow is allocated only in one access (as described in clause 5.32.4 of </w:t>
      </w:r>
      <w:r w:rsidR="0086681B" w:rsidRPr="003D4ABF">
        <w:t>TS</w:t>
      </w:r>
      <w:r w:rsidR="0086681B">
        <w:t> </w:t>
      </w:r>
      <w:r w:rsidR="0086681B" w:rsidRPr="003D4ABF">
        <w:t>23.501</w:t>
      </w:r>
      <w:r w:rsidR="0086681B">
        <w:t> </w:t>
      </w:r>
      <w:r w:rsidR="0086681B" w:rsidRPr="003D4ABF">
        <w:t>[</w:t>
      </w:r>
      <w:r w:rsidRPr="003D4ABF">
        <w:t>2]).</w:t>
      </w:r>
    </w:p>
    <w:p w14:paraId="390FD46F" w14:textId="5F985E64" w:rsidR="005C461D" w:rsidRPr="003D4ABF" w:rsidRDefault="005C461D" w:rsidP="004C4E46">
      <w:pPr>
        <w:pStyle w:val="B1"/>
      </w:pPr>
      <w:r w:rsidRPr="003D4ABF">
        <w:t>-</w:t>
      </w:r>
      <w:r w:rsidRPr="003D4ABF">
        <w:tab/>
        <w:t>When the PCF provisions a PCC rule with Alternative QoS parameter Set(s), the PCC rule is bound to a new QoS Flow and no other PCC rule is bound to this QoS Flow.</w:t>
      </w:r>
    </w:p>
    <w:p w14:paraId="149F9A4A" w14:textId="4622FA95" w:rsidR="00B267EA" w:rsidRDefault="00B267EA" w:rsidP="00640110">
      <w:pPr>
        <w:pStyle w:val="B1"/>
      </w:pPr>
      <w:r>
        <w:t>-</w:t>
      </w:r>
      <w:r>
        <w:tab/>
        <w:t>The SMF should not bind the PCC rule(s) for the service data flow(s) supporting ECN marking for L4S and the PCC rule(s) for the service data flow(s) not supporting ECN marking for L4S to the same QoS flow.</w:t>
      </w:r>
    </w:p>
    <w:p w14:paraId="55B8847A" w14:textId="19B97266" w:rsidR="00844BD5" w:rsidRPr="003D4ABF" w:rsidRDefault="00844BD5" w:rsidP="00640110">
      <w:pPr>
        <w:pStyle w:val="B1"/>
      </w:pPr>
      <w:r w:rsidRPr="003D4ABF">
        <w:t>-</w:t>
      </w:r>
      <w:r w:rsidRPr="003D4ABF">
        <w:tab/>
        <w:t>When the PCF provisions a PCC rule with QoS Monitoring Policy, the PCC rule is bound to a new QoS Flow and no other PCC rule is bound to this QoS Flow.</w:t>
      </w:r>
    </w:p>
    <w:p w14:paraId="42BC9C4B" w14:textId="569E85B1" w:rsidR="002A1526" w:rsidRPr="003D4ABF" w:rsidRDefault="002A1526" w:rsidP="002A1526">
      <w:pPr>
        <w:pStyle w:val="B1"/>
      </w:pPr>
      <w:r>
        <w:t>-</w:t>
      </w:r>
      <w:r>
        <w:tab/>
        <w:t>When the PCF provisions a PCC rule with Traffic Parameter Information, the PCC rule is bound to a new QoS Flow and no other PCC rule is bound to this QoS Flow.</w:t>
      </w:r>
    </w:p>
    <w:p w14:paraId="35EAF6E2" w14:textId="1A878513" w:rsidR="00844BD5" w:rsidRPr="003D4ABF" w:rsidRDefault="00844BD5" w:rsidP="00787F8E">
      <w:pPr>
        <w:pStyle w:val="NO"/>
      </w:pPr>
      <w:r w:rsidRPr="003D4ABF">
        <w:t>NOTE 6:</w:t>
      </w:r>
      <w:r w:rsidRPr="003D4ABF">
        <w:tab/>
        <w:t xml:space="preserve">The binding of PCC rule with QoS Monitoring policy to a new QoS flow is only applicable to the Per QoS Flow per UE QoS Monitoring (as described in clause 5.33.3.2 of </w:t>
      </w:r>
      <w:r w:rsidR="0086681B" w:rsidRPr="003D4ABF">
        <w:t>TS</w:t>
      </w:r>
      <w:r w:rsidR="0086681B">
        <w:t> </w:t>
      </w:r>
      <w:r w:rsidR="0086681B" w:rsidRPr="003D4ABF">
        <w:t>23.501</w:t>
      </w:r>
      <w:r w:rsidR="0086681B">
        <w:t> </w:t>
      </w:r>
      <w:r w:rsidR="0086681B" w:rsidRPr="003D4ABF">
        <w:t>[</w:t>
      </w:r>
      <w:r w:rsidRPr="003D4ABF">
        <w:t>2]).</w:t>
      </w:r>
    </w:p>
    <w:p w14:paraId="0CDEBB57" w14:textId="49CA4291" w:rsidR="00B267EA" w:rsidRPr="003D4ABF" w:rsidRDefault="00B267EA" w:rsidP="00B267EA">
      <w:pPr>
        <w:pStyle w:val="NO"/>
      </w:pPr>
      <w:bookmarkStart w:id="743" w:name="_Toc36192660"/>
      <w:bookmarkStart w:id="744" w:name="_Toc37076391"/>
      <w:bookmarkStart w:id="745" w:name="_Toc45194837"/>
      <w:bookmarkStart w:id="746" w:name="_Toc47594249"/>
      <w:bookmarkStart w:id="747" w:name="_Toc51836880"/>
      <w:r w:rsidRPr="003D4ABF">
        <w:t>NOTE </w:t>
      </w:r>
      <w:r>
        <w:t>7</w:t>
      </w:r>
      <w:r w:rsidRPr="003D4ABF">
        <w:t>:</w:t>
      </w:r>
      <w:r w:rsidRPr="003D4ABF">
        <w:tab/>
      </w:r>
      <w:r>
        <w:t>The SMF can also, based on local configuration in the PCF and the SMF, bind a PCC Rule that does not include Indication of ECN marking for L4S to a new QoS Flow that supports ECN marking for L4S.</w:t>
      </w:r>
    </w:p>
    <w:p w14:paraId="7D7C56AE" w14:textId="7D0A6262" w:rsidR="00445F9F" w:rsidRPr="003D4ABF" w:rsidRDefault="00445F9F" w:rsidP="00445F9F">
      <w:pPr>
        <w:pStyle w:val="B1"/>
      </w:pPr>
      <w:r>
        <w:t>-</w:t>
      </w:r>
      <w:r>
        <w:tab/>
        <w:t>When the PCF provisions a PCC rule with PDU Set Control Information, the PCC rule is bound to a new QoS Flow and no other PCC rule is bound to this QoS Flow. Whenever the PDU Set Handling Information of an existing PCC rule is changed, the binding of this PCC rule shall not be re-evaluated.</w:t>
      </w:r>
    </w:p>
    <w:p w14:paraId="7408BE88" w14:textId="17EBF283" w:rsidR="00D1719A" w:rsidRPr="003D4ABF" w:rsidRDefault="00D1719A" w:rsidP="00D1719A">
      <w:pPr>
        <w:pStyle w:val="B1"/>
      </w:pPr>
      <w:bookmarkStart w:id="748" w:name="_CR6_1_3_3"/>
      <w:bookmarkEnd w:id="748"/>
      <w:r>
        <w:t>-</w:t>
      </w:r>
      <w:r>
        <w:tab/>
        <w:t>When the PCF provisions a PCC rule with Data Burst Handling Information, the PCC rule is bound to a new QoS Flow and no other PCC rule is bound to this QoS Flow.</w:t>
      </w:r>
    </w:p>
    <w:p w14:paraId="4F2B102A" w14:textId="77777777" w:rsidR="00787F8E" w:rsidRPr="003D4ABF" w:rsidRDefault="00787F8E" w:rsidP="00787F8E">
      <w:pPr>
        <w:pStyle w:val="Heading4"/>
      </w:pPr>
      <w:bookmarkStart w:id="749" w:name="_Toc153803003"/>
      <w:r w:rsidRPr="003D4ABF">
        <w:t>6.1.3.3</w:t>
      </w:r>
      <w:r w:rsidRPr="003D4ABF">
        <w:tab/>
        <w:t>Reporting</w:t>
      </w:r>
      <w:bookmarkEnd w:id="741"/>
      <w:bookmarkEnd w:id="742"/>
      <w:bookmarkEnd w:id="743"/>
      <w:bookmarkEnd w:id="744"/>
      <w:bookmarkEnd w:id="745"/>
      <w:bookmarkEnd w:id="746"/>
      <w:bookmarkEnd w:id="747"/>
      <w:bookmarkEnd w:id="749"/>
    </w:p>
    <w:p w14:paraId="4217EFA1" w14:textId="77777777" w:rsidR="00787F8E" w:rsidRPr="003D4ABF" w:rsidRDefault="00787F8E" w:rsidP="00787F8E">
      <w:r w:rsidRPr="003D4ABF">
        <w:t>Reporting refers to the differentiated PDU Session resource usage information (measured at the UPF) being reported by the SMF to the CHF.</w:t>
      </w:r>
    </w:p>
    <w:p w14:paraId="2B50BB32" w14:textId="77777777" w:rsidR="00787F8E" w:rsidRPr="003D4ABF" w:rsidRDefault="00787F8E" w:rsidP="00787F8E">
      <w:pPr>
        <w:pStyle w:val="NO"/>
      </w:pPr>
      <w:r w:rsidRPr="003D4ABF">
        <w:t>NOTE 1:</w:t>
      </w:r>
      <w:r w:rsidRPr="003D4ABF">
        <w:tab/>
        <w:t>Reporting usage information to the CHF is distinct from credit management. Hence multiple PCC rules may share the same charging key for which one credit is assigned whereas reporting may be at higher granularity if serviced identifier level reporting is used.</w:t>
      </w:r>
    </w:p>
    <w:p w14:paraId="532A407C" w14:textId="77777777" w:rsidR="00787F8E" w:rsidRPr="003D4ABF" w:rsidRDefault="00787F8E" w:rsidP="00787F8E">
      <w:r w:rsidRPr="003D4ABF">
        <w:t>The SMF shall report usage information for online and offline charging.</w:t>
      </w:r>
    </w:p>
    <w:p w14:paraId="16F8AE4A" w14:textId="77777777" w:rsidR="00787F8E" w:rsidRPr="003D4ABF" w:rsidRDefault="00787F8E" w:rsidP="00787F8E">
      <w:r w:rsidRPr="003D4ABF">
        <w:t>The SMF shall report usage information for each charging key value.</w:t>
      </w:r>
    </w:p>
    <w:p w14:paraId="5D430D2B" w14:textId="77777777" w:rsidR="00787F8E" w:rsidRPr="003D4ABF" w:rsidRDefault="00787F8E" w:rsidP="00787F8E">
      <w:r w:rsidRPr="003D4ABF">
        <w:t>For service data flow charging, for the case of sponsored data connectivity, the reports for offline charging shall report usage for each charging key, Sponsor Identity and Application Service Provider Identity combination if Sponsor Identity and Application Service Provider Identifier have been provided in the PCC rules.</w:t>
      </w:r>
    </w:p>
    <w:p w14:paraId="705D24FA" w14:textId="77777777" w:rsidR="00787F8E" w:rsidRPr="003D4ABF" w:rsidRDefault="00787F8E" w:rsidP="00787F8E">
      <w:pPr>
        <w:pStyle w:val="NO"/>
      </w:pPr>
      <w:r w:rsidRPr="003D4ABF">
        <w:t>NOTE 2:</w:t>
      </w:r>
      <w:r w:rsidRPr="003D4ABF">
        <w:tab/>
        <w:t>Usage reports for online charging that include Sponsor Identity and Application Service Provider Identity is not within scope of the specification in this release. Online charging for sponsored data connectivity can be based on charging key as described in Annex X.</w:t>
      </w:r>
    </w:p>
    <w:p w14:paraId="40607C69" w14:textId="77777777" w:rsidR="00787F8E" w:rsidRPr="003D4ABF" w:rsidRDefault="00787F8E" w:rsidP="00787F8E">
      <w:r w:rsidRPr="003D4ABF">
        <w:t>The SMF shall report usage information for each charging key/service identifier combination if service identifier level reporting is requested in the PCC rule.</w:t>
      </w:r>
    </w:p>
    <w:p w14:paraId="5091B012" w14:textId="77777777" w:rsidR="00787F8E" w:rsidRPr="003D4ABF" w:rsidRDefault="00787F8E" w:rsidP="00787F8E">
      <w:pPr>
        <w:pStyle w:val="NO"/>
      </w:pPr>
      <w:r w:rsidRPr="003D4ABF">
        <w:t>NOTE 3:</w:t>
      </w:r>
      <w:r w:rsidRPr="003D4ABF">
        <w:tab/>
        <w:t>For reporting purposes when charging is performed by the SMF:</w:t>
      </w:r>
    </w:p>
    <w:p w14:paraId="001C79E9" w14:textId="77777777" w:rsidR="00787F8E" w:rsidRPr="003D4ABF" w:rsidRDefault="00787F8E" w:rsidP="00787F8E">
      <w:pPr>
        <w:pStyle w:val="B4"/>
      </w:pPr>
      <w:r w:rsidRPr="003D4ABF">
        <w:t>a)</w:t>
      </w:r>
      <w:r w:rsidRPr="003D4ABF">
        <w:tab/>
        <w:t>the charging key value identifies a service data flow if the charging key value is unique for that particular service data flow, and</w:t>
      </w:r>
    </w:p>
    <w:p w14:paraId="5F7D8B2D" w14:textId="77777777" w:rsidR="00787F8E" w:rsidRPr="003D4ABF" w:rsidRDefault="00787F8E" w:rsidP="00787F8E">
      <w:pPr>
        <w:pStyle w:val="B4"/>
      </w:pPr>
      <w:r w:rsidRPr="003D4ABF">
        <w:t>b)</w:t>
      </w:r>
      <w:r w:rsidRPr="003D4ABF">
        <w:tab/>
        <w:t>if the service identifier level reporting is present then the service identifier value of the PCC rule together with the charging key identify the service data flow.</w:t>
      </w:r>
    </w:p>
    <w:p w14:paraId="6E512BA4" w14:textId="77777777" w:rsidR="00787F8E" w:rsidRPr="003D4ABF" w:rsidRDefault="00787F8E" w:rsidP="00787F8E">
      <w:r w:rsidRPr="003D4ABF">
        <w:t>Charging information shall be reported based on the result from the service data flow detection and measurement on a per PDU Session basis.</w:t>
      </w:r>
    </w:p>
    <w:p w14:paraId="3B042931" w14:textId="77777777" w:rsidR="00787F8E" w:rsidRPr="003D4ABF" w:rsidRDefault="00787F8E" w:rsidP="00787F8E">
      <w:r w:rsidRPr="003D4ABF">
        <w:lastRenderedPageBreak/>
        <w:t>A report may contain multiple containers, each container associated with a charging key, charging key and Sponsor Identity (in the case of sponsored connectivity) or charging key/service identifier.</w:t>
      </w:r>
    </w:p>
    <w:p w14:paraId="29AD04F5" w14:textId="77777777" w:rsidR="00787F8E" w:rsidRPr="003D4ABF" w:rsidRDefault="00787F8E" w:rsidP="00787F8E">
      <w:pPr>
        <w:pStyle w:val="Heading4"/>
      </w:pPr>
      <w:bookmarkStart w:id="750" w:name="_CR6_1_3_4"/>
      <w:bookmarkStart w:id="751" w:name="_Toc19197340"/>
      <w:bookmarkStart w:id="752" w:name="_Toc27896493"/>
      <w:bookmarkStart w:id="753" w:name="_Toc36192661"/>
      <w:bookmarkStart w:id="754" w:name="_Toc37076392"/>
      <w:bookmarkStart w:id="755" w:name="_Toc45194838"/>
      <w:bookmarkStart w:id="756" w:name="_Toc47594250"/>
      <w:bookmarkStart w:id="757" w:name="_Toc51836881"/>
      <w:bookmarkStart w:id="758" w:name="_Toc153803004"/>
      <w:bookmarkEnd w:id="750"/>
      <w:r w:rsidRPr="003D4ABF">
        <w:t>6.1.3.4</w:t>
      </w:r>
      <w:r w:rsidRPr="003D4ABF">
        <w:tab/>
        <w:t>Credit management</w:t>
      </w:r>
      <w:bookmarkEnd w:id="751"/>
      <w:bookmarkEnd w:id="752"/>
      <w:bookmarkEnd w:id="753"/>
      <w:bookmarkEnd w:id="754"/>
      <w:bookmarkEnd w:id="755"/>
      <w:bookmarkEnd w:id="756"/>
      <w:bookmarkEnd w:id="757"/>
      <w:bookmarkEnd w:id="758"/>
    </w:p>
    <w:p w14:paraId="6DA401C5" w14:textId="77777777" w:rsidR="00787F8E" w:rsidRPr="003D4ABF" w:rsidRDefault="00787F8E" w:rsidP="00787F8E">
      <w:r w:rsidRPr="003D4ABF">
        <w:t>The credit management applies only for service data flow with online charging method and shall operate on a per charging key basis. The SMF should initiate one charging session with the CHF for each PDU Session subject to charging, in order to perform credit management within the charging session.</w:t>
      </w:r>
    </w:p>
    <w:p w14:paraId="47E4C971" w14:textId="77777777" w:rsidR="00787F8E" w:rsidRPr="003D4ABF" w:rsidRDefault="00787F8E" w:rsidP="00787F8E">
      <w:pPr>
        <w:pStyle w:val="NO"/>
      </w:pPr>
      <w:r w:rsidRPr="003D4ABF">
        <w:t>NOTE 1:</w:t>
      </w:r>
      <w:r w:rsidRPr="003D4ABF">
        <w:tab/>
        <w:t>Independent credit control for an individual service/application may be achieved by assigning a unique charging key value in the corresponding PCC rule.</w:t>
      </w:r>
    </w:p>
    <w:p w14:paraId="2F10DD07" w14:textId="77777777" w:rsidR="00787F8E" w:rsidRPr="003D4ABF" w:rsidRDefault="00787F8E" w:rsidP="00787F8E">
      <w:r w:rsidRPr="003D4ABF">
        <w:t>The SMF shall request a credit for each charging key occurring in a PCC rule. It shall be up to operator configuration whether the SMF shall request credit in conjunction with the PCC rule being activated or when the first packet corresponding to the service is detected. The CHF may either grant or deny the request for credit. The CHF shall strictly control the rating decisions.</w:t>
      </w:r>
    </w:p>
    <w:p w14:paraId="34FC1B61" w14:textId="77777777" w:rsidR="00787F8E" w:rsidRPr="003D4ABF" w:rsidRDefault="00787F8E" w:rsidP="00787F8E">
      <w:pPr>
        <w:pStyle w:val="NO"/>
      </w:pPr>
      <w:r w:rsidRPr="003D4ABF">
        <w:t>NOTE 2:</w:t>
      </w:r>
      <w:r w:rsidRPr="003D4ABF">
        <w:tab/>
        <w:t>The term 'credit' as used here does not imply actual monetary credit, but an abstract measure of resources available to the user. The relationship between this abstract measure, actual money, and actual network resources or data transfer, is controlled by the CHF.</w:t>
      </w:r>
    </w:p>
    <w:p w14:paraId="46B316CE" w14:textId="77777777" w:rsidR="00787F8E" w:rsidRPr="003D4ABF" w:rsidRDefault="00787F8E" w:rsidP="00787F8E">
      <w:r w:rsidRPr="003D4ABF">
        <w:t>During PDU Session establishment and modification, the SMF shall request credit using the information after applying policy enforcement action (e.g. upgraded or downgraded QoS information), if applicable, even though the SMF has not signalled this information to the AMF or RAN.</w:t>
      </w:r>
    </w:p>
    <w:p w14:paraId="5F7EAA03" w14:textId="2BEBB0D5" w:rsidR="00787F8E" w:rsidRPr="003D4ABF" w:rsidRDefault="00787F8E" w:rsidP="00787F8E">
      <w:bookmarkStart w:id="759" w:name="_Toc19197341"/>
      <w:bookmarkStart w:id="760" w:name="_Toc27896494"/>
      <w:bookmarkStart w:id="761" w:name="_Toc36192662"/>
      <w:bookmarkStart w:id="762" w:name="_Toc37076393"/>
      <w:r w:rsidRPr="003D4ABF">
        <w:t xml:space="preserve">The events trigger information which may be received from the CHF, causing the SMF to perform a usage reporting and credit request to CHF when the event occurs are specified in </w:t>
      </w:r>
      <w:r w:rsidR="0086681B" w:rsidRPr="003D4ABF">
        <w:t>TS</w:t>
      </w:r>
      <w:r w:rsidR="0086681B">
        <w:t> </w:t>
      </w:r>
      <w:r w:rsidR="0086681B" w:rsidRPr="003D4ABF">
        <w:t>32.255</w:t>
      </w:r>
      <w:r w:rsidR="0086681B">
        <w:t> </w:t>
      </w:r>
      <w:r w:rsidR="0086681B" w:rsidRPr="003D4ABF">
        <w:t>[</w:t>
      </w:r>
      <w:r w:rsidRPr="003D4ABF">
        <w:t>21].</w:t>
      </w:r>
    </w:p>
    <w:p w14:paraId="194D1261" w14:textId="046C77D8" w:rsidR="00787F8E" w:rsidRPr="003D4ABF" w:rsidRDefault="00787F8E" w:rsidP="00787F8E">
      <w:r w:rsidRPr="003D4ABF">
        <w:t xml:space="preserve">The CHF may subscribe to Change of UE presence in Presence Reporting Area at any time during the life time of the charging session as described in </w:t>
      </w:r>
      <w:r w:rsidR="0086681B" w:rsidRPr="003D4ABF">
        <w:t>TS</w:t>
      </w:r>
      <w:r w:rsidR="0086681B">
        <w:t> </w:t>
      </w:r>
      <w:r w:rsidR="0086681B" w:rsidRPr="003D4ABF">
        <w:t>32.255</w:t>
      </w:r>
      <w:r w:rsidR="0086681B">
        <w:t> </w:t>
      </w:r>
      <w:r w:rsidR="0086681B" w:rsidRPr="003D4ABF">
        <w:t>[</w:t>
      </w:r>
      <w:r w:rsidRPr="003D4ABF">
        <w:t>21].</w:t>
      </w:r>
    </w:p>
    <w:p w14:paraId="3CC6CC2F" w14:textId="77777777" w:rsidR="00787F8E" w:rsidRPr="003D4ABF" w:rsidRDefault="00787F8E" w:rsidP="00787F8E">
      <w:r w:rsidRPr="003D4ABF">
        <w:t>If the PCF set the Out of credit event trigger (see clause 6.1.3.5), the SMF shall inform the PCF about the PCC rules for which credit is no longer available together with the applied termination action.</w:t>
      </w:r>
    </w:p>
    <w:p w14:paraId="319402B6" w14:textId="77777777" w:rsidR="00787F8E" w:rsidRPr="003D4ABF" w:rsidRDefault="00787F8E" w:rsidP="00787F8E">
      <w:pPr>
        <w:pStyle w:val="Heading4"/>
      </w:pPr>
      <w:bookmarkStart w:id="763" w:name="_CR6_1_3_5"/>
      <w:bookmarkStart w:id="764" w:name="_Toc45194839"/>
      <w:bookmarkStart w:id="765" w:name="_Toc47594251"/>
      <w:bookmarkStart w:id="766" w:name="_Toc51836882"/>
      <w:bookmarkStart w:id="767" w:name="_Toc153803005"/>
      <w:bookmarkEnd w:id="763"/>
      <w:r w:rsidRPr="003D4ABF">
        <w:t>6.1.3.5</w:t>
      </w:r>
      <w:r w:rsidRPr="003D4ABF">
        <w:tab/>
        <w:t>Policy Control Request Triggers relevant for SMF</w:t>
      </w:r>
      <w:bookmarkEnd w:id="759"/>
      <w:bookmarkEnd w:id="760"/>
      <w:bookmarkEnd w:id="761"/>
      <w:bookmarkEnd w:id="762"/>
      <w:bookmarkEnd w:id="764"/>
      <w:bookmarkEnd w:id="765"/>
      <w:bookmarkEnd w:id="766"/>
      <w:bookmarkEnd w:id="767"/>
    </w:p>
    <w:p w14:paraId="1638DF94" w14:textId="72778FE5" w:rsidR="00787F8E" w:rsidRPr="003D4ABF" w:rsidRDefault="00787F8E" w:rsidP="00787F8E">
      <w:r w:rsidRPr="003D4ABF">
        <w:t xml:space="preserve">The Policy Control Request Triggers relevant for SMF define the conditions when the SMF shall interact again with PCF after a PDU Session establishment as defined in the Session Management Policy Establishment and Session Management Policy Modification procedure as defined in </w:t>
      </w:r>
      <w:r w:rsidR="0086681B" w:rsidRPr="003D4ABF">
        <w:t>TS</w:t>
      </w:r>
      <w:r w:rsidR="0086681B">
        <w:t> </w:t>
      </w:r>
      <w:r w:rsidR="0086681B" w:rsidRPr="003D4ABF">
        <w:t>23.502</w:t>
      </w:r>
      <w:r w:rsidR="0086681B">
        <w:t> </w:t>
      </w:r>
      <w:r w:rsidR="0086681B" w:rsidRPr="003D4ABF">
        <w:t>[</w:t>
      </w:r>
      <w:r w:rsidRPr="003D4ABF">
        <w:t>3].</w:t>
      </w:r>
    </w:p>
    <w:p w14:paraId="1EE5F3FB" w14:textId="77777777" w:rsidR="00787F8E" w:rsidRPr="003D4ABF" w:rsidRDefault="00787F8E" w:rsidP="00787F8E">
      <w:r w:rsidRPr="003D4ABF">
        <w:t>The PCR triggers are not applicable any longer at termination of the SM Policy Association.</w:t>
      </w:r>
    </w:p>
    <w:p w14:paraId="76CD9509" w14:textId="77777777" w:rsidR="00787F8E" w:rsidRPr="003D4ABF" w:rsidRDefault="00787F8E" w:rsidP="00787F8E">
      <w:r w:rsidRPr="003D4ABF">
        <w:t>The access independent Policy Control Request Triggers relevant for SMF are listed in table 6.1.3.5-1.</w:t>
      </w:r>
    </w:p>
    <w:p w14:paraId="47DB6498" w14:textId="22434446" w:rsidR="00787F8E" w:rsidRPr="003D4ABF" w:rsidRDefault="00787F8E" w:rsidP="00787F8E">
      <w:r w:rsidRPr="003D4ABF">
        <w:t xml:space="preserve">The differences with table 6.2 and table A.4.3-2 in </w:t>
      </w:r>
      <w:r w:rsidR="0086681B" w:rsidRPr="003D4ABF">
        <w:t>TS</w:t>
      </w:r>
      <w:r w:rsidR="0086681B">
        <w:t> </w:t>
      </w:r>
      <w:r w:rsidR="0086681B" w:rsidRPr="003D4ABF">
        <w:t>23.203</w:t>
      </w:r>
      <w:r w:rsidR="0086681B">
        <w:t> </w:t>
      </w:r>
      <w:r w:rsidR="0086681B" w:rsidRPr="003D4ABF">
        <w:t>[</w:t>
      </w:r>
      <w:r w:rsidRPr="003D4ABF">
        <w:t>4] are shown, either "none" means that the parameter applies in 5GS or "removed" meaning that the parameter does not apply in 5GS, this is due to the lack of support in the 5GS for this feature or "modified" meaning that the parameter applies with some modifications defined in the parameter.</w:t>
      </w:r>
    </w:p>
    <w:p w14:paraId="46AEEB78" w14:textId="77777777" w:rsidR="00787F8E" w:rsidRPr="003D4ABF" w:rsidRDefault="00787F8E" w:rsidP="004E4D2D">
      <w:pPr>
        <w:pStyle w:val="TH"/>
      </w:pPr>
      <w:bookmarkStart w:id="768" w:name="_CRTable6_1_3_51"/>
      <w:r w:rsidRPr="003D4ABF">
        <w:lastRenderedPageBreak/>
        <w:t xml:space="preserve">Table </w:t>
      </w:r>
      <w:bookmarkEnd w:id="768"/>
      <w:r w:rsidRPr="003D4ABF">
        <w:t>6.1.3.5-1: Access independent Policy Control Request Triggers relevant for SMF</w:t>
      </w: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1"/>
        <w:gridCol w:w="2762"/>
        <w:gridCol w:w="1559"/>
        <w:gridCol w:w="1465"/>
        <w:gridCol w:w="1620"/>
      </w:tblGrid>
      <w:tr w:rsidR="00787F8E" w:rsidRPr="003D4ABF" w14:paraId="7472F2E2" w14:textId="77777777" w:rsidTr="00085BD6">
        <w:trPr>
          <w:tblHeader/>
        </w:trPr>
        <w:tc>
          <w:tcPr>
            <w:tcW w:w="1741" w:type="dxa"/>
          </w:tcPr>
          <w:p w14:paraId="3F8C22AD" w14:textId="77777777" w:rsidR="00787F8E" w:rsidRPr="003D4ABF" w:rsidRDefault="00787F8E" w:rsidP="00844BD5">
            <w:pPr>
              <w:pStyle w:val="TAH"/>
            </w:pPr>
            <w:r w:rsidRPr="003D4ABF">
              <w:t>Policy Control Request Trigger</w:t>
            </w:r>
          </w:p>
        </w:tc>
        <w:tc>
          <w:tcPr>
            <w:tcW w:w="2762" w:type="dxa"/>
          </w:tcPr>
          <w:p w14:paraId="7E1B16A5" w14:textId="77777777" w:rsidR="00787F8E" w:rsidRPr="003D4ABF" w:rsidRDefault="00787F8E" w:rsidP="00844BD5">
            <w:pPr>
              <w:pStyle w:val="TAH"/>
            </w:pPr>
            <w:r w:rsidRPr="003D4ABF">
              <w:t>Description</w:t>
            </w:r>
          </w:p>
        </w:tc>
        <w:tc>
          <w:tcPr>
            <w:tcW w:w="1559" w:type="dxa"/>
          </w:tcPr>
          <w:p w14:paraId="7040A2F0" w14:textId="77777777" w:rsidR="00787F8E" w:rsidRPr="003D4ABF" w:rsidRDefault="00787F8E" w:rsidP="00844BD5">
            <w:pPr>
              <w:pStyle w:val="TAH"/>
            </w:pPr>
            <w:r w:rsidRPr="003D4ABF">
              <w:t>Difference compared with table 6.2 and table A.4.3-2 in TS 23.203 [4]</w:t>
            </w:r>
          </w:p>
        </w:tc>
        <w:tc>
          <w:tcPr>
            <w:tcW w:w="1465" w:type="dxa"/>
          </w:tcPr>
          <w:p w14:paraId="7AB7B9B6" w14:textId="77777777" w:rsidR="00787F8E" w:rsidRPr="003D4ABF" w:rsidRDefault="00787F8E" w:rsidP="00844BD5">
            <w:pPr>
              <w:pStyle w:val="TAH"/>
            </w:pPr>
            <w:r w:rsidRPr="003D4ABF">
              <w:t>Conditions for reporting</w:t>
            </w:r>
          </w:p>
        </w:tc>
        <w:tc>
          <w:tcPr>
            <w:tcW w:w="1620" w:type="dxa"/>
          </w:tcPr>
          <w:p w14:paraId="755C63F0" w14:textId="77777777" w:rsidR="00787F8E" w:rsidRPr="003D4ABF" w:rsidRDefault="00787F8E" w:rsidP="00844BD5">
            <w:pPr>
              <w:pStyle w:val="TAH"/>
            </w:pPr>
            <w:r w:rsidRPr="003D4ABF">
              <w:t>Motivation</w:t>
            </w:r>
          </w:p>
        </w:tc>
      </w:tr>
      <w:tr w:rsidR="00787F8E" w:rsidRPr="003D4ABF" w14:paraId="21E203C2" w14:textId="77777777" w:rsidTr="00844BD5">
        <w:tc>
          <w:tcPr>
            <w:tcW w:w="1741" w:type="dxa"/>
          </w:tcPr>
          <w:p w14:paraId="78DCBC50" w14:textId="77777777" w:rsidR="00787F8E" w:rsidRPr="003D4ABF" w:rsidRDefault="00787F8E" w:rsidP="00844BD5">
            <w:pPr>
              <w:pStyle w:val="TAL"/>
            </w:pPr>
            <w:r w:rsidRPr="003D4ABF">
              <w:t>PLMN change</w:t>
            </w:r>
          </w:p>
        </w:tc>
        <w:tc>
          <w:tcPr>
            <w:tcW w:w="2762" w:type="dxa"/>
          </w:tcPr>
          <w:p w14:paraId="47313EC6" w14:textId="77777777" w:rsidR="00787F8E" w:rsidRPr="003D4ABF" w:rsidRDefault="00787F8E" w:rsidP="00844BD5">
            <w:pPr>
              <w:pStyle w:val="TAL"/>
            </w:pPr>
            <w:r w:rsidRPr="003D4ABF">
              <w:t>The UE has moved to another operators' domain.</w:t>
            </w:r>
          </w:p>
        </w:tc>
        <w:tc>
          <w:tcPr>
            <w:tcW w:w="1559" w:type="dxa"/>
          </w:tcPr>
          <w:p w14:paraId="4742198E" w14:textId="77777777" w:rsidR="00787F8E" w:rsidRPr="003D4ABF" w:rsidRDefault="00787F8E" w:rsidP="00844BD5">
            <w:pPr>
              <w:pStyle w:val="TAL"/>
            </w:pPr>
            <w:r w:rsidRPr="003D4ABF">
              <w:t>None</w:t>
            </w:r>
          </w:p>
        </w:tc>
        <w:tc>
          <w:tcPr>
            <w:tcW w:w="1465" w:type="dxa"/>
          </w:tcPr>
          <w:p w14:paraId="4DDB3E71" w14:textId="77777777" w:rsidR="00787F8E" w:rsidRPr="003D4ABF" w:rsidRDefault="00787F8E" w:rsidP="00844BD5">
            <w:pPr>
              <w:pStyle w:val="TAL"/>
            </w:pPr>
            <w:r w:rsidRPr="003D4ABF">
              <w:t>PCF</w:t>
            </w:r>
          </w:p>
        </w:tc>
        <w:tc>
          <w:tcPr>
            <w:tcW w:w="1620" w:type="dxa"/>
          </w:tcPr>
          <w:p w14:paraId="6EF7576E" w14:textId="77777777" w:rsidR="00787F8E" w:rsidRPr="003D4ABF" w:rsidRDefault="00787F8E" w:rsidP="00844BD5">
            <w:pPr>
              <w:pStyle w:val="TAL"/>
            </w:pPr>
          </w:p>
        </w:tc>
      </w:tr>
      <w:tr w:rsidR="00787F8E" w:rsidRPr="003D4ABF" w14:paraId="2F25A3D3" w14:textId="77777777" w:rsidTr="00844BD5">
        <w:tc>
          <w:tcPr>
            <w:tcW w:w="1741" w:type="dxa"/>
          </w:tcPr>
          <w:p w14:paraId="76B6F96C" w14:textId="77777777" w:rsidR="00787F8E" w:rsidRPr="003D4ABF" w:rsidRDefault="00787F8E" w:rsidP="00844BD5">
            <w:pPr>
              <w:pStyle w:val="TAL"/>
            </w:pPr>
            <w:r w:rsidRPr="003D4ABF">
              <w:t>QoS change</w:t>
            </w:r>
          </w:p>
        </w:tc>
        <w:tc>
          <w:tcPr>
            <w:tcW w:w="2762" w:type="dxa"/>
          </w:tcPr>
          <w:p w14:paraId="648B9D2B" w14:textId="77777777" w:rsidR="00787F8E" w:rsidRPr="003D4ABF" w:rsidRDefault="00787F8E" w:rsidP="00844BD5">
            <w:pPr>
              <w:pStyle w:val="TAL"/>
            </w:pPr>
            <w:r w:rsidRPr="003D4ABF">
              <w:t>The QoS parameters of the QoS Flow has changed.</w:t>
            </w:r>
          </w:p>
        </w:tc>
        <w:tc>
          <w:tcPr>
            <w:tcW w:w="1559" w:type="dxa"/>
          </w:tcPr>
          <w:p w14:paraId="5B195B0D" w14:textId="77777777" w:rsidR="00787F8E" w:rsidRPr="003D4ABF" w:rsidRDefault="00787F8E" w:rsidP="00844BD5">
            <w:pPr>
              <w:pStyle w:val="TAL"/>
            </w:pPr>
            <w:r w:rsidRPr="003D4ABF">
              <w:t>Removed</w:t>
            </w:r>
          </w:p>
        </w:tc>
        <w:tc>
          <w:tcPr>
            <w:tcW w:w="1465" w:type="dxa"/>
          </w:tcPr>
          <w:p w14:paraId="76C6F928" w14:textId="77777777" w:rsidR="00787F8E" w:rsidRPr="003D4ABF" w:rsidRDefault="00787F8E" w:rsidP="00844BD5">
            <w:pPr>
              <w:pStyle w:val="TAL"/>
            </w:pPr>
          </w:p>
        </w:tc>
        <w:tc>
          <w:tcPr>
            <w:tcW w:w="1620" w:type="dxa"/>
          </w:tcPr>
          <w:p w14:paraId="4A5161E6" w14:textId="77777777" w:rsidR="00787F8E" w:rsidRPr="003D4ABF" w:rsidRDefault="00787F8E" w:rsidP="00844BD5">
            <w:pPr>
              <w:pStyle w:val="TAL"/>
            </w:pPr>
            <w:r w:rsidRPr="003D4ABF">
              <w:t>Only applicable when binding of bearers was done in PCRF.</w:t>
            </w:r>
          </w:p>
        </w:tc>
      </w:tr>
      <w:tr w:rsidR="00787F8E" w:rsidRPr="003D4ABF" w14:paraId="1E648011" w14:textId="77777777" w:rsidTr="00844BD5">
        <w:tc>
          <w:tcPr>
            <w:tcW w:w="1741" w:type="dxa"/>
          </w:tcPr>
          <w:p w14:paraId="520AA560" w14:textId="77777777" w:rsidR="00787F8E" w:rsidRPr="003D4ABF" w:rsidRDefault="00787F8E" w:rsidP="00844BD5">
            <w:pPr>
              <w:pStyle w:val="TAL"/>
            </w:pPr>
            <w:r w:rsidRPr="003D4ABF">
              <w:t>QoS change exceeding authorization</w:t>
            </w:r>
          </w:p>
        </w:tc>
        <w:tc>
          <w:tcPr>
            <w:tcW w:w="2762" w:type="dxa"/>
          </w:tcPr>
          <w:p w14:paraId="7D7737E7" w14:textId="77777777" w:rsidR="00787F8E" w:rsidRPr="003D4ABF" w:rsidRDefault="00787F8E" w:rsidP="00844BD5">
            <w:pPr>
              <w:pStyle w:val="TAL"/>
            </w:pPr>
            <w:r w:rsidRPr="003D4ABF">
              <w:t>The QoS parameters of the QoS Flow has changed and exceeds the authorized QoS.</w:t>
            </w:r>
          </w:p>
        </w:tc>
        <w:tc>
          <w:tcPr>
            <w:tcW w:w="1559" w:type="dxa"/>
          </w:tcPr>
          <w:p w14:paraId="61A88590" w14:textId="77777777" w:rsidR="00787F8E" w:rsidRPr="003D4ABF" w:rsidRDefault="00787F8E" w:rsidP="00844BD5">
            <w:pPr>
              <w:pStyle w:val="TAL"/>
            </w:pPr>
            <w:r w:rsidRPr="003D4ABF">
              <w:t>Removed</w:t>
            </w:r>
          </w:p>
        </w:tc>
        <w:tc>
          <w:tcPr>
            <w:tcW w:w="1465" w:type="dxa"/>
          </w:tcPr>
          <w:p w14:paraId="1918CDD7" w14:textId="77777777" w:rsidR="00787F8E" w:rsidRPr="003D4ABF" w:rsidRDefault="00787F8E" w:rsidP="00844BD5">
            <w:pPr>
              <w:pStyle w:val="TAL"/>
            </w:pPr>
          </w:p>
        </w:tc>
        <w:tc>
          <w:tcPr>
            <w:tcW w:w="1620" w:type="dxa"/>
          </w:tcPr>
          <w:p w14:paraId="679D737D" w14:textId="77777777" w:rsidR="00787F8E" w:rsidRPr="003D4ABF" w:rsidRDefault="00787F8E" w:rsidP="00844BD5">
            <w:pPr>
              <w:pStyle w:val="TAL"/>
            </w:pPr>
            <w:r w:rsidRPr="003D4ABF">
              <w:t>Only applicable when binding of bearers was done in PCRF.</w:t>
            </w:r>
          </w:p>
        </w:tc>
      </w:tr>
      <w:tr w:rsidR="00787F8E" w:rsidRPr="003D4ABF" w14:paraId="6C92D453" w14:textId="77777777" w:rsidTr="00844BD5">
        <w:tc>
          <w:tcPr>
            <w:tcW w:w="1741" w:type="dxa"/>
          </w:tcPr>
          <w:p w14:paraId="1091D71B" w14:textId="77777777" w:rsidR="00787F8E" w:rsidRPr="003D4ABF" w:rsidRDefault="00787F8E" w:rsidP="00844BD5">
            <w:pPr>
              <w:pStyle w:val="TAL"/>
            </w:pPr>
            <w:r w:rsidRPr="003D4ABF">
              <w:t>Traffic mapping information change</w:t>
            </w:r>
          </w:p>
        </w:tc>
        <w:tc>
          <w:tcPr>
            <w:tcW w:w="2762" w:type="dxa"/>
          </w:tcPr>
          <w:p w14:paraId="45F5F2DC" w14:textId="77777777" w:rsidR="00787F8E" w:rsidRPr="003D4ABF" w:rsidRDefault="00787F8E" w:rsidP="00844BD5">
            <w:pPr>
              <w:pStyle w:val="TAL"/>
            </w:pPr>
            <w:r w:rsidRPr="003D4ABF">
              <w:t>The traffic mapping information of the QoS profile has changed.</w:t>
            </w:r>
          </w:p>
        </w:tc>
        <w:tc>
          <w:tcPr>
            <w:tcW w:w="1559" w:type="dxa"/>
          </w:tcPr>
          <w:p w14:paraId="0772C9C7" w14:textId="77777777" w:rsidR="00787F8E" w:rsidRPr="003D4ABF" w:rsidRDefault="00787F8E" w:rsidP="00844BD5">
            <w:pPr>
              <w:pStyle w:val="TAL"/>
            </w:pPr>
            <w:r w:rsidRPr="003D4ABF">
              <w:t>Removed</w:t>
            </w:r>
          </w:p>
        </w:tc>
        <w:tc>
          <w:tcPr>
            <w:tcW w:w="1465" w:type="dxa"/>
          </w:tcPr>
          <w:p w14:paraId="59B38154" w14:textId="77777777" w:rsidR="00787F8E" w:rsidRPr="003D4ABF" w:rsidRDefault="00787F8E" w:rsidP="00844BD5">
            <w:pPr>
              <w:pStyle w:val="TAL"/>
            </w:pPr>
          </w:p>
        </w:tc>
        <w:tc>
          <w:tcPr>
            <w:tcW w:w="1620" w:type="dxa"/>
          </w:tcPr>
          <w:p w14:paraId="56754988" w14:textId="77777777" w:rsidR="00787F8E" w:rsidRPr="003D4ABF" w:rsidRDefault="00787F8E" w:rsidP="00844BD5">
            <w:pPr>
              <w:pStyle w:val="TAL"/>
            </w:pPr>
            <w:r w:rsidRPr="003D4ABF">
              <w:t>Only applicable when binding of bearers was done in PCRF.</w:t>
            </w:r>
          </w:p>
        </w:tc>
      </w:tr>
      <w:tr w:rsidR="00787F8E" w:rsidRPr="003D4ABF" w14:paraId="7E13B666" w14:textId="77777777" w:rsidTr="00844BD5">
        <w:tc>
          <w:tcPr>
            <w:tcW w:w="1741" w:type="dxa"/>
          </w:tcPr>
          <w:p w14:paraId="57E85FE6" w14:textId="77777777" w:rsidR="00787F8E" w:rsidRPr="003D4ABF" w:rsidRDefault="00787F8E" w:rsidP="00844BD5">
            <w:pPr>
              <w:pStyle w:val="TAL"/>
            </w:pPr>
            <w:r w:rsidRPr="003D4ABF">
              <w:t>Resource modification request</w:t>
            </w:r>
          </w:p>
        </w:tc>
        <w:tc>
          <w:tcPr>
            <w:tcW w:w="2762" w:type="dxa"/>
          </w:tcPr>
          <w:p w14:paraId="08B3DC31" w14:textId="77777777" w:rsidR="00787F8E" w:rsidRPr="003D4ABF" w:rsidRDefault="00787F8E" w:rsidP="00844BD5">
            <w:pPr>
              <w:pStyle w:val="TAL"/>
            </w:pPr>
            <w:r w:rsidRPr="003D4ABF">
              <w:t>A request for resource modification has been received by the SMF.</w:t>
            </w:r>
          </w:p>
        </w:tc>
        <w:tc>
          <w:tcPr>
            <w:tcW w:w="1559" w:type="dxa"/>
          </w:tcPr>
          <w:p w14:paraId="7712EAE9" w14:textId="77777777" w:rsidR="00787F8E" w:rsidRPr="003D4ABF" w:rsidRDefault="00787F8E" w:rsidP="00844BD5">
            <w:pPr>
              <w:pStyle w:val="TAL"/>
            </w:pPr>
            <w:r w:rsidRPr="003D4ABF">
              <w:t>None</w:t>
            </w:r>
          </w:p>
        </w:tc>
        <w:tc>
          <w:tcPr>
            <w:tcW w:w="1465" w:type="dxa"/>
          </w:tcPr>
          <w:p w14:paraId="2BCAE5CE" w14:textId="77777777" w:rsidR="00787F8E" w:rsidRPr="003D4ABF" w:rsidRDefault="00787F8E" w:rsidP="00844BD5">
            <w:pPr>
              <w:pStyle w:val="TAL"/>
            </w:pPr>
            <w:r w:rsidRPr="003D4ABF">
              <w:t>SMF always reports to PCF</w:t>
            </w:r>
          </w:p>
        </w:tc>
        <w:tc>
          <w:tcPr>
            <w:tcW w:w="1620" w:type="dxa"/>
          </w:tcPr>
          <w:p w14:paraId="21DEDEBD" w14:textId="77777777" w:rsidR="00787F8E" w:rsidRPr="003D4ABF" w:rsidRDefault="00787F8E" w:rsidP="00844BD5">
            <w:pPr>
              <w:pStyle w:val="TAL"/>
            </w:pPr>
          </w:p>
        </w:tc>
      </w:tr>
      <w:tr w:rsidR="00787F8E" w:rsidRPr="003D4ABF" w14:paraId="0B15A7D9" w14:textId="77777777" w:rsidTr="00844BD5">
        <w:tc>
          <w:tcPr>
            <w:tcW w:w="1741" w:type="dxa"/>
          </w:tcPr>
          <w:p w14:paraId="55495AAB" w14:textId="77777777" w:rsidR="00787F8E" w:rsidRPr="003D4ABF" w:rsidRDefault="00787F8E" w:rsidP="00085BD6">
            <w:pPr>
              <w:pStyle w:val="TAL"/>
              <w:keepNext w:val="0"/>
            </w:pPr>
            <w:r w:rsidRPr="003D4ABF">
              <w:t>Routing information change</w:t>
            </w:r>
          </w:p>
        </w:tc>
        <w:tc>
          <w:tcPr>
            <w:tcW w:w="2762" w:type="dxa"/>
          </w:tcPr>
          <w:p w14:paraId="7A283672" w14:textId="77777777" w:rsidR="00787F8E" w:rsidRPr="003D4ABF" w:rsidRDefault="00787F8E" w:rsidP="00085BD6">
            <w:pPr>
              <w:pStyle w:val="TAL"/>
              <w:keepNext w:val="0"/>
            </w:pPr>
            <w:r w:rsidRPr="003D4ABF">
              <w:t>The IP flow mobility routing information has changed (when IP flow mobility as specified in TS 23.261 [11] applies) or the PCEF has received Routing Rules from the UE (when NBIFOM as specified in TS 23.161 [10] applies).</w:t>
            </w:r>
          </w:p>
        </w:tc>
        <w:tc>
          <w:tcPr>
            <w:tcW w:w="1559" w:type="dxa"/>
          </w:tcPr>
          <w:p w14:paraId="73BDBBEE" w14:textId="77777777" w:rsidR="00787F8E" w:rsidRPr="003D4ABF" w:rsidRDefault="00787F8E" w:rsidP="00085BD6">
            <w:pPr>
              <w:pStyle w:val="TAL"/>
              <w:keepNext w:val="0"/>
            </w:pPr>
            <w:r w:rsidRPr="003D4ABF">
              <w:t>Removed</w:t>
            </w:r>
          </w:p>
        </w:tc>
        <w:tc>
          <w:tcPr>
            <w:tcW w:w="1465" w:type="dxa"/>
          </w:tcPr>
          <w:p w14:paraId="50DF97DD" w14:textId="77777777" w:rsidR="00787F8E" w:rsidRPr="003D4ABF" w:rsidRDefault="00787F8E" w:rsidP="00085BD6">
            <w:pPr>
              <w:pStyle w:val="TAL"/>
              <w:keepNext w:val="0"/>
            </w:pPr>
          </w:p>
        </w:tc>
        <w:tc>
          <w:tcPr>
            <w:tcW w:w="1620" w:type="dxa"/>
          </w:tcPr>
          <w:p w14:paraId="2CD1E39C" w14:textId="77777777" w:rsidR="00787F8E" w:rsidRPr="003D4ABF" w:rsidRDefault="00787F8E" w:rsidP="00085BD6">
            <w:pPr>
              <w:pStyle w:val="TAL"/>
              <w:keepNext w:val="0"/>
            </w:pPr>
            <w:r w:rsidRPr="003D4ABF">
              <w:t>Not in 5GS yet.</w:t>
            </w:r>
          </w:p>
        </w:tc>
      </w:tr>
      <w:tr w:rsidR="00787F8E" w:rsidRPr="003D4ABF" w14:paraId="61655759" w14:textId="77777777" w:rsidTr="00844BD5">
        <w:tc>
          <w:tcPr>
            <w:tcW w:w="1741" w:type="dxa"/>
          </w:tcPr>
          <w:p w14:paraId="58D4F0F2" w14:textId="77777777" w:rsidR="00787F8E" w:rsidRPr="003D4ABF" w:rsidRDefault="00787F8E" w:rsidP="00085BD6">
            <w:pPr>
              <w:pStyle w:val="TAL"/>
              <w:keepNext w:val="0"/>
            </w:pPr>
            <w:r w:rsidRPr="003D4ABF">
              <w:t>Change in Access Type</w:t>
            </w:r>
          </w:p>
          <w:p w14:paraId="7C2C47D5" w14:textId="77777777" w:rsidR="00787F8E" w:rsidRPr="003D4ABF" w:rsidRDefault="00787F8E" w:rsidP="00085BD6">
            <w:pPr>
              <w:pStyle w:val="TAL"/>
              <w:keepNext w:val="0"/>
            </w:pPr>
            <w:r w:rsidRPr="003D4ABF">
              <w:t>(NOTE 8)</w:t>
            </w:r>
          </w:p>
        </w:tc>
        <w:tc>
          <w:tcPr>
            <w:tcW w:w="2762" w:type="dxa"/>
          </w:tcPr>
          <w:p w14:paraId="49CCA100" w14:textId="77777777" w:rsidR="00787F8E" w:rsidRPr="003D4ABF" w:rsidRDefault="00787F8E" w:rsidP="00085BD6">
            <w:pPr>
              <w:pStyle w:val="TAL"/>
              <w:keepNext w:val="0"/>
            </w:pPr>
            <w:r w:rsidRPr="003D4ABF">
              <w:t>The Access Type and, if applicable, the RAT Type of the PDU Session has changed.</w:t>
            </w:r>
          </w:p>
        </w:tc>
        <w:tc>
          <w:tcPr>
            <w:tcW w:w="1559" w:type="dxa"/>
          </w:tcPr>
          <w:p w14:paraId="4A49691F" w14:textId="77777777" w:rsidR="00787F8E" w:rsidRPr="003D4ABF" w:rsidRDefault="00787F8E" w:rsidP="00085BD6">
            <w:pPr>
              <w:pStyle w:val="TAL"/>
              <w:keepNext w:val="0"/>
            </w:pPr>
            <w:r w:rsidRPr="003D4ABF">
              <w:t>None</w:t>
            </w:r>
          </w:p>
        </w:tc>
        <w:tc>
          <w:tcPr>
            <w:tcW w:w="1465" w:type="dxa"/>
          </w:tcPr>
          <w:p w14:paraId="7D52A838" w14:textId="77777777" w:rsidR="00787F8E" w:rsidRPr="003D4ABF" w:rsidRDefault="00787F8E" w:rsidP="00085BD6">
            <w:pPr>
              <w:pStyle w:val="TAL"/>
              <w:keepNext w:val="0"/>
            </w:pPr>
            <w:r w:rsidRPr="003D4ABF">
              <w:t>PCF</w:t>
            </w:r>
          </w:p>
        </w:tc>
        <w:tc>
          <w:tcPr>
            <w:tcW w:w="1620" w:type="dxa"/>
          </w:tcPr>
          <w:p w14:paraId="670C6401" w14:textId="77777777" w:rsidR="00787F8E" w:rsidRPr="003D4ABF" w:rsidRDefault="00787F8E" w:rsidP="00085BD6">
            <w:pPr>
              <w:pStyle w:val="TAL"/>
              <w:keepNext w:val="0"/>
            </w:pPr>
          </w:p>
        </w:tc>
      </w:tr>
      <w:tr w:rsidR="00787F8E" w:rsidRPr="003D4ABF" w14:paraId="638E07CF" w14:textId="77777777" w:rsidTr="00844BD5">
        <w:tc>
          <w:tcPr>
            <w:tcW w:w="1741" w:type="dxa"/>
          </w:tcPr>
          <w:p w14:paraId="07D4DB22" w14:textId="77777777" w:rsidR="00787F8E" w:rsidRPr="003D4ABF" w:rsidRDefault="00787F8E" w:rsidP="00085BD6">
            <w:pPr>
              <w:pStyle w:val="TAL"/>
              <w:keepNext w:val="0"/>
            </w:pPr>
            <w:r w:rsidRPr="003D4ABF">
              <w:t>EPS Fallback</w:t>
            </w:r>
          </w:p>
        </w:tc>
        <w:tc>
          <w:tcPr>
            <w:tcW w:w="2762" w:type="dxa"/>
          </w:tcPr>
          <w:p w14:paraId="0BE76D1D" w14:textId="77777777" w:rsidR="00787F8E" w:rsidRPr="003D4ABF" w:rsidRDefault="00787F8E" w:rsidP="00085BD6">
            <w:pPr>
              <w:pStyle w:val="TAL"/>
              <w:keepNext w:val="0"/>
            </w:pPr>
            <w:r w:rsidRPr="003D4ABF">
              <w:t>EPS fallback is initiated</w:t>
            </w:r>
          </w:p>
        </w:tc>
        <w:tc>
          <w:tcPr>
            <w:tcW w:w="1559" w:type="dxa"/>
          </w:tcPr>
          <w:p w14:paraId="4851A922" w14:textId="77777777" w:rsidR="00787F8E" w:rsidRPr="003D4ABF" w:rsidRDefault="00787F8E" w:rsidP="00085BD6">
            <w:pPr>
              <w:pStyle w:val="TAL"/>
              <w:keepNext w:val="0"/>
            </w:pPr>
            <w:r w:rsidRPr="003D4ABF">
              <w:t>Added</w:t>
            </w:r>
          </w:p>
        </w:tc>
        <w:tc>
          <w:tcPr>
            <w:tcW w:w="1465" w:type="dxa"/>
          </w:tcPr>
          <w:p w14:paraId="7FD24EA5" w14:textId="77777777" w:rsidR="00787F8E" w:rsidRPr="003D4ABF" w:rsidRDefault="00787F8E" w:rsidP="00085BD6">
            <w:pPr>
              <w:pStyle w:val="TAL"/>
              <w:keepNext w:val="0"/>
            </w:pPr>
            <w:r w:rsidRPr="003D4ABF">
              <w:t>PCF</w:t>
            </w:r>
          </w:p>
        </w:tc>
        <w:tc>
          <w:tcPr>
            <w:tcW w:w="1620" w:type="dxa"/>
          </w:tcPr>
          <w:p w14:paraId="42201337" w14:textId="77777777" w:rsidR="00787F8E" w:rsidRPr="003D4ABF" w:rsidRDefault="00787F8E" w:rsidP="00085BD6">
            <w:pPr>
              <w:pStyle w:val="TAL"/>
              <w:keepNext w:val="0"/>
            </w:pPr>
          </w:p>
        </w:tc>
      </w:tr>
      <w:tr w:rsidR="00787F8E" w:rsidRPr="003D4ABF" w14:paraId="308F9D4A" w14:textId="77777777" w:rsidTr="00844BD5">
        <w:tc>
          <w:tcPr>
            <w:tcW w:w="1741" w:type="dxa"/>
          </w:tcPr>
          <w:p w14:paraId="5ACE8071" w14:textId="77777777" w:rsidR="00787F8E" w:rsidRPr="003D4ABF" w:rsidRDefault="00787F8E" w:rsidP="00085BD6">
            <w:pPr>
              <w:pStyle w:val="TAL"/>
              <w:keepNext w:val="0"/>
            </w:pPr>
            <w:r w:rsidRPr="003D4ABF">
              <w:t>Loss/recovery of transmission resources</w:t>
            </w:r>
          </w:p>
        </w:tc>
        <w:tc>
          <w:tcPr>
            <w:tcW w:w="2762" w:type="dxa"/>
          </w:tcPr>
          <w:p w14:paraId="3F224CA3" w14:textId="77777777" w:rsidR="00787F8E" w:rsidRPr="003D4ABF" w:rsidRDefault="00787F8E" w:rsidP="00085BD6">
            <w:pPr>
              <w:pStyle w:val="TAL"/>
              <w:keepNext w:val="0"/>
            </w:pPr>
            <w:r w:rsidRPr="003D4ABF">
              <w:t>The Access type transmission resources are no longer usable/again usable.</w:t>
            </w:r>
          </w:p>
        </w:tc>
        <w:tc>
          <w:tcPr>
            <w:tcW w:w="1559" w:type="dxa"/>
          </w:tcPr>
          <w:p w14:paraId="21E2DE09" w14:textId="77777777" w:rsidR="00787F8E" w:rsidRPr="003D4ABF" w:rsidRDefault="00787F8E" w:rsidP="00085BD6">
            <w:pPr>
              <w:pStyle w:val="TAL"/>
              <w:keepNext w:val="0"/>
            </w:pPr>
            <w:r w:rsidRPr="003D4ABF">
              <w:t>Removed</w:t>
            </w:r>
          </w:p>
        </w:tc>
        <w:tc>
          <w:tcPr>
            <w:tcW w:w="1465" w:type="dxa"/>
          </w:tcPr>
          <w:p w14:paraId="176CCA6D" w14:textId="77777777" w:rsidR="00787F8E" w:rsidRPr="003D4ABF" w:rsidRDefault="00787F8E" w:rsidP="00085BD6">
            <w:pPr>
              <w:pStyle w:val="TAL"/>
              <w:keepNext w:val="0"/>
            </w:pPr>
          </w:p>
        </w:tc>
        <w:tc>
          <w:tcPr>
            <w:tcW w:w="1620" w:type="dxa"/>
          </w:tcPr>
          <w:p w14:paraId="439E7231" w14:textId="77777777" w:rsidR="00787F8E" w:rsidRPr="003D4ABF" w:rsidRDefault="00787F8E" w:rsidP="00085BD6">
            <w:pPr>
              <w:pStyle w:val="TAL"/>
              <w:keepNext w:val="0"/>
            </w:pPr>
            <w:r w:rsidRPr="003D4ABF">
              <w:t>Not in 5GS yet.</w:t>
            </w:r>
          </w:p>
        </w:tc>
      </w:tr>
      <w:tr w:rsidR="00787F8E" w:rsidRPr="003D4ABF" w14:paraId="30186A3E" w14:textId="77777777" w:rsidTr="00844BD5">
        <w:tc>
          <w:tcPr>
            <w:tcW w:w="1741" w:type="dxa"/>
          </w:tcPr>
          <w:p w14:paraId="1091F168" w14:textId="77777777" w:rsidR="00787F8E" w:rsidRPr="003D4ABF" w:rsidRDefault="00787F8E" w:rsidP="00085BD6">
            <w:pPr>
              <w:pStyle w:val="TAL"/>
              <w:keepNext w:val="0"/>
            </w:pPr>
            <w:r w:rsidRPr="003D4ABF">
              <w:t>Location change (serving cell)</w:t>
            </w:r>
          </w:p>
          <w:p w14:paraId="49E6EE3C" w14:textId="77777777" w:rsidR="00787F8E" w:rsidRPr="003D4ABF" w:rsidRDefault="00787F8E" w:rsidP="00085BD6">
            <w:pPr>
              <w:pStyle w:val="TAL"/>
              <w:keepNext w:val="0"/>
            </w:pPr>
            <w:r w:rsidRPr="003D4ABF">
              <w:t xml:space="preserve">(NOTE 6) </w:t>
            </w:r>
          </w:p>
        </w:tc>
        <w:tc>
          <w:tcPr>
            <w:tcW w:w="2762" w:type="dxa"/>
          </w:tcPr>
          <w:p w14:paraId="3B4E4A44" w14:textId="77777777" w:rsidR="00787F8E" w:rsidRPr="003D4ABF" w:rsidRDefault="00787F8E" w:rsidP="00085BD6">
            <w:pPr>
              <w:pStyle w:val="TAL"/>
              <w:keepNext w:val="0"/>
            </w:pPr>
            <w:r w:rsidRPr="003D4ABF">
              <w:t>The serving cell of the UE has changed.</w:t>
            </w:r>
          </w:p>
        </w:tc>
        <w:tc>
          <w:tcPr>
            <w:tcW w:w="1559" w:type="dxa"/>
          </w:tcPr>
          <w:p w14:paraId="4583DDB5" w14:textId="77777777" w:rsidR="00787F8E" w:rsidRPr="003D4ABF" w:rsidRDefault="00787F8E" w:rsidP="00085BD6">
            <w:pPr>
              <w:pStyle w:val="TAL"/>
              <w:keepNext w:val="0"/>
            </w:pPr>
            <w:r w:rsidRPr="003D4ABF">
              <w:t>None</w:t>
            </w:r>
          </w:p>
        </w:tc>
        <w:tc>
          <w:tcPr>
            <w:tcW w:w="1465" w:type="dxa"/>
          </w:tcPr>
          <w:p w14:paraId="6EDD3BC6" w14:textId="77777777" w:rsidR="00787F8E" w:rsidRPr="003D4ABF" w:rsidRDefault="00787F8E" w:rsidP="00085BD6">
            <w:pPr>
              <w:pStyle w:val="TAL"/>
              <w:keepNext w:val="0"/>
            </w:pPr>
            <w:r w:rsidRPr="003D4ABF">
              <w:t>PCF</w:t>
            </w:r>
          </w:p>
        </w:tc>
        <w:tc>
          <w:tcPr>
            <w:tcW w:w="1620" w:type="dxa"/>
          </w:tcPr>
          <w:p w14:paraId="384AFEA9" w14:textId="77777777" w:rsidR="00787F8E" w:rsidRPr="003D4ABF" w:rsidRDefault="00787F8E" w:rsidP="00085BD6">
            <w:pPr>
              <w:pStyle w:val="TAL"/>
              <w:keepNext w:val="0"/>
            </w:pPr>
          </w:p>
        </w:tc>
      </w:tr>
      <w:tr w:rsidR="00787F8E" w:rsidRPr="003D4ABF" w14:paraId="622816A1" w14:textId="77777777" w:rsidTr="00844BD5">
        <w:tc>
          <w:tcPr>
            <w:tcW w:w="1741" w:type="dxa"/>
          </w:tcPr>
          <w:p w14:paraId="33B0A5FD" w14:textId="77777777" w:rsidR="00787F8E" w:rsidRPr="003D4ABF" w:rsidRDefault="00787F8E" w:rsidP="00085BD6">
            <w:pPr>
              <w:pStyle w:val="TAL"/>
              <w:keepNext w:val="0"/>
            </w:pPr>
            <w:r w:rsidRPr="003D4ABF">
              <w:t>Location change (serving area)</w:t>
            </w:r>
          </w:p>
          <w:p w14:paraId="1ADCB01B" w14:textId="77777777" w:rsidR="00787F8E" w:rsidRPr="003D4ABF" w:rsidRDefault="00787F8E" w:rsidP="00085BD6">
            <w:pPr>
              <w:pStyle w:val="TAL"/>
              <w:keepNext w:val="0"/>
            </w:pPr>
            <w:r w:rsidRPr="003D4ABF">
              <w:t>(NOTE 2)</w:t>
            </w:r>
          </w:p>
        </w:tc>
        <w:tc>
          <w:tcPr>
            <w:tcW w:w="2762" w:type="dxa"/>
          </w:tcPr>
          <w:p w14:paraId="1F5CC371" w14:textId="77777777" w:rsidR="00787F8E" w:rsidRPr="003D4ABF" w:rsidRDefault="00787F8E" w:rsidP="00085BD6">
            <w:pPr>
              <w:pStyle w:val="TAL"/>
              <w:keepNext w:val="0"/>
            </w:pPr>
            <w:r w:rsidRPr="003D4ABF">
              <w:t>The serving area of the UE has changed.</w:t>
            </w:r>
          </w:p>
        </w:tc>
        <w:tc>
          <w:tcPr>
            <w:tcW w:w="1559" w:type="dxa"/>
          </w:tcPr>
          <w:p w14:paraId="44C29267" w14:textId="77777777" w:rsidR="00787F8E" w:rsidRPr="003D4ABF" w:rsidRDefault="00787F8E" w:rsidP="00085BD6">
            <w:pPr>
              <w:pStyle w:val="TAL"/>
              <w:keepNext w:val="0"/>
            </w:pPr>
            <w:r w:rsidRPr="003D4ABF">
              <w:t>None</w:t>
            </w:r>
          </w:p>
        </w:tc>
        <w:tc>
          <w:tcPr>
            <w:tcW w:w="1465" w:type="dxa"/>
          </w:tcPr>
          <w:p w14:paraId="777756C7" w14:textId="77777777" w:rsidR="00787F8E" w:rsidRPr="003D4ABF" w:rsidRDefault="00787F8E" w:rsidP="00085BD6">
            <w:pPr>
              <w:pStyle w:val="TAL"/>
              <w:keepNext w:val="0"/>
            </w:pPr>
            <w:r w:rsidRPr="003D4ABF">
              <w:t>PCF</w:t>
            </w:r>
          </w:p>
        </w:tc>
        <w:tc>
          <w:tcPr>
            <w:tcW w:w="1620" w:type="dxa"/>
          </w:tcPr>
          <w:p w14:paraId="3848F692" w14:textId="77777777" w:rsidR="00787F8E" w:rsidRPr="003D4ABF" w:rsidRDefault="00787F8E" w:rsidP="00085BD6">
            <w:pPr>
              <w:pStyle w:val="TAL"/>
              <w:keepNext w:val="0"/>
            </w:pPr>
          </w:p>
        </w:tc>
      </w:tr>
      <w:tr w:rsidR="00787F8E" w:rsidRPr="003D4ABF" w14:paraId="089653FF" w14:textId="77777777" w:rsidTr="00844BD5">
        <w:tc>
          <w:tcPr>
            <w:tcW w:w="1741" w:type="dxa"/>
          </w:tcPr>
          <w:p w14:paraId="36F9054A" w14:textId="77777777" w:rsidR="00787F8E" w:rsidRPr="003D4ABF" w:rsidRDefault="00787F8E" w:rsidP="00085BD6">
            <w:pPr>
              <w:pStyle w:val="TAL"/>
              <w:keepNext w:val="0"/>
            </w:pPr>
            <w:r w:rsidRPr="003D4ABF">
              <w:t>Location change</w:t>
            </w:r>
          </w:p>
          <w:p w14:paraId="0A4CC9D1" w14:textId="77777777" w:rsidR="00787F8E" w:rsidRPr="003D4ABF" w:rsidRDefault="00787F8E" w:rsidP="00085BD6">
            <w:pPr>
              <w:pStyle w:val="TAL"/>
              <w:keepNext w:val="0"/>
            </w:pPr>
            <w:r w:rsidRPr="003D4ABF">
              <w:t>(serving CN node)</w:t>
            </w:r>
          </w:p>
          <w:p w14:paraId="3EE719E9" w14:textId="77777777" w:rsidR="00787F8E" w:rsidRPr="003D4ABF" w:rsidRDefault="00787F8E" w:rsidP="00085BD6">
            <w:pPr>
              <w:pStyle w:val="TAL"/>
              <w:keepNext w:val="0"/>
            </w:pPr>
            <w:r w:rsidRPr="003D4ABF">
              <w:t>(NOTE 3)</w:t>
            </w:r>
          </w:p>
        </w:tc>
        <w:tc>
          <w:tcPr>
            <w:tcW w:w="2762" w:type="dxa"/>
          </w:tcPr>
          <w:p w14:paraId="42D9E852" w14:textId="77777777" w:rsidR="00787F8E" w:rsidRPr="003D4ABF" w:rsidRDefault="00787F8E" w:rsidP="00085BD6">
            <w:pPr>
              <w:pStyle w:val="TAL"/>
              <w:keepNext w:val="0"/>
            </w:pPr>
            <w:r w:rsidRPr="003D4ABF">
              <w:t>The serving core network node of the UE has changed.</w:t>
            </w:r>
          </w:p>
        </w:tc>
        <w:tc>
          <w:tcPr>
            <w:tcW w:w="1559" w:type="dxa"/>
          </w:tcPr>
          <w:p w14:paraId="3CB2621D" w14:textId="77777777" w:rsidR="00787F8E" w:rsidRPr="003D4ABF" w:rsidRDefault="00787F8E" w:rsidP="00085BD6">
            <w:pPr>
              <w:pStyle w:val="TAL"/>
              <w:keepNext w:val="0"/>
            </w:pPr>
            <w:r w:rsidRPr="003D4ABF">
              <w:t>None</w:t>
            </w:r>
          </w:p>
        </w:tc>
        <w:tc>
          <w:tcPr>
            <w:tcW w:w="1465" w:type="dxa"/>
          </w:tcPr>
          <w:p w14:paraId="226AC196" w14:textId="77777777" w:rsidR="00787F8E" w:rsidRPr="003D4ABF" w:rsidRDefault="00787F8E" w:rsidP="00085BD6">
            <w:pPr>
              <w:pStyle w:val="TAL"/>
              <w:keepNext w:val="0"/>
            </w:pPr>
            <w:r w:rsidRPr="003D4ABF">
              <w:t>PCF</w:t>
            </w:r>
          </w:p>
        </w:tc>
        <w:tc>
          <w:tcPr>
            <w:tcW w:w="1620" w:type="dxa"/>
          </w:tcPr>
          <w:p w14:paraId="7491632B" w14:textId="77777777" w:rsidR="00787F8E" w:rsidRPr="003D4ABF" w:rsidRDefault="00787F8E" w:rsidP="00085BD6">
            <w:pPr>
              <w:pStyle w:val="TAL"/>
              <w:keepNext w:val="0"/>
            </w:pPr>
          </w:p>
        </w:tc>
      </w:tr>
      <w:tr w:rsidR="00787F8E" w:rsidRPr="003D4ABF" w14:paraId="712B4CD1" w14:textId="77777777" w:rsidTr="00844BD5">
        <w:tc>
          <w:tcPr>
            <w:tcW w:w="1741" w:type="dxa"/>
          </w:tcPr>
          <w:p w14:paraId="0A211C5B" w14:textId="77777777" w:rsidR="00787F8E" w:rsidRPr="003D4ABF" w:rsidRDefault="00787F8E" w:rsidP="00085BD6">
            <w:pPr>
              <w:pStyle w:val="TAL"/>
              <w:keepNext w:val="0"/>
            </w:pPr>
            <w:r w:rsidRPr="003D4ABF">
              <w:t>Change of UE presence in Presence Reporting Area (see NOTE 1)</w:t>
            </w:r>
          </w:p>
        </w:tc>
        <w:tc>
          <w:tcPr>
            <w:tcW w:w="2762" w:type="dxa"/>
          </w:tcPr>
          <w:p w14:paraId="334983CF" w14:textId="77777777" w:rsidR="00787F8E" w:rsidRPr="003D4ABF" w:rsidRDefault="00787F8E" w:rsidP="00085BD6">
            <w:pPr>
              <w:pStyle w:val="TAL"/>
              <w:keepNext w:val="0"/>
            </w:pPr>
            <w:r w:rsidRPr="003D4ABF">
              <w:t>The UE is entering/leaving a Presence Reporting Area.</w:t>
            </w:r>
          </w:p>
        </w:tc>
        <w:tc>
          <w:tcPr>
            <w:tcW w:w="1559" w:type="dxa"/>
          </w:tcPr>
          <w:p w14:paraId="2652713F" w14:textId="77777777" w:rsidR="00787F8E" w:rsidRPr="003D4ABF" w:rsidRDefault="00787F8E" w:rsidP="00085BD6">
            <w:pPr>
              <w:pStyle w:val="TAL"/>
              <w:keepNext w:val="0"/>
            </w:pPr>
            <w:r w:rsidRPr="003D4ABF">
              <w:t>None</w:t>
            </w:r>
          </w:p>
        </w:tc>
        <w:tc>
          <w:tcPr>
            <w:tcW w:w="1465" w:type="dxa"/>
          </w:tcPr>
          <w:p w14:paraId="43CF3795" w14:textId="77777777" w:rsidR="00787F8E" w:rsidRPr="003D4ABF" w:rsidRDefault="00787F8E" w:rsidP="00085BD6">
            <w:pPr>
              <w:pStyle w:val="TAL"/>
              <w:keepNext w:val="0"/>
            </w:pPr>
            <w:r w:rsidRPr="003D4ABF">
              <w:t>PCF</w:t>
            </w:r>
          </w:p>
        </w:tc>
        <w:tc>
          <w:tcPr>
            <w:tcW w:w="1620" w:type="dxa"/>
          </w:tcPr>
          <w:p w14:paraId="7F9423B8" w14:textId="77777777" w:rsidR="00787F8E" w:rsidRPr="003D4ABF" w:rsidRDefault="00787F8E" w:rsidP="00085BD6">
            <w:pPr>
              <w:pStyle w:val="TAL"/>
              <w:keepNext w:val="0"/>
            </w:pPr>
            <w:r w:rsidRPr="003D4ABF">
              <w:t>Only applicable to PCF</w:t>
            </w:r>
          </w:p>
        </w:tc>
      </w:tr>
      <w:tr w:rsidR="00787F8E" w:rsidRPr="003D4ABF" w14:paraId="3E16805F" w14:textId="77777777" w:rsidTr="00844BD5">
        <w:tc>
          <w:tcPr>
            <w:tcW w:w="1741" w:type="dxa"/>
          </w:tcPr>
          <w:p w14:paraId="252EDB40" w14:textId="77777777" w:rsidR="00787F8E" w:rsidRPr="003D4ABF" w:rsidRDefault="00787F8E" w:rsidP="00085BD6">
            <w:pPr>
              <w:pStyle w:val="TAL"/>
              <w:keepNext w:val="0"/>
            </w:pPr>
            <w:r w:rsidRPr="003D4ABF">
              <w:t>Out of credit</w:t>
            </w:r>
          </w:p>
        </w:tc>
        <w:tc>
          <w:tcPr>
            <w:tcW w:w="2762" w:type="dxa"/>
          </w:tcPr>
          <w:p w14:paraId="119DDA54" w14:textId="77777777" w:rsidR="00787F8E" w:rsidRPr="003D4ABF" w:rsidRDefault="00787F8E" w:rsidP="00085BD6">
            <w:pPr>
              <w:pStyle w:val="TAL"/>
              <w:keepNext w:val="0"/>
            </w:pPr>
            <w:r w:rsidRPr="003D4ABF">
              <w:t>Credit is no longer available.</w:t>
            </w:r>
          </w:p>
        </w:tc>
        <w:tc>
          <w:tcPr>
            <w:tcW w:w="1559" w:type="dxa"/>
          </w:tcPr>
          <w:p w14:paraId="6FCD8534" w14:textId="77777777" w:rsidR="00787F8E" w:rsidRPr="003D4ABF" w:rsidRDefault="00787F8E" w:rsidP="00085BD6">
            <w:pPr>
              <w:pStyle w:val="TAL"/>
              <w:keepNext w:val="0"/>
            </w:pPr>
            <w:r w:rsidRPr="003D4ABF">
              <w:t>None</w:t>
            </w:r>
          </w:p>
        </w:tc>
        <w:tc>
          <w:tcPr>
            <w:tcW w:w="1465" w:type="dxa"/>
          </w:tcPr>
          <w:p w14:paraId="3A7C210A" w14:textId="77777777" w:rsidR="00787F8E" w:rsidRPr="003D4ABF" w:rsidRDefault="00787F8E" w:rsidP="00085BD6">
            <w:pPr>
              <w:pStyle w:val="TAL"/>
              <w:keepNext w:val="0"/>
            </w:pPr>
            <w:r w:rsidRPr="003D4ABF">
              <w:t>PCF</w:t>
            </w:r>
          </w:p>
        </w:tc>
        <w:tc>
          <w:tcPr>
            <w:tcW w:w="1620" w:type="dxa"/>
          </w:tcPr>
          <w:p w14:paraId="470C4DEE" w14:textId="77777777" w:rsidR="00787F8E" w:rsidRPr="003D4ABF" w:rsidRDefault="00787F8E" w:rsidP="00085BD6">
            <w:pPr>
              <w:pStyle w:val="TAL"/>
              <w:keepNext w:val="0"/>
            </w:pPr>
          </w:p>
        </w:tc>
      </w:tr>
      <w:tr w:rsidR="00787F8E" w:rsidRPr="003D4ABF" w14:paraId="61F7062E" w14:textId="77777777" w:rsidTr="00844BD5">
        <w:tc>
          <w:tcPr>
            <w:tcW w:w="1741" w:type="dxa"/>
          </w:tcPr>
          <w:p w14:paraId="00479F59" w14:textId="77777777" w:rsidR="00787F8E" w:rsidRPr="003D4ABF" w:rsidRDefault="00787F8E" w:rsidP="00085BD6">
            <w:pPr>
              <w:pStyle w:val="TAL"/>
              <w:keepNext w:val="0"/>
            </w:pPr>
            <w:r w:rsidRPr="003D4ABF">
              <w:t>Reallocation of credit</w:t>
            </w:r>
          </w:p>
        </w:tc>
        <w:tc>
          <w:tcPr>
            <w:tcW w:w="2762" w:type="dxa"/>
          </w:tcPr>
          <w:p w14:paraId="56B8BCD9" w14:textId="7F312867" w:rsidR="00787F8E" w:rsidRPr="003D4ABF" w:rsidRDefault="00787F8E" w:rsidP="00085BD6">
            <w:pPr>
              <w:pStyle w:val="TAL"/>
              <w:keepNext w:val="0"/>
            </w:pPr>
            <w:r w:rsidRPr="003D4ABF">
              <w:t xml:space="preserve">Credit has been reallocated after the former </w:t>
            </w:r>
            <w:r w:rsidR="005C461D" w:rsidRPr="003D4ABF">
              <w:t>O</w:t>
            </w:r>
            <w:r w:rsidRPr="003D4ABF">
              <w:t>ut of credit indication.</w:t>
            </w:r>
          </w:p>
        </w:tc>
        <w:tc>
          <w:tcPr>
            <w:tcW w:w="1559" w:type="dxa"/>
          </w:tcPr>
          <w:p w14:paraId="0831AE6C" w14:textId="77777777" w:rsidR="00787F8E" w:rsidRPr="003D4ABF" w:rsidRDefault="00787F8E" w:rsidP="00085BD6">
            <w:pPr>
              <w:pStyle w:val="TAL"/>
              <w:keepNext w:val="0"/>
            </w:pPr>
            <w:r w:rsidRPr="003D4ABF">
              <w:t>Added</w:t>
            </w:r>
          </w:p>
        </w:tc>
        <w:tc>
          <w:tcPr>
            <w:tcW w:w="1465" w:type="dxa"/>
          </w:tcPr>
          <w:p w14:paraId="74FD2213" w14:textId="77777777" w:rsidR="00787F8E" w:rsidRPr="003D4ABF" w:rsidRDefault="00787F8E" w:rsidP="00085BD6">
            <w:pPr>
              <w:pStyle w:val="TAL"/>
              <w:keepNext w:val="0"/>
            </w:pPr>
            <w:r w:rsidRPr="003D4ABF">
              <w:t>PCF</w:t>
            </w:r>
          </w:p>
        </w:tc>
        <w:tc>
          <w:tcPr>
            <w:tcW w:w="1620" w:type="dxa"/>
          </w:tcPr>
          <w:p w14:paraId="2E111FA0" w14:textId="77777777" w:rsidR="00787F8E" w:rsidRPr="003D4ABF" w:rsidRDefault="00787F8E" w:rsidP="00085BD6">
            <w:pPr>
              <w:pStyle w:val="TAL"/>
              <w:keepNext w:val="0"/>
            </w:pPr>
          </w:p>
        </w:tc>
      </w:tr>
      <w:tr w:rsidR="00787F8E" w:rsidRPr="003D4ABF" w14:paraId="0FC7D3C6" w14:textId="77777777" w:rsidTr="00844BD5">
        <w:tc>
          <w:tcPr>
            <w:tcW w:w="1741" w:type="dxa"/>
          </w:tcPr>
          <w:p w14:paraId="5CB4F05F" w14:textId="77777777" w:rsidR="00787F8E" w:rsidRPr="003D4ABF" w:rsidRDefault="00787F8E" w:rsidP="00085BD6">
            <w:pPr>
              <w:pStyle w:val="TAL"/>
              <w:keepNext w:val="0"/>
            </w:pPr>
            <w:r w:rsidRPr="003D4ABF">
              <w:t>Enforced PCC rule request</w:t>
            </w:r>
          </w:p>
        </w:tc>
        <w:tc>
          <w:tcPr>
            <w:tcW w:w="2762" w:type="dxa"/>
          </w:tcPr>
          <w:p w14:paraId="2476484D" w14:textId="77777777" w:rsidR="00787F8E" w:rsidRPr="003D4ABF" w:rsidRDefault="00787F8E" w:rsidP="00085BD6">
            <w:pPr>
              <w:pStyle w:val="TAL"/>
              <w:keepNext w:val="0"/>
            </w:pPr>
            <w:r w:rsidRPr="003D4ABF">
              <w:t>SMF is performing a PCC rules request as instructed by the PCF.</w:t>
            </w:r>
          </w:p>
        </w:tc>
        <w:tc>
          <w:tcPr>
            <w:tcW w:w="1559" w:type="dxa"/>
          </w:tcPr>
          <w:p w14:paraId="68C07901" w14:textId="77777777" w:rsidR="00787F8E" w:rsidRPr="003D4ABF" w:rsidRDefault="00787F8E" w:rsidP="00085BD6">
            <w:pPr>
              <w:pStyle w:val="TAL"/>
              <w:keepNext w:val="0"/>
            </w:pPr>
            <w:r w:rsidRPr="003D4ABF">
              <w:t>None</w:t>
            </w:r>
          </w:p>
        </w:tc>
        <w:tc>
          <w:tcPr>
            <w:tcW w:w="1465" w:type="dxa"/>
          </w:tcPr>
          <w:p w14:paraId="3AEEFCB2" w14:textId="77777777" w:rsidR="00787F8E" w:rsidRPr="003D4ABF" w:rsidRDefault="00787F8E" w:rsidP="00085BD6">
            <w:pPr>
              <w:pStyle w:val="TAL"/>
              <w:keepNext w:val="0"/>
            </w:pPr>
            <w:r w:rsidRPr="003D4ABF">
              <w:t>PCF</w:t>
            </w:r>
          </w:p>
        </w:tc>
        <w:tc>
          <w:tcPr>
            <w:tcW w:w="1620" w:type="dxa"/>
          </w:tcPr>
          <w:p w14:paraId="7D6110A0" w14:textId="77777777" w:rsidR="00787F8E" w:rsidRPr="003D4ABF" w:rsidRDefault="00787F8E" w:rsidP="00085BD6">
            <w:pPr>
              <w:pStyle w:val="TAL"/>
              <w:keepNext w:val="0"/>
            </w:pPr>
          </w:p>
        </w:tc>
      </w:tr>
      <w:tr w:rsidR="00787F8E" w:rsidRPr="003D4ABF" w14:paraId="769DEB5D" w14:textId="77777777" w:rsidTr="00844BD5">
        <w:tc>
          <w:tcPr>
            <w:tcW w:w="1741" w:type="dxa"/>
          </w:tcPr>
          <w:p w14:paraId="0013F9F9" w14:textId="77777777" w:rsidR="00787F8E" w:rsidRPr="003D4ABF" w:rsidRDefault="00787F8E" w:rsidP="00085BD6">
            <w:pPr>
              <w:pStyle w:val="TAL"/>
              <w:keepNext w:val="0"/>
            </w:pPr>
            <w:r w:rsidRPr="003D4ABF">
              <w:t>Enforced ADC rule request</w:t>
            </w:r>
          </w:p>
        </w:tc>
        <w:tc>
          <w:tcPr>
            <w:tcW w:w="2762" w:type="dxa"/>
          </w:tcPr>
          <w:p w14:paraId="19696AED" w14:textId="77777777" w:rsidR="00787F8E" w:rsidRPr="003D4ABF" w:rsidRDefault="00787F8E" w:rsidP="00085BD6">
            <w:pPr>
              <w:pStyle w:val="TAL"/>
              <w:keepNext w:val="0"/>
            </w:pPr>
            <w:r w:rsidRPr="003D4ABF">
              <w:t>TDF is performing an ADC rules request as instructed by the PCRF.</w:t>
            </w:r>
          </w:p>
        </w:tc>
        <w:tc>
          <w:tcPr>
            <w:tcW w:w="1559" w:type="dxa"/>
          </w:tcPr>
          <w:p w14:paraId="7C37B2AE" w14:textId="77777777" w:rsidR="00787F8E" w:rsidRPr="003D4ABF" w:rsidRDefault="00787F8E" w:rsidP="00085BD6">
            <w:pPr>
              <w:pStyle w:val="TAL"/>
              <w:keepNext w:val="0"/>
            </w:pPr>
            <w:r w:rsidRPr="003D4ABF">
              <w:t>Removed</w:t>
            </w:r>
          </w:p>
        </w:tc>
        <w:tc>
          <w:tcPr>
            <w:tcW w:w="1465" w:type="dxa"/>
          </w:tcPr>
          <w:p w14:paraId="7FCEA7A0" w14:textId="77777777" w:rsidR="00787F8E" w:rsidRPr="003D4ABF" w:rsidRDefault="00787F8E" w:rsidP="00085BD6">
            <w:pPr>
              <w:pStyle w:val="TAL"/>
              <w:keepNext w:val="0"/>
            </w:pPr>
          </w:p>
        </w:tc>
        <w:tc>
          <w:tcPr>
            <w:tcW w:w="1620" w:type="dxa"/>
          </w:tcPr>
          <w:p w14:paraId="36019AD7" w14:textId="77777777" w:rsidR="00787F8E" w:rsidRPr="003D4ABF" w:rsidRDefault="00787F8E" w:rsidP="00085BD6">
            <w:pPr>
              <w:pStyle w:val="TAL"/>
              <w:keepNext w:val="0"/>
            </w:pPr>
            <w:r w:rsidRPr="003D4ABF">
              <w:t>ADC Rules are not applicable.</w:t>
            </w:r>
          </w:p>
        </w:tc>
      </w:tr>
      <w:tr w:rsidR="00787F8E" w:rsidRPr="003D4ABF" w14:paraId="674DFF40" w14:textId="77777777" w:rsidTr="00844BD5">
        <w:tc>
          <w:tcPr>
            <w:tcW w:w="1741" w:type="dxa"/>
          </w:tcPr>
          <w:p w14:paraId="235B5702" w14:textId="77777777" w:rsidR="00787F8E" w:rsidRPr="003D4ABF" w:rsidRDefault="00787F8E" w:rsidP="00085BD6">
            <w:pPr>
              <w:pStyle w:val="TAL"/>
              <w:keepNext w:val="0"/>
            </w:pPr>
            <w:r w:rsidRPr="003D4ABF">
              <w:t xml:space="preserve">UE IP address change </w:t>
            </w:r>
          </w:p>
        </w:tc>
        <w:tc>
          <w:tcPr>
            <w:tcW w:w="2762" w:type="dxa"/>
          </w:tcPr>
          <w:p w14:paraId="0225A3E6" w14:textId="77777777" w:rsidR="00787F8E" w:rsidRPr="003D4ABF" w:rsidRDefault="00787F8E" w:rsidP="00085BD6">
            <w:pPr>
              <w:pStyle w:val="TAL"/>
              <w:keepNext w:val="0"/>
            </w:pPr>
            <w:r w:rsidRPr="003D4ABF">
              <w:t>A UE IP address has been allocated/released.</w:t>
            </w:r>
          </w:p>
        </w:tc>
        <w:tc>
          <w:tcPr>
            <w:tcW w:w="1559" w:type="dxa"/>
          </w:tcPr>
          <w:p w14:paraId="790D5C8F" w14:textId="77777777" w:rsidR="00787F8E" w:rsidRPr="003D4ABF" w:rsidRDefault="00787F8E" w:rsidP="00085BD6">
            <w:pPr>
              <w:pStyle w:val="TAL"/>
              <w:keepNext w:val="0"/>
            </w:pPr>
            <w:r w:rsidRPr="003D4ABF">
              <w:t>None</w:t>
            </w:r>
          </w:p>
        </w:tc>
        <w:tc>
          <w:tcPr>
            <w:tcW w:w="1465" w:type="dxa"/>
          </w:tcPr>
          <w:p w14:paraId="10A4C806" w14:textId="77777777" w:rsidR="00787F8E" w:rsidRPr="003D4ABF" w:rsidRDefault="00787F8E" w:rsidP="00085BD6">
            <w:pPr>
              <w:pStyle w:val="TAL"/>
              <w:keepNext w:val="0"/>
            </w:pPr>
            <w:r w:rsidRPr="003D4ABF">
              <w:t>SMF always reports allocated or released UE IP addresses</w:t>
            </w:r>
          </w:p>
        </w:tc>
        <w:tc>
          <w:tcPr>
            <w:tcW w:w="1620" w:type="dxa"/>
          </w:tcPr>
          <w:p w14:paraId="1C9A5224" w14:textId="77777777" w:rsidR="00787F8E" w:rsidRPr="003D4ABF" w:rsidRDefault="00787F8E" w:rsidP="00085BD6">
            <w:pPr>
              <w:pStyle w:val="TAL"/>
              <w:keepNext w:val="0"/>
            </w:pPr>
          </w:p>
        </w:tc>
      </w:tr>
      <w:tr w:rsidR="00787F8E" w:rsidRPr="003D4ABF" w14:paraId="0A530346" w14:textId="77777777" w:rsidTr="00844BD5">
        <w:tc>
          <w:tcPr>
            <w:tcW w:w="1741" w:type="dxa"/>
          </w:tcPr>
          <w:p w14:paraId="364621BA" w14:textId="77777777" w:rsidR="00787F8E" w:rsidRPr="003D4ABF" w:rsidRDefault="00787F8E" w:rsidP="00085BD6">
            <w:pPr>
              <w:pStyle w:val="TAL"/>
              <w:keepNext w:val="0"/>
            </w:pPr>
            <w:r w:rsidRPr="003D4ABF">
              <w:lastRenderedPageBreak/>
              <w:t>UE MAC address change</w:t>
            </w:r>
          </w:p>
        </w:tc>
        <w:tc>
          <w:tcPr>
            <w:tcW w:w="2762" w:type="dxa"/>
          </w:tcPr>
          <w:p w14:paraId="3B88B07E" w14:textId="77777777" w:rsidR="00787F8E" w:rsidRPr="003D4ABF" w:rsidRDefault="00787F8E" w:rsidP="00085BD6">
            <w:pPr>
              <w:pStyle w:val="TAL"/>
              <w:keepNext w:val="0"/>
            </w:pPr>
            <w:r w:rsidRPr="003D4ABF">
              <w:t>A new UE MAC address is detected or a used UE MAC address is inactive for a specific period.</w:t>
            </w:r>
          </w:p>
        </w:tc>
        <w:tc>
          <w:tcPr>
            <w:tcW w:w="1559" w:type="dxa"/>
          </w:tcPr>
          <w:p w14:paraId="05E79609" w14:textId="77777777" w:rsidR="00787F8E" w:rsidRPr="003D4ABF" w:rsidRDefault="00787F8E" w:rsidP="00085BD6">
            <w:pPr>
              <w:pStyle w:val="TAL"/>
              <w:keepNext w:val="0"/>
            </w:pPr>
            <w:r w:rsidRPr="003D4ABF">
              <w:t>New</w:t>
            </w:r>
          </w:p>
        </w:tc>
        <w:tc>
          <w:tcPr>
            <w:tcW w:w="1465" w:type="dxa"/>
          </w:tcPr>
          <w:p w14:paraId="20739CF5" w14:textId="77777777" w:rsidR="00787F8E" w:rsidRPr="003D4ABF" w:rsidRDefault="00787F8E" w:rsidP="00085BD6">
            <w:pPr>
              <w:pStyle w:val="TAL"/>
              <w:keepNext w:val="0"/>
            </w:pPr>
            <w:r w:rsidRPr="003D4ABF">
              <w:t>PCF</w:t>
            </w:r>
          </w:p>
        </w:tc>
        <w:tc>
          <w:tcPr>
            <w:tcW w:w="1620" w:type="dxa"/>
          </w:tcPr>
          <w:p w14:paraId="0E5913A3" w14:textId="77777777" w:rsidR="00787F8E" w:rsidRPr="003D4ABF" w:rsidRDefault="00787F8E" w:rsidP="00085BD6">
            <w:pPr>
              <w:pStyle w:val="TAL"/>
              <w:keepNext w:val="0"/>
            </w:pPr>
          </w:p>
        </w:tc>
      </w:tr>
      <w:tr w:rsidR="00787F8E" w:rsidRPr="003D4ABF" w14:paraId="515B4F6B" w14:textId="77777777" w:rsidTr="00844BD5">
        <w:tc>
          <w:tcPr>
            <w:tcW w:w="1741" w:type="dxa"/>
          </w:tcPr>
          <w:p w14:paraId="2DB14A9B" w14:textId="77777777" w:rsidR="00787F8E" w:rsidRPr="003D4ABF" w:rsidRDefault="00787F8E" w:rsidP="00085BD6">
            <w:pPr>
              <w:pStyle w:val="TAL"/>
              <w:keepNext w:val="0"/>
            </w:pPr>
            <w:r w:rsidRPr="003D4ABF">
              <w:t>Access Network Charging Correlation Information</w:t>
            </w:r>
          </w:p>
        </w:tc>
        <w:tc>
          <w:tcPr>
            <w:tcW w:w="2762" w:type="dxa"/>
          </w:tcPr>
          <w:p w14:paraId="0587DC4D" w14:textId="77777777" w:rsidR="00787F8E" w:rsidRPr="003D4ABF" w:rsidRDefault="00787F8E" w:rsidP="00085BD6">
            <w:pPr>
              <w:pStyle w:val="TAL"/>
              <w:keepNext w:val="0"/>
            </w:pPr>
            <w:r w:rsidRPr="003D4ABF">
              <w:t>Access Network Charging Correlation Information has been assigned.</w:t>
            </w:r>
          </w:p>
        </w:tc>
        <w:tc>
          <w:tcPr>
            <w:tcW w:w="1559" w:type="dxa"/>
          </w:tcPr>
          <w:p w14:paraId="481B2E18" w14:textId="77777777" w:rsidR="00787F8E" w:rsidRPr="003D4ABF" w:rsidRDefault="00787F8E" w:rsidP="00085BD6">
            <w:pPr>
              <w:pStyle w:val="TAL"/>
              <w:keepNext w:val="0"/>
            </w:pPr>
            <w:r w:rsidRPr="003D4ABF">
              <w:t>None</w:t>
            </w:r>
          </w:p>
        </w:tc>
        <w:tc>
          <w:tcPr>
            <w:tcW w:w="1465" w:type="dxa"/>
          </w:tcPr>
          <w:p w14:paraId="55C42A6E" w14:textId="77777777" w:rsidR="00787F8E" w:rsidRPr="003D4ABF" w:rsidRDefault="00787F8E" w:rsidP="00085BD6">
            <w:pPr>
              <w:pStyle w:val="TAL"/>
              <w:keepNext w:val="0"/>
            </w:pPr>
            <w:r w:rsidRPr="003D4ABF">
              <w:t>PCF</w:t>
            </w:r>
          </w:p>
        </w:tc>
        <w:tc>
          <w:tcPr>
            <w:tcW w:w="1620" w:type="dxa"/>
          </w:tcPr>
          <w:p w14:paraId="619CA463" w14:textId="77777777" w:rsidR="00787F8E" w:rsidRPr="003D4ABF" w:rsidRDefault="00787F8E" w:rsidP="00085BD6">
            <w:pPr>
              <w:pStyle w:val="TAL"/>
              <w:keepNext w:val="0"/>
            </w:pPr>
          </w:p>
        </w:tc>
      </w:tr>
      <w:tr w:rsidR="00787F8E" w:rsidRPr="003D4ABF" w14:paraId="0B291268" w14:textId="77777777" w:rsidTr="00844BD5">
        <w:tc>
          <w:tcPr>
            <w:tcW w:w="1741" w:type="dxa"/>
          </w:tcPr>
          <w:p w14:paraId="37029377" w14:textId="77777777" w:rsidR="00787F8E" w:rsidRPr="003D4ABF" w:rsidRDefault="00787F8E" w:rsidP="00085BD6">
            <w:pPr>
              <w:pStyle w:val="TAL"/>
              <w:keepNext w:val="0"/>
            </w:pPr>
            <w:r w:rsidRPr="003D4ABF">
              <w:t>Usage report</w:t>
            </w:r>
          </w:p>
          <w:p w14:paraId="78DFFCAA" w14:textId="77777777" w:rsidR="00787F8E" w:rsidRPr="003D4ABF" w:rsidRDefault="00787F8E" w:rsidP="00085BD6">
            <w:pPr>
              <w:pStyle w:val="TAL"/>
              <w:keepNext w:val="0"/>
            </w:pPr>
            <w:r w:rsidRPr="003D4ABF">
              <w:t>(NOTE 4)</w:t>
            </w:r>
          </w:p>
        </w:tc>
        <w:tc>
          <w:tcPr>
            <w:tcW w:w="2762" w:type="dxa"/>
          </w:tcPr>
          <w:p w14:paraId="43ED0E0D" w14:textId="77777777" w:rsidR="00787F8E" w:rsidRPr="003D4ABF" w:rsidRDefault="00787F8E" w:rsidP="00085BD6">
            <w:pPr>
              <w:pStyle w:val="TAL"/>
              <w:keepNext w:val="0"/>
            </w:pPr>
            <w:r w:rsidRPr="003D4ABF">
              <w:t>The PDU Session or the Monitoring key specific resources consumed by a UE either reached the threshold or needs to be reported for other reasons.</w:t>
            </w:r>
          </w:p>
        </w:tc>
        <w:tc>
          <w:tcPr>
            <w:tcW w:w="1559" w:type="dxa"/>
          </w:tcPr>
          <w:p w14:paraId="7840F225" w14:textId="77777777" w:rsidR="00787F8E" w:rsidRPr="003D4ABF" w:rsidRDefault="00787F8E" w:rsidP="00085BD6">
            <w:pPr>
              <w:pStyle w:val="TAL"/>
              <w:keepNext w:val="0"/>
            </w:pPr>
            <w:r w:rsidRPr="003D4ABF">
              <w:t>None</w:t>
            </w:r>
          </w:p>
        </w:tc>
        <w:tc>
          <w:tcPr>
            <w:tcW w:w="1465" w:type="dxa"/>
          </w:tcPr>
          <w:p w14:paraId="6E966515" w14:textId="77777777" w:rsidR="00787F8E" w:rsidRPr="003D4ABF" w:rsidRDefault="00787F8E" w:rsidP="00085BD6">
            <w:pPr>
              <w:pStyle w:val="TAL"/>
              <w:keepNext w:val="0"/>
            </w:pPr>
            <w:r w:rsidRPr="003D4ABF">
              <w:t>PCF</w:t>
            </w:r>
          </w:p>
        </w:tc>
        <w:tc>
          <w:tcPr>
            <w:tcW w:w="1620" w:type="dxa"/>
          </w:tcPr>
          <w:p w14:paraId="1AB0C959" w14:textId="77777777" w:rsidR="00787F8E" w:rsidRPr="003D4ABF" w:rsidRDefault="00787F8E" w:rsidP="00085BD6">
            <w:pPr>
              <w:pStyle w:val="TAL"/>
              <w:keepNext w:val="0"/>
            </w:pPr>
          </w:p>
        </w:tc>
      </w:tr>
      <w:tr w:rsidR="00787F8E" w:rsidRPr="003D4ABF" w14:paraId="5FBDD2E7" w14:textId="77777777" w:rsidTr="00844BD5">
        <w:tc>
          <w:tcPr>
            <w:tcW w:w="1741" w:type="dxa"/>
          </w:tcPr>
          <w:p w14:paraId="41B3E6AA" w14:textId="77777777" w:rsidR="00787F8E" w:rsidRPr="003D4ABF" w:rsidRDefault="00787F8E" w:rsidP="00085BD6">
            <w:pPr>
              <w:pStyle w:val="TAL"/>
              <w:keepNext w:val="0"/>
            </w:pPr>
            <w:r w:rsidRPr="003D4ABF">
              <w:t>Start of application traffic detection and</w:t>
            </w:r>
          </w:p>
          <w:p w14:paraId="2DA4DB28" w14:textId="77777777" w:rsidR="00787F8E" w:rsidRPr="003D4ABF" w:rsidRDefault="00787F8E" w:rsidP="00085BD6">
            <w:pPr>
              <w:pStyle w:val="TAL"/>
              <w:keepNext w:val="0"/>
            </w:pPr>
            <w:r w:rsidRPr="003D4ABF">
              <w:t xml:space="preserve">Stop of application traffic detection </w:t>
            </w:r>
          </w:p>
          <w:p w14:paraId="28784761" w14:textId="77777777" w:rsidR="00787F8E" w:rsidRPr="003D4ABF" w:rsidRDefault="00787F8E" w:rsidP="00085BD6">
            <w:pPr>
              <w:pStyle w:val="TAL"/>
              <w:keepNext w:val="0"/>
            </w:pPr>
            <w:r w:rsidRPr="003D4ABF">
              <w:t>(NOTE 5)</w:t>
            </w:r>
          </w:p>
        </w:tc>
        <w:tc>
          <w:tcPr>
            <w:tcW w:w="2762" w:type="dxa"/>
          </w:tcPr>
          <w:p w14:paraId="29571068" w14:textId="77777777" w:rsidR="00787F8E" w:rsidRPr="003D4ABF" w:rsidRDefault="00787F8E" w:rsidP="00085BD6">
            <w:pPr>
              <w:pStyle w:val="TAL"/>
              <w:keepNext w:val="0"/>
            </w:pPr>
            <w:r w:rsidRPr="003D4ABF">
              <w:t>The start or the stop of application traffic has been detected.</w:t>
            </w:r>
          </w:p>
        </w:tc>
        <w:tc>
          <w:tcPr>
            <w:tcW w:w="1559" w:type="dxa"/>
          </w:tcPr>
          <w:p w14:paraId="0C1D3A27" w14:textId="77777777" w:rsidR="00787F8E" w:rsidRPr="003D4ABF" w:rsidRDefault="00787F8E" w:rsidP="00085BD6">
            <w:pPr>
              <w:pStyle w:val="TAL"/>
              <w:keepNext w:val="0"/>
            </w:pPr>
            <w:r w:rsidRPr="003D4ABF">
              <w:t>None</w:t>
            </w:r>
          </w:p>
        </w:tc>
        <w:tc>
          <w:tcPr>
            <w:tcW w:w="1465" w:type="dxa"/>
          </w:tcPr>
          <w:p w14:paraId="584CB1E0" w14:textId="77777777" w:rsidR="00787F8E" w:rsidRPr="003D4ABF" w:rsidRDefault="00787F8E" w:rsidP="00085BD6">
            <w:pPr>
              <w:pStyle w:val="TAL"/>
              <w:keepNext w:val="0"/>
            </w:pPr>
            <w:r w:rsidRPr="003D4ABF">
              <w:t>PCF</w:t>
            </w:r>
          </w:p>
        </w:tc>
        <w:tc>
          <w:tcPr>
            <w:tcW w:w="1620" w:type="dxa"/>
          </w:tcPr>
          <w:p w14:paraId="1150B1B3" w14:textId="77777777" w:rsidR="00787F8E" w:rsidRPr="003D4ABF" w:rsidRDefault="00787F8E" w:rsidP="00085BD6">
            <w:pPr>
              <w:pStyle w:val="TAL"/>
              <w:keepNext w:val="0"/>
            </w:pPr>
          </w:p>
        </w:tc>
      </w:tr>
      <w:tr w:rsidR="00787F8E" w:rsidRPr="003D4ABF" w14:paraId="16947E9C" w14:textId="77777777" w:rsidTr="00844BD5">
        <w:tc>
          <w:tcPr>
            <w:tcW w:w="1741" w:type="dxa"/>
          </w:tcPr>
          <w:p w14:paraId="1050CE93" w14:textId="77777777" w:rsidR="00787F8E" w:rsidRPr="003D4ABF" w:rsidRDefault="00787F8E" w:rsidP="00085BD6">
            <w:pPr>
              <w:pStyle w:val="TAL"/>
              <w:keepNext w:val="0"/>
            </w:pPr>
            <w:r w:rsidRPr="003D4ABF">
              <w:t>SRVCC CS to PS handover</w:t>
            </w:r>
          </w:p>
        </w:tc>
        <w:tc>
          <w:tcPr>
            <w:tcW w:w="2762" w:type="dxa"/>
          </w:tcPr>
          <w:p w14:paraId="07118B0A" w14:textId="77777777" w:rsidR="00787F8E" w:rsidRPr="003D4ABF" w:rsidRDefault="00787F8E" w:rsidP="00085BD6">
            <w:pPr>
              <w:pStyle w:val="TAL"/>
              <w:keepNext w:val="0"/>
            </w:pPr>
            <w:r w:rsidRPr="003D4ABF">
              <w:t>A CS to PS handover has been detected.</w:t>
            </w:r>
          </w:p>
        </w:tc>
        <w:tc>
          <w:tcPr>
            <w:tcW w:w="1559" w:type="dxa"/>
          </w:tcPr>
          <w:p w14:paraId="470FA37F" w14:textId="77777777" w:rsidR="00787F8E" w:rsidRPr="003D4ABF" w:rsidRDefault="00787F8E" w:rsidP="00085BD6">
            <w:pPr>
              <w:pStyle w:val="TAL"/>
              <w:keepNext w:val="0"/>
            </w:pPr>
            <w:r w:rsidRPr="003D4ABF">
              <w:t>Removed</w:t>
            </w:r>
          </w:p>
        </w:tc>
        <w:tc>
          <w:tcPr>
            <w:tcW w:w="1465" w:type="dxa"/>
          </w:tcPr>
          <w:p w14:paraId="3E002710" w14:textId="77777777" w:rsidR="00787F8E" w:rsidRPr="003D4ABF" w:rsidRDefault="00787F8E" w:rsidP="00085BD6">
            <w:pPr>
              <w:pStyle w:val="TAL"/>
              <w:keepNext w:val="0"/>
            </w:pPr>
          </w:p>
        </w:tc>
        <w:tc>
          <w:tcPr>
            <w:tcW w:w="1620" w:type="dxa"/>
          </w:tcPr>
          <w:p w14:paraId="26E7682E" w14:textId="77777777" w:rsidR="00787F8E" w:rsidRPr="003D4ABF" w:rsidRDefault="00787F8E" w:rsidP="00085BD6">
            <w:pPr>
              <w:pStyle w:val="TAL"/>
              <w:keepNext w:val="0"/>
            </w:pPr>
            <w:r w:rsidRPr="003D4ABF">
              <w:t>No support in 5GS yet</w:t>
            </w:r>
          </w:p>
        </w:tc>
      </w:tr>
      <w:tr w:rsidR="00787F8E" w:rsidRPr="003D4ABF" w14:paraId="5A530B83" w14:textId="77777777" w:rsidTr="00844BD5">
        <w:tc>
          <w:tcPr>
            <w:tcW w:w="1741" w:type="dxa"/>
          </w:tcPr>
          <w:p w14:paraId="59C9EE9A" w14:textId="77777777" w:rsidR="00787F8E" w:rsidRPr="003D4ABF" w:rsidRDefault="00787F8E" w:rsidP="00085BD6">
            <w:pPr>
              <w:pStyle w:val="TAL"/>
              <w:keepNext w:val="0"/>
            </w:pPr>
            <w:r w:rsidRPr="003D4ABF">
              <w:t>Access Network Information report</w:t>
            </w:r>
          </w:p>
        </w:tc>
        <w:tc>
          <w:tcPr>
            <w:tcW w:w="2762" w:type="dxa"/>
          </w:tcPr>
          <w:p w14:paraId="32D3722C" w14:textId="77777777" w:rsidR="00787F8E" w:rsidRPr="003D4ABF" w:rsidRDefault="00787F8E" w:rsidP="00085BD6">
            <w:pPr>
              <w:pStyle w:val="TAL"/>
              <w:keepNext w:val="0"/>
            </w:pPr>
            <w:r w:rsidRPr="003D4ABF">
              <w:t>Access information as specified in the Access Network Information Reporting part of a PCC rule.</w:t>
            </w:r>
          </w:p>
        </w:tc>
        <w:tc>
          <w:tcPr>
            <w:tcW w:w="1559" w:type="dxa"/>
          </w:tcPr>
          <w:p w14:paraId="74CFCEDC" w14:textId="77777777" w:rsidR="00787F8E" w:rsidRPr="003D4ABF" w:rsidRDefault="00787F8E" w:rsidP="00085BD6">
            <w:pPr>
              <w:pStyle w:val="TAL"/>
              <w:keepNext w:val="0"/>
            </w:pPr>
            <w:r w:rsidRPr="003D4ABF">
              <w:t>None</w:t>
            </w:r>
          </w:p>
        </w:tc>
        <w:tc>
          <w:tcPr>
            <w:tcW w:w="1465" w:type="dxa"/>
          </w:tcPr>
          <w:p w14:paraId="633FB5B2" w14:textId="77777777" w:rsidR="00787F8E" w:rsidRPr="003D4ABF" w:rsidRDefault="00787F8E" w:rsidP="00085BD6">
            <w:pPr>
              <w:pStyle w:val="TAL"/>
              <w:keepNext w:val="0"/>
            </w:pPr>
            <w:r w:rsidRPr="003D4ABF">
              <w:t>PCF</w:t>
            </w:r>
          </w:p>
        </w:tc>
        <w:tc>
          <w:tcPr>
            <w:tcW w:w="1620" w:type="dxa"/>
          </w:tcPr>
          <w:p w14:paraId="1E2A5D89" w14:textId="77777777" w:rsidR="00787F8E" w:rsidRPr="003D4ABF" w:rsidRDefault="00787F8E" w:rsidP="00085BD6">
            <w:pPr>
              <w:pStyle w:val="TAL"/>
              <w:keepNext w:val="0"/>
            </w:pPr>
          </w:p>
        </w:tc>
      </w:tr>
      <w:tr w:rsidR="00787F8E" w:rsidRPr="003D4ABF" w14:paraId="7CF97160" w14:textId="77777777" w:rsidTr="00844BD5">
        <w:tc>
          <w:tcPr>
            <w:tcW w:w="1741" w:type="dxa"/>
          </w:tcPr>
          <w:p w14:paraId="3EED8A04" w14:textId="77777777" w:rsidR="00787F8E" w:rsidRPr="003D4ABF" w:rsidRDefault="00787F8E" w:rsidP="00085BD6">
            <w:pPr>
              <w:pStyle w:val="TAL"/>
              <w:keepNext w:val="0"/>
            </w:pPr>
            <w:r w:rsidRPr="003D4ABF">
              <w:t>Credit management session failure</w:t>
            </w:r>
          </w:p>
        </w:tc>
        <w:tc>
          <w:tcPr>
            <w:tcW w:w="2762" w:type="dxa"/>
          </w:tcPr>
          <w:p w14:paraId="39D484BC" w14:textId="77777777" w:rsidR="00787F8E" w:rsidRPr="003D4ABF" w:rsidRDefault="00787F8E" w:rsidP="00085BD6">
            <w:pPr>
              <w:pStyle w:val="TAL"/>
              <w:keepNext w:val="0"/>
            </w:pPr>
            <w:r w:rsidRPr="003D4ABF">
              <w:t>Transient/Permanent failure as specified by the CHF.</w:t>
            </w:r>
          </w:p>
        </w:tc>
        <w:tc>
          <w:tcPr>
            <w:tcW w:w="1559" w:type="dxa"/>
          </w:tcPr>
          <w:p w14:paraId="28F4EC80" w14:textId="77777777" w:rsidR="00787F8E" w:rsidRPr="003D4ABF" w:rsidRDefault="00787F8E" w:rsidP="00085BD6">
            <w:pPr>
              <w:pStyle w:val="TAL"/>
              <w:keepNext w:val="0"/>
            </w:pPr>
            <w:r w:rsidRPr="003D4ABF">
              <w:t>None</w:t>
            </w:r>
          </w:p>
        </w:tc>
        <w:tc>
          <w:tcPr>
            <w:tcW w:w="1465" w:type="dxa"/>
          </w:tcPr>
          <w:p w14:paraId="5721B9EC" w14:textId="77777777" w:rsidR="00787F8E" w:rsidRPr="003D4ABF" w:rsidRDefault="00787F8E" w:rsidP="00085BD6">
            <w:pPr>
              <w:pStyle w:val="TAL"/>
              <w:keepNext w:val="0"/>
            </w:pPr>
            <w:r w:rsidRPr="003D4ABF">
              <w:t>PCF</w:t>
            </w:r>
          </w:p>
        </w:tc>
        <w:tc>
          <w:tcPr>
            <w:tcW w:w="1620" w:type="dxa"/>
          </w:tcPr>
          <w:p w14:paraId="43E68141" w14:textId="77777777" w:rsidR="00787F8E" w:rsidRPr="003D4ABF" w:rsidRDefault="00787F8E" w:rsidP="00085BD6">
            <w:pPr>
              <w:pStyle w:val="TAL"/>
              <w:keepNext w:val="0"/>
            </w:pPr>
          </w:p>
        </w:tc>
      </w:tr>
      <w:tr w:rsidR="00787F8E" w:rsidRPr="003D4ABF" w14:paraId="4F5FB89C" w14:textId="77777777" w:rsidTr="00844BD5">
        <w:tc>
          <w:tcPr>
            <w:tcW w:w="1741" w:type="dxa"/>
          </w:tcPr>
          <w:p w14:paraId="087F7D1E" w14:textId="77777777" w:rsidR="00787F8E" w:rsidRPr="003D4ABF" w:rsidRDefault="00787F8E" w:rsidP="00085BD6">
            <w:pPr>
              <w:pStyle w:val="TAL"/>
              <w:keepNext w:val="0"/>
            </w:pPr>
            <w:r w:rsidRPr="003D4ABF">
              <w:t xml:space="preserve">Addition / removal of an access to an IP-CAN session </w:t>
            </w:r>
          </w:p>
        </w:tc>
        <w:tc>
          <w:tcPr>
            <w:tcW w:w="2762" w:type="dxa"/>
          </w:tcPr>
          <w:p w14:paraId="1DEFAA83" w14:textId="77777777" w:rsidR="00787F8E" w:rsidRPr="003D4ABF" w:rsidRDefault="00787F8E" w:rsidP="00085BD6">
            <w:pPr>
              <w:pStyle w:val="TAL"/>
              <w:keepNext w:val="0"/>
            </w:pPr>
            <w:r w:rsidRPr="003D4ABF">
              <w:t>The PCEF reports when an access is added or removed.</w:t>
            </w:r>
          </w:p>
        </w:tc>
        <w:tc>
          <w:tcPr>
            <w:tcW w:w="1559" w:type="dxa"/>
          </w:tcPr>
          <w:p w14:paraId="0E6D296D" w14:textId="77777777" w:rsidR="00787F8E" w:rsidRPr="003D4ABF" w:rsidRDefault="00787F8E" w:rsidP="00085BD6">
            <w:pPr>
              <w:pStyle w:val="TAL"/>
              <w:keepNext w:val="0"/>
            </w:pPr>
            <w:r w:rsidRPr="003D4ABF">
              <w:t>Removed</w:t>
            </w:r>
          </w:p>
        </w:tc>
        <w:tc>
          <w:tcPr>
            <w:tcW w:w="1465" w:type="dxa"/>
          </w:tcPr>
          <w:p w14:paraId="0CDAF92B" w14:textId="77777777" w:rsidR="00787F8E" w:rsidRPr="003D4ABF" w:rsidRDefault="00787F8E" w:rsidP="00085BD6">
            <w:pPr>
              <w:pStyle w:val="TAL"/>
              <w:keepNext w:val="0"/>
            </w:pPr>
          </w:p>
        </w:tc>
        <w:tc>
          <w:tcPr>
            <w:tcW w:w="1620" w:type="dxa"/>
          </w:tcPr>
          <w:p w14:paraId="47958D6F" w14:textId="77777777" w:rsidR="00787F8E" w:rsidRPr="003D4ABF" w:rsidRDefault="00787F8E" w:rsidP="00085BD6">
            <w:pPr>
              <w:pStyle w:val="TAL"/>
              <w:keepNext w:val="0"/>
            </w:pPr>
            <w:r w:rsidRPr="003D4ABF">
              <w:t>No support in 5GS yet</w:t>
            </w:r>
          </w:p>
        </w:tc>
      </w:tr>
      <w:tr w:rsidR="00787F8E" w:rsidRPr="003D4ABF" w14:paraId="63EA6073" w14:textId="77777777" w:rsidTr="00844BD5">
        <w:tc>
          <w:tcPr>
            <w:tcW w:w="1741" w:type="dxa"/>
          </w:tcPr>
          <w:p w14:paraId="263A17FC" w14:textId="77777777" w:rsidR="00787F8E" w:rsidRPr="003D4ABF" w:rsidRDefault="00787F8E" w:rsidP="00085BD6">
            <w:pPr>
              <w:pStyle w:val="TAL"/>
              <w:keepNext w:val="0"/>
            </w:pPr>
            <w:r w:rsidRPr="003D4ABF">
              <w:t xml:space="preserve">Change of usability of an access </w:t>
            </w:r>
          </w:p>
        </w:tc>
        <w:tc>
          <w:tcPr>
            <w:tcW w:w="2762" w:type="dxa"/>
          </w:tcPr>
          <w:p w14:paraId="1DB6D3D3" w14:textId="77777777" w:rsidR="00787F8E" w:rsidRPr="003D4ABF" w:rsidRDefault="00787F8E" w:rsidP="00085BD6">
            <w:pPr>
              <w:pStyle w:val="TAL"/>
              <w:keepNext w:val="0"/>
            </w:pPr>
            <w:r w:rsidRPr="003D4ABF">
              <w:t>The PCEF reports that an access becomes unusable or usable again.</w:t>
            </w:r>
          </w:p>
        </w:tc>
        <w:tc>
          <w:tcPr>
            <w:tcW w:w="1559" w:type="dxa"/>
          </w:tcPr>
          <w:p w14:paraId="09E8FEC0" w14:textId="77777777" w:rsidR="00787F8E" w:rsidRPr="003D4ABF" w:rsidRDefault="00787F8E" w:rsidP="00085BD6">
            <w:pPr>
              <w:pStyle w:val="TAL"/>
              <w:keepNext w:val="0"/>
            </w:pPr>
            <w:r w:rsidRPr="003D4ABF">
              <w:t>Removed</w:t>
            </w:r>
          </w:p>
        </w:tc>
        <w:tc>
          <w:tcPr>
            <w:tcW w:w="1465" w:type="dxa"/>
          </w:tcPr>
          <w:p w14:paraId="4A81CEF6" w14:textId="77777777" w:rsidR="00787F8E" w:rsidRPr="003D4ABF" w:rsidRDefault="00787F8E" w:rsidP="00085BD6">
            <w:pPr>
              <w:pStyle w:val="TAL"/>
              <w:keepNext w:val="0"/>
            </w:pPr>
          </w:p>
        </w:tc>
        <w:tc>
          <w:tcPr>
            <w:tcW w:w="1620" w:type="dxa"/>
          </w:tcPr>
          <w:p w14:paraId="70ED8A95" w14:textId="77777777" w:rsidR="00787F8E" w:rsidRPr="003D4ABF" w:rsidRDefault="00787F8E" w:rsidP="00085BD6">
            <w:pPr>
              <w:pStyle w:val="TAL"/>
              <w:keepNext w:val="0"/>
            </w:pPr>
            <w:r w:rsidRPr="003D4ABF">
              <w:t>No support in 5GS yet</w:t>
            </w:r>
          </w:p>
        </w:tc>
      </w:tr>
      <w:tr w:rsidR="00787F8E" w:rsidRPr="003D4ABF" w14:paraId="08C1BC5B" w14:textId="77777777" w:rsidTr="00844BD5">
        <w:tc>
          <w:tcPr>
            <w:tcW w:w="1741" w:type="dxa"/>
          </w:tcPr>
          <w:p w14:paraId="31831264" w14:textId="77777777" w:rsidR="00787F8E" w:rsidRPr="003D4ABF" w:rsidRDefault="00787F8E" w:rsidP="00085BD6">
            <w:pPr>
              <w:pStyle w:val="TAL"/>
              <w:keepNext w:val="0"/>
            </w:pPr>
            <w:r w:rsidRPr="003D4ABF">
              <w:t>3GPP PS Data Off status change</w:t>
            </w:r>
          </w:p>
        </w:tc>
        <w:tc>
          <w:tcPr>
            <w:tcW w:w="2762" w:type="dxa"/>
          </w:tcPr>
          <w:p w14:paraId="0C654E6A" w14:textId="77777777" w:rsidR="00787F8E" w:rsidRPr="003D4ABF" w:rsidRDefault="00787F8E" w:rsidP="00085BD6">
            <w:pPr>
              <w:pStyle w:val="TAL"/>
              <w:keepNext w:val="0"/>
            </w:pPr>
            <w:r w:rsidRPr="003D4ABF">
              <w:t>The SMF reports when the 3GPP PS Data Off status changes.</w:t>
            </w:r>
          </w:p>
        </w:tc>
        <w:tc>
          <w:tcPr>
            <w:tcW w:w="1559" w:type="dxa"/>
          </w:tcPr>
          <w:p w14:paraId="257DE1F2" w14:textId="77777777" w:rsidR="00787F8E" w:rsidRPr="003D4ABF" w:rsidRDefault="00787F8E" w:rsidP="00085BD6">
            <w:pPr>
              <w:pStyle w:val="TAL"/>
              <w:keepNext w:val="0"/>
            </w:pPr>
            <w:r w:rsidRPr="003D4ABF">
              <w:t>None</w:t>
            </w:r>
          </w:p>
        </w:tc>
        <w:tc>
          <w:tcPr>
            <w:tcW w:w="1465" w:type="dxa"/>
          </w:tcPr>
          <w:p w14:paraId="6951C58C" w14:textId="77777777" w:rsidR="00787F8E" w:rsidRPr="003D4ABF" w:rsidRDefault="00787F8E" w:rsidP="00085BD6">
            <w:pPr>
              <w:pStyle w:val="TAL"/>
              <w:keepNext w:val="0"/>
            </w:pPr>
            <w:r w:rsidRPr="003D4ABF">
              <w:t>SMF always reports to PCF</w:t>
            </w:r>
          </w:p>
        </w:tc>
        <w:tc>
          <w:tcPr>
            <w:tcW w:w="1620" w:type="dxa"/>
          </w:tcPr>
          <w:p w14:paraId="01147463" w14:textId="77777777" w:rsidR="00787F8E" w:rsidRPr="003D4ABF" w:rsidRDefault="00787F8E" w:rsidP="00085BD6">
            <w:pPr>
              <w:pStyle w:val="TAL"/>
              <w:keepNext w:val="0"/>
            </w:pPr>
          </w:p>
        </w:tc>
      </w:tr>
      <w:tr w:rsidR="00787F8E" w:rsidRPr="003D4ABF" w14:paraId="31F04A46" w14:textId="77777777" w:rsidTr="00844BD5">
        <w:tc>
          <w:tcPr>
            <w:tcW w:w="1741" w:type="dxa"/>
          </w:tcPr>
          <w:p w14:paraId="0B639FFE" w14:textId="77777777" w:rsidR="00787F8E" w:rsidRPr="003D4ABF" w:rsidRDefault="00787F8E" w:rsidP="00085BD6">
            <w:pPr>
              <w:pStyle w:val="TAL"/>
              <w:keepNext w:val="0"/>
            </w:pPr>
            <w:r w:rsidRPr="003D4ABF">
              <w:t>Session AMBR change</w:t>
            </w:r>
          </w:p>
        </w:tc>
        <w:tc>
          <w:tcPr>
            <w:tcW w:w="2762" w:type="dxa"/>
          </w:tcPr>
          <w:p w14:paraId="07FD8358" w14:textId="1BE7F60D" w:rsidR="00787F8E" w:rsidRPr="003D4ABF" w:rsidRDefault="00787F8E" w:rsidP="00085BD6">
            <w:pPr>
              <w:pStyle w:val="TAL"/>
              <w:keepNext w:val="0"/>
            </w:pPr>
            <w:r w:rsidRPr="003D4ABF">
              <w:t>The Session</w:t>
            </w:r>
            <w:r w:rsidR="005C461D" w:rsidRPr="003D4ABF">
              <w:t>-</w:t>
            </w:r>
            <w:r w:rsidRPr="003D4ABF">
              <w:t>AMBR has changed.</w:t>
            </w:r>
          </w:p>
        </w:tc>
        <w:tc>
          <w:tcPr>
            <w:tcW w:w="1559" w:type="dxa"/>
          </w:tcPr>
          <w:p w14:paraId="23A47B4F" w14:textId="77777777" w:rsidR="00787F8E" w:rsidRPr="003D4ABF" w:rsidRDefault="00787F8E" w:rsidP="00085BD6">
            <w:pPr>
              <w:pStyle w:val="TAL"/>
              <w:keepNext w:val="0"/>
            </w:pPr>
            <w:r w:rsidRPr="003D4ABF">
              <w:t>Added</w:t>
            </w:r>
          </w:p>
        </w:tc>
        <w:tc>
          <w:tcPr>
            <w:tcW w:w="1465" w:type="dxa"/>
          </w:tcPr>
          <w:p w14:paraId="781B4798" w14:textId="77777777" w:rsidR="00787F8E" w:rsidRPr="003D4ABF" w:rsidRDefault="00787F8E" w:rsidP="00085BD6">
            <w:pPr>
              <w:pStyle w:val="TAL"/>
              <w:keepNext w:val="0"/>
            </w:pPr>
            <w:r w:rsidRPr="003D4ABF">
              <w:t>SMF always reports to PCF</w:t>
            </w:r>
          </w:p>
        </w:tc>
        <w:tc>
          <w:tcPr>
            <w:tcW w:w="1620" w:type="dxa"/>
          </w:tcPr>
          <w:p w14:paraId="49969C20" w14:textId="77777777" w:rsidR="00787F8E" w:rsidRPr="003D4ABF" w:rsidRDefault="00787F8E" w:rsidP="00085BD6">
            <w:pPr>
              <w:pStyle w:val="TAL"/>
              <w:keepNext w:val="0"/>
            </w:pPr>
          </w:p>
        </w:tc>
      </w:tr>
      <w:tr w:rsidR="00787F8E" w:rsidRPr="003D4ABF" w14:paraId="4D869E0A" w14:textId="77777777" w:rsidTr="00844BD5">
        <w:tc>
          <w:tcPr>
            <w:tcW w:w="1741" w:type="dxa"/>
          </w:tcPr>
          <w:p w14:paraId="6A5E2051" w14:textId="77777777" w:rsidR="00787F8E" w:rsidRPr="003D4ABF" w:rsidRDefault="00787F8E" w:rsidP="00085BD6">
            <w:pPr>
              <w:pStyle w:val="TAL"/>
              <w:keepNext w:val="0"/>
            </w:pPr>
            <w:r w:rsidRPr="003D4ABF">
              <w:t>Default QoS change</w:t>
            </w:r>
          </w:p>
        </w:tc>
        <w:tc>
          <w:tcPr>
            <w:tcW w:w="2762" w:type="dxa"/>
          </w:tcPr>
          <w:p w14:paraId="380AA8CE" w14:textId="77777777" w:rsidR="00787F8E" w:rsidRPr="003D4ABF" w:rsidRDefault="00787F8E" w:rsidP="00085BD6">
            <w:pPr>
              <w:pStyle w:val="TAL"/>
              <w:keepNext w:val="0"/>
            </w:pPr>
            <w:r w:rsidRPr="003D4ABF">
              <w:t>The subscribed QoS has changed.</w:t>
            </w:r>
          </w:p>
        </w:tc>
        <w:tc>
          <w:tcPr>
            <w:tcW w:w="1559" w:type="dxa"/>
          </w:tcPr>
          <w:p w14:paraId="0BFAB776" w14:textId="77777777" w:rsidR="00787F8E" w:rsidRPr="003D4ABF" w:rsidRDefault="00787F8E" w:rsidP="00085BD6">
            <w:pPr>
              <w:pStyle w:val="TAL"/>
              <w:keepNext w:val="0"/>
            </w:pPr>
            <w:r w:rsidRPr="003D4ABF">
              <w:t>Added</w:t>
            </w:r>
          </w:p>
        </w:tc>
        <w:tc>
          <w:tcPr>
            <w:tcW w:w="1465" w:type="dxa"/>
          </w:tcPr>
          <w:p w14:paraId="2C5CEE6E" w14:textId="77777777" w:rsidR="00787F8E" w:rsidRPr="003D4ABF" w:rsidRDefault="00787F8E" w:rsidP="00085BD6">
            <w:pPr>
              <w:pStyle w:val="TAL"/>
              <w:keepNext w:val="0"/>
            </w:pPr>
            <w:r w:rsidRPr="003D4ABF">
              <w:t>SMF always reports to PCF</w:t>
            </w:r>
          </w:p>
        </w:tc>
        <w:tc>
          <w:tcPr>
            <w:tcW w:w="1620" w:type="dxa"/>
          </w:tcPr>
          <w:p w14:paraId="0433AD29" w14:textId="77777777" w:rsidR="00787F8E" w:rsidRPr="003D4ABF" w:rsidRDefault="00787F8E" w:rsidP="00085BD6">
            <w:pPr>
              <w:pStyle w:val="TAL"/>
              <w:keepNext w:val="0"/>
            </w:pPr>
          </w:p>
        </w:tc>
      </w:tr>
      <w:tr w:rsidR="00787F8E" w:rsidRPr="003D4ABF" w14:paraId="7D88E2AB" w14:textId="77777777" w:rsidTr="00844BD5">
        <w:tc>
          <w:tcPr>
            <w:tcW w:w="1741" w:type="dxa"/>
            <w:tcBorders>
              <w:top w:val="single" w:sz="4" w:space="0" w:color="auto"/>
              <w:left w:val="single" w:sz="4" w:space="0" w:color="auto"/>
              <w:bottom w:val="single" w:sz="4" w:space="0" w:color="auto"/>
              <w:right w:val="single" w:sz="4" w:space="0" w:color="auto"/>
            </w:tcBorders>
          </w:tcPr>
          <w:p w14:paraId="4069BC8D" w14:textId="77777777" w:rsidR="00787F8E" w:rsidRPr="003D4ABF" w:rsidRDefault="00787F8E" w:rsidP="00085BD6">
            <w:pPr>
              <w:pStyle w:val="TAL"/>
              <w:keepNext w:val="0"/>
            </w:pPr>
            <w:r w:rsidRPr="003D4ABF">
              <w:t>Removal of PCC rule</w:t>
            </w:r>
          </w:p>
        </w:tc>
        <w:tc>
          <w:tcPr>
            <w:tcW w:w="2762" w:type="dxa"/>
            <w:tcBorders>
              <w:top w:val="single" w:sz="4" w:space="0" w:color="auto"/>
              <w:left w:val="single" w:sz="4" w:space="0" w:color="auto"/>
              <w:bottom w:val="single" w:sz="4" w:space="0" w:color="auto"/>
              <w:right w:val="single" w:sz="4" w:space="0" w:color="auto"/>
            </w:tcBorders>
          </w:tcPr>
          <w:p w14:paraId="33733BAC" w14:textId="77777777" w:rsidR="00787F8E" w:rsidRPr="003D4ABF" w:rsidRDefault="00787F8E" w:rsidP="00085BD6">
            <w:pPr>
              <w:pStyle w:val="TAL"/>
              <w:keepNext w:val="0"/>
            </w:pPr>
            <w:r w:rsidRPr="003D4ABF">
              <w:t>The SMF reports when the PCC rule is removed.</w:t>
            </w:r>
          </w:p>
        </w:tc>
        <w:tc>
          <w:tcPr>
            <w:tcW w:w="1559" w:type="dxa"/>
            <w:tcBorders>
              <w:top w:val="single" w:sz="4" w:space="0" w:color="auto"/>
              <w:left w:val="single" w:sz="4" w:space="0" w:color="auto"/>
              <w:bottom w:val="single" w:sz="4" w:space="0" w:color="auto"/>
              <w:right w:val="single" w:sz="4" w:space="0" w:color="auto"/>
            </w:tcBorders>
          </w:tcPr>
          <w:p w14:paraId="66C51624"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1EF490F" w14:textId="77777777" w:rsidR="00787F8E" w:rsidRPr="003D4ABF" w:rsidRDefault="00787F8E"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43D28018" w14:textId="77777777" w:rsidR="00787F8E" w:rsidRPr="003D4ABF" w:rsidRDefault="00787F8E" w:rsidP="00085BD6">
            <w:pPr>
              <w:pStyle w:val="TAL"/>
              <w:keepNext w:val="0"/>
            </w:pPr>
          </w:p>
        </w:tc>
      </w:tr>
      <w:tr w:rsidR="005C461D" w:rsidRPr="003D4ABF" w14:paraId="3483A4E2" w14:textId="77777777" w:rsidTr="00844BD5">
        <w:tc>
          <w:tcPr>
            <w:tcW w:w="1741" w:type="dxa"/>
            <w:tcBorders>
              <w:top w:val="single" w:sz="4" w:space="0" w:color="auto"/>
              <w:left w:val="single" w:sz="4" w:space="0" w:color="auto"/>
              <w:bottom w:val="single" w:sz="4" w:space="0" w:color="auto"/>
              <w:right w:val="single" w:sz="4" w:space="0" w:color="auto"/>
            </w:tcBorders>
          </w:tcPr>
          <w:p w14:paraId="542BA264" w14:textId="365AEA5D" w:rsidR="005C461D" w:rsidRPr="003D4ABF" w:rsidRDefault="005C461D" w:rsidP="00085BD6">
            <w:pPr>
              <w:pStyle w:val="TAL"/>
              <w:keepNext w:val="0"/>
            </w:pPr>
            <w:r w:rsidRPr="003D4ABF">
              <w:t>Successful resource allocation</w:t>
            </w:r>
          </w:p>
        </w:tc>
        <w:tc>
          <w:tcPr>
            <w:tcW w:w="2762" w:type="dxa"/>
            <w:tcBorders>
              <w:top w:val="single" w:sz="4" w:space="0" w:color="auto"/>
              <w:left w:val="single" w:sz="4" w:space="0" w:color="auto"/>
              <w:bottom w:val="single" w:sz="4" w:space="0" w:color="auto"/>
              <w:right w:val="single" w:sz="4" w:space="0" w:color="auto"/>
            </w:tcBorders>
          </w:tcPr>
          <w:p w14:paraId="2901C825" w14:textId="14935ADA" w:rsidR="005C461D" w:rsidRPr="003D4ABF" w:rsidRDefault="005C461D" w:rsidP="00085BD6">
            <w:pPr>
              <w:pStyle w:val="TAL"/>
              <w:keepNext w:val="0"/>
            </w:pPr>
            <w:r w:rsidRPr="003D4ABF">
              <w:t>The SMF reports to the PCF that the resources for a PCC rule have been successfully allocated.</w:t>
            </w:r>
          </w:p>
        </w:tc>
        <w:tc>
          <w:tcPr>
            <w:tcW w:w="1559" w:type="dxa"/>
            <w:tcBorders>
              <w:top w:val="single" w:sz="4" w:space="0" w:color="auto"/>
              <w:left w:val="single" w:sz="4" w:space="0" w:color="auto"/>
              <w:bottom w:val="single" w:sz="4" w:space="0" w:color="auto"/>
              <w:right w:val="single" w:sz="4" w:space="0" w:color="auto"/>
            </w:tcBorders>
          </w:tcPr>
          <w:p w14:paraId="446809E9" w14:textId="3F72BBD0" w:rsidR="005C461D" w:rsidRPr="003D4ABF" w:rsidRDefault="005C461D"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650FAA5" w14:textId="22F2C603" w:rsidR="005C461D" w:rsidRPr="003D4ABF" w:rsidRDefault="005C461D"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BAC8553" w14:textId="77777777" w:rsidR="005C461D" w:rsidRPr="003D4ABF" w:rsidRDefault="005C461D" w:rsidP="00085BD6">
            <w:pPr>
              <w:pStyle w:val="TAL"/>
              <w:keepNext w:val="0"/>
            </w:pPr>
          </w:p>
        </w:tc>
      </w:tr>
      <w:tr w:rsidR="00787F8E" w:rsidRPr="003D4ABF" w14:paraId="283149FD" w14:textId="77777777" w:rsidTr="00844BD5">
        <w:tc>
          <w:tcPr>
            <w:tcW w:w="1741" w:type="dxa"/>
            <w:tcBorders>
              <w:top w:val="single" w:sz="4" w:space="0" w:color="auto"/>
              <w:left w:val="single" w:sz="4" w:space="0" w:color="auto"/>
              <w:bottom w:val="single" w:sz="4" w:space="0" w:color="auto"/>
              <w:right w:val="single" w:sz="4" w:space="0" w:color="auto"/>
            </w:tcBorders>
          </w:tcPr>
          <w:p w14:paraId="076CC50B" w14:textId="77777777" w:rsidR="00787F8E" w:rsidRPr="003D4ABF" w:rsidRDefault="00787F8E" w:rsidP="00085BD6">
            <w:pPr>
              <w:pStyle w:val="TAL"/>
              <w:keepNext w:val="0"/>
            </w:pPr>
            <w:r w:rsidRPr="003D4ABF">
              <w:t xml:space="preserve">GFBR of the QoS Flow can no longer (or can again) be guaranteed </w:t>
            </w:r>
          </w:p>
        </w:tc>
        <w:tc>
          <w:tcPr>
            <w:tcW w:w="2762" w:type="dxa"/>
            <w:tcBorders>
              <w:top w:val="single" w:sz="4" w:space="0" w:color="auto"/>
              <w:left w:val="single" w:sz="4" w:space="0" w:color="auto"/>
              <w:bottom w:val="single" w:sz="4" w:space="0" w:color="auto"/>
              <w:right w:val="single" w:sz="4" w:space="0" w:color="auto"/>
            </w:tcBorders>
          </w:tcPr>
          <w:p w14:paraId="72CFE17A" w14:textId="77777777" w:rsidR="00787F8E" w:rsidRPr="003D4ABF" w:rsidRDefault="00787F8E" w:rsidP="00085BD6">
            <w:pPr>
              <w:pStyle w:val="TAL"/>
              <w:keepNext w:val="0"/>
            </w:pPr>
            <w:r w:rsidRPr="003D4ABF">
              <w:t>The SMF notifies the PCF when receiving notifications from RAN that GFBR of the QoS Flow can no longer (or can again) be guaranteed.</w:t>
            </w:r>
          </w:p>
        </w:tc>
        <w:tc>
          <w:tcPr>
            <w:tcW w:w="1559" w:type="dxa"/>
            <w:tcBorders>
              <w:top w:val="single" w:sz="4" w:space="0" w:color="auto"/>
              <w:left w:val="single" w:sz="4" w:space="0" w:color="auto"/>
              <w:bottom w:val="single" w:sz="4" w:space="0" w:color="auto"/>
              <w:right w:val="single" w:sz="4" w:space="0" w:color="auto"/>
            </w:tcBorders>
          </w:tcPr>
          <w:p w14:paraId="2C0A0526"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7745827" w14:textId="77777777" w:rsidR="00787F8E" w:rsidRPr="003D4ABF" w:rsidRDefault="00787F8E" w:rsidP="00085BD6">
            <w:pPr>
              <w:pStyle w:val="TAL"/>
              <w:keepNext w:val="0"/>
            </w:pPr>
          </w:p>
        </w:tc>
        <w:tc>
          <w:tcPr>
            <w:tcW w:w="1620" w:type="dxa"/>
            <w:tcBorders>
              <w:top w:val="single" w:sz="4" w:space="0" w:color="auto"/>
              <w:left w:val="single" w:sz="4" w:space="0" w:color="auto"/>
              <w:bottom w:val="single" w:sz="4" w:space="0" w:color="auto"/>
              <w:right w:val="single" w:sz="4" w:space="0" w:color="auto"/>
            </w:tcBorders>
          </w:tcPr>
          <w:p w14:paraId="65667F5F" w14:textId="77777777" w:rsidR="00787F8E" w:rsidRPr="003D4ABF" w:rsidRDefault="00787F8E" w:rsidP="00085BD6">
            <w:pPr>
              <w:pStyle w:val="TAL"/>
              <w:keepNext w:val="0"/>
            </w:pPr>
          </w:p>
        </w:tc>
      </w:tr>
      <w:tr w:rsidR="00787F8E" w:rsidRPr="003D4ABF" w14:paraId="56FE4432" w14:textId="77777777" w:rsidTr="00844BD5">
        <w:tc>
          <w:tcPr>
            <w:tcW w:w="1741" w:type="dxa"/>
            <w:tcBorders>
              <w:top w:val="single" w:sz="4" w:space="0" w:color="auto"/>
              <w:left w:val="single" w:sz="4" w:space="0" w:color="auto"/>
              <w:bottom w:val="single" w:sz="4" w:space="0" w:color="auto"/>
              <w:right w:val="single" w:sz="4" w:space="0" w:color="auto"/>
            </w:tcBorders>
          </w:tcPr>
          <w:p w14:paraId="05F026A9" w14:textId="77777777" w:rsidR="00787F8E" w:rsidRPr="003D4ABF" w:rsidRDefault="00787F8E" w:rsidP="00085BD6">
            <w:pPr>
              <w:pStyle w:val="TAL"/>
              <w:keepNext w:val="0"/>
            </w:pPr>
            <w:r w:rsidRPr="003D4ABF">
              <w:t>UE resumed from suspend state</w:t>
            </w:r>
          </w:p>
        </w:tc>
        <w:tc>
          <w:tcPr>
            <w:tcW w:w="2762" w:type="dxa"/>
            <w:tcBorders>
              <w:top w:val="single" w:sz="4" w:space="0" w:color="auto"/>
              <w:left w:val="single" w:sz="4" w:space="0" w:color="auto"/>
              <w:bottom w:val="single" w:sz="4" w:space="0" w:color="auto"/>
              <w:right w:val="single" w:sz="4" w:space="0" w:color="auto"/>
            </w:tcBorders>
          </w:tcPr>
          <w:p w14:paraId="6907DA43" w14:textId="77777777" w:rsidR="00787F8E" w:rsidRPr="003D4ABF" w:rsidRDefault="00787F8E" w:rsidP="00085BD6">
            <w:pPr>
              <w:pStyle w:val="TAL"/>
              <w:keepNext w:val="0"/>
            </w:pPr>
            <w:r w:rsidRPr="003D4ABF">
              <w:t>The SMF reports to the PCF when it detects that the UE is resumed from suspend state.</w:t>
            </w:r>
          </w:p>
        </w:tc>
        <w:tc>
          <w:tcPr>
            <w:tcW w:w="1559" w:type="dxa"/>
            <w:tcBorders>
              <w:top w:val="single" w:sz="4" w:space="0" w:color="auto"/>
              <w:left w:val="single" w:sz="4" w:space="0" w:color="auto"/>
              <w:bottom w:val="single" w:sz="4" w:space="0" w:color="auto"/>
              <w:right w:val="single" w:sz="4" w:space="0" w:color="auto"/>
            </w:tcBorders>
          </w:tcPr>
          <w:p w14:paraId="6D4D375F" w14:textId="77777777" w:rsidR="00787F8E" w:rsidRPr="003D4ABF" w:rsidRDefault="00787F8E" w:rsidP="00085BD6">
            <w:pPr>
              <w:pStyle w:val="TAL"/>
              <w:keepNext w:val="0"/>
            </w:pPr>
            <w:r w:rsidRPr="003D4ABF">
              <w:rPr>
                <w:lang w:eastAsia="zh-CN"/>
              </w:rPr>
              <w:t>None</w:t>
            </w:r>
          </w:p>
        </w:tc>
        <w:tc>
          <w:tcPr>
            <w:tcW w:w="1465" w:type="dxa"/>
            <w:tcBorders>
              <w:top w:val="single" w:sz="4" w:space="0" w:color="auto"/>
              <w:left w:val="single" w:sz="4" w:space="0" w:color="auto"/>
              <w:bottom w:val="single" w:sz="4" w:space="0" w:color="auto"/>
              <w:right w:val="single" w:sz="4" w:space="0" w:color="auto"/>
            </w:tcBorders>
          </w:tcPr>
          <w:p w14:paraId="46521B17"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56E62AA1" w14:textId="77777777" w:rsidR="00787F8E" w:rsidRPr="003D4ABF" w:rsidRDefault="00787F8E" w:rsidP="00085BD6">
            <w:pPr>
              <w:pStyle w:val="TAL"/>
              <w:keepNext w:val="0"/>
            </w:pPr>
            <w:r w:rsidRPr="003D4ABF">
              <w:rPr>
                <w:lang w:eastAsia="zh-CN"/>
              </w:rPr>
              <w:t>Only applicable to EPC IWK</w:t>
            </w:r>
          </w:p>
        </w:tc>
      </w:tr>
      <w:tr w:rsidR="00787F8E" w:rsidRPr="003D4ABF" w14:paraId="056A9D13" w14:textId="77777777" w:rsidTr="00844BD5">
        <w:tc>
          <w:tcPr>
            <w:tcW w:w="1741" w:type="dxa"/>
            <w:tcBorders>
              <w:top w:val="single" w:sz="4" w:space="0" w:color="auto"/>
              <w:left w:val="single" w:sz="4" w:space="0" w:color="auto"/>
              <w:bottom w:val="single" w:sz="4" w:space="0" w:color="auto"/>
              <w:right w:val="single" w:sz="4" w:space="0" w:color="auto"/>
            </w:tcBorders>
          </w:tcPr>
          <w:p w14:paraId="738B069B" w14:textId="77777777" w:rsidR="00787F8E" w:rsidRPr="003D4ABF" w:rsidRDefault="00787F8E" w:rsidP="00085BD6">
            <w:pPr>
              <w:pStyle w:val="TAL"/>
              <w:keepNext w:val="0"/>
            </w:pPr>
            <w:r w:rsidRPr="003D4ABF">
              <w:t>Change of DN Authorization Profile Index</w:t>
            </w:r>
          </w:p>
        </w:tc>
        <w:tc>
          <w:tcPr>
            <w:tcW w:w="2762" w:type="dxa"/>
            <w:tcBorders>
              <w:top w:val="single" w:sz="4" w:space="0" w:color="auto"/>
              <w:left w:val="single" w:sz="4" w:space="0" w:color="auto"/>
              <w:bottom w:val="single" w:sz="4" w:space="0" w:color="auto"/>
              <w:right w:val="single" w:sz="4" w:space="0" w:color="auto"/>
            </w:tcBorders>
          </w:tcPr>
          <w:p w14:paraId="37895D59" w14:textId="77777777" w:rsidR="00787F8E" w:rsidRPr="003D4ABF" w:rsidRDefault="00787F8E" w:rsidP="00085BD6">
            <w:pPr>
              <w:pStyle w:val="TAL"/>
              <w:keepNext w:val="0"/>
            </w:pPr>
            <w:r w:rsidRPr="003D4ABF">
              <w:t>The DN Authorization Profile Index received from DN-AAA has changed.</w:t>
            </w:r>
          </w:p>
        </w:tc>
        <w:tc>
          <w:tcPr>
            <w:tcW w:w="1559" w:type="dxa"/>
            <w:tcBorders>
              <w:top w:val="single" w:sz="4" w:space="0" w:color="auto"/>
              <w:left w:val="single" w:sz="4" w:space="0" w:color="auto"/>
              <w:bottom w:val="single" w:sz="4" w:space="0" w:color="auto"/>
              <w:right w:val="single" w:sz="4" w:space="0" w:color="auto"/>
            </w:tcBorders>
          </w:tcPr>
          <w:p w14:paraId="2BCEEEAF"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CA770C3" w14:textId="77777777" w:rsidR="00787F8E" w:rsidRPr="003D4ABF" w:rsidRDefault="00787F8E"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7E9DC3B9" w14:textId="77777777" w:rsidR="00787F8E" w:rsidRPr="003D4ABF" w:rsidRDefault="00787F8E" w:rsidP="00085BD6">
            <w:pPr>
              <w:pStyle w:val="TAL"/>
              <w:keepNext w:val="0"/>
            </w:pPr>
          </w:p>
        </w:tc>
      </w:tr>
      <w:tr w:rsidR="00787F8E" w:rsidRPr="003D4ABF" w14:paraId="41179506" w14:textId="77777777" w:rsidTr="00844BD5">
        <w:tc>
          <w:tcPr>
            <w:tcW w:w="1741" w:type="dxa"/>
            <w:tcBorders>
              <w:top w:val="single" w:sz="4" w:space="0" w:color="auto"/>
              <w:left w:val="single" w:sz="4" w:space="0" w:color="auto"/>
              <w:bottom w:val="single" w:sz="4" w:space="0" w:color="auto"/>
              <w:right w:val="single" w:sz="4" w:space="0" w:color="auto"/>
            </w:tcBorders>
          </w:tcPr>
          <w:p w14:paraId="5AF05BD6" w14:textId="44C7F79F" w:rsidR="00787F8E" w:rsidRPr="003D4ABF" w:rsidRDefault="00787F8E" w:rsidP="00085BD6">
            <w:pPr>
              <w:pStyle w:val="TAL"/>
              <w:keepNext w:val="0"/>
            </w:pPr>
            <w:r w:rsidRPr="003D4ABF">
              <w:lastRenderedPageBreak/>
              <w:t>5GS Bridge</w:t>
            </w:r>
            <w:r w:rsidR="00202011">
              <w:t>/Router</w:t>
            </w:r>
            <w:r w:rsidRPr="003D4ABF">
              <w:t xml:space="preserve"> information available</w:t>
            </w:r>
          </w:p>
        </w:tc>
        <w:tc>
          <w:tcPr>
            <w:tcW w:w="2762" w:type="dxa"/>
            <w:tcBorders>
              <w:top w:val="single" w:sz="4" w:space="0" w:color="auto"/>
              <w:left w:val="single" w:sz="4" w:space="0" w:color="auto"/>
              <w:bottom w:val="single" w:sz="4" w:space="0" w:color="auto"/>
              <w:right w:val="single" w:sz="4" w:space="0" w:color="auto"/>
            </w:tcBorders>
          </w:tcPr>
          <w:p w14:paraId="520007EB" w14:textId="1485D9F9" w:rsidR="00787F8E" w:rsidRPr="003D4ABF" w:rsidRDefault="00787F8E" w:rsidP="00085BD6">
            <w:pPr>
              <w:pStyle w:val="TAL"/>
              <w:keepNext w:val="0"/>
            </w:pPr>
            <w:r w:rsidRPr="003D4ABF">
              <w:t>SMF has detected new 5GS Bridge</w:t>
            </w:r>
            <w:r w:rsidR="00202011">
              <w:t>/Router</w:t>
            </w:r>
            <w:r w:rsidRPr="003D4ABF">
              <w:t xml:space="preserve"> information, which may contain, </w:t>
            </w:r>
            <w:r w:rsidR="007B57D2" w:rsidRPr="003D4ABF">
              <w:t xml:space="preserve">user-plane Node </w:t>
            </w:r>
            <w:r w:rsidR="005C461D" w:rsidRPr="003D4ABF">
              <w:t>ID</w:t>
            </w:r>
            <w:r w:rsidRPr="003D4ABF">
              <w:t>, UE-DS-TT residence time and Ethernet port (port number and MAC address)</w:t>
            </w:r>
            <w:r w:rsidR="003D4ABF">
              <w:t xml:space="preserve"> or IP address for the PDU Session</w:t>
            </w:r>
            <w:r w:rsidR="00202011">
              <w:t>, MTU size for IPv4 or MTU size for IPv6</w:t>
            </w:r>
            <w:r w:rsidR="003D4ABF">
              <w:t xml:space="preserve"> and/or PMIC and/or UMIC</w:t>
            </w:r>
            <w:r w:rsidRPr="003D4ABF">
              <w:t>.</w:t>
            </w:r>
          </w:p>
        </w:tc>
        <w:tc>
          <w:tcPr>
            <w:tcW w:w="1559" w:type="dxa"/>
            <w:tcBorders>
              <w:top w:val="single" w:sz="4" w:space="0" w:color="auto"/>
              <w:left w:val="single" w:sz="4" w:space="0" w:color="auto"/>
              <w:bottom w:val="single" w:sz="4" w:space="0" w:color="auto"/>
              <w:right w:val="single" w:sz="4" w:space="0" w:color="auto"/>
            </w:tcBorders>
          </w:tcPr>
          <w:p w14:paraId="663CA0C7"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EF0ED67"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3BD04C9A" w14:textId="77777777" w:rsidR="00787F8E" w:rsidRPr="003D4ABF" w:rsidRDefault="00787F8E" w:rsidP="00085BD6">
            <w:pPr>
              <w:pStyle w:val="TAL"/>
              <w:keepNext w:val="0"/>
            </w:pPr>
          </w:p>
        </w:tc>
      </w:tr>
      <w:tr w:rsidR="00787F8E" w:rsidRPr="003D4ABF" w14:paraId="06A8640C" w14:textId="77777777" w:rsidTr="00844BD5">
        <w:tc>
          <w:tcPr>
            <w:tcW w:w="1741" w:type="dxa"/>
            <w:tcBorders>
              <w:top w:val="single" w:sz="4" w:space="0" w:color="auto"/>
              <w:left w:val="single" w:sz="4" w:space="0" w:color="auto"/>
              <w:bottom w:val="single" w:sz="4" w:space="0" w:color="auto"/>
              <w:right w:val="single" w:sz="4" w:space="0" w:color="auto"/>
            </w:tcBorders>
          </w:tcPr>
          <w:p w14:paraId="40BCE24B" w14:textId="0D8F953F" w:rsidR="00787F8E" w:rsidRPr="003D4ABF" w:rsidRDefault="00787F8E" w:rsidP="00085BD6">
            <w:pPr>
              <w:pStyle w:val="TAL"/>
              <w:keepNext w:val="0"/>
            </w:pPr>
            <w:r w:rsidRPr="003D4ABF">
              <w:t>QoS Monitoring</w:t>
            </w:r>
          </w:p>
        </w:tc>
        <w:tc>
          <w:tcPr>
            <w:tcW w:w="2762" w:type="dxa"/>
            <w:tcBorders>
              <w:top w:val="single" w:sz="4" w:space="0" w:color="auto"/>
              <w:left w:val="single" w:sz="4" w:space="0" w:color="auto"/>
              <w:bottom w:val="single" w:sz="4" w:space="0" w:color="auto"/>
              <w:right w:val="single" w:sz="4" w:space="0" w:color="auto"/>
            </w:tcBorders>
          </w:tcPr>
          <w:p w14:paraId="29422C4B" w14:textId="465E36BB" w:rsidR="00787F8E" w:rsidRPr="003D4ABF" w:rsidRDefault="00787F8E" w:rsidP="00085BD6">
            <w:pPr>
              <w:pStyle w:val="TAL"/>
              <w:keepNext w:val="0"/>
            </w:pPr>
            <w:r w:rsidRPr="003D4ABF">
              <w:t xml:space="preserve">The SMF notifies the PCF of the QoS Monitoring </w:t>
            </w:r>
            <w:r w:rsidR="00E35EEC">
              <w:t xml:space="preserve">reports </w:t>
            </w:r>
            <w:r w:rsidRPr="003D4ABF">
              <w:t>(</w:t>
            </w:r>
            <w:r w:rsidR="006205DB">
              <w:t>as defined in clause 5.45 of TS 23.501 [2]</w:t>
            </w:r>
            <w:r w:rsidRPr="003D4ABF">
              <w:t>).</w:t>
            </w:r>
          </w:p>
        </w:tc>
        <w:tc>
          <w:tcPr>
            <w:tcW w:w="1559" w:type="dxa"/>
            <w:tcBorders>
              <w:top w:val="single" w:sz="4" w:space="0" w:color="auto"/>
              <w:left w:val="single" w:sz="4" w:space="0" w:color="auto"/>
              <w:bottom w:val="single" w:sz="4" w:space="0" w:color="auto"/>
              <w:right w:val="single" w:sz="4" w:space="0" w:color="auto"/>
            </w:tcBorders>
          </w:tcPr>
          <w:p w14:paraId="6AA9F2F0"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4D9DC26" w14:textId="77777777" w:rsidR="00787F8E" w:rsidRPr="003D4ABF" w:rsidRDefault="00787F8E" w:rsidP="00085BD6">
            <w:pPr>
              <w:pStyle w:val="TAL"/>
              <w:keepNext w:val="0"/>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04DF540F" w14:textId="77777777" w:rsidR="00787F8E" w:rsidRPr="003D4ABF" w:rsidRDefault="00787F8E" w:rsidP="00085BD6">
            <w:pPr>
              <w:pStyle w:val="TAL"/>
              <w:keepNext w:val="0"/>
            </w:pPr>
          </w:p>
        </w:tc>
      </w:tr>
      <w:tr w:rsidR="00787F8E" w:rsidRPr="003D4ABF" w14:paraId="2F9DEE57" w14:textId="77777777" w:rsidTr="00844BD5">
        <w:tc>
          <w:tcPr>
            <w:tcW w:w="1741" w:type="dxa"/>
            <w:tcBorders>
              <w:top w:val="single" w:sz="4" w:space="0" w:color="auto"/>
              <w:left w:val="single" w:sz="4" w:space="0" w:color="auto"/>
              <w:bottom w:val="single" w:sz="4" w:space="0" w:color="auto"/>
              <w:right w:val="single" w:sz="4" w:space="0" w:color="auto"/>
            </w:tcBorders>
          </w:tcPr>
          <w:p w14:paraId="0512D45D" w14:textId="7A8BBF02" w:rsidR="00787F8E" w:rsidRPr="003D4ABF" w:rsidRDefault="00787F8E" w:rsidP="00085BD6">
            <w:pPr>
              <w:pStyle w:val="TAL"/>
              <w:keepNext w:val="0"/>
            </w:pPr>
            <w:r w:rsidRPr="003D4ABF">
              <w:t xml:space="preserve">DDN Failure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3E69A982" w14:textId="5C8E2C7B" w:rsidR="00787F8E" w:rsidRPr="003D4ABF" w:rsidRDefault="00787F8E" w:rsidP="00085BD6">
            <w:pPr>
              <w:pStyle w:val="TAL"/>
              <w:keepNext w:val="0"/>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DDN Failure event including traffic descriptors. The SMF provides the traffic descriptors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7698C321"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5D82C033" w14:textId="77777777" w:rsidR="00787F8E" w:rsidRPr="003D4ABF" w:rsidRDefault="00787F8E"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7C143E10" w14:textId="77777777" w:rsidR="00787F8E" w:rsidRPr="003D4ABF" w:rsidRDefault="00787F8E" w:rsidP="00085BD6">
            <w:pPr>
              <w:pStyle w:val="TAL"/>
              <w:keepNext w:val="0"/>
            </w:pPr>
          </w:p>
        </w:tc>
      </w:tr>
      <w:tr w:rsidR="00787F8E" w:rsidRPr="003D4ABF" w14:paraId="68661F3C" w14:textId="77777777" w:rsidTr="00844BD5">
        <w:tc>
          <w:tcPr>
            <w:tcW w:w="1741" w:type="dxa"/>
            <w:tcBorders>
              <w:top w:val="single" w:sz="4" w:space="0" w:color="auto"/>
              <w:left w:val="single" w:sz="4" w:space="0" w:color="auto"/>
              <w:bottom w:val="single" w:sz="4" w:space="0" w:color="auto"/>
              <w:right w:val="single" w:sz="4" w:space="0" w:color="auto"/>
            </w:tcBorders>
          </w:tcPr>
          <w:p w14:paraId="58CD4344" w14:textId="4A45EF06" w:rsidR="00787F8E" w:rsidRPr="003D4ABF" w:rsidRDefault="00787F8E" w:rsidP="00085BD6">
            <w:pPr>
              <w:pStyle w:val="TAL"/>
              <w:keepNext w:val="0"/>
            </w:pPr>
            <w:r w:rsidRPr="003D4ABF">
              <w:t>DD</w:t>
            </w:r>
            <w:r w:rsidR="009D0ABB" w:rsidRPr="003D4ABF">
              <w:t>D</w:t>
            </w:r>
            <w:r w:rsidRPr="003D4ABF">
              <w:t xml:space="preserve"> Status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559A625E" w14:textId="77EF8381" w:rsidR="00787F8E" w:rsidRPr="003D4ABF" w:rsidRDefault="00787F8E" w:rsidP="00085BD6">
            <w:pPr>
              <w:pStyle w:val="TAL"/>
              <w:keepNext w:val="0"/>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w:t>
            </w:r>
            <w:r w:rsidR="009D0ABB" w:rsidRPr="003D4ABF">
              <w:t>D</w:t>
            </w:r>
            <w:r w:rsidRPr="003D4ABF">
              <w:t xml:space="preserve"> Status event including traffic descriptors. The SMF provides the traffic descriptors and the requested type(s) of notifications (notifications about downlink packets being buffered, and/or discarded)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1EBC81BF" w14:textId="77777777" w:rsidR="00787F8E" w:rsidRPr="003D4ABF" w:rsidRDefault="00787F8E"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40CA4ECF" w14:textId="77777777" w:rsidR="00787F8E" w:rsidRPr="003D4ABF" w:rsidRDefault="00787F8E"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2C3E2D8C" w14:textId="77777777" w:rsidR="00787F8E" w:rsidRPr="003D4ABF" w:rsidRDefault="00787F8E" w:rsidP="00085BD6">
            <w:pPr>
              <w:pStyle w:val="TAL"/>
              <w:keepNext w:val="0"/>
            </w:pPr>
          </w:p>
        </w:tc>
      </w:tr>
      <w:tr w:rsidR="009D0ABB" w:rsidRPr="003D4ABF" w14:paraId="5429363B" w14:textId="77777777" w:rsidTr="00844BD5">
        <w:tc>
          <w:tcPr>
            <w:tcW w:w="1741" w:type="dxa"/>
            <w:tcBorders>
              <w:top w:val="single" w:sz="4" w:space="0" w:color="auto"/>
              <w:left w:val="single" w:sz="4" w:space="0" w:color="auto"/>
              <w:bottom w:val="single" w:sz="4" w:space="0" w:color="auto"/>
              <w:right w:val="single" w:sz="4" w:space="0" w:color="auto"/>
            </w:tcBorders>
          </w:tcPr>
          <w:p w14:paraId="4EC9797D" w14:textId="147FE8BF" w:rsidR="009D0ABB" w:rsidRPr="003D4ABF" w:rsidRDefault="009D0ABB" w:rsidP="00085BD6">
            <w:pPr>
              <w:pStyle w:val="TAL"/>
              <w:keepNext w:val="0"/>
            </w:pPr>
            <w:r w:rsidRPr="003D4ABF">
              <w:t>QoS constraints change</w:t>
            </w:r>
          </w:p>
        </w:tc>
        <w:tc>
          <w:tcPr>
            <w:tcW w:w="2762" w:type="dxa"/>
            <w:tcBorders>
              <w:top w:val="single" w:sz="4" w:space="0" w:color="auto"/>
              <w:left w:val="single" w:sz="4" w:space="0" w:color="auto"/>
              <w:bottom w:val="single" w:sz="4" w:space="0" w:color="auto"/>
              <w:right w:val="single" w:sz="4" w:space="0" w:color="auto"/>
            </w:tcBorders>
          </w:tcPr>
          <w:p w14:paraId="22468CF3" w14:textId="1B0B9A2F" w:rsidR="009D0ABB" w:rsidRPr="003D4ABF" w:rsidRDefault="009D0ABB" w:rsidP="00085BD6">
            <w:pPr>
              <w:pStyle w:val="TAL"/>
              <w:keepNext w:val="0"/>
            </w:pPr>
            <w:r w:rsidRPr="003D4ABF">
              <w:t>The QoS constraints in the VPLMN have been provided or changed.</w:t>
            </w:r>
          </w:p>
        </w:tc>
        <w:tc>
          <w:tcPr>
            <w:tcW w:w="1559" w:type="dxa"/>
            <w:tcBorders>
              <w:top w:val="single" w:sz="4" w:space="0" w:color="auto"/>
              <w:left w:val="single" w:sz="4" w:space="0" w:color="auto"/>
              <w:bottom w:val="single" w:sz="4" w:space="0" w:color="auto"/>
              <w:right w:val="single" w:sz="4" w:space="0" w:color="auto"/>
            </w:tcBorders>
          </w:tcPr>
          <w:p w14:paraId="079A0645" w14:textId="78A65BC0" w:rsidR="009D0ABB" w:rsidRPr="003D4ABF" w:rsidRDefault="009D0ABB"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AEF3D30" w14:textId="52F49A57" w:rsidR="009D0ABB" w:rsidRPr="003D4ABF" w:rsidRDefault="009D0ABB" w:rsidP="00085BD6">
            <w:pPr>
              <w:pStyle w:val="TAL"/>
              <w:keepNext w:val="0"/>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070B3627" w14:textId="77777777" w:rsidR="009D0ABB" w:rsidRPr="003D4ABF" w:rsidRDefault="009D0ABB" w:rsidP="00085BD6">
            <w:pPr>
              <w:pStyle w:val="TAL"/>
              <w:keepNext w:val="0"/>
            </w:pPr>
          </w:p>
        </w:tc>
      </w:tr>
      <w:tr w:rsidR="00E873DB" w:rsidRPr="003D4ABF" w14:paraId="02C1D6F6" w14:textId="77777777" w:rsidTr="00844BD5">
        <w:tc>
          <w:tcPr>
            <w:tcW w:w="1741" w:type="dxa"/>
            <w:tcBorders>
              <w:top w:val="single" w:sz="4" w:space="0" w:color="auto"/>
              <w:left w:val="single" w:sz="4" w:space="0" w:color="auto"/>
              <w:bottom w:val="single" w:sz="4" w:space="0" w:color="auto"/>
              <w:right w:val="single" w:sz="4" w:space="0" w:color="auto"/>
            </w:tcBorders>
          </w:tcPr>
          <w:p w14:paraId="256CE4EF" w14:textId="27B86FEB" w:rsidR="00E873DB" w:rsidRPr="003D4ABF" w:rsidRDefault="00E873DB" w:rsidP="00085BD6">
            <w:pPr>
              <w:pStyle w:val="TAL"/>
              <w:keepNext w:val="0"/>
            </w:pPr>
            <w:r w:rsidRPr="003D4ABF">
              <w:t>Satellite</w:t>
            </w:r>
            <w:r w:rsidR="00BD10A8" w:rsidRPr="003D4ABF">
              <w:t xml:space="preserve"> backhaul</w:t>
            </w:r>
            <w:r w:rsidRPr="003D4ABF">
              <w:t xml:space="preserve"> category change</w:t>
            </w:r>
          </w:p>
        </w:tc>
        <w:tc>
          <w:tcPr>
            <w:tcW w:w="2762" w:type="dxa"/>
            <w:tcBorders>
              <w:top w:val="single" w:sz="4" w:space="0" w:color="auto"/>
              <w:left w:val="single" w:sz="4" w:space="0" w:color="auto"/>
              <w:bottom w:val="single" w:sz="4" w:space="0" w:color="auto"/>
              <w:right w:val="single" w:sz="4" w:space="0" w:color="auto"/>
            </w:tcBorders>
          </w:tcPr>
          <w:p w14:paraId="5D9762F0" w14:textId="69AA3FB8" w:rsidR="00E873DB" w:rsidRPr="003D4ABF" w:rsidRDefault="00E873DB" w:rsidP="00085BD6">
            <w:pPr>
              <w:pStyle w:val="TAL"/>
              <w:keepNext w:val="0"/>
            </w:pPr>
            <w:r w:rsidRPr="003D4ABF">
              <w:t>The backhaul is changed between different satellite</w:t>
            </w:r>
            <w:r w:rsidR="00BD10A8" w:rsidRPr="003D4ABF">
              <w:t xml:space="preserve"> backhaul</w:t>
            </w:r>
            <w:r w:rsidRPr="003D4ABF">
              <w:t xml:space="preserve"> categor</w:t>
            </w:r>
            <w:r w:rsidR="00BD10A8" w:rsidRPr="003D4ABF">
              <w:t>ies</w:t>
            </w:r>
            <w:r w:rsidRPr="003D4ABF">
              <w:t>, or</w:t>
            </w:r>
            <w:r w:rsidR="00BD10A8" w:rsidRPr="003D4ABF">
              <w:t xml:space="preserve"> between satellite backhaul and</w:t>
            </w:r>
            <w:r w:rsidRPr="003D4ABF">
              <w:t xml:space="preserve"> non-satellite backhaul.</w:t>
            </w:r>
          </w:p>
        </w:tc>
        <w:tc>
          <w:tcPr>
            <w:tcW w:w="1559" w:type="dxa"/>
            <w:tcBorders>
              <w:top w:val="single" w:sz="4" w:space="0" w:color="auto"/>
              <w:left w:val="single" w:sz="4" w:space="0" w:color="auto"/>
              <w:bottom w:val="single" w:sz="4" w:space="0" w:color="auto"/>
              <w:right w:val="single" w:sz="4" w:space="0" w:color="auto"/>
            </w:tcBorders>
          </w:tcPr>
          <w:p w14:paraId="13BB8149" w14:textId="73B127B6" w:rsidR="00E873DB" w:rsidRPr="003D4ABF" w:rsidRDefault="00E873DB"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B5B76CF" w14:textId="6E4D65EE" w:rsidR="00E873DB" w:rsidRPr="003D4ABF" w:rsidRDefault="00E873DB"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1EE999E6" w14:textId="77777777" w:rsidR="00E873DB" w:rsidRPr="003D4ABF" w:rsidRDefault="00E873DB" w:rsidP="00085BD6">
            <w:pPr>
              <w:pStyle w:val="TAL"/>
              <w:keepNext w:val="0"/>
            </w:pPr>
          </w:p>
        </w:tc>
      </w:tr>
      <w:tr w:rsidR="00844BD5" w:rsidRPr="003D4ABF" w14:paraId="73ABE1E0" w14:textId="77777777" w:rsidTr="00844BD5">
        <w:tc>
          <w:tcPr>
            <w:tcW w:w="1741" w:type="dxa"/>
            <w:tcBorders>
              <w:top w:val="single" w:sz="4" w:space="0" w:color="auto"/>
              <w:left w:val="single" w:sz="4" w:space="0" w:color="auto"/>
              <w:bottom w:val="single" w:sz="4" w:space="0" w:color="auto"/>
              <w:right w:val="single" w:sz="4" w:space="0" w:color="auto"/>
            </w:tcBorders>
          </w:tcPr>
          <w:p w14:paraId="0DEF10DC" w14:textId="0C3FE1B6" w:rsidR="00844BD5" w:rsidRPr="003D4ABF" w:rsidRDefault="00844BD5" w:rsidP="00085BD6">
            <w:pPr>
              <w:pStyle w:val="TAL"/>
              <w:keepNext w:val="0"/>
            </w:pPr>
            <w:r w:rsidRPr="003D4ABF">
              <w:t>NWDAF info change</w:t>
            </w:r>
          </w:p>
        </w:tc>
        <w:tc>
          <w:tcPr>
            <w:tcW w:w="2762" w:type="dxa"/>
            <w:tcBorders>
              <w:top w:val="single" w:sz="4" w:space="0" w:color="auto"/>
              <w:left w:val="single" w:sz="4" w:space="0" w:color="auto"/>
              <w:bottom w:val="single" w:sz="4" w:space="0" w:color="auto"/>
              <w:right w:val="single" w:sz="4" w:space="0" w:color="auto"/>
            </w:tcBorders>
          </w:tcPr>
          <w:p w14:paraId="2766764E" w14:textId="65095783" w:rsidR="00844BD5" w:rsidRPr="003D4ABF" w:rsidRDefault="00844BD5" w:rsidP="00085BD6">
            <w:pPr>
              <w:pStyle w:val="TAL"/>
              <w:keepNext w:val="0"/>
            </w:pPr>
            <w:r w:rsidRPr="003D4ABF">
              <w:t>The NWDAF instance IDs used for the PDU session or associated Analytic</w:t>
            </w:r>
            <w:r w:rsidR="003D4ABF">
              <w:t>s</w:t>
            </w:r>
            <w:r w:rsidRPr="003D4ABF">
              <w:t xml:space="preserve"> IDs used for the PDU session and available in the SMF have changed.</w:t>
            </w:r>
          </w:p>
        </w:tc>
        <w:tc>
          <w:tcPr>
            <w:tcW w:w="1559" w:type="dxa"/>
            <w:tcBorders>
              <w:top w:val="single" w:sz="4" w:space="0" w:color="auto"/>
              <w:left w:val="single" w:sz="4" w:space="0" w:color="auto"/>
              <w:bottom w:val="single" w:sz="4" w:space="0" w:color="auto"/>
              <w:right w:val="single" w:sz="4" w:space="0" w:color="auto"/>
            </w:tcBorders>
          </w:tcPr>
          <w:p w14:paraId="20D55286" w14:textId="26DCC505" w:rsidR="00844BD5" w:rsidRPr="003D4ABF" w:rsidRDefault="00844BD5"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2CB9D65" w14:textId="7E7F0CC1" w:rsidR="00844BD5" w:rsidRPr="003D4ABF" w:rsidRDefault="00844BD5"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86206CE" w14:textId="77777777" w:rsidR="00844BD5" w:rsidRPr="003D4ABF" w:rsidRDefault="00844BD5" w:rsidP="00085BD6">
            <w:pPr>
              <w:pStyle w:val="TAL"/>
              <w:keepNext w:val="0"/>
            </w:pPr>
          </w:p>
        </w:tc>
      </w:tr>
      <w:tr w:rsidR="005422D2" w:rsidRPr="003D4ABF" w14:paraId="7F4B7492" w14:textId="77777777" w:rsidTr="006A4701">
        <w:tc>
          <w:tcPr>
            <w:tcW w:w="1741" w:type="dxa"/>
            <w:tcBorders>
              <w:top w:val="single" w:sz="4" w:space="0" w:color="auto"/>
              <w:left w:val="single" w:sz="4" w:space="0" w:color="auto"/>
              <w:bottom w:val="single" w:sz="4" w:space="0" w:color="auto"/>
              <w:right w:val="single" w:sz="4" w:space="0" w:color="auto"/>
            </w:tcBorders>
          </w:tcPr>
          <w:p w14:paraId="66D8D664" w14:textId="65E85621" w:rsidR="005422D2" w:rsidRPr="003D4ABF" w:rsidRDefault="005422D2" w:rsidP="00085BD6">
            <w:pPr>
              <w:pStyle w:val="TAL"/>
              <w:keepNext w:val="0"/>
            </w:pPr>
            <w:r w:rsidRPr="003D4ABF">
              <w:t>Request for notification on SM Policy Association establishment or termination</w:t>
            </w:r>
          </w:p>
          <w:p w14:paraId="7EB89E5D" w14:textId="38AD2E5F" w:rsidR="005422D2" w:rsidRPr="003D4ABF" w:rsidRDefault="005422D2" w:rsidP="00085BD6">
            <w:pPr>
              <w:pStyle w:val="TAL"/>
              <w:keepNext w:val="0"/>
            </w:pPr>
            <w:r w:rsidRPr="003D4ABF">
              <w:t>(NOTE 9)</w:t>
            </w:r>
          </w:p>
        </w:tc>
        <w:tc>
          <w:tcPr>
            <w:tcW w:w="2762" w:type="dxa"/>
            <w:tcBorders>
              <w:top w:val="single" w:sz="4" w:space="0" w:color="auto"/>
              <w:left w:val="single" w:sz="4" w:space="0" w:color="auto"/>
              <w:bottom w:val="single" w:sz="4" w:space="0" w:color="auto"/>
              <w:right w:val="single" w:sz="4" w:space="0" w:color="auto"/>
            </w:tcBorders>
          </w:tcPr>
          <w:p w14:paraId="0BA05158" w14:textId="585D3B65" w:rsidR="005422D2" w:rsidRPr="003D4ABF" w:rsidRDefault="005422D2" w:rsidP="00085BD6">
            <w:pPr>
              <w:pStyle w:val="TAL"/>
              <w:keepNext w:val="0"/>
            </w:pPr>
            <w:r w:rsidRPr="003D4ABF">
              <w:t>The SMF reports to the PCF the request to notify on the established or terminated SM Policy Association</w:t>
            </w:r>
            <w:r w:rsidR="00DA4C22">
              <w:t>.</w:t>
            </w:r>
          </w:p>
        </w:tc>
        <w:tc>
          <w:tcPr>
            <w:tcW w:w="1559" w:type="dxa"/>
            <w:tcBorders>
              <w:top w:val="single" w:sz="4" w:space="0" w:color="auto"/>
              <w:left w:val="single" w:sz="4" w:space="0" w:color="auto"/>
              <w:bottom w:val="single" w:sz="4" w:space="0" w:color="auto"/>
              <w:right w:val="single" w:sz="4" w:space="0" w:color="auto"/>
            </w:tcBorders>
          </w:tcPr>
          <w:p w14:paraId="205D64AD" w14:textId="1B0A495F" w:rsidR="005422D2" w:rsidRPr="003D4ABF" w:rsidRDefault="005422D2"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9EC142B" w14:textId="74AD6FD1" w:rsidR="005422D2" w:rsidRPr="003D4ABF" w:rsidRDefault="005422D2"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30CE8EDD" w14:textId="77777777" w:rsidR="005422D2" w:rsidRPr="003D4ABF" w:rsidRDefault="005422D2" w:rsidP="00085BD6">
            <w:pPr>
              <w:pStyle w:val="TAL"/>
              <w:keepNext w:val="0"/>
            </w:pPr>
          </w:p>
        </w:tc>
      </w:tr>
      <w:tr w:rsidR="007F0230" w:rsidRPr="003D4ABF" w14:paraId="7EDCCB36" w14:textId="77777777" w:rsidTr="007D0E10">
        <w:tc>
          <w:tcPr>
            <w:tcW w:w="1741" w:type="dxa"/>
            <w:tcBorders>
              <w:top w:val="single" w:sz="4" w:space="0" w:color="auto"/>
              <w:left w:val="single" w:sz="4" w:space="0" w:color="auto"/>
              <w:bottom w:val="single" w:sz="4" w:space="0" w:color="auto"/>
              <w:right w:val="single" w:sz="4" w:space="0" w:color="auto"/>
            </w:tcBorders>
          </w:tcPr>
          <w:p w14:paraId="103B7EBD" w14:textId="09583EDC" w:rsidR="007F0230" w:rsidRPr="003D4ABF" w:rsidRDefault="007F0230" w:rsidP="00085BD6">
            <w:pPr>
              <w:pStyle w:val="TAL"/>
              <w:keepNext w:val="0"/>
            </w:pPr>
            <w:r>
              <w:t>Notification on BAT offset</w:t>
            </w:r>
          </w:p>
        </w:tc>
        <w:tc>
          <w:tcPr>
            <w:tcW w:w="2762" w:type="dxa"/>
            <w:tcBorders>
              <w:top w:val="single" w:sz="4" w:space="0" w:color="auto"/>
              <w:left w:val="single" w:sz="4" w:space="0" w:color="auto"/>
              <w:bottom w:val="single" w:sz="4" w:space="0" w:color="auto"/>
              <w:right w:val="single" w:sz="4" w:space="0" w:color="auto"/>
            </w:tcBorders>
          </w:tcPr>
          <w:p w14:paraId="5579CB50" w14:textId="0A7F359A" w:rsidR="007F0230" w:rsidRPr="003D4ABF" w:rsidRDefault="007F0230" w:rsidP="00085BD6">
            <w:pPr>
              <w:pStyle w:val="TAL"/>
              <w:keepNext w:val="0"/>
            </w:pPr>
            <w:r>
              <w:t>The SMF reports the BAT offset and optionally the adjusted periodicity provided by the RAN</w:t>
            </w:r>
            <w:r w:rsidR="00DA4C22">
              <w:t>.</w:t>
            </w:r>
          </w:p>
        </w:tc>
        <w:tc>
          <w:tcPr>
            <w:tcW w:w="1559" w:type="dxa"/>
            <w:tcBorders>
              <w:top w:val="single" w:sz="4" w:space="0" w:color="auto"/>
              <w:left w:val="single" w:sz="4" w:space="0" w:color="auto"/>
              <w:bottom w:val="single" w:sz="4" w:space="0" w:color="auto"/>
              <w:right w:val="single" w:sz="4" w:space="0" w:color="auto"/>
            </w:tcBorders>
          </w:tcPr>
          <w:p w14:paraId="3C798DCF" w14:textId="09F7091F" w:rsidR="007F0230" w:rsidRPr="003D4ABF" w:rsidRDefault="007F0230" w:rsidP="00085BD6">
            <w:pPr>
              <w:pStyle w:val="TAL"/>
              <w:keepNext w:val="0"/>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E421E8F" w14:textId="6525B26A" w:rsidR="007F0230" w:rsidRPr="003D4ABF" w:rsidRDefault="007F0230"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99B1E0D" w14:textId="77777777" w:rsidR="007F0230" w:rsidRPr="003D4ABF" w:rsidRDefault="007F0230" w:rsidP="00085BD6">
            <w:pPr>
              <w:pStyle w:val="TAL"/>
              <w:keepNext w:val="0"/>
            </w:pPr>
          </w:p>
        </w:tc>
      </w:tr>
      <w:tr w:rsidR="00DA4C22" w:rsidRPr="003D4ABF" w14:paraId="6DC6AD3F" w14:textId="77777777" w:rsidTr="00995300">
        <w:tc>
          <w:tcPr>
            <w:tcW w:w="1741" w:type="dxa"/>
            <w:tcBorders>
              <w:top w:val="single" w:sz="4" w:space="0" w:color="auto"/>
              <w:left w:val="single" w:sz="4" w:space="0" w:color="auto"/>
              <w:bottom w:val="single" w:sz="4" w:space="0" w:color="auto"/>
              <w:right w:val="single" w:sz="4" w:space="0" w:color="auto"/>
            </w:tcBorders>
          </w:tcPr>
          <w:p w14:paraId="3E6BB03B" w14:textId="1AB363AC" w:rsidR="00DA4C22" w:rsidRPr="003D4ABF" w:rsidRDefault="00DA4C22" w:rsidP="00085BD6">
            <w:pPr>
              <w:pStyle w:val="TAL"/>
              <w:keepNext w:val="0"/>
            </w:pPr>
            <w:r>
              <w:lastRenderedPageBreak/>
              <w:t>UE reporting Connection Capabilities from associated URSP rule (NOTE 10)</w:t>
            </w:r>
          </w:p>
        </w:tc>
        <w:tc>
          <w:tcPr>
            <w:tcW w:w="2762" w:type="dxa"/>
            <w:tcBorders>
              <w:top w:val="single" w:sz="4" w:space="0" w:color="auto"/>
              <w:left w:val="single" w:sz="4" w:space="0" w:color="auto"/>
              <w:bottom w:val="single" w:sz="4" w:space="0" w:color="auto"/>
              <w:right w:val="single" w:sz="4" w:space="0" w:color="auto"/>
            </w:tcBorders>
          </w:tcPr>
          <w:p w14:paraId="44549775" w14:textId="404C09B6" w:rsidR="00DA4C22" w:rsidRPr="003D4ABF" w:rsidRDefault="00DA4C22" w:rsidP="00085BD6">
            <w:pPr>
              <w:pStyle w:val="TAL"/>
              <w:keepNext w:val="0"/>
            </w:pPr>
            <w:r>
              <w:t>The SMF has received from the UE reporting from an associated URSP rule via a PDU session establishment or PDU session modification request.</w:t>
            </w:r>
          </w:p>
        </w:tc>
        <w:tc>
          <w:tcPr>
            <w:tcW w:w="1559" w:type="dxa"/>
            <w:tcBorders>
              <w:top w:val="single" w:sz="4" w:space="0" w:color="auto"/>
              <w:left w:val="single" w:sz="4" w:space="0" w:color="auto"/>
              <w:bottom w:val="single" w:sz="4" w:space="0" w:color="auto"/>
              <w:right w:val="single" w:sz="4" w:space="0" w:color="auto"/>
            </w:tcBorders>
          </w:tcPr>
          <w:p w14:paraId="7C433D0A" w14:textId="68A522B1" w:rsidR="00DA4C22" w:rsidRPr="003D4ABF" w:rsidRDefault="00DA4C22" w:rsidP="00085BD6">
            <w:pPr>
              <w:pStyle w:val="TAL"/>
              <w:keepNext w:val="0"/>
            </w:pPr>
            <w:r>
              <w:t>None</w:t>
            </w:r>
          </w:p>
        </w:tc>
        <w:tc>
          <w:tcPr>
            <w:tcW w:w="1465" w:type="dxa"/>
            <w:tcBorders>
              <w:top w:val="single" w:sz="4" w:space="0" w:color="auto"/>
              <w:left w:val="single" w:sz="4" w:space="0" w:color="auto"/>
              <w:bottom w:val="single" w:sz="4" w:space="0" w:color="auto"/>
              <w:right w:val="single" w:sz="4" w:space="0" w:color="auto"/>
            </w:tcBorders>
          </w:tcPr>
          <w:p w14:paraId="3A89AB29" w14:textId="6F958666" w:rsidR="00DA4C22" w:rsidRPr="003D4ABF" w:rsidRDefault="00DA4C22" w:rsidP="00085BD6">
            <w:pPr>
              <w:pStyle w:val="TAL"/>
              <w:keepNext w:val="0"/>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E78078E" w14:textId="77777777" w:rsidR="00DA4C22" w:rsidRPr="003D4ABF" w:rsidRDefault="00DA4C22" w:rsidP="00085BD6">
            <w:pPr>
              <w:pStyle w:val="TAL"/>
              <w:keepNext w:val="0"/>
            </w:pPr>
          </w:p>
        </w:tc>
      </w:tr>
      <w:tr w:rsidR="00E30D89" w:rsidRPr="003D4ABF" w14:paraId="5FC917B7" w14:textId="77777777" w:rsidTr="00A9380F">
        <w:tc>
          <w:tcPr>
            <w:tcW w:w="1741" w:type="dxa"/>
            <w:tcBorders>
              <w:top w:val="single" w:sz="4" w:space="0" w:color="auto"/>
              <w:left w:val="single" w:sz="4" w:space="0" w:color="auto"/>
              <w:bottom w:val="single" w:sz="4" w:space="0" w:color="auto"/>
              <w:right w:val="single" w:sz="4" w:space="0" w:color="auto"/>
            </w:tcBorders>
          </w:tcPr>
          <w:p w14:paraId="55886856" w14:textId="463C2418" w:rsidR="00E30D89" w:rsidRPr="003D4ABF" w:rsidRDefault="00E30D89" w:rsidP="00E30D89">
            <w:pPr>
              <w:pStyle w:val="TAL"/>
            </w:pPr>
            <w:r>
              <w:t>UE Policy Container received</w:t>
            </w:r>
          </w:p>
        </w:tc>
        <w:tc>
          <w:tcPr>
            <w:tcW w:w="2762" w:type="dxa"/>
            <w:tcBorders>
              <w:top w:val="single" w:sz="4" w:space="0" w:color="auto"/>
              <w:left w:val="single" w:sz="4" w:space="0" w:color="auto"/>
              <w:bottom w:val="single" w:sz="4" w:space="0" w:color="auto"/>
              <w:right w:val="single" w:sz="4" w:space="0" w:color="auto"/>
            </w:tcBorders>
          </w:tcPr>
          <w:p w14:paraId="6D17981C" w14:textId="1EC09B17" w:rsidR="00E30D89" w:rsidRPr="003D4ABF" w:rsidRDefault="00E30D89" w:rsidP="00E30D89">
            <w:pPr>
              <w:pStyle w:val="TAL"/>
            </w:pPr>
            <w:r>
              <w:t>The SMF reports that a UE Policy Container has been received from the UE.</w:t>
            </w:r>
          </w:p>
        </w:tc>
        <w:tc>
          <w:tcPr>
            <w:tcW w:w="1559" w:type="dxa"/>
            <w:tcBorders>
              <w:top w:val="single" w:sz="4" w:space="0" w:color="auto"/>
              <w:left w:val="single" w:sz="4" w:space="0" w:color="auto"/>
              <w:bottom w:val="single" w:sz="4" w:space="0" w:color="auto"/>
              <w:right w:val="single" w:sz="4" w:space="0" w:color="auto"/>
            </w:tcBorders>
          </w:tcPr>
          <w:p w14:paraId="3D336774" w14:textId="27C09E99" w:rsidR="00E30D89" w:rsidRPr="003D4ABF" w:rsidRDefault="00E30D89" w:rsidP="00E30D89">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78149B96" w14:textId="47A3DB64" w:rsidR="00E30D89" w:rsidRPr="003D4ABF" w:rsidRDefault="00E30D89" w:rsidP="00E30D89">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49A1D083" w14:textId="77777777" w:rsidR="00E30D89" w:rsidRPr="003D4ABF" w:rsidRDefault="00E30D89" w:rsidP="00E30D89">
            <w:pPr>
              <w:pStyle w:val="TAL"/>
            </w:pPr>
          </w:p>
        </w:tc>
      </w:tr>
      <w:tr w:rsidR="002A1526" w:rsidRPr="003D4ABF" w14:paraId="535BDA34" w14:textId="77777777" w:rsidTr="00846DCD">
        <w:tc>
          <w:tcPr>
            <w:tcW w:w="1741" w:type="dxa"/>
            <w:tcBorders>
              <w:top w:val="single" w:sz="4" w:space="0" w:color="auto"/>
              <w:left w:val="single" w:sz="4" w:space="0" w:color="auto"/>
              <w:bottom w:val="single" w:sz="4" w:space="0" w:color="auto"/>
              <w:right w:val="single" w:sz="4" w:space="0" w:color="auto"/>
            </w:tcBorders>
          </w:tcPr>
          <w:p w14:paraId="4A9DD975" w14:textId="4F621525" w:rsidR="002A1526" w:rsidRPr="003D4ABF" w:rsidRDefault="002A1526" w:rsidP="002A1526">
            <w:pPr>
              <w:pStyle w:val="TAL"/>
            </w:pPr>
            <w:r>
              <w:t>Change of HR-SBO support indication</w:t>
            </w:r>
          </w:p>
        </w:tc>
        <w:tc>
          <w:tcPr>
            <w:tcW w:w="2762" w:type="dxa"/>
            <w:tcBorders>
              <w:top w:val="single" w:sz="4" w:space="0" w:color="auto"/>
              <w:left w:val="single" w:sz="4" w:space="0" w:color="auto"/>
              <w:bottom w:val="single" w:sz="4" w:space="0" w:color="auto"/>
              <w:right w:val="single" w:sz="4" w:space="0" w:color="auto"/>
            </w:tcBorders>
          </w:tcPr>
          <w:p w14:paraId="24AC37B8" w14:textId="6C70214B" w:rsidR="002A1526" w:rsidRPr="003D4ABF" w:rsidRDefault="002A1526" w:rsidP="002A1526">
            <w:pPr>
              <w:pStyle w:val="TAL"/>
            </w:pPr>
            <w:r>
              <w:t>The HR-SBO support indication has changed.</w:t>
            </w:r>
          </w:p>
        </w:tc>
        <w:tc>
          <w:tcPr>
            <w:tcW w:w="1559" w:type="dxa"/>
            <w:tcBorders>
              <w:top w:val="single" w:sz="4" w:space="0" w:color="auto"/>
              <w:left w:val="single" w:sz="4" w:space="0" w:color="auto"/>
              <w:bottom w:val="single" w:sz="4" w:space="0" w:color="auto"/>
              <w:right w:val="single" w:sz="4" w:space="0" w:color="auto"/>
            </w:tcBorders>
          </w:tcPr>
          <w:p w14:paraId="7DE25BFE" w14:textId="083C5FD9" w:rsidR="002A1526" w:rsidRPr="003D4ABF" w:rsidRDefault="002A1526" w:rsidP="002A1526">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FF00A6B" w14:textId="2C465AF2" w:rsidR="002A1526" w:rsidRPr="003D4ABF" w:rsidRDefault="002A1526" w:rsidP="002A1526">
            <w:pPr>
              <w:pStyle w:val="TAL"/>
            </w:pPr>
          </w:p>
        </w:tc>
        <w:tc>
          <w:tcPr>
            <w:tcW w:w="1620" w:type="dxa"/>
            <w:tcBorders>
              <w:top w:val="single" w:sz="4" w:space="0" w:color="auto"/>
              <w:left w:val="single" w:sz="4" w:space="0" w:color="auto"/>
              <w:bottom w:val="single" w:sz="4" w:space="0" w:color="auto"/>
              <w:right w:val="single" w:sz="4" w:space="0" w:color="auto"/>
            </w:tcBorders>
          </w:tcPr>
          <w:p w14:paraId="66CCA17B" w14:textId="77777777" w:rsidR="002A1526" w:rsidRPr="003D4ABF" w:rsidRDefault="002A1526" w:rsidP="002A1526">
            <w:pPr>
              <w:pStyle w:val="TAL"/>
            </w:pPr>
          </w:p>
        </w:tc>
      </w:tr>
      <w:tr w:rsidR="000C17D5" w:rsidRPr="003D4ABF" w14:paraId="0D31DD4B" w14:textId="77777777" w:rsidTr="00FE0D85">
        <w:tc>
          <w:tcPr>
            <w:tcW w:w="1741" w:type="dxa"/>
            <w:tcBorders>
              <w:top w:val="single" w:sz="4" w:space="0" w:color="auto"/>
              <w:left w:val="single" w:sz="4" w:space="0" w:color="auto"/>
              <w:bottom w:val="single" w:sz="4" w:space="0" w:color="auto"/>
              <w:right w:val="single" w:sz="4" w:space="0" w:color="auto"/>
            </w:tcBorders>
          </w:tcPr>
          <w:p w14:paraId="10A5F5C9" w14:textId="149750EA" w:rsidR="000C17D5" w:rsidRPr="003D4ABF" w:rsidRDefault="000C17D5" w:rsidP="000C17D5">
            <w:pPr>
              <w:pStyle w:val="TAL"/>
            </w:pPr>
            <w:r>
              <w:t>Network Slice Replacement</w:t>
            </w:r>
          </w:p>
        </w:tc>
        <w:tc>
          <w:tcPr>
            <w:tcW w:w="2762" w:type="dxa"/>
            <w:tcBorders>
              <w:top w:val="single" w:sz="4" w:space="0" w:color="auto"/>
              <w:left w:val="single" w:sz="4" w:space="0" w:color="auto"/>
              <w:bottom w:val="single" w:sz="4" w:space="0" w:color="auto"/>
              <w:right w:val="single" w:sz="4" w:space="0" w:color="auto"/>
            </w:tcBorders>
          </w:tcPr>
          <w:p w14:paraId="49D2CE66" w14:textId="726B3E2F" w:rsidR="000C17D5" w:rsidRPr="003D4ABF" w:rsidRDefault="000C17D5" w:rsidP="000C17D5">
            <w:pPr>
              <w:pStyle w:val="TAL"/>
            </w:pPr>
            <w:r>
              <w:t>The SMF reports the</w:t>
            </w:r>
            <w:r w:rsidR="002A4E34">
              <w:t xml:space="preserve"> event of change between S-NSSAI and</w:t>
            </w:r>
            <w:r>
              <w:t xml:space="preserve"> Alternative S-NSSAI to PCF when the SMF determines that the PDU Session and SM Policy Association can be retained.</w:t>
            </w:r>
            <w:r w:rsidR="002A4E34">
              <w:t xml:space="preserve"> The SMF provides Alternative S-NSSAI when the PDU Session is transferred from S-NSSAI to Alternative S-NSSAI.</w:t>
            </w:r>
          </w:p>
        </w:tc>
        <w:tc>
          <w:tcPr>
            <w:tcW w:w="1559" w:type="dxa"/>
            <w:tcBorders>
              <w:top w:val="single" w:sz="4" w:space="0" w:color="auto"/>
              <w:left w:val="single" w:sz="4" w:space="0" w:color="auto"/>
              <w:bottom w:val="single" w:sz="4" w:space="0" w:color="auto"/>
              <w:right w:val="single" w:sz="4" w:space="0" w:color="auto"/>
            </w:tcBorders>
          </w:tcPr>
          <w:p w14:paraId="3745099B" w14:textId="0E1CACFB" w:rsidR="000C17D5" w:rsidRPr="003D4ABF" w:rsidRDefault="000C17D5" w:rsidP="000C17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E8E3E05" w14:textId="7D24E0A9" w:rsidR="000C17D5" w:rsidRPr="003D4ABF" w:rsidRDefault="000C17D5" w:rsidP="000C17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1EE474A" w14:textId="77777777" w:rsidR="000C17D5" w:rsidRPr="003D4ABF" w:rsidRDefault="000C17D5" w:rsidP="000C17D5">
            <w:pPr>
              <w:pStyle w:val="TAL"/>
            </w:pPr>
          </w:p>
        </w:tc>
      </w:tr>
      <w:tr w:rsidR="00FF32E7" w:rsidRPr="003D4ABF" w14:paraId="69322332" w14:textId="77777777" w:rsidTr="008E7839">
        <w:tc>
          <w:tcPr>
            <w:tcW w:w="1741" w:type="dxa"/>
            <w:tcBorders>
              <w:top w:val="single" w:sz="4" w:space="0" w:color="auto"/>
              <w:left w:val="single" w:sz="4" w:space="0" w:color="auto"/>
              <w:bottom w:val="single" w:sz="4" w:space="0" w:color="auto"/>
              <w:right w:val="single" w:sz="4" w:space="0" w:color="auto"/>
            </w:tcBorders>
          </w:tcPr>
          <w:p w14:paraId="1F69B39B" w14:textId="4BBB0CBC" w:rsidR="00FF32E7" w:rsidRPr="003D4ABF" w:rsidRDefault="00FF32E7" w:rsidP="00FF32E7">
            <w:pPr>
              <w:pStyle w:val="TAL"/>
            </w:pPr>
            <w:r>
              <w:t>ECN marking for L4S can no longer (or can again) be performed</w:t>
            </w:r>
          </w:p>
        </w:tc>
        <w:tc>
          <w:tcPr>
            <w:tcW w:w="2762" w:type="dxa"/>
            <w:tcBorders>
              <w:top w:val="single" w:sz="4" w:space="0" w:color="auto"/>
              <w:left w:val="single" w:sz="4" w:space="0" w:color="auto"/>
              <w:bottom w:val="single" w:sz="4" w:space="0" w:color="auto"/>
              <w:right w:val="single" w:sz="4" w:space="0" w:color="auto"/>
            </w:tcBorders>
          </w:tcPr>
          <w:p w14:paraId="351C0725" w14:textId="5163A100" w:rsidR="00FF32E7" w:rsidRPr="003D4ABF" w:rsidRDefault="00FF32E7" w:rsidP="00FF32E7">
            <w:pPr>
              <w:pStyle w:val="TAL"/>
            </w:pPr>
            <w:r>
              <w:t>The SMF notifies the PCF when ECN marking for L4S can no longer (or can again) be performed.</w:t>
            </w:r>
          </w:p>
        </w:tc>
        <w:tc>
          <w:tcPr>
            <w:tcW w:w="1559" w:type="dxa"/>
            <w:tcBorders>
              <w:top w:val="single" w:sz="4" w:space="0" w:color="auto"/>
              <w:left w:val="single" w:sz="4" w:space="0" w:color="auto"/>
              <w:bottom w:val="single" w:sz="4" w:space="0" w:color="auto"/>
              <w:right w:val="single" w:sz="4" w:space="0" w:color="auto"/>
            </w:tcBorders>
          </w:tcPr>
          <w:p w14:paraId="0F4AD503" w14:textId="43EA4A6E" w:rsidR="00FF32E7" w:rsidRPr="003D4ABF" w:rsidRDefault="00FF32E7" w:rsidP="00FF32E7">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44DA7AE7" w14:textId="0E364358" w:rsidR="00FF32E7" w:rsidRPr="003D4ABF" w:rsidRDefault="00FF32E7" w:rsidP="00FF32E7">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0CA9CD35" w14:textId="77777777" w:rsidR="00FF32E7" w:rsidRPr="003D4ABF" w:rsidRDefault="00FF32E7" w:rsidP="00FF32E7">
            <w:pPr>
              <w:pStyle w:val="TAL"/>
            </w:pPr>
          </w:p>
        </w:tc>
      </w:tr>
      <w:tr w:rsidR="00EF2A83" w:rsidRPr="003D4ABF" w14:paraId="7B7B69E3" w14:textId="77777777" w:rsidTr="00680959">
        <w:tc>
          <w:tcPr>
            <w:tcW w:w="1741" w:type="dxa"/>
            <w:tcBorders>
              <w:top w:val="single" w:sz="4" w:space="0" w:color="auto"/>
              <w:left w:val="single" w:sz="4" w:space="0" w:color="auto"/>
              <w:bottom w:val="single" w:sz="4" w:space="0" w:color="auto"/>
              <w:right w:val="single" w:sz="4" w:space="0" w:color="auto"/>
            </w:tcBorders>
          </w:tcPr>
          <w:p w14:paraId="334A2E2E" w14:textId="2A37DB1E" w:rsidR="00EF2A83" w:rsidRPr="003D4ABF" w:rsidRDefault="00EF2A83" w:rsidP="00EF2A83">
            <w:pPr>
              <w:pStyle w:val="TAL"/>
            </w:pPr>
            <w:r>
              <w:t>Result of UE Policy Container delivery via EPS</w:t>
            </w:r>
          </w:p>
        </w:tc>
        <w:tc>
          <w:tcPr>
            <w:tcW w:w="2762" w:type="dxa"/>
            <w:tcBorders>
              <w:top w:val="single" w:sz="4" w:space="0" w:color="auto"/>
              <w:left w:val="single" w:sz="4" w:space="0" w:color="auto"/>
              <w:bottom w:val="single" w:sz="4" w:space="0" w:color="auto"/>
              <w:right w:val="single" w:sz="4" w:space="0" w:color="auto"/>
            </w:tcBorders>
          </w:tcPr>
          <w:p w14:paraId="3FDA7839" w14:textId="41111FB6" w:rsidR="00EF2A83" w:rsidRPr="003D4ABF" w:rsidRDefault="00EF2A83" w:rsidP="00EF2A83">
            <w:pPr>
              <w:pStyle w:val="TAL"/>
            </w:pPr>
            <w:r>
              <w:t>The SMF reports the result of UE policies delivery via EPS</w:t>
            </w:r>
          </w:p>
        </w:tc>
        <w:tc>
          <w:tcPr>
            <w:tcW w:w="1559" w:type="dxa"/>
            <w:tcBorders>
              <w:top w:val="single" w:sz="4" w:space="0" w:color="auto"/>
              <w:left w:val="single" w:sz="4" w:space="0" w:color="auto"/>
              <w:bottom w:val="single" w:sz="4" w:space="0" w:color="auto"/>
              <w:right w:val="single" w:sz="4" w:space="0" w:color="auto"/>
            </w:tcBorders>
          </w:tcPr>
          <w:p w14:paraId="3B42F08F" w14:textId="16B364CF" w:rsidR="00EF2A83" w:rsidRPr="003D4ABF" w:rsidRDefault="00EF2A83" w:rsidP="00EF2A83">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2136D3A" w14:textId="7B2F1D15" w:rsidR="00EF2A83" w:rsidRPr="003D4ABF" w:rsidRDefault="00EF2A83" w:rsidP="00EF2A83">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0E52044B" w14:textId="77777777" w:rsidR="00EF2A83" w:rsidRPr="003D4ABF" w:rsidRDefault="00EF2A83" w:rsidP="00EF2A83">
            <w:pPr>
              <w:pStyle w:val="TAL"/>
            </w:pPr>
          </w:p>
        </w:tc>
      </w:tr>
      <w:tr w:rsidR="00EF2A83" w:rsidRPr="003D4ABF" w14:paraId="6263A531" w14:textId="77777777" w:rsidTr="00844BD5">
        <w:tc>
          <w:tcPr>
            <w:tcW w:w="9147" w:type="dxa"/>
            <w:gridSpan w:val="5"/>
          </w:tcPr>
          <w:p w14:paraId="30C936A9" w14:textId="77777777" w:rsidR="00EF2A83" w:rsidRPr="003D4ABF" w:rsidRDefault="00EF2A83" w:rsidP="00EF2A83">
            <w:pPr>
              <w:pStyle w:val="TAN"/>
            </w:pPr>
            <w:r w:rsidRPr="003D4ABF">
              <w:t>NOTE 1:</w:t>
            </w:r>
            <w:r w:rsidRPr="003D4ABF">
              <w:tab/>
              <w:t>The maximum number of PRA(s) per UE per PDU Session is configured in the PCF. The PCF may have independent configuration of the maximum number for Core Network pre-configured PRAs and UE-dedicated PRAs. The exact number(s) should be determined by operator in deployment.</w:t>
            </w:r>
          </w:p>
          <w:p w14:paraId="3242C085" w14:textId="3AAFA966" w:rsidR="00EF2A83" w:rsidRPr="003D4ABF" w:rsidRDefault="00EF2A83" w:rsidP="00EF2A83">
            <w:pPr>
              <w:pStyle w:val="TAN"/>
            </w:pPr>
            <w:r w:rsidRPr="003D4ABF">
              <w:t>NOTE 2:</w:t>
            </w:r>
            <w:r w:rsidRPr="003D4ABF">
              <w:tab/>
              <w:t>This trigger reports change of Tracking Area in both 5GS and EPC interworking, or reports change of Routing Area for GERAN/UTRAN access (see Annex G of TS 23.502 [3]).</w:t>
            </w:r>
          </w:p>
          <w:p w14:paraId="45E080F6" w14:textId="435B5C45" w:rsidR="00EF2A83" w:rsidRPr="003D4ABF" w:rsidRDefault="00EF2A83" w:rsidP="00EF2A83">
            <w:pPr>
              <w:pStyle w:val="TAN"/>
            </w:pPr>
            <w:r w:rsidRPr="003D4ABF">
              <w:t>NOTE 3:</w:t>
            </w:r>
            <w:r w:rsidRPr="003D4ABF">
              <w:tab/>
              <w:t>This trigger reports change of AMF in 5GC, change between ePDG and Serving GW in EPC, change between Serving GWs in EPC, change between EPC and 5GC, change between Serving Gateway and SGSN in GERAN/UTRAN from/to E-UTRAN mobility, or change between SGSNs in the case of GERAN/UTRAN access. In HR roaming case, if the AMF change is unknown by the H-SMF, then the AMF change is not reported.</w:t>
            </w:r>
          </w:p>
          <w:p w14:paraId="50C0449E" w14:textId="77777777" w:rsidR="00EF2A83" w:rsidRPr="003D4ABF" w:rsidRDefault="00EF2A83" w:rsidP="00EF2A83">
            <w:pPr>
              <w:pStyle w:val="TAN"/>
            </w:pPr>
            <w:r w:rsidRPr="003D4ABF">
              <w:t>NOTE 4:</w:t>
            </w:r>
            <w:r w:rsidRPr="003D4ABF">
              <w:tab/>
              <w:t>Usage is defined as either volume or time of user plane traffic.</w:t>
            </w:r>
          </w:p>
          <w:p w14:paraId="7B1546C6" w14:textId="77777777" w:rsidR="00EF2A83" w:rsidRPr="003D4ABF" w:rsidRDefault="00EF2A83" w:rsidP="00EF2A83">
            <w:pPr>
              <w:pStyle w:val="TAN"/>
            </w:pPr>
            <w:r w:rsidRPr="003D4ABF">
              <w:t>NOTE 5:</w:t>
            </w:r>
            <w:r w:rsidRPr="003D4ABF">
              <w:tab/>
              <w:t>The start and stop of application traffic detection are separate event triggers, but received under the same subscription from the PCF.</w:t>
            </w:r>
          </w:p>
          <w:p w14:paraId="7A4910EA" w14:textId="0A3AAE76" w:rsidR="00EF2A83" w:rsidRPr="003D4ABF" w:rsidRDefault="00EF2A83" w:rsidP="00EF2A83">
            <w:pPr>
              <w:pStyle w:val="TAN"/>
            </w:pPr>
            <w:r w:rsidRPr="003D4ABF">
              <w:t>NOTE 6:</w:t>
            </w:r>
            <w:r w:rsidRPr="003D4ABF">
              <w:tab/>
              <w:t>Location change of serving cell can increase signalling load on multiple interfaces. Hence it is recommended that any such serving cell changes only applied for a limited number of subscribers avoiding extra signalling load. It also is applicable for GERAN/UTRAN access.</w:t>
            </w:r>
          </w:p>
          <w:p w14:paraId="601ACBEE" w14:textId="575EAAC5" w:rsidR="00EF2A83" w:rsidRPr="003D4ABF" w:rsidRDefault="00EF2A83" w:rsidP="00EF2A83">
            <w:pPr>
              <w:pStyle w:val="TAN"/>
            </w:pPr>
            <w:r w:rsidRPr="003D4ABF">
              <w:t>NOTE 7:</w:t>
            </w:r>
            <w:r>
              <w:tab/>
              <w:t>Void</w:t>
            </w:r>
            <w:r w:rsidRPr="003D4ABF">
              <w:t>.</w:t>
            </w:r>
          </w:p>
          <w:p w14:paraId="320AD6AD" w14:textId="77777777" w:rsidR="00EF2A83" w:rsidRPr="003D4ABF" w:rsidRDefault="00EF2A83" w:rsidP="00EF2A83">
            <w:pPr>
              <w:pStyle w:val="TAN"/>
            </w:pPr>
            <w:r w:rsidRPr="003D4ABF">
              <w:t>NOTE 8:</w:t>
            </w:r>
            <w:r w:rsidRPr="003D4ABF">
              <w:tab/>
              <w:t>For 3GPP access the RAT type may refer to NR, E-UTRAN, and, when the SMF+PGW-C enhancements to support GERAN/UTRAN access via Gn/Gp interface as specified in Annex L of TS 23.501 [2] apply, to UTRAN or GERAN. For MA PDU Session this trigger reports the current used Access Type(s) and RAT type(s) upon any change of Access Type and RAT type.</w:t>
            </w:r>
          </w:p>
          <w:p w14:paraId="246C7980" w14:textId="77777777" w:rsidR="00EF2A83" w:rsidRDefault="00EF2A83" w:rsidP="00EF2A83">
            <w:pPr>
              <w:pStyle w:val="TAN"/>
            </w:pPr>
            <w:r w:rsidRPr="003D4ABF">
              <w:t>NOTE 9:</w:t>
            </w:r>
            <w:r w:rsidRPr="003D4ABF">
              <w:tab/>
              <w:t>The PCF for the PDU Session knows the change of the PCF for the UE by this Policy Control Request Trigger based on the associated binding information of and notifies the PCF for the UE as described in clause 6.1.3.18.</w:t>
            </w:r>
          </w:p>
          <w:p w14:paraId="7F0E4B17" w14:textId="49CADA7B" w:rsidR="00EF2A83" w:rsidRPr="003D4ABF" w:rsidRDefault="00EF2A83" w:rsidP="00EF2A83">
            <w:pPr>
              <w:pStyle w:val="TAN"/>
            </w:pPr>
            <w:r>
              <w:t>NOTE 10:</w:t>
            </w:r>
            <w:r>
              <w:tab/>
              <w:t>See clause 6.6.2.4.</w:t>
            </w:r>
          </w:p>
        </w:tc>
      </w:tr>
    </w:tbl>
    <w:p w14:paraId="23C5421D" w14:textId="77777777" w:rsidR="00787F8E" w:rsidRPr="003D4ABF" w:rsidRDefault="00787F8E" w:rsidP="00787F8E">
      <w:pPr>
        <w:pStyle w:val="FP"/>
        <w:rPr>
          <w:noProof/>
        </w:rPr>
      </w:pPr>
    </w:p>
    <w:p w14:paraId="618608EE" w14:textId="77777777" w:rsidR="00787F8E" w:rsidRPr="003D4ABF" w:rsidRDefault="00787F8E" w:rsidP="00787F8E">
      <w:pPr>
        <w:pStyle w:val="NO"/>
      </w:pPr>
      <w:r w:rsidRPr="003D4ABF">
        <w:t>NOTE 1:</w:t>
      </w:r>
      <w:r w:rsidRPr="003D4ABF">
        <w:tab/>
        <w:t>In the following description of the access independent Policy Control Request Triggers relevant for SMF, the term trigger is used instead of Policy Control Request Trigger where appropriate.</w:t>
      </w:r>
    </w:p>
    <w:p w14:paraId="6E118DB7" w14:textId="77777777" w:rsidR="00787F8E" w:rsidRPr="003D4ABF" w:rsidRDefault="00787F8E" w:rsidP="00787F8E">
      <w:r w:rsidRPr="003D4ABF">
        <w:t>When the EPS Fallback trigger is armed by the PCF, the SMF shall report the event to the PCF when a QoS Flow with 5QI=1 is rejected due to EPS Fallback.</w:t>
      </w:r>
    </w:p>
    <w:p w14:paraId="32769DF7" w14:textId="77777777" w:rsidR="00787F8E" w:rsidRPr="003D4ABF" w:rsidRDefault="00787F8E" w:rsidP="00787F8E">
      <w:r w:rsidRPr="003D4ABF">
        <w:lastRenderedPageBreak/>
        <w:t>When the Location change trigger is armed, the SMF shall subscribe to the AMF for reports on changes in location to the level indicated by the trigger. If credit-authorization triggers and Policy Control Request Triggers require different levels of reporting of location change for a single UE, the location to be reported should be changed to the highest level of detail required. However, there should be no request being triggered for PCC rules update to the PCF if the report received is more detailed than requested by the PCF.</w:t>
      </w:r>
    </w:p>
    <w:p w14:paraId="0B96E992" w14:textId="77777777" w:rsidR="00787F8E" w:rsidRPr="003D4ABF" w:rsidRDefault="00787F8E" w:rsidP="00787F8E">
      <w:pPr>
        <w:pStyle w:val="NO"/>
      </w:pPr>
      <w:r w:rsidRPr="003D4ABF">
        <w:t>NOTE 2:</w:t>
      </w:r>
      <w:r w:rsidRPr="003D4ABF">
        <w:tab/>
        <w:t>The access network may be configured to report location changes only when transmission resources are established in the radio access network.</w:t>
      </w:r>
    </w:p>
    <w:p w14:paraId="378B3B8A" w14:textId="77777777" w:rsidR="00787F8E" w:rsidRPr="003D4ABF" w:rsidRDefault="00787F8E" w:rsidP="00787F8E">
      <w:r w:rsidRPr="003D4ABF">
        <w:t>The Resource modification request trigger shall trigger the PCF interaction for all resource modification requests not tied to a specific QoS Flow received by SMF. The resource modification request received by SMF may include request for guaranteed bit rate changes for a traffic aggregate and/or the association/disassociation of the traffic aggregate with a 5QI and/or a modification of the traffic aggregate.</w:t>
      </w:r>
    </w:p>
    <w:p w14:paraId="7377EB21" w14:textId="77777777" w:rsidR="00787F8E" w:rsidRPr="003D4ABF" w:rsidRDefault="00787F8E" w:rsidP="00787F8E">
      <w:r w:rsidRPr="003D4ABF">
        <w:t>The enforced PCC rule request trigger shall trigger a SMF interaction to request PCC rules from the PCF for an established PDU Session. This SMF interaction shall take place within the Revalidation time limit set by the PCF in the PDU Session related policy information. The SMF reports that the enforced PCC rule request trigger was met and the enforced PCC Rules.</w:t>
      </w:r>
    </w:p>
    <w:p w14:paraId="5A845490" w14:textId="77777777" w:rsidR="00787F8E" w:rsidRPr="003D4ABF" w:rsidRDefault="00787F8E" w:rsidP="00787F8E">
      <w:pPr>
        <w:pStyle w:val="NO"/>
      </w:pPr>
      <w:r w:rsidRPr="003D4ABF">
        <w:t>NOTE 3:</w:t>
      </w:r>
      <w:r w:rsidRPr="003D4ABF">
        <w:tab/>
        <w:t>The enforced PCC rule request trigger can be used to avoid signalling overload situations e.g. due to time of day based PCC rule changes.</w:t>
      </w:r>
    </w:p>
    <w:p w14:paraId="21ACF0A8" w14:textId="56E528E8" w:rsidR="00787F8E" w:rsidRPr="003D4ABF" w:rsidRDefault="00787F8E" w:rsidP="00787F8E">
      <w:r w:rsidRPr="003D4ABF">
        <w:t xml:space="preserve">The UE IP address change trigger shall trigger a SMF interaction with the PCF if a UE IP address is allocated or released during the lifetime of the PDU </w:t>
      </w:r>
      <w:r w:rsidR="005C461D" w:rsidRPr="003D4ABF">
        <w:t>S</w:t>
      </w:r>
      <w:r w:rsidRPr="003D4ABF">
        <w:t>ession. The SMF reports that the UE IP address change trigger was met and the new or released UE IP address.</w:t>
      </w:r>
    </w:p>
    <w:p w14:paraId="0299166E" w14:textId="77777777" w:rsidR="00787F8E" w:rsidRPr="003D4ABF" w:rsidRDefault="00787F8E" w:rsidP="00787F8E">
      <w:r w:rsidRPr="003D4ABF">
        <w:t>The UE MAC address change trigger shall trigger a SMF interaction with the PCF if a new UE MAC address is detected or a used UE MAC address is inactive for a specific period during the lifetime of the Ethernet type PDU Session. The SMF reports that the UE MAC address change trigger was met and the new or released UE MAC address.</w:t>
      </w:r>
    </w:p>
    <w:p w14:paraId="45FE32AE" w14:textId="0EA1AAE2" w:rsidR="00787F8E" w:rsidRPr="003D4ABF" w:rsidRDefault="00787F8E" w:rsidP="00787F8E">
      <w:pPr>
        <w:pStyle w:val="NO"/>
      </w:pPr>
      <w:r w:rsidRPr="003D4ABF">
        <w:t>NOTE 4:</w:t>
      </w:r>
      <w:r w:rsidRPr="003D4ABF">
        <w:tab/>
        <w:t xml:space="preserve">The SMF instructs the UPF to detect new UE MAC addresses or used UE MAC address is inactive for a specific period as described in </w:t>
      </w:r>
      <w:r w:rsidR="0086681B" w:rsidRPr="003D4ABF">
        <w:t>TS</w:t>
      </w:r>
      <w:r w:rsidR="0086681B">
        <w:t> </w:t>
      </w:r>
      <w:r w:rsidR="0086681B" w:rsidRPr="003D4ABF">
        <w:t>23.501</w:t>
      </w:r>
      <w:r w:rsidR="0086681B">
        <w:t> </w:t>
      </w:r>
      <w:r w:rsidR="0086681B" w:rsidRPr="003D4ABF">
        <w:t>[</w:t>
      </w:r>
      <w:r w:rsidRPr="003D4ABF">
        <w:t>2].</w:t>
      </w:r>
    </w:p>
    <w:p w14:paraId="43EB2A4F" w14:textId="77777777" w:rsidR="00787F8E" w:rsidRPr="003D4ABF" w:rsidRDefault="00787F8E" w:rsidP="00787F8E">
      <w:r w:rsidRPr="003D4ABF">
        <w:t>The Access Network Charging Correlation Information trigger shall trigger the SMF to report the assigned access network charging identifier for the PCC rules that are accompanied with a request for this trigger at activation. The SMF reports that the Access Network Charging Correlation Information trigger was met and the Access Network Charging Correlation Information.</w:t>
      </w:r>
    </w:p>
    <w:p w14:paraId="2FC2F529" w14:textId="77777777" w:rsidR="00787F8E" w:rsidRPr="003D4ABF" w:rsidRDefault="00787F8E" w:rsidP="00787F8E">
      <w:r w:rsidRPr="003D4ABF">
        <w:t>If the Usage report trigger is set and the volume or the time thresholds, earlier provided by the PCF, are reached, the SMF shall report this situation to the PCF. If both volume and time thresholds were provided and the thresholds, for one of the measurements, are reached, the SMF shall report this situation to the PCF and the accumulated usage since last report shall be reported for both measurements.</w:t>
      </w:r>
    </w:p>
    <w:p w14:paraId="65440547" w14:textId="77777777" w:rsidR="00787F8E" w:rsidRPr="003D4ABF" w:rsidRDefault="00787F8E" w:rsidP="00787F8E">
      <w:r w:rsidRPr="003D4ABF">
        <w:t>The management of the Presence Reporting Area (PRA) functionality enables the PCF to subscribe to reporting change of UE presence in a particular Presence Reporting Area.</w:t>
      </w:r>
    </w:p>
    <w:p w14:paraId="7D8B5765" w14:textId="77777777" w:rsidR="00787F8E" w:rsidRPr="003D4ABF" w:rsidRDefault="00787F8E" w:rsidP="00787F8E">
      <w:pPr>
        <w:pStyle w:val="NO"/>
        <w:rPr>
          <w:rFonts w:eastAsia="SimSun"/>
        </w:rPr>
      </w:pPr>
      <w:r w:rsidRPr="003D4ABF">
        <w:rPr>
          <w:rFonts w:eastAsia="SimSun"/>
        </w:rPr>
        <w:t>NOTE 5:</w:t>
      </w:r>
      <w:r w:rsidRPr="003D4ABF">
        <w:tab/>
      </w:r>
      <w:r w:rsidRPr="003D4ABF">
        <w:rPr>
          <w:rFonts w:eastAsia="SimSun"/>
        </w:rPr>
        <w:t>PCF decides whether to subscribe to AMF or to SMF for those triggers that are present in both tables 6.1.2.5-2 and 6.1.3.5-1. If the Change of UE presence in Presence Reporting Area trigger is available on both AMF and SMF, PCF should not subscribe to both AMF and SMF simultaneously.</w:t>
      </w:r>
    </w:p>
    <w:p w14:paraId="65A4BF64" w14:textId="77777777" w:rsidR="00787F8E" w:rsidRPr="003D4ABF" w:rsidRDefault="00787F8E" w:rsidP="00787F8E">
      <w:r w:rsidRPr="003D4ABF">
        <w:t xml:space="preserve">Upon every interaction with the SMF, the PCF may activate / deactivate reporting changes of UE presence in Presence Reporting Area by setting / </w:t>
      </w:r>
      <w:r w:rsidRPr="003D4ABF">
        <w:rPr>
          <w:noProof/>
        </w:rPr>
        <w:t>unsetting</w:t>
      </w:r>
      <w:r w:rsidRPr="003D4ABF">
        <w:t xml:space="preserve"> the corresponding trigger by providing the PRA Identifier(s) and additionally the list(s) of elements comprising the Presence Reporting Area for UE-dedicated Presence Reporting Area(s).</w:t>
      </w:r>
    </w:p>
    <w:p w14:paraId="7C4F4959" w14:textId="5FB58A8F" w:rsidR="00787F8E" w:rsidRPr="003D4ABF" w:rsidRDefault="00787F8E" w:rsidP="00787F8E">
      <w:r w:rsidRPr="003D4ABF">
        <w:t>The SMF shall subscribe to the UE Location Change notification from the AMF by providing an area of interest containing the PRA Identifier(s) and additionally the list(s) of elements provided by the PCF as specified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xml:space="preserve"> and </w:t>
      </w:r>
      <w:r w:rsidR="00A900CB" w:rsidRPr="003D4ABF">
        <w:t xml:space="preserve">in clause 5.2.2.3.1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8BDDC5D" w14:textId="77777777" w:rsidR="00787F8E" w:rsidRPr="003D4ABF" w:rsidRDefault="00787F8E" w:rsidP="00787F8E">
      <w:r w:rsidRPr="003D4ABF">
        <w:t>When the Change of UE presence in Presence Reporting Area trigger is armed, i.e. when the PCF subscribes to reporting change of UE presence in a particular Presence Reporting Area and the reporting change of UE presence in this Presence Reporting Area was not activated before, the SMF subscribes to the UE mobility event notification service provided by the AMF for reporting of UE presence in Area of Interest which reports when the UE enters or leaves a Presence Reporting Area (an initial report is received when the PDU Session specific procedure is activated). The SMF reports the PRA Identifier(s) and indication(s) whether the UE is inside or outside the Presence Reporting Area(s), and indication(s) if the corresponding Presence Reporting Area(s) is set to inactive by the AMF to the PCF.</w:t>
      </w:r>
    </w:p>
    <w:p w14:paraId="76BB872A" w14:textId="6013F0B7" w:rsidR="00787F8E" w:rsidRPr="003D4ABF" w:rsidRDefault="00787F8E" w:rsidP="00787F8E">
      <w:pPr>
        <w:pStyle w:val="NO"/>
      </w:pPr>
      <w:r w:rsidRPr="003D4ABF">
        <w:lastRenderedPageBreak/>
        <w:t>NOTE 6:</w:t>
      </w:r>
      <w:r w:rsidRPr="003D4ABF">
        <w:tab/>
        <w:t xml:space="preserve">The serving node (i.e. AMF in 5GC or MME in EPC/EUTRAN) can activate the reporting for the PRAs which are inactive as described in the </w:t>
      </w:r>
      <w:r w:rsidR="0086681B" w:rsidRPr="003D4ABF">
        <w:t>TS</w:t>
      </w:r>
      <w:r w:rsidR="0086681B">
        <w:t> </w:t>
      </w:r>
      <w:r w:rsidR="0086681B" w:rsidRPr="003D4ABF">
        <w:t>23.501</w:t>
      </w:r>
      <w:r w:rsidR="0086681B">
        <w:t> </w:t>
      </w:r>
      <w:r w:rsidR="0086681B" w:rsidRPr="003D4ABF">
        <w:t>[</w:t>
      </w:r>
      <w:r w:rsidRPr="003D4ABF">
        <w:t>2].</w:t>
      </w:r>
    </w:p>
    <w:p w14:paraId="133D5CFB" w14:textId="77777777" w:rsidR="00787F8E" w:rsidRPr="003D4ABF" w:rsidRDefault="00787F8E" w:rsidP="00787F8E">
      <w:r w:rsidRPr="003D4ABF">
        <w:t>When PCF modifies the list of PRA id(s) to change of UE presence in Presence Reporting Area for a particular Presence Reporting Area(s), the SMF removes or adds the PRA id(s) provided in the UE mobility event notification service provided by AMF for reporting of UE presence in Area Of Interest. When the PCF unsubscribes to reporting change of UE presence in Presence reporting Area, the SMF unsubscribes to the UE mobility event notification service provided by AMF for reporting of UE presence in Area Of Interest, unless subscriptions to AMF remains due to other triggers.</w:t>
      </w:r>
    </w:p>
    <w:p w14:paraId="3424D370" w14:textId="77777777" w:rsidR="00787F8E" w:rsidRPr="003D4ABF" w:rsidRDefault="00787F8E" w:rsidP="00787F8E">
      <w:r w:rsidRPr="003D4ABF">
        <w:t>The SMF stores PCF subscription to reporting for changes of UE presence in Presence Reporting Area and notifies the PCF with the PRA Identifier(s) and indication(s) whether the UE is inside or outside the Presence Reporting Area(s) based on UE location change notification in area of interest received from the serving node according to the corresponding subscription.</w:t>
      </w:r>
    </w:p>
    <w:p w14:paraId="03D049C1" w14:textId="02A9ED07" w:rsidR="00787F8E" w:rsidRPr="003D4ABF" w:rsidRDefault="00787F8E" w:rsidP="00787F8E">
      <w:pPr>
        <w:pStyle w:val="NO"/>
      </w:pPr>
      <w:r w:rsidRPr="003D4ABF">
        <w:t>NOTE 7:</w:t>
      </w:r>
      <w:r w:rsidRPr="003D4ABF">
        <w:tab/>
        <w:t xml:space="preserve">The SMF can also be triggered by the CHF to subscribe to notification of UE presence in PRA from the AMF, and notifies the CHF when receiving reporting of UE presence in PRA from the AMF, referring to </w:t>
      </w:r>
      <w:r w:rsidR="0086681B" w:rsidRPr="003D4ABF">
        <w:t>TS</w:t>
      </w:r>
      <w:r w:rsidR="0086681B">
        <w:t> </w:t>
      </w:r>
      <w:r w:rsidR="0086681B" w:rsidRPr="003D4ABF">
        <w:t>32.291</w:t>
      </w:r>
      <w:r w:rsidR="0086681B">
        <w:t> </w:t>
      </w:r>
      <w:r w:rsidR="0086681B" w:rsidRPr="003D4ABF">
        <w:t>[</w:t>
      </w:r>
      <w:r w:rsidRPr="003D4ABF">
        <w:t>20].</w:t>
      </w:r>
    </w:p>
    <w:p w14:paraId="68AA3153" w14:textId="1F6AC9AF" w:rsidR="00787F8E" w:rsidRPr="003D4ABF" w:rsidRDefault="00787F8E" w:rsidP="00787F8E">
      <w:r w:rsidRPr="003D4ABF">
        <w:t xml:space="preserve">If PCF is configured with a PRA identifier referring to the list of PRA Identifier(s) within a Set of Core Network predefined Presence Reporting Areas as defined in </w:t>
      </w:r>
      <w:r w:rsidR="0086681B" w:rsidRPr="003D4ABF">
        <w:t>TS</w:t>
      </w:r>
      <w:r w:rsidR="0086681B">
        <w:t> </w:t>
      </w:r>
      <w:r w:rsidR="0086681B" w:rsidRPr="003D4ABF">
        <w:t>23.501</w:t>
      </w:r>
      <w:r w:rsidR="0086681B">
        <w:t> </w:t>
      </w:r>
      <w:r w:rsidR="0086681B" w:rsidRPr="003D4ABF">
        <w:t>[</w:t>
      </w:r>
      <w:r w:rsidRPr="003D4ABF">
        <w:t>2], it activates the reporting of UE entering/leaving each individual PRA in the Set of Core Network predefined Presence Reporting Areas, without providing the complete set of individual PRAs.</w:t>
      </w:r>
    </w:p>
    <w:p w14:paraId="6433308A" w14:textId="406FB9C3" w:rsidR="00787F8E" w:rsidRPr="003D4ABF" w:rsidRDefault="00787F8E" w:rsidP="00787F8E">
      <w:r w:rsidRPr="003D4ABF">
        <w:t xml:space="preserve">When a PRA set identified by a PRA Identifier was subscribed to report changes of UE presence in Presence Reporting Area by the PCF, the SMF additionally receives the PRA Identifier of the PRA set from the AMF, along with the individual PRA Identifier(s) belonging to the PRA set and indication(s) of whether the UE is inside or outside the individual Presence Reporting Area(s), as described in </w:t>
      </w:r>
      <w:r w:rsidR="0086681B" w:rsidRPr="003D4ABF">
        <w:t>TS</w:t>
      </w:r>
      <w:r w:rsidR="0086681B">
        <w:t> </w:t>
      </w:r>
      <w:r w:rsidR="0086681B" w:rsidRPr="003D4ABF">
        <w:t>23.501</w:t>
      </w:r>
      <w:r w:rsidR="0086681B">
        <w:t> </w:t>
      </w:r>
      <w:r w:rsidR="0086681B" w:rsidRPr="003D4ABF">
        <w:t>[</w:t>
      </w:r>
      <w:r w:rsidRPr="003D4ABF">
        <w:t>2].</w:t>
      </w:r>
    </w:p>
    <w:p w14:paraId="1ADA13D9" w14:textId="77777777" w:rsidR="00787F8E" w:rsidRPr="003D4ABF" w:rsidRDefault="00787F8E" w:rsidP="00787F8E">
      <w:r w:rsidRPr="003D4ABF">
        <w:t>When the Out of credit detection trigger is set, the SMF shall inform the PCF about the PCC rules for which credit is no longer available together with the applied termination action.</w:t>
      </w:r>
    </w:p>
    <w:p w14:paraId="3B382D05" w14:textId="77777777" w:rsidR="00787F8E" w:rsidRPr="003D4ABF" w:rsidRDefault="00787F8E" w:rsidP="00787F8E">
      <w:r w:rsidRPr="003D4ABF">
        <w:t>When the Reallocation of credit detection trigger is set, the SMF shall inform the PCF about the PCC rules for which credit has been reallocated after credit was no longer available and the termination action was applied.</w:t>
      </w:r>
    </w:p>
    <w:p w14:paraId="7523F3B4" w14:textId="77777777" w:rsidR="00787F8E" w:rsidRPr="003D4ABF" w:rsidRDefault="00787F8E" w:rsidP="00787F8E">
      <w:r w:rsidRPr="003D4ABF">
        <w:t>The Start of application traffic detection and Stop of application traffic detection triggers shall trigger an interaction with PCF once the requested application traffic is detected (i.e. Start of application traffic detection) or the end of the requested application traffic is detected (i.e. Stop of application traffic detection) unless it is requested within a specific PCC Rule to mute such interaction for solicited application reporting or unconditionally in the case of unsolicited application reporting. The application identifier and service data flow descriptions, if deducible, shall also be included in the report. An application instance identifier shall be included in the report both for Start and for Stop of application traffic detection when service data flow descriptions are deducible. This is done to unambiguously match the Start and the Stop events.</w:t>
      </w:r>
    </w:p>
    <w:p w14:paraId="7F4926E4" w14:textId="77777777" w:rsidR="00787F8E" w:rsidRPr="003D4ABF" w:rsidRDefault="00787F8E" w:rsidP="00787F8E">
      <w:r w:rsidRPr="003D4ABF">
        <w:t xml:space="preserve">At PCC rule activation, modification and deactivation the SMF shall send, as specified in the PCC rule, the User Location Report and/or UE </w:t>
      </w:r>
      <w:r w:rsidRPr="003D4ABF">
        <w:rPr>
          <w:noProof/>
        </w:rPr>
        <w:t>Timezone Report</w:t>
      </w:r>
      <w:r w:rsidRPr="003D4ABF">
        <w:t xml:space="preserve"> to the PCF.</w:t>
      </w:r>
    </w:p>
    <w:p w14:paraId="3465E540" w14:textId="77777777" w:rsidR="00787F8E" w:rsidRPr="003D4ABF" w:rsidRDefault="00787F8E" w:rsidP="00787F8E">
      <w:pPr>
        <w:pStyle w:val="NO"/>
      </w:pPr>
      <w:r w:rsidRPr="003D4ABF">
        <w:t>NOTE 8:</w:t>
      </w:r>
      <w:r w:rsidRPr="003D4ABF">
        <w:tab/>
        <w:t>At PCC rule deactivation the User Location Report includes information on when the UE was last known to be in that location.</w:t>
      </w:r>
    </w:p>
    <w:p w14:paraId="44189BCC" w14:textId="77777777" w:rsidR="00787F8E" w:rsidRPr="003D4ABF" w:rsidRDefault="00787F8E" w:rsidP="00787F8E">
      <w:r w:rsidRPr="003D4ABF">
        <w:t xml:space="preserve">If the trigger for Access Network Information reporting is set, the SMF shall check the need for access network information reporting after successful installation/modification or removal of a PCC rule or upon termination of the PDU Session. The SMF shall check the Access Network Information report parameters (User Location Report, UE </w:t>
      </w:r>
      <w:r w:rsidRPr="003D4ABF">
        <w:rPr>
          <w:noProof/>
        </w:rPr>
        <w:t>Timezone</w:t>
      </w:r>
      <w:r w:rsidRPr="003D4ABF">
        <w:t xml:space="preserve"> Report) of the PCC rules and report the access network information to the PCF. The SMF shall not report any subsequent access network information updates received from the PDU Session without any previous updates of related PCC rule unless the associated QoS Flow or PDU Session has been released.</w:t>
      </w:r>
    </w:p>
    <w:p w14:paraId="7F1DA8E3" w14:textId="77777777" w:rsidR="00787F8E" w:rsidRPr="003D4ABF" w:rsidRDefault="00787F8E" w:rsidP="00787F8E">
      <w:r w:rsidRPr="003D4ABF">
        <w:t xml:space="preserve">If the SMF receives a request to install/modify or remove a PCC rule with Access Network Information report parameters (User Location Report, UE </w:t>
      </w:r>
      <w:r w:rsidRPr="003D4ABF">
        <w:rPr>
          <w:noProof/>
        </w:rPr>
        <w:t>Timezone</w:t>
      </w:r>
      <w:r w:rsidRPr="003D4ABF">
        <w:t xml:space="preserve"> Report) set the SMF shall initiate a PDU Session modification to retrieve the current access network information of the UE and forward it to the PCF afterwards.</w:t>
      </w:r>
    </w:p>
    <w:p w14:paraId="2FE50D1E" w14:textId="77777777" w:rsidR="00787F8E" w:rsidRPr="003D4ABF" w:rsidRDefault="00787F8E" w:rsidP="00787F8E">
      <w:r w:rsidRPr="003D4ABF">
        <w:t>If the Access Network Information report parameter for the User Location Report is set and the user location (e.g. cell) is not available to the SMF, the SMF shall provide the serving PLMN identifier to the PCF.</w:t>
      </w:r>
    </w:p>
    <w:p w14:paraId="01350D19" w14:textId="77777777" w:rsidR="00787F8E" w:rsidRPr="003D4ABF" w:rsidRDefault="00787F8E" w:rsidP="00787F8E">
      <w:r w:rsidRPr="003D4ABF">
        <w:lastRenderedPageBreak/>
        <w:t>The Credit management session failure trigger shall trigger a SMF interaction with the PCF to inform about a credit management session failure and to indicate the failure reason, and the affected PCC rules.</w:t>
      </w:r>
    </w:p>
    <w:p w14:paraId="6B441959" w14:textId="77777777" w:rsidR="00787F8E" w:rsidRPr="003D4ABF" w:rsidRDefault="00787F8E" w:rsidP="00787F8E">
      <w:pPr>
        <w:pStyle w:val="NO"/>
      </w:pPr>
      <w:r w:rsidRPr="003D4ABF">
        <w:t>NOTE 9:</w:t>
      </w:r>
      <w:r w:rsidRPr="003D4ABF">
        <w:tab/>
        <w:t>As a result, the PCF may decide about e.g. PDU Session termination, perform gating of services, switch to offline charging, change rating group, etc.</w:t>
      </w:r>
    </w:p>
    <w:p w14:paraId="2E8D5E0D" w14:textId="77777777" w:rsidR="00787F8E" w:rsidRPr="003D4ABF" w:rsidRDefault="00787F8E" w:rsidP="00787F8E">
      <w:pPr>
        <w:pStyle w:val="NO"/>
      </w:pPr>
      <w:r w:rsidRPr="003D4ABF">
        <w:t>NOTE 10:</w:t>
      </w:r>
      <w:r w:rsidRPr="003D4ABF">
        <w:tab/>
        <w:t>The Credit management session failure trigger applies to situations wherein the PDU Session is not terminated by the SMF due to the credit management session failure.</w:t>
      </w:r>
    </w:p>
    <w:p w14:paraId="005DDB57" w14:textId="77777777" w:rsidR="00787F8E" w:rsidRPr="003D4ABF" w:rsidRDefault="00787F8E" w:rsidP="00787F8E">
      <w:r w:rsidRPr="003D4ABF">
        <w:t>The default QoS change triggers shall trigger the PCF interaction for all changes in the default QoS data received in SMF from the UDM.</w:t>
      </w:r>
    </w:p>
    <w:p w14:paraId="2BB43814" w14:textId="35395F97" w:rsidR="00787F8E" w:rsidRPr="003D4ABF" w:rsidRDefault="00787F8E" w:rsidP="00787F8E">
      <w:r w:rsidRPr="003D4ABF">
        <w:t>The Session AMBR change trigger shall trigger the SMF to provide the Session</w:t>
      </w:r>
      <w:r w:rsidR="005C461D" w:rsidRPr="003D4ABF">
        <w:t>-</w:t>
      </w:r>
      <w:r w:rsidRPr="003D4ABF">
        <w:t>AMBR to the PCF containing the DN authorised Session AMBR if received from the DN-AAA, or the Subscribed Session</w:t>
      </w:r>
      <w:r w:rsidR="005C461D" w:rsidRPr="003D4ABF">
        <w:t>-</w:t>
      </w:r>
      <w:r w:rsidRPr="003D4ABF">
        <w:t xml:space="preserve">AMBR received from the UDM as described in clause 5.6.6 of </w:t>
      </w:r>
      <w:r w:rsidR="0086681B" w:rsidRPr="003D4ABF">
        <w:t>TS</w:t>
      </w:r>
      <w:r w:rsidR="0086681B">
        <w:t> </w:t>
      </w:r>
      <w:r w:rsidR="0086681B" w:rsidRPr="003D4ABF">
        <w:t>23.501</w:t>
      </w:r>
      <w:r w:rsidR="0086681B">
        <w:t> </w:t>
      </w:r>
      <w:r w:rsidR="0086681B" w:rsidRPr="003D4ABF">
        <w:t>[</w:t>
      </w:r>
      <w:r w:rsidRPr="003D4ABF">
        <w:t>2].</w:t>
      </w:r>
    </w:p>
    <w:p w14:paraId="3BD815D5" w14:textId="7A94B755" w:rsidR="00787F8E" w:rsidRPr="003D4ABF" w:rsidRDefault="00787F8E" w:rsidP="00787F8E">
      <w:r w:rsidRPr="003D4ABF">
        <w:t xml:space="preserve">The default QoS change trigger reports a change in the </w:t>
      </w:r>
      <w:r w:rsidRPr="003D4ABF">
        <w:rPr>
          <w:lang w:eastAsia="zh-CN"/>
        </w:rPr>
        <w:t xml:space="preserve">default 5QI/ARP retrieved by SMF from UDM, as explained in clause 5.7.2.7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6BCA67F0" w14:textId="77777777" w:rsidR="00787F8E" w:rsidRPr="003D4ABF" w:rsidRDefault="00787F8E" w:rsidP="00787F8E">
      <w:pPr>
        <w:rPr>
          <w:lang w:eastAsia="zh-CN"/>
        </w:rPr>
      </w:pPr>
      <w:r w:rsidRPr="003D4ABF">
        <w:rPr>
          <w:lang w:eastAsia="zh-CN"/>
        </w:rPr>
        <w:t xml:space="preserve">If the </w:t>
      </w:r>
      <w:r w:rsidRPr="003D4ABF">
        <w:t>PCC Rules bound to a QoS Flow are removed when the corresponding QoS Flow is removed</w:t>
      </w:r>
      <w:r w:rsidRPr="003D4ABF">
        <w:rPr>
          <w:lang w:eastAsia="zh-CN"/>
        </w:rPr>
        <w:t xml:space="preserve"> or the PCC rules are failed to be enforced, the SMF shall report this situation to the PCF. The PCF may then provide the same or updated PCC rules for </w:t>
      </w:r>
      <w:r w:rsidRPr="003D4ABF">
        <w:t>the established PDU Session</w:t>
      </w:r>
      <w:r w:rsidRPr="003D4ABF">
        <w:rPr>
          <w:lang w:eastAsia="zh-CN"/>
        </w:rPr>
        <w:t>.</w:t>
      </w:r>
    </w:p>
    <w:p w14:paraId="2BB3E39C" w14:textId="5BFBEAFE" w:rsidR="005C461D" w:rsidRPr="003D4ABF" w:rsidRDefault="005C461D" w:rsidP="00787F8E">
      <w:pPr>
        <w:rPr>
          <w:lang w:eastAsia="zh-CN"/>
        </w:rPr>
      </w:pPr>
      <w:r w:rsidRPr="003D4ABF">
        <w:rPr>
          <w:lang w:eastAsia="zh-CN"/>
        </w:rPr>
        <w:t>If the trigger for successful resource allocation is set and the PCF has also provided an indication that a specific PCC rule is subject to this trigger, the SMF shall report to the PCF when the resources associated to this PCC rule have been successfully allocated. The SMF shall report resource allocation failure always to the PCF, independently of this trigger.</w:t>
      </w:r>
      <w:r w:rsidR="00A13DF3">
        <w:rPr>
          <w:lang w:eastAsia="zh-CN"/>
        </w:rPr>
        <w:t xml:space="preserve"> If the SMF reports resource allocation failure for a PCC rule containing MA PDU Session Control information with Redundant as Steering Mode (see clause 5.32.4 of TS 23.501 [2]), the SMF shall also indicate the respective Access Type.</w:t>
      </w:r>
    </w:p>
    <w:p w14:paraId="4F02610A" w14:textId="716EAD37" w:rsidR="00787F8E" w:rsidRPr="003D4ABF" w:rsidRDefault="00787F8E" w:rsidP="00787F8E">
      <w:pPr>
        <w:rPr>
          <w:lang w:eastAsia="zh-CN"/>
        </w:rPr>
      </w:pPr>
      <w:r w:rsidRPr="003D4ABF">
        <w:rPr>
          <w:lang w:eastAsia="zh-CN"/>
        </w:rPr>
        <w:t>If the GFBR of the QoS Flow can no longer (or can again) be guaranteed trigger is armed, the SMF shall check the need for reporting to the PCF when the SMF receives an explicit notification from (R)AN indicating that GFBR of the QoS Flow can no longer (or can again) be guaranteed or when the condition described in</w:t>
      </w:r>
      <w:r w:rsidR="00A900CB" w:rsidRPr="003D4ABF">
        <w:rPr>
          <w:lang w:eastAsia="zh-CN"/>
        </w:rPr>
        <w:t xml:space="preserve"> clause 5.7.2.4</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 xml:space="preserve">2] is met during the handover. The SMF shall report that GFBR of the QoS Flow can no longer (or can again) be guaranteed accordingly to the PCF for those PCC rules which are bound to the affected QoS Flow and have the QoS Notification Control (QNC) parameter set. If additional information is received with the notification from NG-RAN (see clause 5.7.2.4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the SMF shall also provide to the PCF the reference to the Alternative QoS parameter set corresponding to the Alternative QoS Profile referenced by NG-RAN. If NG-RAN has indicated that the lowest priority Alternative QoS Profile cannot be fulfilled, the SMF shall indicate to the PCF that the lowest priority Alternative QoS parameter set cannot be fulfilled.</w:t>
      </w:r>
    </w:p>
    <w:p w14:paraId="2951AA68" w14:textId="1024537D" w:rsidR="00787F8E" w:rsidRPr="003D4ABF" w:rsidRDefault="00787F8E" w:rsidP="00787F8E">
      <w:r w:rsidRPr="003D4ABF">
        <w:t xml:space="preserve">In an interworking scenario between 5GS and EPC/E-UTRAN, as explained in </w:t>
      </w:r>
      <w:r w:rsidR="00A900CB" w:rsidRPr="003D4ABF">
        <w:t>clause 4.3 of</w:t>
      </w:r>
      <w:r w:rsidRPr="003D4ABF">
        <w:t xml:space="preserve">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PCF may subscribe via the SMF also to the Policy Control Request Triggers described in clause 6.1.2.5 when the UE is served by the EPC/E-UTRAN.</w:t>
      </w:r>
    </w:p>
    <w:p w14:paraId="3D030F3B" w14:textId="77777777" w:rsidR="00787F8E" w:rsidRPr="003D4ABF" w:rsidRDefault="00787F8E" w:rsidP="00787F8E">
      <w:r w:rsidRPr="003D4ABF">
        <w:t>The change of DN Authorization Profile Index shall trigger a SMF interaction to send DN Authorization Profile Index to retrieve a list of PCC Rules (as defined in clause 6.3) and/or PDU Session related policy (as defined in clause 6.4) for an established PDU Session.</w:t>
      </w:r>
    </w:p>
    <w:p w14:paraId="396C0DCB" w14:textId="78D797A4" w:rsidR="00787F8E" w:rsidRPr="003D4ABF" w:rsidRDefault="00787F8E" w:rsidP="00787F8E">
      <w:r w:rsidRPr="003D4ABF">
        <w:t xml:space="preserve">If the trigger for 5GS </w:t>
      </w:r>
      <w:r w:rsidR="005C461D" w:rsidRPr="003D4ABF">
        <w:t>B</w:t>
      </w:r>
      <w:r w:rsidRPr="003D4ABF">
        <w:t>ridge</w:t>
      </w:r>
      <w:r w:rsidR="00202011">
        <w:t>/Router</w:t>
      </w:r>
      <w:r w:rsidRPr="003D4ABF">
        <w:t xml:space="preserve"> information available is armed, the SMF shall report the 5GS </w:t>
      </w:r>
      <w:r w:rsidR="005C461D" w:rsidRPr="003D4ABF">
        <w:t>B</w:t>
      </w:r>
      <w:r w:rsidRPr="003D4ABF">
        <w:t>ridge</w:t>
      </w:r>
      <w:r w:rsidR="00202011">
        <w:t>/Router</w:t>
      </w:r>
      <w:r w:rsidRPr="003D4ABF">
        <w:t xml:space="preserve"> information when the SMF has determined or updated the 5GS </w:t>
      </w:r>
      <w:r w:rsidR="005C461D" w:rsidRPr="003D4ABF">
        <w:t>B</w:t>
      </w:r>
      <w:r w:rsidRPr="003D4ABF">
        <w:t>ridge</w:t>
      </w:r>
      <w:r w:rsidR="00202011">
        <w:t>/Router</w:t>
      </w:r>
      <w:r w:rsidRPr="003D4ABF">
        <w:t xml:space="preserve"> information, e.g. when SMF has detected an Ethernet port which supports exchange of Ethernet Port Management Information Containers</w:t>
      </w:r>
      <w:r w:rsidR="004B2724" w:rsidRPr="003D4ABF">
        <w:t xml:space="preserve"> or received User plane node Management Information Container or Port Management Information Container</w:t>
      </w:r>
      <w:r w:rsidRPr="003D4ABF">
        <w:t>. If a new manageable Ethernet</w:t>
      </w:r>
      <w:r w:rsidR="004B2724" w:rsidRPr="003D4ABF">
        <w:t xml:space="preserve"> DS-TT</w:t>
      </w:r>
      <w:r w:rsidRPr="003D4ABF">
        <w:t xml:space="preserve"> port is detected, the SMF provides</w:t>
      </w:r>
      <w:r w:rsidR="004B2724" w:rsidRPr="003D4ABF">
        <w:t xml:space="preserve"> User plane node ID,</w:t>
      </w:r>
      <w:r w:rsidRPr="003D4ABF">
        <w:t xml:space="preserve"> the port number and optionally MAC address of the related port of the related PDU Session to the PCF. If the SMF has received UE-DS-TT Residence Time then the SMF also provides UE-DS-TT Residence Time to the PCF.</w:t>
      </w:r>
      <w:r w:rsidR="004B2724" w:rsidRPr="003D4ABF">
        <w:t xml:space="preserve"> If the SMF has received the User plane node Management Information Container from NW-TT or Port Management Information Container from NW-TT or DS-TT, the SMF also provides User plane node Management Information Container or Port Management Information Container and related port number to the PCF.</w:t>
      </w:r>
      <w:r w:rsidR="00202011">
        <w:t xml:space="preserve"> In the case of Deterministic Networking, the SMF may also provide the MTU size for IPv4 or the MTU size for IPv6.</w:t>
      </w:r>
    </w:p>
    <w:p w14:paraId="015A09E7" w14:textId="0BBC83A9" w:rsidR="00787F8E" w:rsidRPr="003D4ABF" w:rsidRDefault="00787F8E" w:rsidP="00787F8E">
      <w:bookmarkStart w:id="769" w:name="_Toc19197342"/>
      <w:r w:rsidRPr="003D4ABF">
        <w:t>When the QoS Monitoring trigger is set, the SMF shall</w:t>
      </w:r>
      <w:r w:rsidR="00E35EEC">
        <w:t>, upon</w:t>
      </w:r>
      <w:r w:rsidRPr="003D4ABF">
        <w:t xml:space="preserve"> receiving the QoS Monitoring report from the UPF, send the measurement report to the PCF.</w:t>
      </w:r>
    </w:p>
    <w:p w14:paraId="1EF69842" w14:textId="2C139CFC" w:rsidR="009D0ABB" w:rsidRPr="003D4ABF" w:rsidRDefault="009D0ABB" w:rsidP="0030218C">
      <w:bookmarkStart w:id="770" w:name="_Toc27896495"/>
      <w:bookmarkStart w:id="771" w:name="_Toc36192663"/>
      <w:bookmarkStart w:id="772" w:name="_Toc37076394"/>
      <w:r w:rsidRPr="003D4ABF">
        <w:lastRenderedPageBreak/>
        <w:t>If the Policy Control Request Trigger "DDN Failure event subscription with Traffic Descriptor" or "DDD Status event subscription with Traffic Descriptor" is set, the SMF shall request policies if it received a subscription or cancellation of notifications for availability after DDN Failure event with traffic descriptor or DDD Status event with traffic descriptor, respectively. The SMF indicates whether it is a subscription or cancellation event and provides the received Traffic Descriptor as well as the requested type(s) of notifications (notifications about downlink packets being buffered, and/or discarded) to the PCF. When the SMF indicates a subscription event, the PCF checks whether an installed PCC rule exists for the received Traffic Descriptor and if so, the PCF sets the Downlink Data Notification Control information of that PCC rule according to the requested type(s) of notifications. Otherwise, the PCF provides a new PCC Rule with the received Traffic Descriptor in the SDF Template, the Downlink Data Notification Control information set according to the requested type(s) of notifications and other PCC Rule information set to the same values as in the existing PCC rule that previously matched the traffic. When the new PCC has to be bound to the QoS Flow associated with the default QoS rules, the PCF sets the "Bind to QoS Flow associated with the default QoS rule" parameter. From now on, the PCF needs to keep the PCC rule for the DDD event detection fully synchronized with the existing PCC rule that previously matched the traffic for all other policy and charging control settings to ensure the same user experience and traffic treatment according to the operator policy. When the SMF indicates a cancellation event, the PCF removes the Downlink Data Notification Control information in the installed PCC Rule or removes the PCC Rule if a new PCC rule has been provided during the subscription event and this PCC rule is no longer necessary for any other policy enforcement.</w:t>
      </w:r>
    </w:p>
    <w:p w14:paraId="41E4A424" w14:textId="457CE709" w:rsidR="00787F8E" w:rsidRPr="003D4ABF" w:rsidRDefault="00787F8E" w:rsidP="00787F8E">
      <w:pPr>
        <w:pStyle w:val="NO"/>
      </w:pPr>
      <w:r w:rsidRPr="003D4ABF">
        <w:t>NOTE 11:</w:t>
      </w:r>
      <w:r w:rsidRPr="003D4ABF">
        <w:tab/>
        <w:t xml:space="preserve">Downlink </w:t>
      </w:r>
      <w:r w:rsidR="009D0ABB" w:rsidRPr="003D4ABF">
        <w:t>D</w:t>
      </w:r>
      <w:r w:rsidRPr="003D4ABF">
        <w:t xml:space="preserve">ata </w:t>
      </w:r>
      <w:r w:rsidR="009D0ABB" w:rsidRPr="003D4ABF">
        <w:t>D</w:t>
      </w:r>
      <w:r w:rsidRPr="003D4ABF">
        <w:t>elivery</w:t>
      </w:r>
      <w:r w:rsidR="009D0ABB" w:rsidRPr="003D4ABF">
        <w:t xml:space="preserve"> (DDD)</w:t>
      </w:r>
      <w:r w:rsidRPr="003D4ABF">
        <w:t xml:space="preserve"> status event and D</w:t>
      </w:r>
      <w:r w:rsidR="005C461D" w:rsidRPr="003D4ABF">
        <w:t>D</w:t>
      </w:r>
      <w:r w:rsidRPr="003D4ABF">
        <w:t xml:space="preserve">N Failure event are specified in clause 4.15.3 of </w:t>
      </w:r>
      <w:r w:rsidR="0086681B" w:rsidRPr="003D4ABF">
        <w:t>TS</w:t>
      </w:r>
      <w:r w:rsidR="0086681B">
        <w:t> </w:t>
      </w:r>
      <w:r w:rsidR="0086681B" w:rsidRPr="003D4ABF">
        <w:t>23.502</w:t>
      </w:r>
      <w:r w:rsidR="0086681B">
        <w:t> </w:t>
      </w:r>
      <w:r w:rsidR="0086681B" w:rsidRPr="003D4ABF">
        <w:t>[</w:t>
      </w:r>
      <w:r w:rsidRPr="003D4ABF">
        <w:t>3].</w:t>
      </w:r>
    </w:p>
    <w:p w14:paraId="03C5A77A" w14:textId="5FB4CED0" w:rsidR="009D0ABB" w:rsidRPr="003D4ABF" w:rsidRDefault="009D0ABB" w:rsidP="0030218C">
      <w:bookmarkStart w:id="773" w:name="_Toc45194840"/>
      <w:bookmarkStart w:id="774" w:name="_Toc47594252"/>
      <w:bookmarkStart w:id="775" w:name="_Toc51836883"/>
      <w:r w:rsidRPr="003D4ABF">
        <w:t>The QoS constraints change trigger shall trigger a SMF interaction with the PCF if QoS constraints are received by the SMF during the lifetime of the PDU Session. The SMF reports that the QoS constraints change trigger was met and the new QoS constraints.</w:t>
      </w:r>
    </w:p>
    <w:p w14:paraId="664418DE" w14:textId="57FAADDC" w:rsidR="00E873DB" w:rsidRPr="003D4ABF" w:rsidRDefault="00E873DB" w:rsidP="0030218C">
      <w:r w:rsidRPr="003D4ABF">
        <w:t xml:space="preserve">When the Satellite </w:t>
      </w:r>
      <w:r w:rsidR="00BD10A8" w:rsidRPr="003D4ABF">
        <w:t>b</w:t>
      </w:r>
      <w:r w:rsidRPr="003D4ABF">
        <w:t>ackhaul</w:t>
      </w:r>
      <w:r w:rsidR="00BD10A8" w:rsidRPr="003D4ABF">
        <w:t xml:space="preserve"> category</w:t>
      </w:r>
      <w:r w:rsidRPr="003D4ABF">
        <w:t xml:space="preserve"> change trigger is armed, the SMF reports to the PCF</w:t>
      </w:r>
      <w:r w:rsidR="006A4701" w:rsidRPr="003D4ABF">
        <w:t xml:space="preserve"> that the Satellite backhaul category change was met and the new satellite backhaul category</w:t>
      </w:r>
      <w:r w:rsidR="003D4ABF">
        <w:t xml:space="preserve"> (or that satellite backhaul is no longer used)</w:t>
      </w:r>
      <w:r w:rsidRPr="003D4ABF">
        <w:t xml:space="preserve"> when it becomes aware that there is a change of the backhaul which is used for the PDU Session between satellite</w:t>
      </w:r>
      <w:r w:rsidR="00BD10A8" w:rsidRPr="003D4ABF">
        <w:t xml:space="preserve"> backhaul</w:t>
      </w:r>
      <w:r w:rsidRPr="003D4ABF">
        <w:t xml:space="preserve"> categories, or</w:t>
      </w:r>
      <w:r w:rsidR="00BD10A8" w:rsidRPr="003D4ABF">
        <w:t xml:space="preserve"> between satellite backhaul and</w:t>
      </w:r>
      <w:r w:rsidRPr="003D4ABF">
        <w:t xml:space="preserve"> a non-satellite backhaul. The SMF determines whether or not a satellite backhaul is used</w:t>
      </w:r>
      <w:r w:rsidR="006A4701" w:rsidRPr="003D4ABF">
        <w:t xml:space="preserve"> and whether there is a change of backhaul</w:t>
      </w:r>
      <w:r w:rsidRPr="003D4ABF">
        <w:t xml:space="preserve"> based on</w:t>
      </w:r>
      <w:r w:rsidR="006A4701" w:rsidRPr="003D4ABF">
        <w:t xml:space="preserve"> signalling from the AMF</w:t>
      </w:r>
      <w:r w:rsidRPr="003D4ABF">
        <w:t xml:space="preserve"> as specified in </w:t>
      </w:r>
      <w:r w:rsidR="0086681B" w:rsidRPr="003D4ABF">
        <w:t>TS</w:t>
      </w:r>
      <w:r w:rsidR="0086681B">
        <w:t> </w:t>
      </w:r>
      <w:r w:rsidR="0086681B" w:rsidRPr="003D4ABF">
        <w:t>23.501</w:t>
      </w:r>
      <w:r w:rsidR="0086681B">
        <w:t> </w:t>
      </w:r>
      <w:r w:rsidR="0086681B" w:rsidRPr="003D4ABF">
        <w:t>[</w:t>
      </w:r>
      <w:r w:rsidRPr="003D4ABF">
        <w:t>2].</w:t>
      </w:r>
    </w:p>
    <w:p w14:paraId="4C9F9844" w14:textId="467374B9" w:rsidR="00BD10A8" w:rsidRPr="003D4ABF" w:rsidRDefault="00BD10A8" w:rsidP="00BD10A8">
      <w:pPr>
        <w:pStyle w:val="NO"/>
      </w:pPr>
      <w:r w:rsidRPr="003D4ABF">
        <w:t>NOTE 12:</w:t>
      </w:r>
      <w:r w:rsidRPr="003D4ABF">
        <w:tab/>
      </w:r>
      <w:r w:rsidR="003D4ABF">
        <w:t>As specified in</w:t>
      </w:r>
      <w:r w:rsidR="00D75B99">
        <w:t xml:space="preserve"> clause 5.43.4 of </w:t>
      </w:r>
      <w:r w:rsidR="0086681B">
        <w:t>TS 23.501 [</w:t>
      </w:r>
      <w:r w:rsidR="00D75B99">
        <w:t>2]</w:t>
      </w:r>
      <w:r w:rsidR="003D4ABF">
        <w:t xml:space="preserve">, satellite backhaul category refers to the </w:t>
      </w:r>
      <w:r w:rsidRPr="003D4ABF">
        <w:t xml:space="preserve">type of the satellite </w:t>
      </w:r>
      <w:r w:rsidR="003D4ABF">
        <w:t xml:space="preserve">used </w:t>
      </w:r>
      <w:r w:rsidRPr="003D4ABF">
        <w:t>in the backhaul. Only a single backhaul category can be indicated.</w:t>
      </w:r>
    </w:p>
    <w:p w14:paraId="38FFD539" w14:textId="34F5B4C7" w:rsidR="00844BD5" w:rsidRPr="003D4ABF" w:rsidRDefault="00844BD5" w:rsidP="00844BD5">
      <w:r w:rsidRPr="003D4ABF">
        <w:t>The NWDAF info change trigger shall trigger the SMF to interact with the PCF when the list of NWDAF Instance IDs used for the PDU Session or associated Analytic</w:t>
      </w:r>
      <w:r w:rsidR="003D4ABF">
        <w:t>s</w:t>
      </w:r>
      <w:r w:rsidRPr="003D4ABF">
        <w:t xml:space="preserve"> IDs used for the PDU Session are changed in the SMF.</w:t>
      </w:r>
    </w:p>
    <w:p w14:paraId="7B9524F3" w14:textId="5B98231A" w:rsidR="005422D2" w:rsidRPr="003D4ABF" w:rsidRDefault="005422D2" w:rsidP="005422D2">
      <w:r w:rsidRPr="003D4ABF">
        <w:t>The Request for notification on SM Policy Association establishment or termination indicates to the SMF that the request from the AMF to notify on the established or terminated SM Policy Association should be sent to the PCF together with the received PCF binding information.</w:t>
      </w:r>
    </w:p>
    <w:p w14:paraId="1CDF58F3" w14:textId="4058F506" w:rsidR="007F0230" w:rsidRPr="003D4ABF" w:rsidRDefault="007F0230" w:rsidP="007F0230">
      <w:r>
        <w:t xml:space="preserve">When the Notification on BAT offset trigger is set, the SMF shall, upon receiving a BAT offset and optionally an adjusted periodicity from the RAN (in a notification that GFBR of the QoS Flow can no longer be guaranteed as defined in clause 5.27.2.5.3 of </w:t>
      </w:r>
      <w:r w:rsidR="0086681B">
        <w:t>TS 23.501 [</w:t>
      </w:r>
      <w:r>
        <w:t>2]), report the BAT offset and optionally the adjusted periodicity to the PCF for the PCC rule which is bound to the QoS Flow for which the notification from RAN was received.</w:t>
      </w:r>
    </w:p>
    <w:p w14:paraId="6A222A2F" w14:textId="77777777" w:rsidR="00DA4C22" w:rsidRDefault="00DA4C22" w:rsidP="00DA4C22">
      <w:r>
        <w:t>The UE reporting Connection Capabilities from associated URSP rule trigger indicates to the SMF that when a UE includes Connection Capabilities in the PDU Session Establishment Request or PDU Modification Request, the SMF shall forward this information to the PCF as described in clause 6.6.2.4, if the PCRT is set in the SMF.</w:t>
      </w:r>
    </w:p>
    <w:p w14:paraId="3BB9475C" w14:textId="77777777" w:rsidR="00DA4C22" w:rsidRDefault="00DA4C22" w:rsidP="00307050">
      <w:pPr>
        <w:pStyle w:val="EditorsNote"/>
      </w:pPr>
      <w:r>
        <w:t>Editor's note:</w:t>
      </w:r>
      <w:r>
        <w:tab/>
        <w:t>Whether UE reporting Connection Capabilities from associated URSP rule trigger needs to be a new trigger or whether "start of application traffic detection and stop of application traffic detection" trigger can be reused is FFS.</w:t>
      </w:r>
    </w:p>
    <w:p w14:paraId="449F599D" w14:textId="4D220340" w:rsidR="00E30D89" w:rsidRDefault="00E30D89" w:rsidP="00E30D89">
      <w:r>
        <w:t>The UE Policy Container received trigger shall trigger a SMF interaction with the PCF, if a UE Policy Container is received from the UE in EPC over a PDN connection.</w:t>
      </w:r>
    </w:p>
    <w:p w14:paraId="4A203241" w14:textId="65A0CE9A" w:rsidR="002A1526" w:rsidRDefault="002A1526" w:rsidP="002A1526">
      <w:r>
        <w:t xml:space="preserve">When the Change of HR-SBO support indication trigger is armed, the H-SMF reports to the H-PCF that the HR-SBO support indication change was met. The H-SMF determines whether there is a change of HR-SBO support indication based on HR-SBO Request Indication from the V-SMF and/or the SM subscription data from UDM as described in clause 6.7.2.2 of </w:t>
      </w:r>
      <w:r w:rsidR="0086681B">
        <w:t>TS 23.548 [</w:t>
      </w:r>
      <w:r>
        <w:t>33].</w:t>
      </w:r>
    </w:p>
    <w:p w14:paraId="304B4C45" w14:textId="1E1A285A" w:rsidR="002A4E34" w:rsidRDefault="002A4E34" w:rsidP="00FF32E7">
      <w:bookmarkStart w:id="776" w:name="_CR6_1_3_6"/>
      <w:bookmarkEnd w:id="776"/>
      <w:r>
        <w:lastRenderedPageBreak/>
        <w:t>Network Slice Replacement trigger shall trigger a SMF interaction with the PCF to notify change between S-NSSAI and Alternative S-NSSAI when the SMF determines that the existing PDU Session and existing SM Policy Association can be retained as described in clause 4.15.19 of TS 23.501 [2]. The SMF provides Alternative S-NSSAI if the PDU Session is transferred from S-NSSAI to Alternative S-NSSAI.</w:t>
      </w:r>
    </w:p>
    <w:p w14:paraId="5E32489B" w14:textId="2B95E3A7" w:rsidR="00FF32E7" w:rsidRDefault="00FF32E7" w:rsidP="00FF32E7">
      <w:r>
        <w:t>If the 'ECN marking for L4S can no longer (or can again) be performed trigger' is armed, the SMF shall report to the PCF for those PCC rules which have enabled ECN marking for L4S (explicitly or implicitly as described in clause 6.1.3.22) if neither RAN nor UPF PSA ECN marking for L4S can be enabled on the affected QoS Flows, and when ECN marking for L4S can be enabled on the affected QoS Flows (again).</w:t>
      </w:r>
    </w:p>
    <w:p w14:paraId="59001E20" w14:textId="3ED038F4" w:rsidR="00EF2A83" w:rsidRDefault="00EF2A83" w:rsidP="00EF2A83">
      <w:r>
        <w:t>The Result of UE Policy Container delivery via EPS trigger shall trigger a SMF interaction with the PCF, if the SMF received the UE response on the result of URSP delivery via EPS in ePCO in Update Bearer Response, or rejection for Update Bearer Request with appropriate reason (e.g. due to the UE is not reachable), as described in clause 4.11.0a.2a.10 of TS 23.502 [3].</w:t>
      </w:r>
    </w:p>
    <w:p w14:paraId="7B79BEAF" w14:textId="46592DF0" w:rsidR="00787F8E" w:rsidRPr="003D4ABF" w:rsidRDefault="00787F8E" w:rsidP="00787F8E">
      <w:pPr>
        <w:pStyle w:val="Heading4"/>
      </w:pPr>
      <w:bookmarkStart w:id="777" w:name="_Toc153803006"/>
      <w:r w:rsidRPr="003D4ABF">
        <w:t>6.1.3.6</w:t>
      </w:r>
      <w:r w:rsidRPr="003D4ABF">
        <w:tab/>
        <w:t>Policy control</w:t>
      </w:r>
      <w:bookmarkEnd w:id="769"/>
      <w:bookmarkEnd w:id="770"/>
      <w:bookmarkEnd w:id="771"/>
      <w:bookmarkEnd w:id="772"/>
      <w:bookmarkEnd w:id="773"/>
      <w:bookmarkEnd w:id="774"/>
      <w:bookmarkEnd w:id="775"/>
      <w:bookmarkEnd w:id="777"/>
    </w:p>
    <w:p w14:paraId="089535F7" w14:textId="77777777" w:rsidR="00787F8E" w:rsidRPr="003D4ABF" w:rsidRDefault="00787F8E" w:rsidP="00787F8E">
      <w:r w:rsidRPr="003D4ABF">
        <w:t>QoS control refers to the authorization and enforcement of the maximum QoS that is authorized for a service data flow, for a QoS Flow or for the PDU Session. A service data flow may be either of IP type or of Ethernet type. PDU Sessions may be of IP type or Ethernet type or unstructured.</w:t>
      </w:r>
    </w:p>
    <w:p w14:paraId="5F43F7E8" w14:textId="77777777" w:rsidR="00787F8E" w:rsidRPr="003D4ABF" w:rsidRDefault="00787F8E" w:rsidP="00787F8E">
      <w:r w:rsidRPr="003D4ABF">
        <w:t>The PCF, in a dynamic PCC Rule, associates a service data flow template to an authorized QoS that is provided in a PCC Rule to the SMF. The PCF may also activate a pre-defined PCC Rule that contains that association.</w:t>
      </w:r>
    </w:p>
    <w:p w14:paraId="4D8A5B71" w14:textId="41C45B60" w:rsidR="00787F8E" w:rsidRPr="003D4ABF" w:rsidRDefault="00787F8E" w:rsidP="00787F8E">
      <w:r w:rsidRPr="003D4ABF">
        <w:t>The authorized QoS for a service data flow template shall include a 5QI and the ARP</w:t>
      </w:r>
      <w:r w:rsidR="00445F9F">
        <w:t xml:space="preserve"> and may include a 5QI Priority Level</w:t>
      </w:r>
      <w:r w:rsidRPr="003D4ABF">
        <w:t>. For a 5QI of GBR or Delay-critical GBR resource type, the authorized QoS shall also include the MBR, GBR and may include the QoS Notification Control parameter (for notifications when authorized GFBR can no longer ( or can again) be fulfilled). For 5QI of Non-GBR resource type, the authorized QoS may include the MBR and the Reflective QoS Control parameter. The 5QI value can be standardized (i.e. referring to QoS characteristics as defined in</w:t>
      </w:r>
      <w:r w:rsidR="00A900CB" w:rsidRPr="003D4ABF">
        <w:t xml:space="preserve"> clause 5.7.3</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pre-configured (i.e. referring to QoS characteristics configured in the RAN) or dynamically assigned (i.e. referring to QoS characteristics provided by the PCF as Explicitly signalled QoS Characteristics in the PDU Session related policy information described in clause 6.4).</w:t>
      </w:r>
    </w:p>
    <w:p w14:paraId="4FE2E7EC" w14:textId="77777777" w:rsidR="00787F8E" w:rsidRPr="003D4ABF" w:rsidRDefault="00787F8E" w:rsidP="00787F8E">
      <w:pPr>
        <w:pStyle w:val="NO"/>
      </w:pPr>
      <w:r w:rsidRPr="003D4ABF">
        <w:t>NOTE 1:</w:t>
      </w:r>
      <w:r w:rsidRPr="003D4ABF">
        <w:tab/>
        <w:t>Further details, special cases and additional parameters are described in clause 6.3.1.</w:t>
      </w:r>
    </w:p>
    <w:p w14:paraId="4EE83BD3" w14:textId="2A08E0A3" w:rsidR="00787F8E" w:rsidRPr="003D4ABF" w:rsidRDefault="00787F8E" w:rsidP="00787F8E">
      <w:r w:rsidRPr="003D4ABF">
        <w:t>QoS control also refers to the authorization and enforcement of the Session</w:t>
      </w:r>
      <w:r w:rsidR="005C461D" w:rsidRPr="003D4ABF">
        <w:t>-</w:t>
      </w:r>
      <w:r w:rsidRPr="003D4ABF">
        <w:t>AMBR</w:t>
      </w:r>
      <w:r w:rsidR="00445F9F">
        <w:t>,</w:t>
      </w:r>
      <w:r w:rsidRPr="003D4ABF">
        <w:t xml:space="preserve"> default 5QI/ARP combination</w:t>
      </w:r>
      <w:r w:rsidR="00445F9F">
        <w:t xml:space="preserve"> and 5QI Priority Level, if applicable</w:t>
      </w:r>
      <w:r w:rsidRPr="003D4ABF">
        <w:t xml:space="preserve">. The PCF may provide the </w:t>
      </w:r>
      <w:r w:rsidR="005C461D" w:rsidRPr="003D4ABF">
        <w:t>A</w:t>
      </w:r>
      <w:r w:rsidRPr="003D4ABF">
        <w:t xml:space="preserve">uthorized </w:t>
      </w:r>
      <w:r w:rsidR="005C461D" w:rsidRPr="003D4ABF">
        <w:t>S</w:t>
      </w:r>
      <w:r w:rsidRPr="003D4ABF">
        <w:t>ession</w:t>
      </w:r>
      <w:r w:rsidR="005C461D" w:rsidRPr="003D4ABF">
        <w:t>-</w:t>
      </w:r>
      <w:r w:rsidRPr="003D4ABF">
        <w:t>AMBR</w:t>
      </w:r>
      <w:r w:rsidR="00445F9F">
        <w:t>,</w:t>
      </w:r>
      <w:r w:rsidRPr="003D4ABF">
        <w:t xml:space="preserve"> the</w:t>
      </w:r>
      <w:r w:rsidR="005C461D" w:rsidRPr="003D4ABF">
        <w:t xml:space="preserve"> Authorized</w:t>
      </w:r>
      <w:r w:rsidRPr="003D4ABF">
        <w:t xml:space="preserve"> default 5QI and ARP combination</w:t>
      </w:r>
      <w:r w:rsidR="00445F9F">
        <w:t xml:space="preserve"> and the 5QI Priority Level</w:t>
      </w:r>
      <w:r w:rsidRPr="003D4ABF">
        <w:t xml:space="preserve"> as part of the PDU Session information for the PDU Session to the SMF. The </w:t>
      </w:r>
      <w:r w:rsidR="005C461D" w:rsidRPr="003D4ABF">
        <w:t>A</w:t>
      </w:r>
      <w:r w:rsidRPr="003D4ABF">
        <w:t>uthorized Session</w:t>
      </w:r>
      <w:r w:rsidR="005C461D" w:rsidRPr="003D4ABF">
        <w:t>-</w:t>
      </w:r>
      <w:r w:rsidRPr="003D4ABF">
        <w:t>AMBR</w:t>
      </w:r>
      <w:r w:rsidR="00445F9F">
        <w:t>,</w:t>
      </w:r>
      <w:r w:rsidRPr="003D4ABF">
        <w:t xml:space="preserve"> </w:t>
      </w:r>
      <w:r w:rsidR="005C461D" w:rsidRPr="003D4ABF">
        <w:t>A</w:t>
      </w:r>
      <w:r w:rsidRPr="003D4ABF">
        <w:t>uthorized default 5QI/ARP</w:t>
      </w:r>
      <w:r w:rsidR="00445F9F">
        <w:t xml:space="preserve"> and if available, 5QI Priority Level</w:t>
      </w:r>
      <w:r w:rsidRPr="003D4ABF">
        <w:t xml:space="preserve"> values take precedence over other values locally configured or received at the SMF.</w:t>
      </w:r>
    </w:p>
    <w:p w14:paraId="7C6F440B" w14:textId="03AF6453" w:rsidR="009D0ABB" w:rsidRPr="003D4ABF" w:rsidRDefault="009D0ABB" w:rsidP="00787F8E">
      <w:r w:rsidRPr="003D4ABF">
        <w:t>In home routed roaming, the H-SMF may provide the QoS constraints</w:t>
      </w:r>
      <w:r w:rsidR="00445F9F">
        <w:t xml:space="preserve"> (defined in clause 5.7.1.11 of </w:t>
      </w:r>
      <w:r w:rsidR="0086681B">
        <w:t>TS 23.501 [</w:t>
      </w:r>
      <w:r w:rsidR="00445F9F">
        <w:t>2])</w:t>
      </w:r>
      <w:r w:rsidRPr="003D4ABF">
        <w:t xml:space="preserve"> received from the VPLMN (</w:t>
      </w:r>
      <w:r w:rsidR="00445F9F">
        <w:t xml:space="preserve">according to </w:t>
      </w:r>
      <w:r w:rsidR="00A900CB" w:rsidRPr="003D4ABF">
        <w:t>clause 4.3.2.2.2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to the H-PCF. The H-PCF ensures that the Authorized Session-AMBR value does not exceed the Session-AMBR value provided by the VPLMN</w:t>
      </w:r>
      <w:r w:rsidR="00445F9F">
        <w:t>, that</w:t>
      </w:r>
      <w:r w:rsidRPr="003D4ABF">
        <w:t xml:space="preserve"> the Authorized default 5QI/ARP contains a 5QI and ARP value supported by the VPLMN</w:t>
      </w:r>
      <w:r w:rsidR="00445F9F">
        <w:t xml:space="preserve"> and if available, the applicable 5QI Priority Level is supported by the VPLMN</w:t>
      </w:r>
      <w:r w:rsidRPr="003D4ABF">
        <w:t>. If no QoS constraints are provided the H-PCF considers that no QoS constraints apply unless operator policies define any. The PCF shall also consider the QoS constraints for the setting of the Subsequent Authorized default 5QI/ARP</w:t>
      </w:r>
      <w:r w:rsidR="00445F9F">
        <w:t>, if available, the applicable 5QI Priority Level</w:t>
      </w:r>
      <w:r w:rsidRPr="003D4ABF">
        <w:t xml:space="preserve"> and Subsequent Authorized Session-AMBR.</w:t>
      </w:r>
    </w:p>
    <w:p w14:paraId="3E4BE77E" w14:textId="187FDDDE" w:rsidR="00787F8E" w:rsidRPr="003D4ABF" w:rsidRDefault="00787F8E" w:rsidP="00787F8E">
      <w:r w:rsidRPr="003D4ABF">
        <w:t>For policy control, the AF interacts with the PCF and the PCF interacts with the SMF as instructed by the AF. For certain events related to policy control, the AF shall be able to give instructions to the PCF to act on its own, i.e. based on the service information currently available. The following events are subject to instructions from the AF:</w:t>
      </w:r>
    </w:p>
    <w:p w14:paraId="00FC9E73" w14:textId="77777777" w:rsidR="00787F8E" w:rsidRPr="003D4ABF" w:rsidRDefault="00787F8E" w:rsidP="00787F8E">
      <w:pPr>
        <w:pStyle w:val="B1"/>
      </w:pPr>
      <w:r w:rsidRPr="003D4ABF">
        <w:t>-</w:t>
      </w:r>
      <w:r w:rsidRPr="003D4ABF">
        <w:tab/>
        <w:t>The authorization of the service based on incomplete service information;</w:t>
      </w:r>
    </w:p>
    <w:p w14:paraId="765754CD" w14:textId="77777777" w:rsidR="00787F8E" w:rsidRPr="003D4ABF" w:rsidRDefault="00787F8E" w:rsidP="00787F8E">
      <w:pPr>
        <w:pStyle w:val="NO"/>
      </w:pPr>
      <w:r w:rsidRPr="003D4ABF">
        <w:t>NOTE 2:</w:t>
      </w:r>
      <w:r w:rsidRPr="003D4ABF">
        <w:tab/>
        <w:t>The QoS authorization based on incomplete service information is required for e.g. IMS session setup scenarios with available resources on originating side and a need for resource reservation on terminating side.</w:t>
      </w:r>
    </w:p>
    <w:p w14:paraId="0F5D3111" w14:textId="77777777" w:rsidR="00787F8E" w:rsidRPr="003D4ABF" w:rsidRDefault="00787F8E" w:rsidP="00787F8E">
      <w:pPr>
        <w:pStyle w:val="B1"/>
      </w:pPr>
      <w:r w:rsidRPr="003D4ABF">
        <w:t>-</w:t>
      </w:r>
      <w:r w:rsidRPr="003D4ABF">
        <w:tab/>
        <w:t>The immediate authorization of the service;</w:t>
      </w:r>
    </w:p>
    <w:p w14:paraId="05300A1C" w14:textId="77777777" w:rsidR="00787F8E" w:rsidRPr="003D4ABF" w:rsidRDefault="00787F8E" w:rsidP="00787F8E">
      <w:pPr>
        <w:pStyle w:val="B1"/>
      </w:pPr>
      <w:r w:rsidRPr="003D4ABF">
        <w:t>-</w:t>
      </w:r>
      <w:r w:rsidRPr="003D4ABF">
        <w:tab/>
        <w:t>The gate control (i.e. whether there is a common gate handling per AF session or an individual gate handling per AF session component required);</w:t>
      </w:r>
    </w:p>
    <w:p w14:paraId="1F0078BD" w14:textId="77777777" w:rsidR="00787F8E" w:rsidRPr="003D4ABF" w:rsidRDefault="00787F8E" w:rsidP="00787F8E">
      <w:pPr>
        <w:pStyle w:val="B1"/>
      </w:pPr>
      <w:r w:rsidRPr="003D4ABF">
        <w:lastRenderedPageBreak/>
        <w:t>-</w:t>
      </w:r>
      <w:r w:rsidRPr="003D4ABF">
        <w:tab/>
        <w:t>The forwarding of QoS Flow level information or events (see clause 6.1.3.18).</w:t>
      </w:r>
    </w:p>
    <w:p w14:paraId="7024B6B6" w14:textId="17187ACA" w:rsidR="00787F8E" w:rsidRPr="003D4ABF" w:rsidRDefault="00E65256" w:rsidP="00787F8E">
      <w:r>
        <w:t xml:space="preserve">The </w:t>
      </w:r>
      <w:r w:rsidR="00787F8E" w:rsidRPr="003D4ABF">
        <w:t>UE and the AF shall provide all available flow description information (e.g. source and destination IP address and port numbers and the protocol information)</w:t>
      </w:r>
      <w:r>
        <w:t xml:space="preserve"> to enable the binding functionality and the generation or selection of the service data flow filter(s) in the PCC rules. The AF may also provide a ToS (IPv4) or TC (IPv6) value that is set by the application as part of the flow description information. The PCF generates a PCC Rule with service data flow filter(s) (either as IP Packet Filter set as defined in clause 5.7.6.2 of </w:t>
      </w:r>
      <w:r w:rsidR="0086681B">
        <w:t>TS 23.501 [</w:t>
      </w:r>
      <w:r>
        <w:t xml:space="preserve">2] or as Ethernet Packet Filter set as defined in clause 5.7.6.3 of </w:t>
      </w:r>
      <w:r w:rsidR="0086681B">
        <w:t>TS 23.501 [</w:t>
      </w:r>
      <w:r>
        <w:t>2]) derived from the flow description information</w:t>
      </w:r>
      <w:r w:rsidR="00787F8E" w:rsidRPr="003D4ABF">
        <w:t>.</w:t>
      </w:r>
    </w:p>
    <w:p w14:paraId="73526ED5" w14:textId="29CC461A" w:rsidR="00E65256" w:rsidRDefault="00E65256" w:rsidP="00E20298">
      <w:pPr>
        <w:pStyle w:val="NO"/>
      </w:pPr>
      <w:bookmarkStart w:id="778" w:name="_Toc19197343"/>
      <w:bookmarkStart w:id="779" w:name="_Toc27896496"/>
      <w:bookmarkStart w:id="780" w:name="_Toc36192664"/>
      <w:bookmarkStart w:id="781" w:name="_Toc37076395"/>
      <w:bookmarkStart w:id="782" w:name="_Toc45194841"/>
      <w:bookmarkStart w:id="783" w:name="_Toc47594253"/>
      <w:bookmarkStart w:id="784" w:name="_Toc51836884"/>
      <w:r>
        <w:t>NOTE 3:</w:t>
      </w:r>
      <w:r>
        <w:tab/>
        <w:t>A ToS/TC value can be useful when another packet filter attribute is needed to differentiate between packet flows. For example, packet flows encapsulated and encrypted by a tunnelling protocol can be differentiated by the ToS/TC value of the outer header if appropriately set by the application. To use ToS/TC for service data flow detection, network configuration</w:t>
      </w:r>
      <w:r w:rsidR="00AC20D4">
        <w:t xml:space="preserve"> by the operator (and additionally by the 3rd party Service Provider when the transport network is not fully within the operator control)</w:t>
      </w:r>
      <w:r>
        <w:t xml:space="preserve"> needs to ensure there is no ToS/TC re-marking applied along the path from the application to the PSA UPF and the specific ToS/TC values are managed properly to avoid potential collision with other usage (e.g</w:t>
      </w:r>
      <w:r w:rsidR="007D5CAC">
        <w:t>.</w:t>
      </w:r>
      <w:r>
        <w:t xml:space="preserve"> paging policy differentiation).</w:t>
      </w:r>
      <w:r w:rsidR="00AC20D4">
        <w:t xml:space="preserve"> An example that the transport network is not fully within operator control is the Edge Hosting Environment according to </w:t>
      </w:r>
      <w:r w:rsidR="0086681B">
        <w:t>TS 23.548 [</w:t>
      </w:r>
      <w:r w:rsidR="00AC20D4">
        <w:t>33].</w:t>
      </w:r>
    </w:p>
    <w:p w14:paraId="751B497F" w14:textId="4C37CA65" w:rsidR="00E873DB" w:rsidRPr="003D4ABF" w:rsidRDefault="00E873DB" w:rsidP="0030218C">
      <w:r w:rsidRPr="003D4ABF">
        <w:t xml:space="preserve">If SMF indicates that a PDU </w:t>
      </w:r>
      <w:r w:rsidR="00CC463D">
        <w:t>S</w:t>
      </w:r>
      <w:r w:rsidRPr="003D4ABF">
        <w:t>ession is carried over NR satellite access or satellite backhaul, the PCF may take this information into account for the policy decision</w:t>
      </w:r>
      <w:r w:rsidR="00844BD5" w:rsidRPr="003D4ABF">
        <w:t>, e.g. together with any delay requirements provided by the AF</w:t>
      </w:r>
      <w:r w:rsidRPr="003D4ABF">
        <w:t>.</w:t>
      </w:r>
    </w:p>
    <w:p w14:paraId="54C0E458" w14:textId="4D4B76E6" w:rsidR="00B210D1" w:rsidRDefault="00B210D1" w:rsidP="00B210D1">
      <w:r>
        <w:t xml:space="preserve">When SMF indicates that the dynamic satellite backhaul is used to serve the PDU </w:t>
      </w:r>
      <w:r w:rsidR="00CC463D">
        <w:t>S</w:t>
      </w:r>
      <w:r>
        <w:t>ession,</w:t>
      </w:r>
      <w:r w:rsidR="00CC463D">
        <w:t xml:space="preserve"> the PCF</w:t>
      </w:r>
      <w:r w:rsidR="002A4E34">
        <w:t>, based on local policy,</w:t>
      </w:r>
      <w:r w:rsidR="00CC463D">
        <w:t xml:space="preserve"> may use</w:t>
      </w:r>
      <w:r>
        <w:t xml:space="preserve"> QoS monitoring</w:t>
      </w:r>
      <w:r w:rsidR="00E86E60">
        <w:t xml:space="preserve"> </w:t>
      </w:r>
      <w:r w:rsidR="00CC463D">
        <w:t>(</w:t>
      </w:r>
      <w:r w:rsidR="00E86E60">
        <w:t>as described in clause 6.1.3.21</w:t>
      </w:r>
      <w:r w:rsidR="00CC463D">
        <w:t xml:space="preserve">) to get reports for the packet delay (defined in clause 5.45.2 of </w:t>
      </w:r>
      <w:r w:rsidR="0086681B">
        <w:t>TS 23.501 [</w:t>
      </w:r>
      <w:r w:rsidR="00CC463D">
        <w:t>2])</w:t>
      </w:r>
      <w:r>
        <w:t>.</w:t>
      </w:r>
      <w:r w:rsidR="002A4E34">
        <w:t xml:space="preserve"> The PCF may take this reported packet delay information into account for the policy decision along with other criteria, such as the AF requested QoS requirements.</w:t>
      </w:r>
    </w:p>
    <w:p w14:paraId="4B824BF8" w14:textId="7746E064" w:rsidR="00787F8E" w:rsidRPr="003D4ABF" w:rsidRDefault="00787F8E" w:rsidP="00787F8E">
      <w:pPr>
        <w:pStyle w:val="Heading4"/>
      </w:pPr>
      <w:bookmarkStart w:id="785" w:name="_CR6_1_3_7"/>
      <w:bookmarkStart w:id="786" w:name="_Toc153803007"/>
      <w:bookmarkEnd w:id="785"/>
      <w:r w:rsidRPr="003D4ABF">
        <w:t>6.1.3.7</w:t>
      </w:r>
      <w:r w:rsidRPr="003D4ABF">
        <w:tab/>
        <w:t>Service (data flow) prioritization and conflict handling</w:t>
      </w:r>
      <w:bookmarkEnd w:id="778"/>
      <w:bookmarkEnd w:id="779"/>
      <w:bookmarkEnd w:id="780"/>
      <w:bookmarkEnd w:id="781"/>
      <w:bookmarkEnd w:id="782"/>
      <w:bookmarkEnd w:id="783"/>
      <w:bookmarkEnd w:id="784"/>
      <w:bookmarkEnd w:id="786"/>
    </w:p>
    <w:p w14:paraId="60A939A4" w14:textId="77777777" w:rsidR="00787F8E" w:rsidRPr="003D4ABF" w:rsidRDefault="00787F8E" w:rsidP="00787F8E">
      <w:r w:rsidRPr="003D4ABF">
        <w:t>Service pre-emption priority enables the PCF to resolve conflicts where the activation of all requested active PCC rules for services would result in a cumulative authorized QoS which exceeds the Subscribed Guaranteed bandwidth QoS.</w:t>
      </w:r>
    </w:p>
    <w:p w14:paraId="57152C88" w14:textId="77777777" w:rsidR="00787F8E" w:rsidRPr="003D4ABF" w:rsidRDefault="00787F8E" w:rsidP="00787F8E">
      <w:pPr>
        <w:pStyle w:val="NO"/>
      </w:pPr>
      <w:r w:rsidRPr="003D4ABF">
        <w:t>NOTE 1:</w:t>
      </w:r>
      <w:r w:rsidRPr="003D4ABF">
        <w:tab/>
        <w:t>For example, the PCF may use the pre-emption priority of a service, the activation of which would cause the subscriber's authorized QoS to be exceeded. If this pre-emption priority is greater than that of any one or more active PCC rules, the PCF can determine whether the deactivation of any one or more such rules would allow the higher pre-emption priority PCC rule to be activated whilst ensuring the resulting cumulative QoS does not exceed a subscriber's Subscribed Guaranteed Bandwidth QoS.</w:t>
      </w:r>
    </w:p>
    <w:p w14:paraId="625A4315" w14:textId="77777777" w:rsidR="00787F8E" w:rsidRPr="003D4ABF" w:rsidRDefault="00787F8E" w:rsidP="00787F8E">
      <w:r w:rsidRPr="003D4ABF">
        <w:t>If such a determination can be made, the PCF may resolve the conflict by deactivating those selected PCC rules with lower pre-emption priorities and accepting the higher priority service information from the AF. If such a determination cannot be made, the PCF may reject the service information from the AF.</w:t>
      </w:r>
    </w:p>
    <w:p w14:paraId="3BCC6920" w14:textId="77777777" w:rsidR="00787F8E" w:rsidRPr="003D4ABF" w:rsidRDefault="00787F8E" w:rsidP="00787F8E">
      <w:pPr>
        <w:pStyle w:val="NO"/>
      </w:pPr>
      <w:r w:rsidRPr="003D4ABF">
        <w:t>NOTE 2:</w:t>
      </w:r>
      <w:r w:rsidRPr="003D4ABF">
        <w:tab/>
        <w:t>Normative PCF requirements for conflict handling are not defined. Alternative procedures may use a combination of pre-emption priority and AF provided priority indicator.</w:t>
      </w:r>
    </w:p>
    <w:p w14:paraId="2BE9CB11" w14:textId="77777777" w:rsidR="00787F8E" w:rsidRPr="003D4ABF" w:rsidRDefault="00787F8E" w:rsidP="00787F8E">
      <w:pPr>
        <w:pStyle w:val="Heading4"/>
      </w:pPr>
      <w:bookmarkStart w:id="787" w:name="_CR6_1_3_8"/>
      <w:bookmarkStart w:id="788" w:name="_Toc19197344"/>
      <w:bookmarkStart w:id="789" w:name="_Toc27896497"/>
      <w:bookmarkStart w:id="790" w:name="_Toc36192665"/>
      <w:bookmarkStart w:id="791" w:name="_Toc37076396"/>
      <w:bookmarkStart w:id="792" w:name="_Toc45194842"/>
      <w:bookmarkStart w:id="793" w:name="_Toc47594254"/>
      <w:bookmarkStart w:id="794" w:name="_Toc51836885"/>
      <w:bookmarkStart w:id="795" w:name="_Toc153803008"/>
      <w:bookmarkEnd w:id="787"/>
      <w:r w:rsidRPr="003D4ABF">
        <w:t>6.1.3.8</w:t>
      </w:r>
      <w:r w:rsidRPr="003D4ABF">
        <w:tab/>
        <w:t>Termination action</w:t>
      </w:r>
      <w:bookmarkEnd w:id="788"/>
      <w:bookmarkEnd w:id="789"/>
      <w:bookmarkEnd w:id="790"/>
      <w:bookmarkEnd w:id="791"/>
      <w:bookmarkEnd w:id="792"/>
      <w:bookmarkEnd w:id="793"/>
      <w:bookmarkEnd w:id="794"/>
      <w:bookmarkEnd w:id="795"/>
    </w:p>
    <w:p w14:paraId="432007DE" w14:textId="2A0EC988" w:rsidR="00787F8E" w:rsidRPr="003D4ABF" w:rsidRDefault="00787F8E" w:rsidP="00787F8E">
      <w:r w:rsidRPr="003D4ABF">
        <w:t xml:space="preserve">The termination action indicates the action which the SMF instructs the UPF to perform for all PCC rules of a Charging key for which credit is no longer available. The functional description for termination actions is described in </w:t>
      </w:r>
      <w:r w:rsidR="0086681B" w:rsidRPr="003D4ABF">
        <w:t>TS</w:t>
      </w:r>
      <w:r w:rsidR="0086681B">
        <w:t> </w:t>
      </w:r>
      <w:r w:rsidR="0086681B" w:rsidRPr="003D4ABF">
        <w:t>32.255</w:t>
      </w:r>
      <w:r w:rsidR="0086681B">
        <w:t> </w:t>
      </w:r>
      <w:r w:rsidR="0086681B" w:rsidRPr="003D4ABF">
        <w:t>[</w:t>
      </w:r>
      <w:r w:rsidRPr="003D4ABF">
        <w:t>21].</w:t>
      </w:r>
    </w:p>
    <w:p w14:paraId="3EDAAE6F" w14:textId="77777777" w:rsidR="00787F8E" w:rsidRPr="003D4ABF" w:rsidRDefault="00787F8E" w:rsidP="00787F8E">
      <w:bookmarkStart w:id="796" w:name="_Toc19197345"/>
      <w:r w:rsidRPr="003D4ABF">
        <w:t>The SMF shall revert the termination action related instructions for the UPF for all PCC rules of a Charging key when credit is available again.</w:t>
      </w:r>
    </w:p>
    <w:p w14:paraId="6662A98B" w14:textId="77777777" w:rsidR="00787F8E" w:rsidRPr="003D4ABF" w:rsidRDefault="00787F8E" w:rsidP="00787F8E">
      <w:pPr>
        <w:pStyle w:val="Heading4"/>
      </w:pPr>
      <w:bookmarkStart w:id="797" w:name="_CR6_1_3_9"/>
      <w:bookmarkStart w:id="798" w:name="_Toc27896498"/>
      <w:bookmarkStart w:id="799" w:name="_Toc36192666"/>
      <w:bookmarkStart w:id="800" w:name="_Toc37076397"/>
      <w:bookmarkStart w:id="801" w:name="_Toc45194843"/>
      <w:bookmarkStart w:id="802" w:name="_Toc47594255"/>
      <w:bookmarkStart w:id="803" w:name="_Toc51836886"/>
      <w:bookmarkStart w:id="804" w:name="_Toc153803009"/>
      <w:bookmarkEnd w:id="797"/>
      <w:r w:rsidRPr="003D4ABF">
        <w:t>6.1.3.9</w:t>
      </w:r>
      <w:r w:rsidRPr="003D4ABF">
        <w:tab/>
        <w:t>Handling of packet filters provided to the UE by SMF</w:t>
      </w:r>
      <w:bookmarkEnd w:id="796"/>
      <w:bookmarkEnd w:id="798"/>
      <w:bookmarkEnd w:id="799"/>
      <w:bookmarkEnd w:id="800"/>
      <w:bookmarkEnd w:id="801"/>
      <w:bookmarkEnd w:id="802"/>
      <w:bookmarkEnd w:id="803"/>
      <w:bookmarkEnd w:id="804"/>
    </w:p>
    <w:p w14:paraId="720F35CD" w14:textId="00C1409F" w:rsidR="00787F8E" w:rsidRPr="003D4ABF" w:rsidRDefault="00787F8E" w:rsidP="00787F8E">
      <w:r w:rsidRPr="003D4ABF">
        <w:t xml:space="preserve">Traffic mapping information is signalled to the UE by the SMF in the Packet Filter Sets of QoS rules as defined in </w:t>
      </w:r>
      <w:r w:rsidR="0086681B" w:rsidRPr="003D4ABF">
        <w:t>TS</w:t>
      </w:r>
      <w:r w:rsidR="0086681B">
        <w:t> </w:t>
      </w:r>
      <w:r w:rsidR="0086681B" w:rsidRPr="003D4ABF">
        <w:t>23.501</w:t>
      </w:r>
      <w:r w:rsidR="0086681B">
        <w:t> </w:t>
      </w:r>
      <w:r w:rsidR="0086681B" w:rsidRPr="003D4ABF">
        <w:t>[</w:t>
      </w:r>
      <w:r w:rsidRPr="003D4ABF">
        <w:t>2].</w:t>
      </w:r>
    </w:p>
    <w:p w14:paraId="4C8FE06C" w14:textId="77777777" w:rsidR="00787F8E" w:rsidRPr="003D4ABF" w:rsidRDefault="00787F8E" w:rsidP="00787F8E">
      <w:r w:rsidRPr="003D4ABF">
        <w:t xml:space="preserve">The network shall ensure that the traffic mapping information signalled to UE reflects the QoS Flow binding of PCC rules, except for those extending the inspection beyond what can be signalled to the UE. The PCC rules may restrict what traffic is allowed compared to what is explicitly signalled to the UE. The PCF may, per service data flow filter, indicate that the SMF is required to explicitly signal the corresponding traffic mapping information to the UE, e.g. for </w:t>
      </w:r>
      <w:r w:rsidRPr="003D4ABF">
        <w:lastRenderedPageBreak/>
        <w:t>the purpose of IMS precondition handling at the UE. In absence of that indication, it is an SMF decision whether to signal the traffic mapping information that is redundant from a traffic mapping point of view.</w:t>
      </w:r>
    </w:p>
    <w:p w14:paraId="46A17F41" w14:textId="77777777" w:rsidR="00787F8E" w:rsidRPr="003D4ABF" w:rsidRDefault="00787F8E" w:rsidP="00787F8E">
      <w:r w:rsidRPr="003D4ABF">
        <w:t>For QoS Flow for services with no uplink IP flows, there is no need to provide any UL filter to the UE that effectively disallows any useful packet flows in uplink direction.</w:t>
      </w:r>
    </w:p>
    <w:p w14:paraId="3C9BA94B" w14:textId="77777777" w:rsidR="00787F8E" w:rsidRPr="003D4ABF" w:rsidRDefault="00787F8E" w:rsidP="00787F8E">
      <w:r w:rsidRPr="003D4ABF">
        <w:t>The default QoS rule will either contain a Packet Filter Set that allows all UL packets or a Packet Filter Set that is generated from the UL SDF filters (and from the DL SDF filters if they are available) which have an indication to signal corresponding traffic mapping information to the UE.</w:t>
      </w:r>
    </w:p>
    <w:p w14:paraId="3ABA836E" w14:textId="77777777" w:rsidR="00787F8E" w:rsidRPr="003D4ABF" w:rsidRDefault="00787F8E" w:rsidP="00787F8E">
      <w:pPr>
        <w:pStyle w:val="NO"/>
      </w:pPr>
      <w:r w:rsidRPr="003D4ABF">
        <w:t>NOTE:</w:t>
      </w:r>
      <w:r w:rsidRPr="003D4ABF">
        <w:tab/>
        <w:t>If multiple PCC rules with an indication to signal corresponding traffic mapping information to the UE are bound to the QoS Flow associated with the default QoS rule, it is up to SMF implementation which one will be chosen to generate the default QoS rule. If the PCC rule that is chosen to generate the default QoS rule is removed/deactivated, another PCC rule bound to the QoS Flow associated with the default QoS rule will be used instead and the default QoS rule would be updated accordingly.</w:t>
      </w:r>
    </w:p>
    <w:p w14:paraId="2050DCFE" w14:textId="25BEB427" w:rsidR="00787F8E" w:rsidRPr="003D4ABF" w:rsidRDefault="00787F8E" w:rsidP="00787F8E">
      <w:r w:rsidRPr="003D4ABF">
        <w:t xml:space="preserve">In the case of interworking with E-UTRAN connected to EPC, the specific aspects of the handling of packet filters at the SMF are described in clause 4.11.1 of </w:t>
      </w:r>
      <w:r w:rsidR="0086681B" w:rsidRPr="003D4ABF">
        <w:t>TS</w:t>
      </w:r>
      <w:r w:rsidR="0086681B">
        <w:t> </w:t>
      </w:r>
      <w:r w:rsidR="0086681B" w:rsidRPr="003D4ABF">
        <w:t>23.502</w:t>
      </w:r>
      <w:r w:rsidR="0086681B">
        <w:t> </w:t>
      </w:r>
      <w:r w:rsidR="0086681B" w:rsidRPr="003D4ABF">
        <w:t>[</w:t>
      </w:r>
      <w:r w:rsidRPr="003D4ABF">
        <w:t>3].</w:t>
      </w:r>
    </w:p>
    <w:p w14:paraId="593AC16E" w14:textId="77777777" w:rsidR="00787F8E" w:rsidRPr="003D4ABF" w:rsidRDefault="00787F8E" w:rsidP="00787F8E">
      <w:pPr>
        <w:pStyle w:val="Heading4"/>
      </w:pPr>
      <w:bookmarkStart w:id="805" w:name="_CR6_1_3_10"/>
      <w:bookmarkStart w:id="806" w:name="_Toc19197346"/>
      <w:bookmarkStart w:id="807" w:name="_Toc27896499"/>
      <w:bookmarkStart w:id="808" w:name="_Toc36192667"/>
      <w:bookmarkStart w:id="809" w:name="_Toc37076398"/>
      <w:bookmarkStart w:id="810" w:name="_Toc45194844"/>
      <w:bookmarkStart w:id="811" w:name="_Toc47594256"/>
      <w:bookmarkStart w:id="812" w:name="_Toc51836887"/>
      <w:bookmarkStart w:id="813" w:name="_Toc153803010"/>
      <w:bookmarkEnd w:id="805"/>
      <w:r w:rsidRPr="003D4ABF">
        <w:t>6.1.3.10</w:t>
      </w:r>
      <w:r w:rsidRPr="003D4ABF">
        <w:tab/>
        <w:t>IMS emergency session support</w:t>
      </w:r>
      <w:bookmarkEnd w:id="806"/>
      <w:bookmarkEnd w:id="807"/>
      <w:bookmarkEnd w:id="808"/>
      <w:bookmarkEnd w:id="809"/>
      <w:bookmarkEnd w:id="810"/>
      <w:bookmarkEnd w:id="811"/>
      <w:bookmarkEnd w:id="812"/>
      <w:bookmarkEnd w:id="813"/>
    </w:p>
    <w:p w14:paraId="3E1B8BE7" w14:textId="3BB986A8" w:rsidR="00787F8E" w:rsidRPr="003D4ABF" w:rsidRDefault="00787F8E" w:rsidP="00787F8E">
      <w:r w:rsidRPr="003D4ABF">
        <w:t xml:space="preserve">PDU Sessions for IMS Emergency services are provided by the serving network to support IMS emergency when the </w:t>
      </w:r>
      <w:r w:rsidR="00E873DB" w:rsidRPr="003D4ABF">
        <w:t xml:space="preserve">serving </w:t>
      </w:r>
      <w:r w:rsidRPr="003D4ABF">
        <w:t>network is configured to support emergency services.</w:t>
      </w:r>
      <w:r w:rsidR="00E873DB" w:rsidRPr="003D4ABF">
        <w:t xml:space="preserve"> The serving network may be either a PLMN or a SNPN.</w:t>
      </w:r>
      <w:r w:rsidRPr="003D4ABF">
        <w:t xml:space="preserve"> Emergency services are network services provided through an Emergency DNN and may not require a subscription depending on operator policies and local regulatory requirements. For emergency services, the architecture for the non-roaming case is the only applicable architecture model.</w:t>
      </w:r>
    </w:p>
    <w:p w14:paraId="41D2E8D2" w14:textId="77777777" w:rsidR="00787F8E" w:rsidRPr="003D4ABF" w:rsidRDefault="00787F8E" w:rsidP="00787F8E">
      <w:r w:rsidRPr="003D4ABF">
        <w:t>For emergency services, the N</w:t>
      </w:r>
      <w:r w:rsidRPr="003D4ABF">
        <w:rPr>
          <w:lang w:eastAsia="zh-CN"/>
        </w:rPr>
        <w:t>36</w:t>
      </w:r>
      <w:r w:rsidRPr="003D4ABF">
        <w:t xml:space="preserve"> reference point does not apply. Emergency services are handled locally in the serving network.</w:t>
      </w:r>
    </w:p>
    <w:p w14:paraId="533A9A34" w14:textId="77777777" w:rsidR="00787F8E" w:rsidRPr="003D4ABF" w:rsidRDefault="00787F8E" w:rsidP="00787F8E">
      <w:r w:rsidRPr="003D4ABF">
        <w:t>For a PDU Session serving an IMS emergency session, the PCF makes authorization and policy decisions that restrict the traffic to emergency destinations, IMS signalling and the traffic to retrieve user location information (in the user plane) for emergency services. A PDU Session serving an IMS emergency session shall not serve any other service and shall not be converted to/from any PDU Session serving other services. The PCF shall determine based on the DNN if a PDU Session concerns an IMS emergency session.</w:t>
      </w:r>
    </w:p>
    <w:p w14:paraId="0A3A9589" w14:textId="77777777" w:rsidR="00787F8E" w:rsidRPr="003D4ABF" w:rsidRDefault="00787F8E" w:rsidP="00787F8E">
      <w:r w:rsidRPr="003D4ABF">
        <w:t>The PCC Rule Authorization function selects QoS parameters that allow prioritization of IMS Emergency sessions. If an IMS Emergency session is prioritized the QoS parameters in the PCC Rule shall contain an ARP value that is reserved for intra-operator use of IMS Emergency services. The PCF does not perform subscription check; instead it utilizes the locally configured operator policies to make authorization and policy decisions.</w:t>
      </w:r>
    </w:p>
    <w:p w14:paraId="048757AE" w14:textId="30BB0D59" w:rsidR="00787F8E" w:rsidRPr="003D4ABF" w:rsidRDefault="00787F8E" w:rsidP="00787F8E">
      <w:pPr>
        <w:pStyle w:val="NO"/>
      </w:pPr>
      <w:r w:rsidRPr="003D4ABF">
        <w:t xml:space="preserve">NOTE 1: Reserved value range for intra-operator use is defined in </w:t>
      </w:r>
      <w:r w:rsidR="0086681B" w:rsidRPr="003D4ABF">
        <w:t>TS</w:t>
      </w:r>
      <w:r w:rsidR="0086681B">
        <w:t> </w:t>
      </w:r>
      <w:r w:rsidR="0086681B" w:rsidRPr="003D4ABF">
        <w:t>23.501</w:t>
      </w:r>
      <w:r w:rsidR="0086681B">
        <w:t> </w:t>
      </w:r>
      <w:r w:rsidR="0086681B" w:rsidRPr="003D4ABF">
        <w:t>[</w:t>
      </w:r>
      <w:r w:rsidRPr="003D4ABF">
        <w:t>2].</w:t>
      </w:r>
    </w:p>
    <w:p w14:paraId="573B5672" w14:textId="77777777" w:rsidR="00787F8E" w:rsidRPr="003D4ABF" w:rsidRDefault="00787F8E" w:rsidP="00787F8E">
      <w:r w:rsidRPr="003D4ABF">
        <w:t>For an emergency DNN, the PCF does not perform subscription check; instead it utilizes the locally configured operator policies to make authorization and policy decisions.</w:t>
      </w:r>
    </w:p>
    <w:p w14:paraId="1A704203" w14:textId="0387CC5E" w:rsidR="00787F8E" w:rsidRPr="003D4ABF" w:rsidRDefault="00787F8E" w:rsidP="00787F8E">
      <w:r w:rsidRPr="003D4ABF">
        <w:t>It shall be possible for the PCF to verify that the IMS service information is associated with a UE IP address belonging to an emergency DNN. If the IMS service information does not contain an emergency related indication and the UE IP address is associated with an emergency DNN, the PCF shall reject the IMS service information provided by the P</w:t>
      </w:r>
      <w:r w:rsidRPr="003D4ABF">
        <w:noBreakHyphen/>
        <w:t xml:space="preserve">CSCF (and thus to trigger the release of the associated IMS session), see </w:t>
      </w:r>
      <w:r w:rsidR="0086681B" w:rsidRPr="003D4ABF">
        <w:t>TS</w:t>
      </w:r>
      <w:r w:rsidR="0086681B">
        <w:t> </w:t>
      </w:r>
      <w:r w:rsidR="0086681B" w:rsidRPr="003D4ABF">
        <w:t>23.167</w:t>
      </w:r>
      <w:r w:rsidR="0086681B">
        <w:t> </w:t>
      </w:r>
      <w:r w:rsidR="0086681B" w:rsidRPr="003D4ABF">
        <w:t>[</w:t>
      </w:r>
      <w:r w:rsidRPr="003D4ABF">
        <w:t>12].</w:t>
      </w:r>
    </w:p>
    <w:p w14:paraId="4400A59F" w14:textId="0004AE2E" w:rsidR="00787F8E" w:rsidRPr="003D4ABF" w:rsidRDefault="00787F8E" w:rsidP="00787F8E">
      <w:r w:rsidRPr="003D4ABF">
        <w:t xml:space="preserve">In addition, the PCF shall provide the </w:t>
      </w:r>
      <w:r w:rsidR="00E873DB" w:rsidRPr="003D4ABF">
        <w:t xml:space="preserve">PEI </w:t>
      </w:r>
      <w:r w:rsidRPr="003D4ABF">
        <w:t>and the subscriber identifiers (</w:t>
      </w:r>
      <w:r w:rsidR="00E873DB" w:rsidRPr="003D4ABF">
        <w:t>SUPI, GPSI</w:t>
      </w:r>
      <w:r w:rsidRPr="003D4ABF">
        <w:t>) (if available), received from the SMF at PDU Session establishment, if so requested by the P-CSCF.</w:t>
      </w:r>
      <w:r w:rsidR="00E873DB" w:rsidRPr="003D4ABF">
        <w:t xml:space="preserve"> The SUPI contains an IMSI or a network-specific identifier in the form of a NAI as defined in</w:t>
      </w:r>
      <w:r w:rsidR="00A900CB" w:rsidRPr="003D4ABF">
        <w:t xml:space="preserve"> clauses 5.9.2 and 5.30.2.3</w:t>
      </w:r>
      <w:r w:rsidR="00E873DB"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00E873DB" w:rsidRPr="003D4ABF">
        <w:t xml:space="preserve">2]. </w:t>
      </w:r>
      <w:r w:rsidRPr="003D4ABF">
        <w:t>If the PCF removes all PCC Rules with a 5QI other than the default 5QI and the 5QI used for IMS signalling, the SMF shall start a configurable inactivity timer (e.g</w:t>
      </w:r>
      <w:r w:rsidR="009D0ABB" w:rsidRPr="003D4ABF">
        <w:t>.</w:t>
      </w:r>
      <w:r w:rsidRPr="003D4ABF">
        <w:t xml:space="preserve"> to enable PSAP </w:t>
      </w:r>
      <w:r w:rsidRPr="003D4ABF">
        <w:rPr>
          <w:noProof/>
        </w:rPr>
        <w:t>Callback</w:t>
      </w:r>
      <w:r w:rsidRPr="003D4ABF">
        <w:t xml:space="preserve"> session). When the configured period of time expires the SMF shall terminate the PDU Session serving the IMS Emergency session as defined in </w:t>
      </w:r>
      <w:r w:rsidR="0086681B" w:rsidRPr="003D4ABF">
        <w:t>TS</w:t>
      </w:r>
      <w:r w:rsidR="0086681B">
        <w:t> </w:t>
      </w:r>
      <w:r w:rsidR="0086681B" w:rsidRPr="003D4ABF">
        <w:t>23.502</w:t>
      </w:r>
      <w:r w:rsidR="0086681B">
        <w:t> </w:t>
      </w:r>
      <w:r w:rsidR="0086681B" w:rsidRPr="003D4ABF">
        <w:t>[</w:t>
      </w:r>
      <w:r w:rsidRPr="003D4ABF">
        <w:t>3]. If the SMF receives new PCC rule(s) with a 5QI other than the default 5QI and the 5QI used for IMS signalling for the PDU Session serving the IMS Emergency session, the SMF shall cancel the inactivity timer.</w:t>
      </w:r>
    </w:p>
    <w:p w14:paraId="67DEAE09" w14:textId="77777777" w:rsidR="00787F8E" w:rsidRPr="003D4ABF" w:rsidRDefault="00787F8E" w:rsidP="00787F8E">
      <w:pPr>
        <w:pStyle w:val="Heading4"/>
      </w:pPr>
      <w:bookmarkStart w:id="814" w:name="_CR6_1_3_11"/>
      <w:bookmarkStart w:id="815" w:name="_Toc19197347"/>
      <w:bookmarkStart w:id="816" w:name="_Toc27896500"/>
      <w:bookmarkStart w:id="817" w:name="_Toc36192668"/>
      <w:bookmarkStart w:id="818" w:name="_Toc37076399"/>
      <w:bookmarkStart w:id="819" w:name="_Toc45194845"/>
      <w:bookmarkStart w:id="820" w:name="_Toc47594257"/>
      <w:bookmarkStart w:id="821" w:name="_Toc51836888"/>
      <w:bookmarkStart w:id="822" w:name="_Toc153803011"/>
      <w:bookmarkEnd w:id="814"/>
      <w:r w:rsidRPr="003D4ABF">
        <w:lastRenderedPageBreak/>
        <w:t>6.1.3.11</w:t>
      </w:r>
      <w:r w:rsidRPr="003D4ABF">
        <w:tab/>
        <w:t>Multimedia Priority Service support</w:t>
      </w:r>
      <w:bookmarkEnd w:id="815"/>
      <w:bookmarkEnd w:id="816"/>
      <w:bookmarkEnd w:id="817"/>
      <w:bookmarkEnd w:id="818"/>
      <w:bookmarkEnd w:id="819"/>
      <w:bookmarkEnd w:id="820"/>
      <w:bookmarkEnd w:id="821"/>
      <w:bookmarkEnd w:id="822"/>
    </w:p>
    <w:p w14:paraId="64C770F9" w14:textId="6E0EC021" w:rsidR="00787F8E" w:rsidRPr="003D4ABF" w:rsidRDefault="00787F8E" w:rsidP="00787F8E">
      <w:r w:rsidRPr="003D4ABF">
        <w:t xml:space="preserve">Multimedia Priority Services (MPS) is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23.228</w:t>
      </w:r>
      <w:r w:rsidR="0086681B">
        <w:t> </w:t>
      </w:r>
      <w:r w:rsidR="0086681B" w:rsidRPr="003D4ABF">
        <w:t>[</w:t>
      </w:r>
      <w:r w:rsidRPr="003D4ABF">
        <w:t>5], utilising the architecture defined for 5GS.</w:t>
      </w:r>
    </w:p>
    <w:p w14:paraId="5245FB44" w14:textId="657345DD" w:rsidR="00787F8E" w:rsidRPr="003D4ABF" w:rsidRDefault="00787F8E" w:rsidP="00787F8E">
      <w:pPr>
        <w:rPr>
          <w:lang w:eastAsia="ja-JP"/>
        </w:rPr>
      </w:pPr>
      <w:r w:rsidRPr="003D4ABF">
        <w:rPr>
          <w:lang w:eastAsia="ja-JP"/>
        </w:rPr>
        <w:t>Subscription data for MPS is provided to PCF through the N</w:t>
      </w:r>
      <w:r w:rsidRPr="003D4ABF">
        <w:rPr>
          <w:lang w:eastAsia="zh-CN"/>
        </w:rPr>
        <w:t>36</w:t>
      </w:r>
      <w:r w:rsidRPr="003D4ABF">
        <w:rPr>
          <w:lang w:eastAsia="ja-JP"/>
        </w:rPr>
        <w:t xml:space="preserve">/Nudr. To support MPS service, the PCF shall subscribe to changes in the MPS subscription data for Priority </w:t>
      </w:r>
      <w:r w:rsidRPr="003D4ABF">
        <w:t>PDU connectivity service</w:t>
      </w:r>
      <w:r w:rsidRPr="003D4ABF">
        <w:rPr>
          <w:lang w:eastAsia="ja-JP"/>
        </w:rPr>
        <w:t>. Dynamic invocation for MPS provided from an AF using the Priority indicator over N5/Npcf takes precedence over</w:t>
      </w:r>
      <w:r w:rsidR="00E873DB" w:rsidRPr="003D4ABF">
        <w:rPr>
          <w:lang w:eastAsia="ja-JP"/>
        </w:rPr>
        <w:t xml:space="preserve"> the</w:t>
      </w:r>
      <w:r w:rsidRPr="003D4ABF">
        <w:rPr>
          <w:lang w:eastAsia="ja-JP"/>
        </w:rPr>
        <w:t xml:space="preserve"> MPS subscription.</w:t>
      </w:r>
    </w:p>
    <w:p w14:paraId="5B708431" w14:textId="068C2E43" w:rsidR="00E873DB" w:rsidRPr="003D4ABF" w:rsidRDefault="00E873DB" w:rsidP="00787F8E">
      <w:pPr>
        <w:rPr>
          <w:lang w:eastAsia="ja-JP"/>
        </w:rPr>
      </w:pPr>
      <w:r w:rsidRPr="003D4ABF">
        <w:rPr>
          <w:lang w:eastAsia="ja-JP"/>
        </w:rPr>
        <w:t>ARP and/or 5QI may be modified. It shall be possible to override the default Priority Level associated with the standardized 5QI.</w:t>
      </w:r>
    </w:p>
    <w:p w14:paraId="61C52E60" w14:textId="4861689B" w:rsidR="00787F8E" w:rsidRPr="003D4ABF" w:rsidRDefault="00787F8E" w:rsidP="00787F8E">
      <w:pPr>
        <w:rPr>
          <w:lang w:eastAsia="ja-JP"/>
        </w:rPr>
      </w:pPr>
      <w:r w:rsidRPr="003D4ABF">
        <w:rPr>
          <w:lang w:eastAsia="ja-JP"/>
        </w:rPr>
        <w:t xml:space="preserve">For dynamic invocation of MPS service, the PCF shall generate the corresponding PCC rule(s) with the ARP and 5QI parameters as appropriate for the prioritized service, as defined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w:t>
      </w:r>
    </w:p>
    <w:p w14:paraId="64910E70" w14:textId="77777777" w:rsidR="00787F8E" w:rsidRPr="003D4ABF" w:rsidRDefault="00787F8E" w:rsidP="00787F8E">
      <w:pPr>
        <w:rPr>
          <w:lang w:eastAsia="ja-JP"/>
        </w:rPr>
      </w:pPr>
      <w:r w:rsidRPr="003D4ABF">
        <w:rPr>
          <w:lang w:eastAsia="ja-JP"/>
        </w:rPr>
        <w:t>Whenever one or more AF sessions of an MPS service are active within the same PDU Session, the PCF shall ensure that the ARP priority level of the QoS Flow for signalling as well as the QoS Flow associated with the default QoS rule is at least as high as the highest ARP priority level used by any authorized PCC rule belonging to an MPS service. If the ARP pre-emption capability is enabled for any of the authorized PCC rules belonging to an MPS service, the PCF shall also enable the ARP pre-emption capability for the QoS Flow for signalling as well as the QoS Flow associated with the default QoS rule.</w:t>
      </w:r>
    </w:p>
    <w:p w14:paraId="2BE3B84E" w14:textId="77777777" w:rsidR="00787F8E" w:rsidRPr="003D4ABF" w:rsidRDefault="00787F8E" w:rsidP="00787F8E">
      <w:pPr>
        <w:rPr>
          <w:lang w:eastAsia="ja-JP"/>
        </w:rPr>
      </w:pPr>
      <w:r w:rsidRPr="003D4ABF">
        <w:rPr>
          <w:lang w:eastAsia="ja-JP"/>
        </w:rPr>
        <w:t>In the case of IMS MPS, in addition to the above, the following QoS Flow handling applies:</w:t>
      </w:r>
    </w:p>
    <w:p w14:paraId="5A22451A" w14:textId="6FE5CB98" w:rsidR="00787F8E" w:rsidRPr="003D4ABF" w:rsidRDefault="00787F8E" w:rsidP="00787F8E">
      <w:pPr>
        <w:pStyle w:val="B1"/>
      </w:pPr>
      <w:r w:rsidRPr="003D4ABF">
        <w:t>-</w:t>
      </w:r>
      <w:r w:rsidRPr="003D4ABF">
        <w:tab/>
        <w:t xml:space="preserve">At reception of the indication from subscription information that the IMS Signalling Priority is set for the PDU Session or at reception of service authorization from the P-CSCF (AF) including an MPS session indication and the service priority level as defined in </w:t>
      </w:r>
      <w:r w:rsidR="0086681B" w:rsidRPr="003D4ABF">
        <w:t>TS</w:t>
      </w:r>
      <w:r w:rsidR="0086681B">
        <w:t> </w:t>
      </w:r>
      <w:r w:rsidR="0086681B" w:rsidRPr="003D4ABF">
        <w:t>23.228</w:t>
      </w:r>
      <w:r w:rsidR="0086681B">
        <w:t> </w:t>
      </w:r>
      <w:r w:rsidR="0086681B" w:rsidRPr="003D4ABF">
        <w:t>[</w:t>
      </w:r>
      <w:r w:rsidRPr="003D4ABF">
        <w:t xml:space="preserve">5], the PCF shall (under consideration of the requirement described in clauses 5.16.5 and 5.22.3 in </w:t>
      </w:r>
      <w:r w:rsidR="0086681B" w:rsidRPr="003D4ABF">
        <w:t>TS</w:t>
      </w:r>
      <w:r w:rsidR="0086681B">
        <w:t> </w:t>
      </w:r>
      <w:r w:rsidR="0086681B" w:rsidRPr="003D4ABF">
        <w:t>23.501</w:t>
      </w:r>
      <w:r w:rsidR="0086681B">
        <w:t> </w:t>
      </w:r>
      <w:r w:rsidR="0086681B" w:rsidRPr="003D4ABF">
        <w:t>[</w:t>
      </w:r>
      <w:r w:rsidRPr="003D4ABF">
        <w:t>2]) modify the ARP in all the PCC rules that describe the IMS signalling traffic to the value appropriate for IMS Multimedia Priority Services, if upgrade of the QoS Flow carrying IMS Signalling is required. To modify the ARP of the QoS Flow associated with the default QoS rule the PCF shall modify the Authorized default 5QI/ARP.</w:t>
      </w:r>
    </w:p>
    <w:p w14:paraId="6FC1DC32" w14:textId="47EC0356" w:rsidR="00787F8E" w:rsidRPr="003D4ABF" w:rsidRDefault="00787F8E" w:rsidP="00787F8E">
      <w:pPr>
        <w:pStyle w:val="B1"/>
      </w:pPr>
      <w:r w:rsidRPr="003D4ABF" w:rsidDel="008F042E">
        <w:t xml:space="preserve"> </w:t>
      </w:r>
      <w:r w:rsidRPr="003D4ABF">
        <w:t>-</w:t>
      </w:r>
      <w:r w:rsidRPr="003D4ABF">
        <w:tab/>
        <w:t>When the PCF detects that the P-CSCF (AF) released all the MPS session</w:t>
      </w:r>
      <w:r w:rsidR="00E873DB" w:rsidRPr="003D4ABF">
        <w:t>s</w:t>
      </w:r>
      <w:r w:rsidRPr="003D4ABF">
        <w:t xml:space="preserve"> and the IMS Signalling Priority is not set for the PDU Session the PCF shall consider changes of the requirement described in clauses 5.16.5 and 5.22.3 in </w:t>
      </w:r>
      <w:r w:rsidR="0086681B" w:rsidRPr="003D4ABF">
        <w:t>TS</w:t>
      </w:r>
      <w:r w:rsidR="0086681B">
        <w:t> </w:t>
      </w:r>
      <w:r w:rsidR="0086681B" w:rsidRPr="003D4ABF">
        <w:t>23.501</w:t>
      </w:r>
      <w:r w:rsidR="0086681B">
        <w:t> </w:t>
      </w:r>
      <w:r w:rsidR="0086681B" w:rsidRPr="003D4ABF">
        <w:t>[</w:t>
      </w:r>
      <w:r w:rsidRPr="003D4ABF">
        <w:t>2] and modify the ARP in all PCC rules that describe the IMS signalling traffic to an appropriate value according to PCF decision. The PCC rules bound to the QoS Flow associated with the default QoS rule have to be changed accordingly.</w:t>
      </w:r>
    </w:p>
    <w:p w14:paraId="7B295DA0" w14:textId="0E614E92" w:rsidR="00787F8E" w:rsidRPr="003D4ABF" w:rsidRDefault="00787F8E" w:rsidP="00787F8E">
      <w:pPr>
        <w:pStyle w:val="NO"/>
        <w:rPr>
          <w:lang w:eastAsia="ja-JP"/>
        </w:rPr>
      </w:pPr>
      <w:r w:rsidRPr="003D4ABF">
        <w:rPr>
          <w:lang w:eastAsia="ja-JP"/>
        </w:rPr>
        <w:t>NOTE</w:t>
      </w:r>
      <w:r w:rsidR="00E873DB" w:rsidRPr="003D4ABF">
        <w:rPr>
          <w:lang w:eastAsia="ja-JP"/>
        </w:rPr>
        <w:t> 1</w:t>
      </w:r>
      <w:r w:rsidRPr="003D4ABF">
        <w:rPr>
          <w:lang w:eastAsia="ja-JP"/>
        </w:rPr>
        <w:t>:</w:t>
      </w:r>
      <w:r w:rsidRPr="003D4ABF">
        <w:rPr>
          <w:lang w:eastAsia="ja-JP"/>
        </w:rPr>
        <w:tab/>
        <w:t>To keep the PCC rules bound to this QoS Flow, the PCF can either modify the ARP of these PCC rules accordingly or set the Bind to QoS Flow associated with the default QoS rule.</w:t>
      </w:r>
    </w:p>
    <w:p w14:paraId="7CF9BFE1" w14:textId="77777777" w:rsidR="00787F8E" w:rsidRPr="003D4ABF" w:rsidRDefault="00787F8E" w:rsidP="00787F8E">
      <w:pPr>
        <w:rPr>
          <w:lang w:eastAsia="ja-JP"/>
        </w:rPr>
      </w:pPr>
      <w:r w:rsidRPr="003D4ABF">
        <w:rPr>
          <w:lang w:eastAsia="ja-JP"/>
        </w:rPr>
        <w:t>The Priority PDU connectivity service targets the ARP and/or 5QI of the QoS Flows, enabling the prioritization of all traffic on the same QoS Flow.</w:t>
      </w:r>
    </w:p>
    <w:p w14:paraId="14430537" w14:textId="0CB81CC7" w:rsidR="00787F8E" w:rsidRPr="003D4ABF" w:rsidRDefault="00787F8E" w:rsidP="00787F8E">
      <w:r w:rsidRPr="003D4ABF">
        <w:t>For non-MPS service, the PCF shall generate the corresponding PCC rule(s) as per normal procedures (i.e. without consideration whether the MPS Priority PDU connectivity service is active or not), and shall upgrade the ARP/5QI values suitable for MPS when the Priority PDU connectivity service is invoked. When the Priority PDU connectivity service is revoked, the PCF shall change the ARP/5QI values modified for the Priority PDU connectivity service to appropriate value</w:t>
      </w:r>
      <w:r w:rsidR="00E873DB" w:rsidRPr="003D4ABF">
        <w:t>s</w:t>
      </w:r>
      <w:r w:rsidRPr="003D4ABF">
        <w:t xml:space="preserve"> according to PCF decision.</w:t>
      </w:r>
    </w:p>
    <w:p w14:paraId="6A2BC6CD" w14:textId="77777777" w:rsidR="00787F8E" w:rsidRPr="003D4ABF" w:rsidRDefault="00787F8E" w:rsidP="00787F8E">
      <w:pPr>
        <w:rPr>
          <w:lang w:eastAsia="ja-JP"/>
        </w:rPr>
      </w:pPr>
      <w:r w:rsidRPr="003D4ABF">
        <w:rPr>
          <w:lang w:eastAsia="ja-JP"/>
        </w:rPr>
        <w:t>The PCF shall, at the activation of the Priority PDU connectivity service:</w:t>
      </w:r>
    </w:p>
    <w:p w14:paraId="2C768CAD" w14:textId="68EC0267" w:rsidR="00787F8E" w:rsidRPr="003D4ABF" w:rsidRDefault="00787F8E" w:rsidP="00787F8E">
      <w:pPr>
        <w:pStyle w:val="B1"/>
        <w:rPr>
          <w:lang w:eastAsia="ja-JP"/>
        </w:rPr>
      </w:pPr>
      <w:r w:rsidRPr="003D4ABF">
        <w:rPr>
          <w:lang w:eastAsia="ja-JP"/>
        </w:rPr>
        <w:t>-</w:t>
      </w:r>
      <w:r w:rsidRPr="003D4ABF">
        <w:rPr>
          <w:lang w:eastAsia="ja-JP"/>
        </w:rPr>
        <w:tab/>
        <w:t xml:space="preserve">modify the ARP of PCC rules installed before the activation of the Priority PDU connectivity service to the ARP as appropriate for the Priority PDU connectivity service under consideration of the requirement described in clause 5.16.5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5AFF9965"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the PCC rule(s) is required, modify the 5QI of the PCC rules installed before the activation of the Priority PDU connectivity service to the 5QI as appropriate for this service.</w:t>
      </w:r>
    </w:p>
    <w:p w14:paraId="1AAC9BA6" w14:textId="77777777" w:rsidR="00787F8E" w:rsidRPr="003D4ABF" w:rsidRDefault="00787F8E" w:rsidP="00787F8E">
      <w:pPr>
        <w:rPr>
          <w:lang w:eastAsia="ja-JP"/>
        </w:rPr>
      </w:pPr>
      <w:r w:rsidRPr="003D4ABF">
        <w:rPr>
          <w:lang w:eastAsia="ja-JP"/>
        </w:rPr>
        <w:t>The PCF shall, at the deactivation of the Priority PDU connectivity service modify any 5QI and ARP value to the value according to the PCF policy decision.</w:t>
      </w:r>
    </w:p>
    <w:p w14:paraId="6ADBEE9E" w14:textId="77777777" w:rsidR="00787F8E" w:rsidRPr="003D4ABF" w:rsidRDefault="00787F8E" w:rsidP="00787F8E">
      <w:pPr>
        <w:rPr>
          <w:lang w:eastAsia="ja-JP"/>
        </w:rPr>
      </w:pPr>
      <w:r w:rsidRPr="003D4ABF">
        <w:rPr>
          <w:lang w:eastAsia="ja-JP"/>
        </w:rPr>
        <w:t>For PCC rules modified due to the activation of Priority PDU connectivity service:</w:t>
      </w:r>
    </w:p>
    <w:p w14:paraId="125E0FE6" w14:textId="64CE09C1" w:rsidR="00787F8E" w:rsidRPr="003D4ABF" w:rsidRDefault="00787F8E" w:rsidP="00787F8E">
      <w:pPr>
        <w:pStyle w:val="B1"/>
        <w:rPr>
          <w:lang w:eastAsia="ja-JP"/>
        </w:rPr>
      </w:pPr>
      <w:r w:rsidRPr="003D4ABF">
        <w:rPr>
          <w:lang w:eastAsia="ja-JP"/>
        </w:rPr>
        <w:lastRenderedPageBreak/>
        <w:t>-</w:t>
      </w:r>
      <w:r w:rsidRPr="003D4ABF">
        <w:rPr>
          <w:lang w:eastAsia="ja-JP"/>
        </w:rPr>
        <w:tab/>
        <w:t xml:space="preserve">modify the ARP to an appropriate value according to PCF decision under consideration of the requirement described in clauses 5.16.5 and 5.22.3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3D949EA1"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PCC rule(s) is required, modify the 5QI to an appropriate value according to PCF decision.</w:t>
      </w:r>
    </w:p>
    <w:p w14:paraId="3297F5A0" w14:textId="77777777" w:rsidR="00E873DB" w:rsidRPr="003D4ABF" w:rsidRDefault="00E873DB" w:rsidP="00E873DB">
      <w:bookmarkStart w:id="823" w:name="_Toc19197348"/>
      <w:bookmarkStart w:id="824" w:name="_Toc27896501"/>
      <w:bookmarkStart w:id="825" w:name="_Toc36192669"/>
      <w:bookmarkStart w:id="826" w:name="_Toc37076400"/>
      <w:bookmarkStart w:id="827" w:name="_Toc45194846"/>
      <w:bookmarkStart w:id="828" w:name="_Toc47594258"/>
      <w:bookmarkStart w:id="829" w:name="_Toc51836889"/>
      <w:r w:rsidRPr="003D4ABF">
        <w:t>MPS for Data Transport Service enables the prioritization of all traffic on the QoS Flow associated with the default QoS rule and other QoS Flows upon AF request. The QoS modification to the QoS Flow associated with the default QoS rule and other QoS Flows is done based on operator policy and regulatory rules by means of local PCF configuration.</w:t>
      </w:r>
    </w:p>
    <w:p w14:paraId="209995FC" w14:textId="17F9CDD6" w:rsidR="00E873DB" w:rsidRPr="003D4ABF" w:rsidRDefault="00E873DB" w:rsidP="0030218C">
      <w:pPr>
        <w:pStyle w:val="NO"/>
      </w:pPr>
      <w:r w:rsidRPr="003D4ABF">
        <w:t>NOTE 2:</w:t>
      </w:r>
      <w:r w:rsidRPr="003D4ABF">
        <w:tab/>
        <w:t>If no configuration is provided, MPS for Data Transport Service applies only to the QoS Flow associated with the default QoS rule.</w:t>
      </w:r>
    </w:p>
    <w:p w14:paraId="43AF1F40" w14:textId="45B926B0" w:rsidR="000E2BD2" w:rsidRPr="003D4ABF" w:rsidRDefault="00E873DB" w:rsidP="00E873DB">
      <w:r w:rsidRPr="003D4ABF">
        <w:t>Upon receipt of an MPS for Data Transport Service invocation/revocation request from the UE, the AF</w:t>
      </w:r>
      <w:r w:rsidR="00844BD5" w:rsidRPr="003D4ABF">
        <w:t xml:space="preserve"> or the PCF</w:t>
      </w:r>
      <w:r w:rsidRPr="003D4ABF">
        <w:t xml:space="preserve"> authorizes the request. </w:t>
      </w:r>
      <w:r w:rsidR="000E2BD2" w:rsidRPr="003D4ABF">
        <w:t>If the UE has an MPS subscription, MPS for Data Transport Service is authorized by the AF or the PCF, based on AF decision. If the Service User is using a UE that does not have an MPS subscription, the AF authorizes MPS for Data Transport Service:</w:t>
      </w:r>
    </w:p>
    <w:p w14:paraId="699D9A54" w14:textId="77777777" w:rsidR="000E2BD2" w:rsidRPr="003D4ABF" w:rsidRDefault="000E2BD2" w:rsidP="00640110">
      <w:pPr>
        <w:pStyle w:val="B1"/>
      </w:pPr>
      <w:r w:rsidRPr="003D4ABF">
        <w:t>-</w:t>
      </w:r>
      <w:r w:rsidRPr="003D4ABF">
        <w:tab/>
        <w:t>In the case that the AF authorizes the MPS for Data Transport Service request, after successful authorization, the AF sends the MPS for Data Transport Service request to the PCF over N5/Npcf for QoS Flow modifications, including an indication that PCF authorization is not needed. In this case, the PCF shall not perform any MPS subscription check for the MPS for Data Transport Service request. The AF also indicates to the PCF whether the request is for invoking or revoking MPS for Data Transport Service.</w:t>
      </w:r>
    </w:p>
    <w:p w14:paraId="7D5325A5" w14:textId="77777777" w:rsidR="000E2BD2" w:rsidRPr="003D4ABF" w:rsidRDefault="000E2BD2" w:rsidP="00640110">
      <w:pPr>
        <w:pStyle w:val="B1"/>
      </w:pPr>
      <w:r w:rsidRPr="003D4ABF">
        <w:t>-</w:t>
      </w:r>
      <w:r w:rsidRPr="003D4ABF">
        <w:tab/>
        <w:t>In the case that the AF does not authorize the MPS for Data Transport Service request, the AF sends the request to the PCF over N5/Npcf for authorization and QoS Flow modifications, including an indication that PCF authorization is needed. In this case, the PCF shall perform an MPS subscription check for the MPS for Data Transport Service request. The AF also indicates whether the request is for invoking or revoking MPS for Data Transport Service. The PCF will inform the AF when the UE does not have an MPS subscription associated with the request.</w:t>
      </w:r>
    </w:p>
    <w:p w14:paraId="47AA2456" w14:textId="6277264C" w:rsidR="00E873DB" w:rsidRPr="003D4ABF" w:rsidRDefault="000E2BD2" w:rsidP="00E873DB">
      <w:r w:rsidRPr="003D4ABF">
        <w:t xml:space="preserve">After successful authorization by either AF or PCF as described above, the </w:t>
      </w:r>
      <w:r w:rsidR="00E873DB" w:rsidRPr="003D4ABF">
        <w:t>PCF shall, at the invocation/revocation of MPS for Data Transport Service</w:t>
      </w:r>
      <w:r w:rsidRPr="003D4ABF">
        <w:t>,</w:t>
      </w:r>
      <w:r w:rsidR="00E873DB" w:rsidRPr="003D4ABF">
        <w:t xml:space="preserve"> perform the same steps</w:t>
      </w:r>
      <w:r w:rsidRPr="003D4ABF">
        <w:t xml:space="preserve"> for QoS modifications</w:t>
      </w:r>
      <w:r w:rsidR="00E873DB" w:rsidRPr="003D4ABF">
        <w:t xml:space="preserve"> as described above for the activation/deactivation of the Priority PDU connectivity service.</w:t>
      </w:r>
    </w:p>
    <w:p w14:paraId="4B444FD7" w14:textId="696E7417" w:rsidR="00E873DB" w:rsidRPr="003D4ABF" w:rsidRDefault="00E873DB" w:rsidP="0030218C">
      <w:pPr>
        <w:pStyle w:val="NO"/>
      </w:pPr>
      <w:r w:rsidRPr="003D4ABF">
        <w:t>NOTE 3:</w:t>
      </w:r>
      <w:r w:rsidRPr="003D4ABF">
        <w:tab/>
        <w:t>To keep the PCC rules bound to the QoS Flow associated with the default QoS Rule, the PCF can either modify the ARP/QCI of these PCC rules accordingly or set the PCC rule attribute Bind to QoS Flow associated with the default QoS rule.</w:t>
      </w:r>
    </w:p>
    <w:p w14:paraId="5B649278" w14:textId="10051A4A" w:rsidR="00E873DB" w:rsidRPr="003D4ABF" w:rsidRDefault="00E873DB" w:rsidP="00E873DB">
      <w:r w:rsidRPr="003D4ABF">
        <w:t>The PCF shall inform the AF</w:t>
      </w:r>
      <w:r w:rsidR="007B57D2" w:rsidRPr="003D4ABF">
        <w:t xml:space="preserve"> of the success or failure of</w:t>
      </w:r>
      <w:r w:rsidRPr="003D4ABF">
        <w:t xml:space="preserve"> the MPS for Data Transport Service invocation/revocation request. If the PDU Session is deactivated for other reasons that an AF request, the PCF shall notify the AF by deleting the N5 session context.</w:t>
      </w:r>
    </w:p>
    <w:p w14:paraId="6851FE41" w14:textId="133AAA4E" w:rsidR="00E873DB" w:rsidRPr="003D4ABF" w:rsidRDefault="00E873DB" w:rsidP="00E873DB">
      <w:r w:rsidRPr="003D4ABF">
        <w:t>For MPS for Data Transport Service, the AF may also request an SDF for priority signalling between the UE and the AF, where the AF includes the Priority indicator over N5/Npcf, in order to enable the PCF to set appropriate QoS values for the QoS Flow.</w:t>
      </w:r>
    </w:p>
    <w:p w14:paraId="0996698C" w14:textId="4890C81E" w:rsidR="00787F8E" w:rsidRPr="003D4ABF" w:rsidRDefault="00787F8E" w:rsidP="00787F8E">
      <w:pPr>
        <w:pStyle w:val="Heading4"/>
      </w:pPr>
      <w:bookmarkStart w:id="830" w:name="_CR6_1_3_12"/>
      <w:bookmarkStart w:id="831" w:name="_Toc153803012"/>
      <w:bookmarkEnd w:id="830"/>
      <w:r w:rsidRPr="003D4ABF">
        <w:t>6.1.3.12</w:t>
      </w:r>
      <w:r w:rsidRPr="003D4ABF">
        <w:tab/>
        <w:t>Redirection</w:t>
      </w:r>
      <w:bookmarkEnd w:id="823"/>
      <w:bookmarkEnd w:id="824"/>
      <w:bookmarkEnd w:id="825"/>
      <w:bookmarkEnd w:id="826"/>
      <w:bookmarkEnd w:id="827"/>
      <w:bookmarkEnd w:id="828"/>
      <w:bookmarkEnd w:id="829"/>
      <w:bookmarkEnd w:id="831"/>
    </w:p>
    <w:p w14:paraId="6A5BD847" w14:textId="77777777" w:rsidR="00787F8E" w:rsidRPr="003D4ABF" w:rsidRDefault="00787F8E" w:rsidP="00787F8E">
      <w:r w:rsidRPr="003D4ABF">
        <w:t>Redirection of uplink application traffic is an option applicable in SMF or in UPF.</w:t>
      </w:r>
    </w:p>
    <w:p w14:paraId="60851360" w14:textId="77777777" w:rsidR="00787F8E" w:rsidRPr="003D4ABF" w:rsidRDefault="00787F8E" w:rsidP="00787F8E">
      <w:r w:rsidRPr="003D4ABF">
        <w:t>PCF may control redirection by provisioning and modifying dynamic PCC rules over the N7 interface, or activate/deactivate the predefined redirection policies in SMF. The PCF may enable/disable redirection and set a redirect destination for every dynamic PCC rule. Redirect information (redirection enabled/disabled and redirect destination) within a PCC Rule instructs the SMF whether or not to perform redirection towards a specific redirect destination. The redirect destination may be provided as part of the dynamic PCC Rule, or may be preconfigured in the SMF or UPF. A redirect destination provided in a dynamic PCC Rule overrides the redirect destination preconfigured in the SMF or UPF for this PCC Rule.</w:t>
      </w:r>
    </w:p>
    <w:p w14:paraId="6C45462E" w14:textId="77777777" w:rsidR="00787F8E" w:rsidRPr="003D4ABF" w:rsidRDefault="00787F8E" w:rsidP="00787F8E">
      <w:pPr>
        <w:pStyle w:val="Heading4"/>
      </w:pPr>
      <w:bookmarkStart w:id="832" w:name="_CR6_1_3_13"/>
      <w:bookmarkStart w:id="833" w:name="_Toc19197349"/>
      <w:bookmarkStart w:id="834" w:name="_Toc27896502"/>
      <w:bookmarkStart w:id="835" w:name="_Toc36192670"/>
      <w:bookmarkStart w:id="836" w:name="_Toc37076401"/>
      <w:bookmarkStart w:id="837" w:name="_Toc45194847"/>
      <w:bookmarkStart w:id="838" w:name="_Toc47594259"/>
      <w:bookmarkStart w:id="839" w:name="_Toc51836890"/>
      <w:bookmarkStart w:id="840" w:name="_Toc153803013"/>
      <w:bookmarkEnd w:id="832"/>
      <w:r w:rsidRPr="003D4ABF">
        <w:lastRenderedPageBreak/>
        <w:t>6.1.3.13</w:t>
      </w:r>
      <w:r w:rsidRPr="003D4ABF">
        <w:tab/>
        <w:t>Resource sharing for different AF sessions</w:t>
      </w:r>
      <w:bookmarkEnd w:id="833"/>
      <w:bookmarkEnd w:id="834"/>
      <w:bookmarkEnd w:id="835"/>
      <w:bookmarkEnd w:id="836"/>
      <w:bookmarkEnd w:id="837"/>
      <w:bookmarkEnd w:id="838"/>
      <w:bookmarkEnd w:id="839"/>
      <w:bookmarkEnd w:id="840"/>
    </w:p>
    <w:p w14:paraId="38A239AA" w14:textId="2574241E" w:rsidR="00787F8E" w:rsidRPr="003D4ABF" w:rsidRDefault="00787F8E" w:rsidP="00787F8E">
      <w:r w:rsidRPr="003D4ABF">
        <w:t xml:space="preserve">The P-CSCF (i.e. AF) may indicate to the PCF that media of an AF session may share resources with media belonging to other AF sessions according to </w:t>
      </w:r>
      <w:r w:rsidR="0086681B" w:rsidRPr="003D4ABF">
        <w:t>TS</w:t>
      </w:r>
      <w:r w:rsidR="0086681B">
        <w:t> </w:t>
      </w:r>
      <w:r w:rsidR="0086681B" w:rsidRPr="003D4ABF">
        <w:t>23.228</w:t>
      </w:r>
      <w:r w:rsidR="0086681B">
        <w:t> </w:t>
      </w:r>
      <w:r w:rsidR="0086681B" w:rsidRPr="003D4ABF">
        <w:t>[</w:t>
      </w:r>
      <w:r w:rsidRPr="003D4ABF">
        <w:t>5]. For every media flow, the P-CSCF may indicate that the media flow may share resources in both directions or in one direction only (UL or DL).</w:t>
      </w:r>
    </w:p>
    <w:p w14:paraId="428AF86A" w14:textId="77777777" w:rsidR="00787F8E" w:rsidRPr="003D4ABF" w:rsidRDefault="00787F8E" w:rsidP="00787F8E">
      <w:r w:rsidRPr="003D4ABF">
        <w:t>The PCF makes authorization and policy decisions for the affected AF sessions individually and generates a PCC rule for every media flow in any AF session.</w:t>
      </w:r>
    </w:p>
    <w:p w14:paraId="6868C330" w14:textId="77777777" w:rsidR="00787F8E" w:rsidRPr="003D4ABF" w:rsidRDefault="00787F8E" w:rsidP="00787F8E">
      <w:r w:rsidRPr="003D4ABF">
        <w:t>If the PCF received identical indication(s) for resource sharing for multiple AF sessions, the PCF may request the SMF to realize resource sharing for the corresponding set of PCC rules. The PCF provides a DL and/or UL sharing indication with the same value for those PCC rules that are candidate to share resources according to the direction of resource sharing indicated by the AF.</w:t>
      </w:r>
    </w:p>
    <w:p w14:paraId="1614E99F" w14:textId="77777777" w:rsidR="00787F8E" w:rsidRPr="003D4ABF" w:rsidRDefault="00787F8E" w:rsidP="00787F8E">
      <w:r w:rsidRPr="003D4ABF">
        <w:t>For each direction, the SMF shall take the highest GBR value from each set of PCC rules related with the same sharing indication for this direction and bound to the same QoS Flow and uses that value as input for calculating the GFBR of the QoS Flow. For each direction, the SMF may take the MBR value of the most demanding PCC rule included in each set of PCC rules related with the same sharing indication for this direction and bound to the same QoS Flow and uses that as input for calculating the MFBR of the QoS Flow.</w:t>
      </w:r>
    </w:p>
    <w:p w14:paraId="3B5342CB" w14:textId="77777777" w:rsidR="00787F8E" w:rsidRPr="003D4ABF" w:rsidRDefault="00787F8E" w:rsidP="00787F8E">
      <w:r w:rsidRPr="003D4ABF">
        <w:t>The AF session termination or modification procedure that removes media flows triggers the removal of the corresponding PCC rules from the SMF. The SMF shall recalculate the GFBR (and MFBR) value of the QoS Flow whenever a set of PCC rules with the same sharing indication changes.</w:t>
      </w:r>
    </w:p>
    <w:p w14:paraId="04362AE9" w14:textId="77777777" w:rsidR="00787F8E" w:rsidRPr="003D4ABF" w:rsidRDefault="00787F8E" w:rsidP="00787F8E">
      <w:r w:rsidRPr="003D4ABF">
        <w:t>Resource sharing is applied as long as there are at least two active PCC rules with the same sharing indication bound to the same QoS Flow.</w:t>
      </w:r>
    </w:p>
    <w:p w14:paraId="2D18D2DC" w14:textId="77777777" w:rsidR="00787F8E" w:rsidRPr="003D4ABF" w:rsidRDefault="00787F8E" w:rsidP="00787F8E">
      <w:r w:rsidRPr="003D4ABF">
        <w:t>Resource sharing for different AF sessions is possible only if the P-CSCF, the PCF and the SMF support it.</w:t>
      </w:r>
    </w:p>
    <w:p w14:paraId="2C5E0DD3" w14:textId="77777777" w:rsidR="00787F8E" w:rsidRPr="003D4ABF" w:rsidRDefault="00787F8E" w:rsidP="00787F8E">
      <w:pPr>
        <w:pStyle w:val="NO"/>
      </w:pPr>
      <w:r w:rsidRPr="003D4ABF">
        <w:t>NOTE:</w:t>
      </w:r>
      <w:r w:rsidRPr="003D4ABF">
        <w:tab/>
        <w:t>This procedure assumes that applications/service logic must do the necessary coordination, e.g. pause sending or employ gating, to avoid service data flows interfering and to ensure that multiple flows comply with the combined QoS parameters.</w:t>
      </w:r>
    </w:p>
    <w:p w14:paraId="2F453191" w14:textId="77777777" w:rsidR="00787F8E" w:rsidRPr="003D4ABF" w:rsidRDefault="00787F8E" w:rsidP="00787F8E">
      <w:pPr>
        <w:pStyle w:val="Heading4"/>
      </w:pPr>
      <w:bookmarkStart w:id="841" w:name="_CR6_1_3_14"/>
      <w:bookmarkStart w:id="842" w:name="_Toc19197350"/>
      <w:bookmarkStart w:id="843" w:name="_Toc27896503"/>
      <w:bookmarkStart w:id="844" w:name="_Toc36192671"/>
      <w:bookmarkStart w:id="845" w:name="_Toc37076402"/>
      <w:bookmarkStart w:id="846" w:name="_Toc45194848"/>
      <w:bookmarkStart w:id="847" w:name="_Toc47594260"/>
      <w:bookmarkStart w:id="848" w:name="_Toc51836891"/>
      <w:bookmarkStart w:id="849" w:name="_Toc153803014"/>
      <w:bookmarkEnd w:id="841"/>
      <w:r w:rsidRPr="003D4ABF">
        <w:t>6.1.3.14</w:t>
      </w:r>
      <w:r w:rsidRPr="003D4ABF">
        <w:tab/>
        <w:t>Traffic steering control</w:t>
      </w:r>
      <w:bookmarkEnd w:id="842"/>
      <w:bookmarkEnd w:id="843"/>
      <w:bookmarkEnd w:id="844"/>
      <w:bookmarkEnd w:id="845"/>
      <w:bookmarkEnd w:id="846"/>
      <w:bookmarkEnd w:id="847"/>
      <w:bookmarkEnd w:id="848"/>
      <w:bookmarkEnd w:id="849"/>
    </w:p>
    <w:p w14:paraId="0C8B6052" w14:textId="01E47E5F" w:rsidR="00787F8E" w:rsidRPr="003D4ABF" w:rsidRDefault="00787F8E" w:rsidP="00787F8E">
      <w:r w:rsidRPr="003D4ABF">
        <w:t>Traffic steering control is triggered by the PCF initiated request and consists of steering the detected service data flows matching application detection filters or service data flow filter(s) in PCC Rules. The traffic steering control consists in</w:t>
      </w:r>
      <w:r w:rsidR="00E65256">
        <w:t xml:space="preserve"> one</w:t>
      </w:r>
      <w:r w:rsidR="00E67E73">
        <w:t xml:space="preserve"> or both</w:t>
      </w:r>
      <w:r w:rsidR="00E65256">
        <w:t xml:space="preserve"> of the following</w:t>
      </w:r>
      <w:r w:rsidRPr="003D4ABF">
        <w:t>:</w:t>
      </w:r>
    </w:p>
    <w:p w14:paraId="59FAD8B1" w14:textId="0594E21B" w:rsidR="00787F8E" w:rsidRPr="003D4ABF" w:rsidRDefault="00787F8E" w:rsidP="00787F8E">
      <w:pPr>
        <w:pStyle w:val="B1"/>
      </w:pPr>
      <w:r w:rsidRPr="003D4ABF">
        <w:t>-</w:t>
      </w:r>
      <w:r w:rsidRPr="003D4ABF">
        <w:tab/>
      </w:r>
      <w:r w:rsidR="00E67E73">
        <w:t>Application Function influence on traffic routing</w:t>
      </w:r>
      <w:r w:rsidR="00E65256">
        <w:t xml:space="preserve">: </w:t>
      </w:r>
      <w:r w:rsidRPr="003D4ABF">
        <w:t>diverting (at DNAI(s) provided in PCC rules) traffic matching traffic filters provided by the PCF,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757F345" w14:textId="7EE257A4" w:rsidR="00787F8E" w:rsidRPr="003D4ABF" w:rsidRDefault="00787F8E" w:rsidP="00787F8E">
      <w:pPr>
        <w:pStyle w:val="B1"/>
      </w:pPr>
      <w:r w:rsidRPr="003D4ABF">
        <w:t>-</w:t>
      </w:r>
      <w:r w:rsidRPr="003D4ABF">
        <w:tab/>
      </w:r>
      <w:r w:rsidR="00E65256">
        <w:t>N6-LAN Traffic Steering</w:t>
      </w:r>
      <w:r w:rsidR="00E67E73">
        <w:t xml:space="preserve"> (also called Service Function Chaining)</w:t>
      </w:r>
      <w:r w:rsidR="00E65256">
        <w:t xml:space="preserve">: </w:t>
      </w:r>
      <w:r w:rsidRPr="003D4ABF">
        <w:t>applying a specific N6 traffic steering policy for the purpose of steering the subscriber's traffic to appropriated N6 service functions deployed by the operator or a 3rd party service provider</w:t>
      </w:r>
      <w:r w:rsidR="00EB452C">
        <w:t xml:space="preserve"> according to operator policy or</w:t>
      </w:r>
      <w:r w:rsidR="00AB2B75">
        <w:t xml:space="preserve"> Application Function influence on Service Function Chaining</w:t>
      </w:r>
      <w:r w:rsidR="00EB452C">
        <w:t xml:space="preserve"> as described in clause 5.6.16 of </w:t>
      </w:r>
      <w:r w:rsidR="0086681B">
        <w:t>TS 23.501 [</w:t>
      </w:r>
      <w:r w:rsidR="00EB452C">
        <w:t>2]</w:t>
      </w:r>
      <w:r w:rsidRPr="003D4ABF">
        <w:t>.</w:t>
      </w:r>
    </w:p>
    <w:p w14:paraId="541C3FEF" w14:textId="554309E9" w:rsidR="00787F8E" w:rsidRPr="003D4ABF" w:rsidRDefault="00787F8E" w:rsidP="00787F8E">
      <w:r w:rsidRPr="003D4ABF">
        <w:t>The PCF uses one or more pieces of information such as network operator's policies, user subscription, user's current RAT, network load status, application identifier, time of day, UE location, DNN, related to the subscriber session and the application traffic</w:t>
      </w:r>
      <w:r w:rsidR="00EB452C">
        <w:t>, as well as information provided by the AF (if applicable),</w:t>
      </w:r>
      <w:r w:rsidRPr="003D4ABF">
        <w:t xml:space="preserve"> as input for selecting a traffic steering policy.</w:t>
      </w:r>
    </w:p>
    <w:p w14:paraId="1FC0C7CE" w14:textId="05174477" w:rsidR="00EB452C" w:rsidRDefault="00EB452C" w:rsidP="00787F8E">
      <w:r>
        <w:t xml:space="preserve">In the case of </w:t>
      </w:r>
      <w:r w:rsidR="00AB2B75">
        <w:t xml:space="preserve">Application Function </w:t>
      </w:r>
      <w:r>
        <w:t>influence</w:t>
      </w:r>
      <w:r w:rsidR="00AB2B75">
        <w:t xml:space="preserve"> on a</w:t>
      </w:r>
      <w:r>
        <w:t xml:space="preserve"> </w:t>
      </w:r>
      <w:r w:rsidR="00AB2B75">
        <w:t>S</w:t>
      </w:r>
      <w:r>
        <w:t xml:space="preserve">ervice </w:t>
      </w:r>
      <w:r w:rsidR="00AB2B75">
        <w:t>F</w:t>
      </w:r>
      <w:r>
        <w:t xml:space="preserve">unction </w:t>
      </w:r>
      <w:r w:rsidR="00AB2B75">
        <w:t>C</w:t>
      </w:r>
      <w:r>
        <w:t>haining, the PCF takes the</w:t>
      </w:r>
      <w:r w:rsidR="00AB2B75">
        <w:t xml:space="preserve"> AF provided</w:t>
      </w:r>
      <w:r>
        <w:t xml:space="preserve"> SFC ID</w:t>
      </w:r>
      <w:r w:rsidR="00AB2B75">
        <w:t xml:space="preserve"> and Metadata (if</w:t>
      </w:r>
      <w:r>
        <w:t xml:space="preserve"> provided by the AF</w:t>
      </w:r>
      <w:r w:rsidR="00AB2B75">
        <w:t>)</w:t>
      </w:r>
      <w:r>
        <w:t xml:space="preserve"> into account when generating the traffic steering control information for N6-LAN Traffic Steering in the PCC rule.</w:t>
      </w:r>
    </w:p>
    <w:p w14:paraId="5ACD918F" w14:textId="65AB6024" w:rsidR="00787F8E" w:rsidRPr="003D4ABF" w:rsidRDefault="00787F8E" w:rsidP="00787F8E">
      <w:r w:rsidRPr="003D4ABF">
        <w:t>The PCF controls traffic steering by provisioning and modifying traffic steering control information in PCC rules. Traffic steering control information consists of a traffic description and</w:t>
      </w:r>
      <w:r w:rsidR="00E65256">
        <w:t xml:space="preserve"> in the case of N6-LAN Traffic Steering, a reference to a traffic steering policy that is configured in the SMF or, in the case of </w:t>
      </w:r>
      <w:r w:rsidR="00AB2B75">
        <w:t xml:space="preserve"> Application Function influence on traffic routing</w:t>
      </w:r>
      <w:r w:rsidR="00E65256">
        <w:t>, per DNAI a reference to a traffic steering policy</w:t>
      </w:r>
      <w:r w:rsidR="00AB2B75">
        <w:t xml:space="preserve"> that is configured in the SMF</w:t>
      </w:r>
      <w:r w:rsidR="00E65256">
        <w:t xml:space="preserve"> and/or N6 traffic routing information as well as other parameters described in clause 6.3.1</w:t>
      </w:r>
      <w:r w:rsidRPr="003D4ABF">
        <w:t>.</w:t>
      </w:r>
    </w:p>
    <w:p w14:paraId="1B55FDB5" w14:textId="5F606ADD" w:rsidR="00787F8E" w:rsidRPr="003D4ABF" w:rsidRDefault="00787F8E" w:rsidP="00787F8E">
      <w:r w:rsidRPr="003D4ABF">
        <w:t>The SMF instructs the UPF to perform necessary actions to enforce the traffic steering policy referenced by the PCF. The actual traffic steering applies at the UPF.</w:t>
      </w:r>
      <w:r w:rsidR="00AB2B75">
        <w:t xml:space="preserve"> The details and constraints for the SMF and the UPF are described in </w:t>
      </w:r>
      <w:r w:rsidR="00AB2B75">
        <w:lastRenderedPageBreak/>
        <w:t xml:space="preserve">clause 5.6.7 of </w:t>
      </w:r>
      <w:r w:rsidR="0086681B">
        <w:t>TS 23.501 [</w:t>
      </w:r>
      <w:r w:rsidR="00AB2B75">
        <w:t xml:space="preserve">2] for Application Function influence on traffic routing and in clause 5.6.16 of </w:t>
      </w:r>
      <w:r w:rsidR="0086681B">
        <w:t>TS 23.501 [</w:t>
      </w:r>
      <w:r w:rsidR="00AB2B75">
        <w:t>2] for N6-LAN Traffic Steering</w:t>
      </w:r>
      <w:r w:rsidRPr="003D4ABF">
        <w:t>.</w:t>
      </w:r>
    </w:p>
    <w:p w14:paraId="4CF2CBAA" w14:textId="77777777" w:rsidR="00787F8E" w:rsidRPr="003D4ABF" w:rsidRDefault="00787F8E" w:rsidP="00787F8E">
      <w:pPr>
        <w:pStyle w:val="Heading4"/>
      </w:pPr>
      <w:bookmarkStart w:id="850" w:name="_CR6_1_3_15"/>
      <w:bookmarkStart w:id="851" w:name="_Toc19197351"/>
      <w:bookmarkStart w:id="852" w:name="_Toc27896504"/>
      <w:bookmarkStart w:id="853" w:name="_Toc36192672"/>
      <w:bookmarkStart w:id="854" w:name="_Toc37076403"/>
      <w:bookmarkStart w:id="855" w:name="_Toc45194849"/>
      <w:bookmarkStart w:id="856" w:name="_Toc47594261"/>
      <w:bookmarkStart w:id="857" w:name="_Toc51836892"/>
      <w:bookmarkStart w:id="858" w:name="_Toc153803015"/>
      <w:bookmarkEnd w:id="850"/>
      <w:r w:rsidRPr="003D4ABF">
        <w:t>6.1.3.15</w:t>
      </w:r>
      <w:r w:rsidRPr="003D4ABF">
        <w:tab/>
        <w:t>Resource reservation for services sharing priority</w:t>
      </w:r>
      <w:bookmarkEnd w:id="851"/>
      <w:bookmarkEnd w:id="852"/>
      <w:bookmarkEnd w:id="853"/>
      <w:bookmarkEnd w:id="854"/>
      <w:bookmarkEnd w:id="855"/>
      <w:bookmarkEnd w:id="856"/>
      <w:bookmarkEnd w:id="857"/>
      <w:bookmarkEnd w:id="858"/>
    </w:p>
    <w:p w14:paraId="197C1A78" w14:textId="55878497" w:rsidR="00787F8E" w:rsidRPr="003D4ABF" w:rsidRDefault="00787F8E" w:rsidP="00787F8E">
      <w:r w:rsidRPr="003D4ABF">
        <w:t xml:space="preserve">An AF may indicate to the PCF that a media flow of an AF session is allowed to use the same priority as media flows belonging to other AF sessions (instead of the service priority provided for this media flow). In this case, the AF will provide a priority sharing indicator in addition to the application identifier and the service priority. For MCPTT, the service priority and the priority sharing indicator are defined in </w:t>
      </w:r>
      <w:r w:rsidR="0086681B" w:rsidRPr="003D4ABF">
        <w:t>TS</w:t>
      </w:r>
      <w:r w:rsidR="0086681B">
        <w:t> </w:t>
      </w:r>
      <w:r w:rsidR="0086681B" w:rsidRPr="003D4ABF">
        <w:t>23.179</w:t>
      </w:r>
      <w:r w:rsidR="0086681B">
        <w:t> </w:t>
      </w:r>
      <w:r w:rsidR="0086681B" w:rsidRPr="003D4ABF">
        <w:t>[</w:t>
      </w:r>
      <w:r w:rsidRPr="003D4ABF">
        <w:t>6]. The priority sharing indicator is used to indicate what media flows are allowed to share priority.</w:t>
      </w:r>
    </w:p>
    <w:p w14:paraId="49101BAD" w14:textId="77777777" w:rsidR="00787F8E" w:rsidRPr="003D4ABF" w:rsidRDefault="00787F8E" w:rsidP="00787F8E">
      <w:r w:rsidRPr="003D4ABF">
        <w:t>The PCF makes authorization and policy decisions for the affected AF sessions individually and generates a PCC rule for every media flow as specified in clause 6.1.1.3. The application identifier and the service priority are used to calculate the ARP priority. The AF may also provide suggested pre-emption capability and vulnerability values per media flow to the PCF. The ARP pre-emption capability and the ARP pre-emption vulnerability are set according to operator policies and regulatory requirements, also taking into consideration the application identifier and suggested values, when provided by the AF. The priority sharing indicator is stored for later use.</w:t>
      </w:r>
    </w:p>
    <w:p w14:paraId="0A028A87" w14:textId="77777777" w:rsidR="00787F8E" w:rsidRPr="003D4ABF" w:rsidRDefault="00787F8E" w:rsidP="00787F8E">
      <w:r w:rsidRPr="003D4ABF">
        <w:t>For PCC rules with the same 5QI assigned and having an associated priority sharing indicator, the PCF shall try to make authorization and policy decisions taking the priority sharing indicator into account and modify the ARP of these PCC rules as follows, (the original ARP values are stored for later use):</w:t>
      </w:r>
    </w:p>
    <w:p w14:paraId="1E8905E2" w14:textId="77777777" w:rsidR="00787F8E" w:rsidRPr="003D4ABF" w:rsidRDefault="00787F8E" w:rsidP="00787F8E">
      <w:pPr>
        <w:pStyle w:val="B1"/>
      </w:pPr>
      <w:r w:rsidRPr="003D4ABF">
        <w:t>-</w:t>
      </w:r>
      <w:r w:rsidRPr="003D4ABF">
        <w:tab/>
        <w:t>The modified ARP priority is set to the highest of the original priority among all the PCC rules that include the priority sharing indicator;</w:t>
      </w:r>
    </w:p>
    <w:p w14:paraId="09B3625B" w14:textId="77777777" w:rsidR="00787F8E" w:rsidRPr="003D4ABF" w:rsidRDefault="00787F8E" w:rsidP="00787F8E">
      <w:pPr>
        <w:pStyle w:val="B1"/>
      </w:pPr>
      <w:r w:rsidRPr="003D4ABF">
        <w:t>-</w:t>
      </w:r>
      <w:r w:rsidRPr="003D4ABF">
        <w:tab/>
        <w:t>The modified ARP pre-emption capability is set if any of the original PCC rules have the ARP pre-emption capability set;</w:t>
      </w:r>
    </w:p>
    <w:p w14:paraId="41D0F9D3" w14:textId="77777777" w:rsidR="00787F8E" w:rsidRPr="003D4ABF" w:rsidRDefault="00787F8E" w:rsidP="00787F8E">
      <w:pPr>
        <w:pStyle w:val="B1"/>
      </w:pPr>
      <w:r w:rsidRPr="003D4ABF">
        <w:t>-</w:t>
      </w:r>
      <w:r w:rsidRPr="003D4ABF">
        <w:tab/>
        <w:t>The modified ARP pre-emption vulnerability is set if all the original PCC rules have the ARP pre-emption vulnerability set.</w:t>
      </w:r>
    </w:p>
    <w:p w14:paraId="090CF969" w14:textId="77777777" w:rsidR="00787F8E" w:rsidRPr="003D4ABF" w:rsidRDefault="00787F8E" w:rsidP="00787F8E">
      <w:r w:rsidRPr="003D4ABF">
        <w:t>If the PCF receives an indication that a PCC rule provisioning or modification failed (due to resource reservation failure) then, the PCF may apply pre-emption and remove active PCC rules from the SMF and then retry the PCC rule provisioning or modification. If the PCF does not apply pre-emption, the AF is notified using existing procedures that the resource reservation for the new media flow failed.</w:t>
      </w:r>
    </w:p>
    <w:p w14:paraId="51C8D7E2" w14:textId="77777777" w:rsidR="00787F8E" w:rsidRPr="003D4ABF" w:rsidRDefault="00787F8E" w:rsidP="00787F8E">
      <w:r w:rsidRPr="003D4ABF">
        <w:t>The AF may optionally provide pre-emption control information, including pre-emption capability and vulnerability values, in addition to the priority sharing indicator to the PCF. If so, the PCF shall apply pre-emption and remove active PCC rules according to this information when receiving an indication that a PCC rule provisioning or modification failed. The pre-emption control information indicates:</w:t>
      </w:r>
    </w:p>
    <w:p w14:paraId="210ECF6C" w14:textId="77777777" w:rsidR="00787F8E" w:rsidRPr="003D4ABF" w:rsidRDefault="00787F8E" w:rsidP="00787F8E">
      <w:pPr>
        <w:pStyle w:val="B1"/>
      </w:pPr>
      <w:r w:rsidRPr="003D4ABF">
        <w:t>-</w:t>
      </w:r>
      <w:r w:rsidRPr="003D4ABF">
        <w:tab/>
        <w:t>whether media flows sharing priority are candidates to being pre-empted taking into account pre-emption capability and vulnerability values;</w:t>
      </w:r>
    </w:p>
    <w:p w14:paraId="50381F4D" w14:textId="77777777" w:rsidR="00787F8E" w:rsidRPr="003D4ABF" w:rsidRDefault="00787F8E" w:rsidP="00787F8E">
      <w:pPr>
        <w:pStyle w:val="B1"/>
      </w:pPr>
      <w:r w:rsidRPr="003D4ABF">
        <w:t>-</w:t>
      </w:r>
      <w:r w:rsidRPr="003D4ABF">
        <w:tab/>
        <w:t>how to perform pre-emption among multiple potential media flow candidates of same priority: most recently added media flow, least recently added media flow, media flow with highest requested bandwidth in the AF request.</w:t>
      </w:r>
    </w:p>
    <w:p w14:paraId="1415A83D" w14:textId="77777777" w:rsidR="00787F8E" w:rsidRPr="003D4ABF" w:rsidRDefault="00787F8E" w:rsidP="00787F8E">
      <w:pPr>
        <w:pStyle w:val="Heading4"/>
      </w:pPr>
      <w:bookmarkStart w:id="859" w:name="_CR6_1_3_16"/>
      <w:bookmarkStart w:id="860" w:name="_Toc19197352"/>
      <w:bookmarkStart w:id="861" w:name="_Toc27896505"/>
      <w:bookmarkStart w:id="862" w:name="_Toc36192673"/>
      <w:bookmarkStart w:id="863" w:name="_Toc37076404"/>
      <w:bookmarkStart w:id="864" w:name="_Toc45194850"/>
      <w:bookmarkStart w:id="865" w:name="_Toc47594262"/>
      <w:bookmarkStart w:id="866" w:name="_Toc51836893"/>
      <w:bookmarkStart w:id="867" w:name="_Toc153803016"/>
      <w:bookmarkEnd w:id="859"/>
      <w:r w:rsidRPr="003D4ABF">
        <w:t>6.1.3.16</w:t>
      </w:r>
      <w:r w:rsidRPr="003D4ABF">
        <w:tab/>
        <w:t>3GPP PS Data Off</w:t>
      </w:r>
      <w:bookmarkEnd w:id="860"/>
      <w:bookmarkEnd w:id="861"/>
      <w:bookmarkEnd w:id="862"/>
      <w:bookmarkEnd w:id="863"/>
      <w:bookmarkEnd w:id="864"/>
      <w:bookmarkEnd w:id="865"/>
      <w:bookmarkEnd w:id="866"/>
      <w:bookmarkEnd w:id="867"/>
    </w:p>
    <w:p w14:paraId="1DE3E8C8" w14:textId="0AB0F552" w:rsidR="00787F8E" w:rsidRPr="003D4ABF" w:rsidRDefault="00787F8E" w:rsidP="00787F8E">
      <w:r w:rsidRPr="003D4ABF">
        <w:t xml:space="preserve">This feature, when activated by the user, prevents traffics via 3GPP access except for 3GPP PS Data Off Exempt Services. The 3GPP PS Data Off Exempt Services are a set of operator services, defined in </w:t>
      </w:r>
      <w:r w:rsidR="0086681B" w:rsidRPr="003D4ABF">
        <w:t>TS</w:t>
      </w:r>
      <w:r w:rsidR="0086681B">
        <w:t> </w:t>
      </w:r>
      <w:r w:rsidR="0086681B" w:rsidRPr="003D4ABF">
        <w:t>22.011</w:t>
      </w:r>
      <w:r w:rsidR="0086681B">
        <w:t> </w:t>
      </w:r>
      <w:r w:rsidR="0086681B" w:rsidRPr="003D4ABF">
        <w:t>[</w:t>
      </w:r>
      <w:r w:rsidRPr="003D4ABF">
        <w:t xml:space="preserve">15] and </w:t>
      </w:r>
      <w:r w:rsidR="0086681B" w:rsidRPr="003D4ABF">
        <w:t>TS</w:t>
      </w:r>
      <w:r w:rsidR="0086681B">
        <w:t> </w:t>
      </w:r>
      <w:r w:rsidR="0086681B" w:rsidRPr="003D4ABF">
        <w:t>23.221</w:t>
      </w:r>
      <w:r w:rsidR="0086681B">
        <w:t> </w:t>
      </w:r>
      <w:r w:rsidR="0086681B" w:rsidRPr="003D4ABF">
        <w:t>[</w:t>
      </w:r>
      <w:r w:rsidRPr="003D4ABF">
        <w:t>16], that are the only allowed services in both downlink and uplink direction when the 3GPP PS Data Off feature has been activated by the user.</w:t>
      </w:r>
    </w:p>
    <w:p w14:paraId="4B65F21C" w14:textId="77777777" w:rsidR="00787F8E" w:rsidRPr="003D4ABF" w:rsidRDefault="00787F8E" w:rsidP="00787F8E">
      <w:r w:rsidRPr="003D4ABF">
        <w:t>When PCF is deployed, it shall be able to configure the list(s) of 3GPP PS Data Off Exempt Services for 3GPP access, and the Policy Control Request Trigger of 3GPP PS Data Off status change used to inform the PCF from SMF about every change of the 3GPP PS Data Off status.</w:t>
      </w:r>
    </w:p>
    <w:p w14:paraId="2105F184" w14:textId="77777777" w:rsidR="00787F8E" w:rsidRPr="003D4ABF" w:rsidRDefault="00787F8E" w:rsidP="00787F8E">
      <w:pPr>
        <w:pStyle w:val="NO"/>
      </w:pPr>
      <w:r w:rsidRPr="003D4ABF">
        <w:t>NOTE 1:</w:t>
      </w:r>
      <w:r w:rsidRPr="003D4ABF">
        <w:tab/>
        <w:t>The PCF can be configured with a list(s) of 3GPP PS Data Off Exempt Services per DNN. The list(s) of 3GPP PS Data Off Exempt Services for an DNN can also be empty, or can allow for any service within that DNN, according to operator policy.</w:t>
      </w:r>
    </w:p>
    <w:p w14:paraId="7C0F2A85" w14:textId="7F3E5056" w:rsidR="00787F8E" w:rsidRPr="003D4ABF" w:rsidRDefault="00787F8E" w:rsidP="00787F8E">
      <w:pPr>
        <w:pStyle w:val="NO"/>
      </w:pPr>
      <w:r w:rsidRPr="003D4ABF">
        <w:lastRenderedPageBreak/>
        <w:t>NOTE 2:</w:t>
      </w:r>
      <w:r w:rsidRPr="003D4ABF">
        <w:tab/>
        <w:t xml:space="preserve">For the PDU Session used for IMS services, the 3GPP Data Off Exempt Services are enforced in the IMS domain as specified </w:t>
      </w:r>
      <w:r w:rsidR="0086681B" w:rsidRPr="003D4ABF">
        <w:t>TS</w:t>
      </w:r>
      <w:r w:rsidR="0086681B">
        <w:t> </w:t>
      </w:r>
      <w:r w:rsidR="0086681B" w:rsidRPr="003D4ABF">
        <w:t>23.228</w:t>
      </w:r>
      <w:r w:rsidR="0086681B">
        <w:t> </w:t>
      </w:r>
      <w:r w:rsidR="0086681B" w:rsidRPr="003D4ABF">
        <w:t>[</w:t>
      </w:r>
      <w:r w:rsidRPr="003D4ABF">
        <w:t>5]. Policies configured in the PCF need to ensure that IMS services are allowed when the 3GPP Data Off status of the UE is set to "activated", e.g. by treating any service within a well-known IMS DNN as 3GPP PS Data Off Exempt Services.</w:t>
      </w:r>
    </w:p>
    <w:p w14:paraId="6CDF1AC9" w14:textId="77777777" w:rsidR="00787F8E" w:rsidRPr="003D4ABF" w:rsidRDefault="00787F8E" w:rsidP="00787F8E">
      <w:r w:rsidRPr="003D4ABF">
        <w:t>When the PCF is informed about the activation of 3GPP PS Data Off, it shall update the PCC rules in such a way that for 3GPP access only packets for services belonging to the list(s) of 3GPP PS Data Off Exempt Services are forwarded while all other packets are discarded. Packets sent over non-3GPP access are not affected, and in the case of MA PDU Session, this is ensured by the MA PDU Session Control policy, e.g. for packets not belonging to the 3GPP Data Off Exempt Services, PCF provides PCC rule containing Steering Mode "Active-Standby" with active access as non-3GPP access and no standby access for downlink and uplink direction.</w:t>
      </w:r>
    </w:p>
    <w:p w14:paraId="46139591" w14:textId="77777777" w:rsidR="00787F8E" w:rsidRPr="003D4ABF" w:rsidRDefault="00787F8E" w:rsidP="00787F8E">
      <w:pPr>
        <w:pStyle w:val="NO"/>
      </w:pPr>
      <w:r w:rsidRPr="003D4ABF">
        <w:t>NOTE 3:</w:t>
      </w:r>
      <w:r w:rsidRPr="003D4ABF">
        <w:tab/>
        <w:t>For non MA PDU Sessions, in order for the SMF/UPF to prevent the services that do not belong to the list(s) of 3GPP PS Data Off Exempted Services, if the services are controlled by dynamic PCC rules, the PCF could modify the PCC rules by setting the gate status to "closed" for downlink and optionally uplink direction in all active dynamic PCC rules or remove those dynamic PCC rules. If the services are controlled by predefined PCC rules, the PCF can deactivate those predefined PCC rules. PCC rule with wild-carded service data flow filters can be among the PCC rules that are modified, removed or deactivated in that manner. In this case, it can be necessary that the PCF at the same time installs or activates PCC rules for data-off exempt services.</w:t>
      </w:r>
    </w:p>
    <w:p w14:paraId="785DC1F3" w14:textId="77777777" w:rsidR="00787F8E" w:rsidRPr="003D4ABF" w:rsidRDefault="00787F8E" w:rsidP="00787F8E">
      <w:pPr>
        <w:pStyle w:val="NO"/>
      </w:pPr>
      <w:r w:rsidRPr="003D4ABF">
        <w:t>NOTE 4:</w:t>
      </w:r>
      <w:r w:rsidRPr="003D4ABF">
        <w:tab/>
        <w:t>For example, for non MA PDU Sessions, four PCC rules (A, B, C, D) are active for a PDU Session with PCC rule A representing a 3GPP PS Data Off Exempt Service. When 3GPP PS Data Off is activated, the PCF could either modify PCC rules B, C and D if they are dynamic PCC rules by closing the gate in downlink and optionally uplink direction or remove/deactivate PCC rules B, C and D if they are predefined PCC rules. PCC rule A does not need to be changed as it represents 3GPP PS Data Off Exempt Service. Assuming that PCC rule B contained wild-carded service data flow filters which has enabled some 3GPP PS Data Off Exempt Service is removed or deactivated, an additional PCC rule E can be installed or activated as well to enable downlink and optionally uplink traffic for that 3GPP PS Data Off Exempt Service.</w:t>
      </w:r>
    </w:p>
    <w:p w14:paraId="3FE68528" w14:textId="77777777" w:rsidR="00787F8E" w:rsidRPr="003D4ABF" w:rsidRDefault="00787F8E" w:rsidP="00787F8E">
      <w:pPr>
        <w:pStyle w:val="NO"/>
      </w:pPr>
      <w:r w:rsidRPr="003D4ABF">
        <w:t>NOTE 5:</w:t>
      </w:r>
      <w:r w:rsidRPr="003D4ABF">
        <w:tab/>
        <w:t>The network configuration can ensure that at least one PCC Rule is activated for the PDU Session when Data Off is activated in order to avoid deletion of an existing PDU Session or in order not to fail a PDU Session establishment.</w:t>
      </w:r>
    </w:p>
    <w:p w14:paraId="098F2F5E" w14:textId="77777777" w:rsidR="00787F8E" w:rsidRPr="003D4ABF" w:rsidRDefault="00787F8E" w:rsidP="00787F8E">
      <w:r w:rsidRPr="003D4ABF">
        <w:t>When the PCF receives service information from the AF, in addition to what is specified in clause 6.2.1, PCF shall check if the requested service information belongs to the 3GPP PS Data Off Exempt Services. If the requested service belongs to 3GPP PS Data Off Exempt Services or if the service traffic can be sent over non-3GPP access, PCF shall continue as specified in clause 6.2.1. If the requested service doesn't belong to the 3GPP PS Data Off Exempt Services and the PDU Session is established only over 3GPP access, PCF shall reject the service request.</w:t>
      </w:r>
    </w:p>
    <w:p w14:paraId="5518E8D6" w14:textId="77777777" w:rsidR="00787F8E" w:rsidRPr="003D4ABF" w:rsidRDefault="00787F8E" w:rsidP="00787F8E">
      <w:r w:rsidRPr="003D4ABF">
        <w:t>When the PCF is informed about the deactivation of 3GPP PS Data Off, it shall perform policy control decision as specified in clause 6.2.1 and perform PCC rule operations as specified in clause 6.3.2 to make sure that the services are allowed according to user's subscription and operator policy (irrespective of whether they belong to the list(s) of 3GPP PS Data Off Exempt Services).</w:t>
      </w:r>
    </w:p>
    <w:p w14:paraId="37A942B8" w14:textId="77777777" w:rsidR="00787F8E" w:rsidRPr="003D4ABF" w:rsidRDefault="00787F8E" w:rsidP="00787F8E">
      <w:r w:rsidRPr="003D4ABF">
        <w:t>When PCF is not deployed, predefined PCC rules, can be configured in the SMF, on a per DNN basis, to ensure the following:</w:t>
      </w:r>
    </w:p>
    <w:p w14:paraId="737152AD" w14:textId="77777777" w:rsidR="00787F8E" w:rsidRPr="003D4ABF" w:rsidRDefault="00787F8E" w:rsidP="00787F8E">
      <w:pPr>
        <w:pStyle w:val="B1"/>
      </w:pPr>
      <w:r w:rsidRPr="003D4ABF">
        <w:t>-</w:t>
      </w:r>
      <w:r w:rsidRPr="003D4ABF">
        <w:tab/>
        <w:t>when the SMF is informed about activation of 3GPP PS Data Off, the SMF shall update the predefined PCC rule in a way that for 3GPP access only downlink and optionally uplink packets for services belonging to the list(s) of 3GPP PS Data Off Exempt Services are forwarded while all other downlink and uplink packets are discarded. Packets sent over non-3GPP access are not affected, and in the case of MA PDU Session, this is ensured by the MA PDU Session Control policy, e.g. for packets not belonging to the 3GPP Data Off Exempt Services, the SMF applies predefined PCC rule containing Steering Mode "Active-Standby" with active access as non-3GPP access and no standby access for downlink and uplink direction; and</w:t>
      </w:r>
    </w:p>
    <w:p w14:paraId="5D7D9BC6" w14:textId="77777777" w:rsidR="00787F8E" w:rsidRPr="003D4ABF" w:rsidRDefault="00787F8E" w:rsidP="00787F8E">
      <w:pPr>
        <w:pStyle w:val="B1"/>
      </w:pPr>
      <w:r w:rsidRPr="003D4ABF">
        <w:t>-</w:t>
      </w:r>
      <w:r w:rsidRPr="003D4ABF">
        <w:tab/>
        <w:t>When SMF is informed about deactivation of 3GPP PS Data Off, the SMF ensures in UPF downlink and uplink packets are forwarded according to the operator policy for the subscriber.</w:t>
      </w:r>
    </w:p>
    <w:p w14:paraId="36CDEE8C" w14:textId="77777777" w:rsidR="00787F8E" w:rsidRPr="003D4ABF" w:rsidRDefault="00787F8E" w:rsidP="00787F8E">
      <w:pPr>
        <w:pStyle w:val="NO"/>
      </w:pPr>
      <w:r w:rsidRPr="003D4ABF">
        <w:lastRenderedPageBreak/>
        <w:t>NOTE 6:</w:t>
      </w:r>
      <w:r w:rsidRPr="003D4ABF">
        <w:tab/>
        <w:t>For example, for non MA PDU Sessions the SMF can be configured with two sets of predefined PCC rules: one set for UE 3GPP PS Data Off status "inactive" and another set for UE 3GPP PS Data Off status "active". The set of predefined PCC rules for UE 3GPP PS Data Off status "active" can be equivalent to the set of predefined PCC rules for UE with 3GPP PS Data Off status "inactive" with the following two differences: All services belonging to the list(s) of 3GPP PS Data Off Exempt Services can be represented by PCC rule(s) which allows the traffic to pass while in all other PCC rules (not belonging to the list(s) of 3GPP PS Data Off Exempt Services) the gate status can be "closed" for downlink and optionally uplink direction. When the SMF is informed about the change of UE 3GPP PS Data Off status, it can replace the currently active set of predefined PCC rules with the other set of predefined PCC rules.</w:t>
      </w:r>
    </w:p>
    <w:p w14:paraId="15452EC1" w14:textId="77777777" w:rsidR="00787F8E" w:rsidRPr="003D4ABF" w:rsidRDefault="00787F8E" w:rsidP="00787F8E">
      <w:r w:rsidRPr="003D4ABF">
        <w:t>When the UE 3GPP PS Data Off status is "active" and a handover from one access-system to another occurs, the PCF or the SMF when PCF is not deployed performs the above operations so that the downlink and optionally uplink traffic for services not belonging to the list(s) of 3GPP PS Data Off Exempt Services is only prevented via the 3GPP access.</w:t>
      </w:r>
    </w:p>
    <w:p w14:paraId="1A1F56F1" w14:textId="77777777" w:rsidR="00787F8E" w:rsidRPr="003D4ABF" w:rsidRDefault="00787F8E" w:rsidP="00787F8E">
      <w:pPr>
        <w:pStyle w:val="Heading4"/>
      </w:pPr>
      <w:bookmarkStart w:id="868" w:name="_CR6_1_3_17"/>
      <w:bookmarkStart w:id="869" w:name="_Toc19197353"/>
      <w:bookmarkStart w:id="870" w:name="_Toc27896506"/>
      <w:bookmarkStart w:id="871" w:name="_Toc36192674"/>
      <w:bookmarkStart w:id="872" w:name="_Toc37076405"/>
      <w:bookmarkStart w:id="873" w:name="_Toc45194851"/>
      <w:bookmarkStart w:id="874" w:name="_Toc47594263"/>
      <w:bookmarkStart w:id="875" w:name="_Toc51836894"/>
      <w:bookmarkStart w:id="876" w:name="_Toc153803017"/>
      <w:bookmarkEnd w:id="868"/>
      <w:r w:rsidRPr="003D4ABF">
        <w:t>6.1.3.17</w:t>
      </w:r>
      <w:r w:rsidRPr="003D4ABF">
        <w:tab/>
        <w:t>Policy decisions based on spending limits</w:t>
      </w:r>
      <w:bookmarkEnd w:id="869"/>
      <w:bookmarkEnd w:id="870"/>
      <w:bookmarkEnd w:id="871"/>
      <w:bookmarkEnd w:id="872"/>
      <w:bookmarkEnd w:id="873"/>
      <w:bookmarkEnd w:id="874"/>
      <w:bookmarkEnd w:id="875"/>
      <w:bookmarkEnd w:id="876"/>
    </w:p>
    <w:p w14:paraId="6C26DDB2" w14:textId="6F6407A6" w:rsidR="00202011" w:rsidRDefault="00202011" w:rsidP="00787F8E">
      <w:r>
        <w:t>An extended description of this clause is defined in clause 6.1.1.4.</w:t>
      </w:r>
    </w:p>
    <w:p w14:paraId="0CFE28C1" w14:textId="187D4E99" w:rsidR="00787F8E" w:rsidRPr="003D4ABF" w:rsidRDefault="00787F8E" w:rsidP="000050FB">
      <w:pPr>
        <w:pStyle w:val="Heading4"/>
      </w:pPr>
      <w:bookmarkStart w:id="877" w:name="_CR6_1_3_18"/>
      <w:bookmarkStart w:id="878" w:name="_Toc19197354"/>
      <w:bookmarkStart w:id="879" w:name="_Toc27896507"/>
      <w:bookmarkStart w:id="880" w:name="_Toc36192675"/>
      <w:bookmarkStart w:id="881" w:name="_Toc37076406"/>
      <w:bookmarkStart w:id="882" w:name="_Toc45194852"/>
      <w:bookmarkStart w:id="883" w:name="_Toc47594264"/>
      <w:bookmarkStart w:id="884" w:name="_Toc51836895"/>
      <w:bookmarkStart w:id="885" w:name="_Toc153803018"/>
      <w:bookmarkEnd w:id="877"/>
      <w:r w:rsidRPr="003D4ABF">
        <w:t>6.1.3.18</w:t>
      </w:r>
      <w:r w:rsidRPr="003D4ABF">
        <w:tab/>
        <w:t>Event reporting from the</w:t>
      </w:r>
      <w:r w:rsidRPr="003D4ABF">
        <w:rPr>
          <w:rFonts w:eastAsia="SimSun"/>
          <w:lang w:eastAsia="zh-CN"/>
        </w:rPr>
        <w:t xml:space="preserve"> </w:t>
      </w:r>
      <w:r w:rsidRPr="003D4ABF">
        <w:t>PCF</w:t>
      </w:r>
      <w:bookmarkEnd w:id="878"/>
      <w:bookmarkEnd w:id="879"/>
      <w:bookmarkEnd w:id="880"/>
      <w:bookmarkEnd w:id="881"/>
      <w:bookmarkEnd w:id="882"/>
      <w:bookmarkEnd w:id="883"/>
      <w:bookmarkEnd w:id="884"/>
      <w:bookmarkEnd w:id="885"/>
    </w:p>
    <w:p w14:paraId="2CE35C1A" w14:textId="77777777" w:rsidR="008D1ABE" w:rsidRDefault="00787F8E" w:rsidP="00787F8E">
      <w:r w:rsidRPr="003D4ABF">
        <w:t>The AF may subscribe/unsubscribe to notifications of events from the PCF for the PDU Session to which the AF session is bound.</w:t>
      </w:r>
      <w:r w:rsidR="00663770" w:rsidRPr="003D4ABF">
        <w:t xml:space="preserve"> </w:t>
      </w:r>
      <w:r w:rsidR="008D1ABE">
        <w:t>The AF can either subscribe/unsubscribe directly at the PCF or indirectly via an NEF or a TSCTSF.</w:t>
      </w:r>
    </w:p>
    <w:p w14:paraId="0D6E280B" w14:textId="0CF609C5" w:rsidR="00787F8E" w:rsidRPr="003D4ABF" w:rsidRDefault="008D1ABE" w:rsidP="00787F8E">
      <w:r>
        <w:t xml:space="preserve">The </w:t>
      </w:r>
      <w:r w:rsidR="00663770" w:rsidRPr="003D4ABF">
        <w:t>PCF for the UE may subscribe/unsubscribe to notifications</w:t>
      </w:r>
      <w:r>
        <w:t xml:space="preserve"> of events</w:t>
      </w:r>
      <w:r w:rsidR="00663770" w:rsidRPr="003D4ABF">
        <w:t xml:space="preserve"> from the PCF for the PDU Session of</w:t>
      </w:r>
      <w:r>
        <w:t xml:space="preserve"> a UE. Other NFs may subscribe/unsubscribe to notifications of events from the PCF for a PDU Session or for a </w:t>
      </w:r>
      <w:r w:rsidR="00663770" w:rsidRPr="003D4ABF">
        <w:t>UE.</w:t>
      </w:r>
    </w:p>
    <w:p w14:paraId="5602DCC0" w14:textId="31D94146" w:rsidR="00787F8E" w:rsidRDefault="00787F8E" w:rsidP="00787F8E">
      <w:r w:rsidRPr="003D4ABF">
        <w:t>The events that can be subscribed by the AF</w:t>
      </w:r>
      <w:r w:rsidR="00663770" w:rsidRPr="003D4ABF">
        <w:t xml:space="preserve"> and by</w:t>
      </w:r>
      <w:r w:rsidR="00B22D7D">
        <w:t xml:space="preserve"> other NFs</w:t>
      </w:r>
      <w:r w:rsidRPr="003D4ABF">
        <w:t xml:space="preserve"> are listed in Table 6.1.3.18-1.</w:t>
      </w:r>
    </w:p>
    <w:p w14:paraId="22A3DEA1" w14:textId="77777777" w:rsidR="006243B1" w:rsidRDefault="006243B1" w:rsidP="00787F8E">
      <w:pPr>
        <w:sectPr w:rsidR="006243B1" w:rsidSect="006243B1">
          <w:headerReference w:type="default" r:id="rId25"/>
          <w:footerReference w:type="default" r:id="rId26"/>
          <w:footnotePr>
            <w:numRestart w:val="eachSect"/>
          </w:footnotePr>
          <w:pgSz w:w="11907" w:h="16840" w:code="9"/>
          <w:pgMar w:top="1418" w:right="1134" w:bottom="1134" w:left="1134" w:header="851" w:footer="340" w:gutter="0"/>
          <w:cols w:space="720"/>
          <w:formProt w:val="0"/>
        </w:sectPr>
      </w:pPr>
    </w:p>
    <w:p w14:paraId="46DB98C7" w14:textId="77777777" w:rsidR="00787F8E" w:rsidRPr="003D4ABF" w:rsidRDefault="00787F8E" w:rsidP="004E4D2D">
      <w:pPr>
        <w:pStyle w:val="TH"/>
      </w:pPr>
      <w:bookmarkStart w:id="886" w:name="_CRTable6_1_3_181"/>
      <w:r w:rsidRPr="003D4ABF">
        <w:lastRenderedPageBreak/>
        <w:t xml:space="preserve">Table </w:t>
      </w:r>
      <w:bookmarkEnd w:id="886"/>
      <w:r w:rsidRPr="003D4ABF">
        <w:t>6.1.3.18-1: Events relevant for reporting from the PCF</w:t>
      </w:r>
    </w:p>
    <w:tbl>
      <w:tblPr>
        <w:tblW w:w="14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0"/>
        <w:gridCol w:w="3544"/>
        <w:gridCol w:w="1276"/>
        <w:gridCol w:w="1134"/>
        <w:gridCol w:w="1276"/>
        <w:gridCol w:w="1275"/>
        <w:gridCol w:w="1276"/>
        <w:gridCol w:w="1134"/>
        <w:gridCol w:w="1134"/>
      </w:tblGrid>
      <w:tr w:rsidR="0071147F" w:rsidRPr="003D4ABF" w14:paraId="1B490D16" w14:textId="3D5BFBB0" w:rsidTr="00085BD6">
        <w:trPr>
          <w:cantSplit/>
          <w:tblHeader/>
          <w:jc w:val="center"/>
        </w:trPr>
        <w:tc>
          <w:tcPr>
            <w:tcW w:w="2280" w:type="dxa"/>
          </w:tcPr>
          <w:p w14:paraId="7180DAC3" w14:textId="77777777" w:rsidR="0071147F" w:rsidRPr="003D4ABF" w:rsidRDefault="0071147F" w:rsidP="0071147F">
            <w:pPr>
              <w:pStyle w:val="TAH"/>
              <w:rPr>
                <w:sz w:val="16"/>
                <w:szCs w:val="16"/>
              </w:rPr>
            </w:pPr>
            <w:r w:rsidRPr="003D4ABF">
              <w:rPr>
                <w:sz w:val="16"/>
                <w:szCs w:val="16"/>
              </w:rPr>
              <w:t>Event</w:t>
            </w:r>
          </w:p>
        </w:tc>
        <w:tc>
          <w:tcPr>
            <w:tcW w:w="3544" w:type="dxa"/>
          </w:tcPr>
          <w:p w14:paraId="77556E30" w14:textId="77777777" w:rsidR="0071147F" w:rsidRPr="003D4ABF" w:rsidRDefault="0071147F" w:rsidP="0071147F">
            <w:pPr>
              <w:pStyle w:val="TAH"/>
              <w:rPr>
                <w:sz w:val="16"/>
                <w:szCs w:val="16"/>
              </w:rPr>
            </w:pPr>
            <w:r w:rsidRPr="003D4ABF">
              <w:rPr>
                <w:sz w:val="16"/>
                <w:szCs w:val="16"/>
              </w:rPr>
              <w:t>Description</w:t>
            </w:r>
          </w:p>
        </w:tc>
        <w:tc>
          <w:tcPr>
            <w:tcW w:w="1276" w:type="dxa"/>
          </w:tcPr>
          <w:p w14:paraId="23711150" w14:textId="4545EDD5" w:rsidR="0071147F" w:rsidRPr="003D4ABF" w:rsidRDefault="0071147F" w:rsidP="0071147F">
            <w:pPr>
              <w:pStyle w:val="TAH"/>
              <w:rPr>
                <w:sz w:val="16"/>
                <w:szCs w:val="16"/>
              </w:rPr>
            </w:pPr>
            <w:r>
              <w:rPr>
                <w:sz w:val="16"/>
                <w:szCs w:val="16"/>
              </w:rPr>
              <w:t xml:space="preserve">NF that can subscribe </w:t>
            </w:r>
            <w:r w:rsidRPr="003D4ABF">
              <w:rPr>
                <w:sz w:val="16"/>
                <w:szCs w:val="16"/>
              </w:rPr>
              <w:t>for reporting</w:t>
            </w:r>
          </w:p>
        </w:tc>
        <w:tc>
          <w:tcPr>
            <w:tcW w:w="1134" w:type="dxa"/>
          </w:tcPr>
          <w:p w14:paraId="43B1F6DD"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Rx PDU Session (NOTE 2)</w:t>
            </w:r>
          </w:p>
        </w:tc>
        <w:tc>
          <w:tcPr>
            <w:tcW w:w="1276" w:type="dxa"/>
          </w:tcPr>
          <w:p w14:paraId="1D585D18" w14:textId="0767F89B" w:rsidR="0071147F" w:rsidRPr="003D4ABF" w:rsidRDefault="0071147F" w:rsidP="0071147F">
            <w:pPr>
              <w:pStyle w:val="TAH"/>
              <w:rPr>
                <w:rFonts w:eastAsia="SimSun"/>
                <w:sz w:val="16"/>
                <w:szCs w:val="16"/>
                <w:lang w:eastAsia="zh-CN"/>
              </w:rPr>
            </w:pPr>
            <w:r w:rsidRPr="003D4ABF">
              <w:rPr>
                <w:rFonts w:eastAsia="SimSun"/>
                <w:sz w:val="16"/>
                <w:szCs w:val="16"/>
                <w:lang w:eastAsia="zh-CN"/>
              </w:rPr>
              <w:t xml:space="preserve">Availability for N5 per PDU Session </w:t>
            </w:r>
          </w:p>
        </w:tc>
        <w:tc>
          <w:tcPr>
            <w:tcW w:w="1275" w:type="dxa"/>
          </w:tcPr>
          <w:p w14:paraId="61F82F45"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Bulk Subscription</w:t>
            </w:r>
          </w:p>
          <w:p w14:paraId="093A43D6"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(NOTE 1)</w:t>
            </w:r>
          </w:p>
        </w:tc>
        <w:tc>
          <w:tcPr>
            <w:tcW w:w="1276" w:type="dxa"/>
          </w:tcPr>
          <w:p w14:paraId="2AA8BFA6" w14:textId="6074B14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N43 per SUPI, DNN, S-NSSAI</w:t>
            </w:r>
          </w:p>
        </w:tc>
        <w:tc>
          <w:tcPr>
            <w:tcW w:w="1134" w:type="dxa"/>
          </w:tcPr>
          <w:p w14:paraId="3527F46F"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N5 per UE</w:t>
            </w:r>
          </w:p>
          <w:p w14:paraId="26CD15CD" w14:textId="0719D40C" w:rsidR="0071147F" w:rsidRPr="003D4ABF" w:rsidRDefault="0071147F" w:rsidP="0071147F">
            <w:pPr>
              <w:pStyle w:val="TAH"/>
              <w:rPr>
                <w:rFonts w:eastAsia="SimSun"/>
                <w:sz w:val="16"/>
                <w:szCs w:val="16"/>
                <w:lang w:eastAsia="zh-CN"/>
              </w:rPr>
            </w:pPr>
            <w:r w:rsidRPr="003D4ABF">
              <w:rPr>
                <w:rFonts w:eastAsia="SimSun"/>
                <w:sz w:val="16"/>
                <w:szCs w:val="16"/>
                <w:lang w:eastAsia="zh-CN"/>
              </w:rPr>
              <w:t>(NOTE 6)</w:t>
            </w:r>
          </w:p>
        </w:tc>
        <w:tc>
          <w:tcPr>
            <w:tcW w:w="1134" w:type="dxa"/>
          </w:tcPr>
          <w:p w14:paraId="63D7020A" w14:textId="77777777" w:rsidR="0071147F" w:rsidRDefault="0071147F" w:rsidP="0071147F">
            <w:pPr>
              <w:pStyle w:val="TAH"/>
              <w:rPr>
                <w:rFonts w:eastAsia="SimSun"/>
                <w:sz w:val="16"/>
                <w:szCs w:val="16"/>
                <w:lang w:eastAsia="zh-CN"/>
              </w:rPr>
            </w:pPr>
            <w:r>
              <w:rPr>
                <w:rFonts w:eastAsia="SimSun"/>
                <w:sz w:val="16"/>
                <w:szCs w:val="16"/>
                <w:lang w:eastAsia="zh-CN"/>
              </w:rPr>
              <w:t>Availability for N24 per UE</w:t>
            </w:r>
          </w:p>
          <w:p w14:paraId="0CD35E37" w14:textId="54F25E81" w:rsidR="0071147F" w:rsidRPr="003D4ABF" w:rsidRDefault="0071147F" w:rsidP="0071147F">
            <w:pPr>
              <w:pStyle w:val="TAH"/>
              <w:rPr>
                <w:rFonts w:eastAsia="SimSun"/>
                <w:sz w:val="16"/>
                <w:szCs w:val="16"/>
                <w:lang w:eastAsia="zh-CN"/>
              </w:rPr>
            </w:pPr>
            <w:r>
              <w:rPr>
                <w:rFonts w:eastAsia="SimSun"/>
                <w:sz w:val="16"/>
                <w:szCs w:val="16"/>
                <w:lang w:eastAsia="zh-CN"/>
              </w:rPr>
              <w:t>(NOTE 6)</w:t>
            </w:r>
          </w:p>
        </w:tc>
      </w:tr>
      <w:tr w:rsidR="0071147F" w:rsidRPr="003D4ABF" w14:paraId="00465389" w14:textId="23D21E34" w:rsidTr="0071147F">
        <w:trPr>
          <w:cantSplit/>
          <w:jc w:val="center"/>
        </w:trPr>
        <w:tc>
          <w:tcPr>
            <w:tcW w:w="2280" w:type="dxa"/>
          </w:tcPr>
          <w:p w14:paraId="3C39ADE0" w14:textId="77777777" w:rsidR="0071147F" w:rsidRPr="003D4ABF" w:rsidRDefault="0071147F" w:rsidP="0071147F">
            <w:pPr>
              <w:pStyle w:val="TAL"/>
              <w:rPr>
                <w:sz w:val="16"/>
                <w:szCs w:val="16"/>
              </w:rPr>
            </w:pPr>
            <w:r w:rsidRPr="003D4ABF">
              <w:rPr>
                <w:sz w:val="16"/>
                <w:szCs w:val="16"/>
              </w:rPr>
              <w:t>PLMN Identifier Notification</w:t>
            </w:r>
          </w:p>
          <w:p w14:paraId="5C87BC23" w14:textId="7663FA4E" w:rsidR="0071147F" w:rsidRPr="003D4ABF" w:rsidRDefault="0071147F" w:rsidP="0071147F">
            <w:pPr>
              <w:pStyle w:val="TAL"/>
              <w:rPr>
                <w:sz w:val="16"/>
                <w:szCs w:val="16"/>
              </w:rPr>
            </w:pPr>
            <w:r w:rsidRPr="003D4ABF">
              <w:rPr>
                <w:sz w:val="16"/>
                <w:szCs w:val="16"/>
              </w:rPr>
              <w:t>(NOTE 5)</w:t>
            </w:r>
          </w:p>
        </w:tc>
        <w:tc>
          <w:tcPr>
            <w:tcW w:w="3544" w:type="dxa"/>
          </w:tcPr>
          <w:p w14:paraId="5E497EED" w14:textId="717CA3BA" w:rsidR="0071147F" w:rsidRPr="003D4ABF" w:rsidRDefault="0071147F" w:rsidP="0071147F">
            <w:pPr>
              <w:pStyle w:val="TAL"/>
              <w:rPr>
                <w:sz w:val="16"/>
                <w:szCs w:val="16"/>
              </w:rPr>
            </w:pPr>
            <w:r w:rsidRPr="003D4ABF">
              <w:rPr>
                <w:sz w:val="16"/>
                <w:szCs w:val="16"/>
              </w:rPr>
              <w:t>The PLMN identifier or SNPN identifier where the UE is currently located.</w:t>
            </w:r>
          </w:p>
        </w:tc>
        <w:tc>
          <w:tcPr>
            <w:tcW w:w="1276" w:type="dxa"/>
          </w:tcPr>
          <w:p w14:paraId="44973FBC" w14:textId="62742DD5" w:rsidR="0071147F" w:rsidRPr="003D4ABF" w:rsidRDefault="0071147F" w:rsidP="0071147F">
            <w:pPr>
              <w:pStyle w:val="TAC"/>
              <w:rPr>
                <w:sz w:val="16"/>
                <w:szCs w:val="16"/>
              </w:rPr>
            </w:pPr>
            <w:r w:rsidRPr="003D4ABF">
              <w:rPr>
                <w:sz w:val="16"/>
                <w:szCs w:val="16"/>
              </w:rPr>
              <w:t>AF</w:t>
            </w:r>
            <w:r>
              <w:rPr>
                <w:sz w:val="16"/>
                <w:szCs w:val="16"/>
              </w:rPr>
              <w:t>, PCF</w:t>
            </w:r>
          </w:p>
        </w:tc>
        <w:tc>
          <w:tcPr>
            <w:tcW w:w="1134" w:type="dxa"/>
          </w:tcPr>
          <w:p w14:paraId="7974EFE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162369C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79CAA83"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7C0B36A3" w14:textId="6099615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553C0173" w14:textId="2CCA7DA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EDD6989" w14:textId="6FBECD94"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r>
      <w:tr w:rsidR="0071147F" w:rsidRPr="003D4ABF" w14:paraId="5CAC0489" w14:textId="1F2692E6" w:rsidTr="0071147F">
        <w:trPr>
          <w:cantSplit/>
          <w:jc w:val="center"/>
        </w:trPr>
        <w:tc>
          <w:tcPr>
            <w:tcW w:w="2280" w:type="dxa"/>
          </w:tcPr>
          <w:p w14:paraId="24FF707C" w14:textId="77777777" w:rsidR="0071147F" w:rsidRPr="003D4ABF" w:rsidRDefault="0071147F" w:rsidP="0071147F">
            <w:pPr>
              <w:pStyle w:val="TAL"/>
              <w:rPr>
                <w:sz w:val="16"/>
                <w:szCs w:val="16"/>
              </w:rPr>
            </w:pPr>
            <w:r w:rsidRPr="003D4ABF">
              <w:rPr>
                <w:sz w:val="16"/>
                <w:szCs w:val="16"/>
              </w:rPr>
              <w:t>Change of Access Type</w:t>
            </w:r>
          </w:p>
        </w:tc>
        <w:tc>
          <w:tcPr>
            <w:tcW w:w="3544" w:type="dxa"/>
          </w:tcPr>
          <w:p w14:paraId="768B03FC" w14:textId="77777777" w:rsidR="0071147F" w:rsidRPr="003D4ABF" w:rsidRDefault="0071147F" w:rsidP="0071147F">
            <w:pPr>
              <w:pStyle w:val="TAL"/>
              <w:rPr>
                <w:sz w:val="16"/>
                <w:szCs w:val="16"/>
              </w:rPr>
            </w:pPr>
            <w:r w:rsidRPr="003D4ABF">
              <w:rPr>
                <w:sz w:val="16"/>
                <w:szCs w:val="16"/>
              </w:rPr>
              <w:t>The Access Type and, if applicable, the RAT Type of the PDU Session has changed.</w:t>
            </w:r>
          </w:p>
        </w:tc>
        <w:tc>
          <w:tcPr>
            <w:tcW w:w="1276" w:type="dxa"/>
          </w:tcPr>
          <w:p w14:paraId="4E24D8F3" w14:textId="77777777" w:rsidR="0071147F" w:rsidRPr="003D4ABF" w:rsidRDefault="0071147F" w:rsidP="0071147F">
            <w:pPr>
              <w:pStyle w:val="TAC"/>
              <w:rPr>
                <w:sz w:val="16"/>
                <w:szCs w:val="16"/>
              </w:rPr>
            </w:pPr>
            <w:r w:rsidRPr="003D4ABF">
              <w:rPr>
                <w:sz w:val="16"/>
                <w:szCs w:val="16"/>
              </w:rPr>
              <w:t>AF</w:t>
            </w:r>
          </w:p>
        </w:tc>
        <w:tc>
          <w:tcPr>
            <w:tcW w:w="1134" w:type="dxa"/>
          </w:tcPr>
          <w:p w14:paraId="76A3CC99"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4ED001F"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32A668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67AD3F2B" w14:textId="57B1FA4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C5D35A6" w14:textId="61DC1BA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5DE4B23" w14:textId="5752CB0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76063616" w14:textId="5BF53F6D" w:rsidTr="0071147F">
        <w:trPr>
          <w:cantSplit/>
          <w:jc w:val="center"/>
        </w:trPr>
        <w:tc>
          <w:tcPr>
            <w:tcW w:w="2280" w:type="dxa"/>
          </w:tcPr>
          <w:p w14:paraId="4E36DE26" w14:textId="77777777" w:rsidR="0071147F" w:rsidRPr="003D4ABF" w:rsidRDefault="0071147F" w:rsidP="0071147F">
            <w:pPr>
              <w:pStyle w:val="TAL"/>
              <w:rPr>
                <w:sz w:val="16"/>
                <w:szCs w:val="16"/>
              </w:rPr>
            </w:pPr>
            <w:r w:rsidRPr="003D4ABF">
              <w:rPr>
                <w:sz w:val="16"/>
                <w:szCs w:val="16"/>
              </w:rPr>
              <w:t>EPS fallback</w:t>
            </w:r>
          </w:p>
        </w:tc>
        <w:tc>
          <w:tcPr>
            <w:tcW w:w="3544" w:type="dxa"/>
          </w:tcPr>
          <w:p w14:paraId="29F5449A" w14:textId="77777777" w:rsidR="0071147F" w:rsidRPr="003D4ABF" w:rsidRDefault="0071147F" w:rsidP="0071147F">
            <w:pPr>
              <w:pStyle w:val="TAL"/>
              <w:rPr>
                <w:sz w:val="16"/>
                <w:szCs w:val="16"/>
              </w:rPr>
            </w:pPr>
            <w:r w:rsidRPr="003D4ABF">
              <w:rPr>
                <w:sz w:val="16"/>
                <w:szCs w:val="16"/>
              </w:rPr>
              <w:t>EPS fallback is initiated</w:t>
            </w:r>
          </w:p>
        </w:tc>
        <w:tc>
          <w:tcPr>
            <w:tcW w:w="1276" w:type="dxa"/>
          </w:tcPr>
          <w:p w14:paraId="415597E5" w14:textId="77777777" w:rsidR="0071147F" w:rsidRPr="003D4ABF" w:rsidRDefault="0071147F" w:rsidP="0071147F">
            <w:pPr>
              <w:pStyle w:val="TAC"/>
              <w:rPr>
                <w:sz w:val="16"/>
                <w:szCs w:val="16"/>
              </w:rPr>
            </w:pPr>
            <w:r w:rsidRPr="003D4ABF">
              <w:rPr>
                <w:sz w:val="16"/>
                <w:szCs w:val="16"/>
              </w:rPr>
              <w:t>AF</w:t>
            </w:r>
          </w:p>
        </w:tc>
        <w:tc>
          <w:tcPr>
            <w:tcW w:w="1134" w:type="dxa"/>
          </w:tcPr>
          <w:p w14:paraId="0BB0FE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202A5F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49011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18BCDB2E" w14:textId="2F031CE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031271D" w14:textId="2578413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A8F1DE6" w14:textId="1E445E7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4102856" w14:textId="0F7AF093" w:rsidTr="0071147F">
        <w:trPr>
          <w:cantSplit/>
          <w:jc w:val="center"/>
        </w:trPr>
        <w:tc>
          <w:tcPr>
            <w:tcW w:w="2280" w:type="dxa"/>
          </w:tcPr>
          <w:p w14:paraId="6755D86F" w14:textId="77777777" w:rsidR="0071147F" w:rsidRPr="003D4ABF" w:rsidRDefault="0071147F" w:rsidP="0071147F">
            <w:pPr>
              <w:pStyle w:val="TAL"/>
              <w:rPr>
                <w:sz w:val="16"/>
                <w:szCs w:val="16"/>
              </w:rPr>
            </w:pPr>
            <w:r w:rsidRPr="003D4ABF">
              <w:rPr>
                <w:sz w:val="16"/>
                <w:szCs w:val="16"/>
              </w:rPr>
              <w:t>Signalling path status</w:t>
            </w:r>
          </w:p>
        </w:tc>
        <w:tc>
          <w:tcPr>
            <w:tcW w:w="3544" w:type="dxa"/>
          </w:tcPr>
          <w:p w14:paraId="635D10A2" w14:textId="77777777" w:rsidR="0071147F" w:rsidRPr="003D4ABF" w:rsidRDefault="0071147F" w:rsidP="0071147F">
            <w:pPr>
              <w:pStyle w:val="TAL"/>
              <w:rPr>
                <w:sz w:val="16"/>
                <w:szCs w:val="16"/>
              </w:rPr>
            </w:pPr>
            <w:r w:rsidRPr="003D4ABF">
              <w:rPr>
                <w:sz w:val="16"/>
                <w:szCs w:val="16"/>
              </w:rPr>
              <w:t>The status of the resources related to the signalling traffic of the AF session.</w:t>
            </w:r>
          </w:p>
        </w:tc>
        <w:tc>
          <w:tcPr>
            <w:tcW w:w="1276" w:type="dxa"/>
          </w:tcPr>
          <w:p w14:paraId="04540FCA" w14:textId="77777777" w:rsidR="0071147F" w:rsidRPr="003D4ABF" w:rsidRDefault="0071147F" w:rsidP="0071147F">
            <w:pPr>
              <w:pStyle w:val="TAC"/>
              <w:rPr>
                <w:sz w:val="16"/>
                <w:szCs w:val="16"/>
              </w:rPr>
            </w:pPr>
            <w:r w:rsidRPr="003D4ABF">
              <w:rPr>
                <w:sz w:val="16"/>
                <w:szCs w:val="16"/>
              </w:rPr>
              <w:t>AF</w:t>
            </w:r>
          </w:p>
        </w:tc>
        <w:tc>
          <w:tcPr>
            <w:tcW w:w="1134" w:type="dxa"/>
          </w:tcPr>
          <w:p w14:paraId="27EE724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1A3DD7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6743B36"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24E457AC" w14:textId="116B25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7042F55" w14:textId="567F6BF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A6C0014" w14:textId="3FE872D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5F8BDA4" w14:textId="1C4C06D0" w:rsidTr="0071147F">
        <w:trPr>
          <w:cantSplit/>
          <w:jc w:val="center"/>
        </w:trPr>
        <w:tc>
          <w:tcPr>
            <w:tcW w:w="2280" w:type="dxa"/>
          </w:tcPr>
          <w:p w14:paraId="6AE84689" w14:textId="77777777" w:rsidR="0071147F" w:rsidRPr="003D4ABF" w:rsidRDefault="0071147F" w:rsidP="0071147F">
            <w:pPr>
              <w:pStyle w:val="TAL"/>
              <w:rPr>
                <w:sz w:val="16"/>
                <w:szCs w:val="16"/>
              </w:rPr>
            </w:pPr>
            <w:r w:rsidRPr="003D4ABF">
              <w:rPr>
                <w:sz w:val="16"/>
                <w:szCs w:val="16"/>
              </w:rPr>
              <w:t>Access Network Charging Correlation Information</w:t>
            </w:r>
          </w:p>
        </w:tc>
        <w:tc>
          <w:tcPr>
            <w:tcW w:w="3544" w:type="dxa"/>
          </w:tcPr>
          <w:p w14:paraId="6BE6E7C5" w14:textId="77777777" w:rsidR="0071147F" w:rsidRPr="003D4ABF" w:rsidRDefault="0071147F" w:rsidP="0071147F">
            <w:pPr>
              <w:pStyle w:val="TAL"/>
              <w:rPr>
                <w:sz w:val="16"/>
                <w:szCs w:val="16"/>
              </w:rPr>
            </w:pPr>
            <w:r w:rsidRPr="003D4ABF">
              <w:rPr>
                <w:sz w:val="16"/>
                <w:szCs w:val="16"/>
              </w:rPr>
              <w:t>The Access Network Charging Correlation Information of the resources allocated for the AF session.</w:t>
            </w:r>
          </w:p>
        </w:tc>
        <w:tc>
          <w:tcPr>
            <w:tcW w:w="1276" w:type="dxa"/>
          </w:tcPr>
          <w:p w14:paraId="14566BAD" w14:textId="77777777" w:rsidR="0071147F" w:rsidRPr="003D4ABF" w:rsidRDefault="0071147F" w:rsidP="0071147F">
            <w:pPr>
              <w:pStyle w:val="TAC"/>
              <w:rPr>
                <w:sz w:val="16"/>
                <w:szCs w:val="16"/>
              </w:rPr>
            </w:pPr>
            <w:r w:rsidRPr="003D4ABF">
              <w:rPr>
                <w:sz w:val="16"/>
                <w:szCs w:val="16"/>
              </w:rPr>
              <w:t>AF</w:t>
            </w:r>
          </w:p>
        </w:tc>
        <w:tc>
          <w:tcPr>
            <w:tcW w:w="1134" w:type="dxa"/>
          </w:tcPr>
          <w:p w14:paraId="526D901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03E47D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057738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4DDE3989" w14:textId="335579E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1521BC7" w14:textId="7132A0F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BAE23AB" w14:textId="538A6EC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23505C4B" w14:textId="529B233F" w:rsidTr="0071147F">
        <w:trPr>
          <w:cantSplit/>
          <w:jc w:val="center"/>
        </w:trPr>
        <w:tc>
          <w:tcPr>
            <w:tcW w:w="2280" w:type="dxa"/>
          </w:tcPr>
          <w:p w14:paraId="2290191E" w14:textId="77777777" w:rsidR="0071147F" w:rsidRPr="003D4ABF" w:rsidRDefault="0071147F" w:rsidP="0071147F">
            <w:pPr>
              <w:pStyle w:val="TAL"/>
              <w:rPr>
                <w:sz w:val="16"/>
                <w:szCs w:val="16"/>
              </w:rPr>
            </w:pPr>
            <w:r w:rsidRPr="003D4ABF">
              <w:rPr>
                <w:sz w:val="16"/>
                <w:szCs w:val="16"/>
              </w:rPr>
              <w:t>Access Network Information Notification</w:t>
            </w:r>
          </w:p>
        </w:tc>
        <w:tc>
          <w:tcPr>
            <w:tcW w:w="3544" w:type="dxa"/>
          </w:tcPr>
          <w:p w14:paraId="0D206247" w14:textId="77777777" w:rsidR="0071147F" w:rsidRPr="003D4ABF" w:rsidRDefault="0071147F" w:rsidP="0071147F">
            <w:pPr>
              <w:pStyle w:val="TAL"/>
              <w:rPr>
                <w:sz w:val="16"/>
                <w:szCs w:val="16"/>
              </w:rPr>
            </w:pPr>
            <w:r w:rsidRPr="003D4ABF">
              <w:rPr>
                <w:sz w:val="16"/>
                <w:szCs w:val="16"/>
              </w:rPr>
              <w:t>The user location and/or timezone when the PDU Session has changed in relation to the AF session.</w:t>
            </w:r>
          </w:p>
        </w:tc>
        <w:tc>
          <w:tcPr>
            <w:tcW w:w="1276" w:type="dxa"/>
          </w:tcPr>
          <w:p w14:paraId="2E66F11F" w14:textId="77777777" w:rsidR="0071147F" w:rsidRPr="003D4ABF" w:rsidRDefault="0071147F" w:rsidP="0071147F">
            <w:pPr>
              <w:pStyle w:val="TAC"/>
              <w:rPr>
                <w:sz w:val="16"/>
                <w:szCs w:val="16"/>
              </w:rPr>
            </w:pPr>
            <w:r w:rsidRPr="003D4ABF">
              <w:rPr>
                <w:sz w:val="16"/>
                <w:szCs w:val="16"/>
              </w:rPr>
              <w:t>AF</w:t>
            </w:r>
          </w:p>
        </w:tc>
        <w:tc>
          <w:tcPr>
            <w:tcW w:w="1134" w:type="dxa"/>
          </w:tcPr>
          <w:p w14:paraId="3E3CF5FF"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6" w:type="dxa"/>
          </w:tcPr>
          <w:p w14:paraId="43B61945"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5" w:type="dxa"/>
          </w:tcPr>
          <w:p w14:paraId="3BF4398B" w14:textId="77777777" w:rsidR="0071147F" w:rsidRPr="003D4ABF" w:rsidRDefault="0071147F" w:rsidP="0071147F">
            <w:pPr>
              <w:pStyle w:val="TAC"/>
              <w:rPr>
                <w:rFonts w:eastAsia="SimSun"/>
                <w:sz w:val="16"/>
                <w:szCs w:val="16"/>
              </w:rPr>
            </w:pPr>
            <w:r w:rsidRPr="003D4ABF">
              <w:rPr>
                <w:rFonts w:eastAsia="SimSun"/>
                <w:sz w:val="16"/>
                <w:szCs w:val="16"/>
              </w:rPr>
              <w:t>No</w:t>
            </w:r>
          </w:p>
        </w:tc>
        <w:tc>
          <w:tcPr>
            <w:tcW w:w="1276" w:type="dxa"/>
          </w:tcPr>
          <w:p w14:paraId="7D5803CF" w14:textId="3E56A602"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34972AA4" w14:textId="1D2B7910"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24A416B5" w14:textId="00C7DB5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6F6E5EB0" w14:textId="4607EA08" w:rsidTr="0071147F">
        <w:trPr>
          <w:cantSplit/>
          <w:jc w:val="center"/>
        </w:trPr>
        <w:tc>
          <w:tcPr>
            <w:tcW w:w="2280" w:type="dxa"/>
          </w:tcPr>
          <w:p w14:paraId="5CF17812" w14:textId="77777777" w:rsidR="0071147F" w:rsidRPr="003D4ABF" w:rsidRDefault="0071147F" w:rsidP="0071147F">
            <w:pPr>
              <w:pStyle w:val="TAL"/>
              <w:rPr>
                <w:sz w:val="16"/>
                <w:szCs w:val="16"/>
              </w:rPr>
            </w:pPr>
            <w:r w:rsidRPr="003D4ABF">
              <w:rPr>
                <w:rFonts w:eastAsia="SimSun"/>
                <w:sz w:val="16"/>
                <w:szCs w:val="16"/>
              </w:rPr>
              <w:t>Reporting Usage for Sponsored Data Connectivity</w:t>
            </w:r>
          </w:p>
        </w:tc>
        <w:tc>
          <w:tcPr>
            <w:tcW w:w="3544" w:type="dxa"/>
          </w:tcPr>
          <w:p w14:paraId="369827AD" w14:textId="77777777" w:rsidR="0071147F" w:rsidRPr="003D4ABF" w:rsidRDefault="0071147F" w:rsidP="0071147F">
            <w:pPr>
              <w:pStyle w:val="TAL"/>
              <w:rPr>
                <w:sz w:val="16"/>
                <w:szCs w:val="16"/>
              </w:rPr>
            </w:pPr>
            <w:r w:rsidRPr="003D4ABF">
              <w:rPr>
                <w:sz w:val="16"/>
                <w:szCs w:val="16"/>
              </w:rPr>
              <w:t>The usage threshold provided by the AF has been reached; or the AF session is terminated.</w:t>
            </w:r>
          </w:p>
        </w:tc>
        <w:tc>
          <w:tcPr>
            <w:tcW w:w="1276" w:type="dxa"/>
          </w:tcPr>
          <w:p w14:paraId="0636E939" w14:textId="77777777" w:rsidR="0071147F" w:rsidRPr="003D4ABF" w:rsidRDefault="0071147F" w:rsidP="0071147F">
            <w:pPr>
              <w:pStyle w:val="TAC"/>
              <w:rPr>
                <w:sz w:val="16"/>
                <w:szCs w:val="16"/>
              </w:rPr>
            </w:pPr>
            <w:r w:rsidRPr="003D4ABF">
              <w:rPr>
                <w:sz w:val="16"/>
                <w:szCs w:val="16"/>
              </w:rPr>
              <w:t>AF</w:t>
            </w:r>
          </w:p>
        </w:tc>
        <w:tc>
          <w:tcPr>
            <w:tcW w:w="1134" w:type="dxa"/>
          </w:tcPr>
          <w:p w14:paraId="039DED3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CA2826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1720D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C905BD8" w14:textId="27D0289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9203208" w14:textId="77B1F128"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8AA0B4D" w14:textId="0E36BB21"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07DAC737" w14:textId="6E804D01" w:rsidTr="0071147F">
        <w:trPr>
          <w:cantSplit/>
          <w:jc w:val="center"/>
        </w:trPr>
        <w:tc>
          <w:tcPr>
            <w:tcW w:w="2280" w:type="dxa"/>
          </w:tcPr>
          <w:p w14:paraId="78336C83" w14:textId="77777777" w:rsidR="0071147F" w:rsidRPr="003D4ABF" w:rsidRDefault="0071147F" w:rsidP="0071147F">
            <w:pPr>
              <w:pStyle w:val="TAL"/>
              <w:rPr>
                <w:sz w:val="16"/>
                <w:szCs w:val="16"/>
              </w:rPr>
            </w:pPr>
            <w:r w:rsidRPr="003D4ABF">
              <w:rPr>
                <w:sz w:val="16"/>
                <w:szCs w:val="16"/>
              </w:rPr>
              <w:t>Service Data Flow deactivation</w:t>
            </w:r>
          </w:p>
        </w:tc>
        <w:tc>
          <w:tcPr>
            <w:tcW w:w="3544" w:type="dxa"/>
          </w:tcPr>
          <w:p w14:paraId="67D6D10D" w14:textId="77777777" w:rsidR="0071147F" w:rsidRPr="003D4ABF" w:rsidRDefault="0071147F" w:rsidP="0071147F">
            <w:pPr>
              <w:pStyle w:val="TAL"/>
              <w:rPr>
                <w:sz w:val="16"/>
                <w:szCs w:val="16"/>
              </w:rPr>
            </w:pPr>
            <w:r w:rsidRPr="003D4ABF">
              <w:rPr>
                <w:sz w:val="16"/>
                <w:szCs w:val="16"/>
              </w:rPr>
              <w:t>The resources related to the AF session are released.</w:t>
            </w:r>
          </w:p>
        </w:tc>
        <w:tc>
          <w:tcPr>
            <w:tcW w:w="1276" w:type="dxa"/>
          </w:tcPr>
          <w:p w14:paraId="371EDC7B" w14:textId="1F0CA4BC"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35FD1EB8"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4A904FF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D5959E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DA563F4" w14:textId="007D969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CF85E90" w14:textId="6D074A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B171CDE" w14:textId="64B593A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4B2BB261" w14:textId="50BB5414" w:rsidTr="0071147F">
        <w:trPr>
          <w:cantSplit/>
          <w:jc w:val="center"/>
        </w:trPr>
        <w:tc>
          <w:tcPr>
            <w:tcW w:w="2280" w:type="dxa"/>
          </w:tcPr>
          <w:p w14:paraId="6F1949B7" w14:textId="77777777" w:rsidR="0071147F" w:rsidRPr="003D4ABF" w:rsidRDefault="0071147F" w:rsidP="0071147F">
            <w:pPr>
              <w:pStyle w:val="TAL"/>
              <w:rPr>
                <w:sz w:val="16"/>
                <w:szCs w:val="16"/>
              </w:rPr>
            </w:pPr>
            <w:r w:rsidRPr="003D4ABF">
              <w:rPr>
                <w:sz w:val="16"/>
                <w:szCs w:val="16"/>
              </w:rPr>
              <w:t>Resource allocation outcome</w:t>
            </w:r>
          </w:p>
        </w:tc>
        <w:tc>
          <w:tcPr>
            <w:tcW w:w="3544" w:type="dxa"/>
          </w:tcPr>
          <w:p w14:paraId="382DEF49" w14:textId="77777777" w:rsidR="0071147F" w:rsidRPr="003D4ABF" w:rsidRDefault="0071147F" w:rsidP="0071147F">
            <w:pPr>
              <w:pStyle w:val="TAL"/>
              <w:rPr>
                <w:sz w:val="16"/>
                <w:szCs w:val="16"/>
              </w:rPr>
            </w:pPr>
            <w:r w:rsidRPr="003D4ABF">
              <w:rPr>
                <w:sz w:val="16"/>
                <w:szCs w:val="16"/>
              </w:rPr>
              <w:t>The outcome of the resource allocation related to the AF session.</w:t>
            </w:r>
          </w:p>
        </w:tc>
        <w:tc>
          <w:tcPr>
            <w:tcW w:w="1276" w:type="dxa"/>
          </w:tcPr>
          <w:p w14:paraId="55419C75" w14:textId="035074C0"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511C25A5"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3FDD0F6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EA56BF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9DBC3B6" w14:textId="2AB75163"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EF00318" w14:textId="55B9FA30"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D955E87" w14:textId="24EDD7D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CAA3FBB" w14:textId="26584406" w:rsidTr="0071147F">
        <w:trPr>
          <w:cantSplit/>
          <w:jc w:val="center"/>
        </w:trPr>
        <w:tc>
          <w:tcPr>
            <w:tcW w:w="2280" w:type="dxa"/>
          </w:tcPr>
          <w:p w14:paraId="6667104C" w14:textId="77777777" w:rsidR="0071147F" w:rsidRPr="003D4ABF" w:rsidRDefault="0071147F" w:rsidP="00085BD6">
            <w:pPr>
              <w:pStyle w:val="TAL"/>
              <w:keepNext w:val="0"/>
              <w:rPr>
                <w:sz w:val="16"/>
                <w:szCs w:val="16"/>
              </w:rPr>
            </w:pPr>
            <w:r w:rsidRPr="003D4ABF">
              <w:rPr>
                <w:sz w:val="16"/>
                <w:szCs w:val="16"/>
              </w:rPr>
              <w:t>QoS targets can no longer (or can again) be fulfilled</w:t>
            </w:r>
          </w:p>
        </w:tc>
        <w:tc>
          <w:tcPr>
            <w:tcW w:w="3544" w:type="dxa"/>
          </w:tcPr>
          <w:p w14:paraId="1AE92461" w14:textId="77777777" w:rsidR="0071147F" w:rsidRPr="003D4ABF" w:rsidRDefault="0071147F" w:rsidP="00085BD6">
            <w:pPr>
              <w:pStyle w:val="TAL"/>
              <w:keepNext w:val="0"/>
              <w:rPr>
                <w:sz w:val="16"/>
                <w:szCs w:val="16"/>
              </w:rPr>
            </w:pPr>
            <w:r w:rsidRPr="003D4ABF">
              <w:rPr>
                <w:sz w:val="16"/>
                <w:szCs w:val="16"/>
              </w:rPr>
              <w:t>The QoS targets can no longer (or can again) be fulfilled by the network for (a part of) the AF session.</w:t>
            </w:r>
          </w:p>
        </w:tc>
        <w:tc>
          <w:tcPr>
            <w:tcW w:w="1276" w:type="dxa"/>
          </w:tcPr>
          <w:p w14:paraId="7D255EDF" w14:textId="77777777" w:rsidR="0071147F" w:rsidRPr="003D4ABF" w:rsidRDefault="0071147F" w:rsidP="00085BD6">
            <w:pPr>
              <w:pStyle w:val="TAC"/>
              <w:keepNext w:val="0"/>
              <w:rPr>
                <w:sz w:val="16"/>
                <w:szCs w:val="16"/>
              </w:rPr>
            </w:pPr>
            <w:r w:rsidRPr="003D4ABF">
              <w:rPr>
                <w:sz w:val="16"/>
                <w:szCs w:val="16"/>
              </w:rPr>
              <w:t>AF</w:t>
            </w:r>
          </w:p>
        </w:tc>
        <w:tc>
          <w:tcPr>
            <w:tcW w:w="1134" w:type="dxa"/>
          </w:tcPr>
          <w:p w14:paraId="1DB595B6"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5A3D34F7"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7925DD5D"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EA5686" w14:textId="5ABFD841"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806373C" w14:textId="0CD8272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33671FF" w14:textId="537DA8B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r>
      <w:tr w:rsidR="0071147F" w:rsidRPr="003D4ABF" w14:paraId="1A214C54" w14:textId="7AC018FA" w:rsidTr="0071147F">
        <w:trPr>
          <w:cantSplit/>
          <w:jc w:val="center"/>
        </w:trPr>
        <w:tc>
          <w:tcPr>
            <w:tcW w:w="2280" w:type="dxa"/>
          </w:tcPr>
          <w:p w14:paraId="6A5BC804" w14:textId="77777777" w:rsidR="0071147F" w:rsidRPr="003D4ABF" w:rsidRDefault="0071147F" w:rsidP="00085BD6">
            <w:pPr>
              <w:pStyle w:val="TAL"/>
              <w:keepNext w:val="0"/>
              <w:rPr>
                <w:sz w:val="16"/>
                <w:szCs w:val="16"/>
              </w:rPr>
            </w:pPr>
            <w:r w:rsidRPr="003D4ABF">
              <w:rPr>
                <w:sz w:val="16"/>
                <w:szCs w:val="16"/>
              </w:rPr>
              <w:t>QoS Monitoring parameters</w:t>
            </w:r>
          </w:p>
        </w:tc>
        <w:tc>
          <w:tcPr>
            <w:tcW w:w="3544" w:type="dxa"/>
          </w:tcPr>
          <w:p w14:paraId="5E152E8C" w14:textId="5161ACB8" w:rsidR="0071147F" w:rsidRPr="003D4ABF" w:rsidRDefault="0071147F" w:rsidP="00085BD6">
            <w:pPr>
              <w:pStyle w:val="TAL"/>
              <w:keepNext w:val="0"/>
              <w:rPr>
                <w:sz w:val="16"/>
                <w:szCs w:val="16"/>
              </w:rPr>
            </w:pPr>
            <w:r w:rsidRPr="003D4ABF">
              <w:rPr>
                <w:sz w:val="16"/>
                <w:szCs w:val="16"/>
              </w:rPr>
              <w:t>The QoS Monitoring parameter(s) (</w:t>
            </w:r>
            <w:r>
              <w:rPr>
                <w:sz w:val="16"/>
                <w:szCs w:val="16"/>
              </w:rPr>
              <w:t>as defined in clause 5.45 of TS 23.501 [2]</w:t>
            </w:r>
            <w:r w:rsidRPr="003D4ABF">
              <w:rPr>
                <w:sz w:val="16"/>
                <w:szCs w:val="16"/>
              </w:rPr>
              <w:t>) are reported to the AF according to the</w:t>
            </w:r>
            <w:r w:rsidR="00AD752F">
              <w:rPr>
                <w:sz w:val="16"/>
                <w:szCs w:val="16"/>
              </w:rPr>
              <w:t xml:space="preserve"> subscription based on</w:t>
            </w:r>
            <w:r w:rsidRPr="003D4ABF">
              <w:rPr>
                <w:sz w:val="16"/>
                <w:szCs w:val="16"/>
              </w:rPr>
              <w:t xml:space="preserve"> QoS Monitoring reports received from the SMF.</w:t>
            </w:r>
          </w:p>
        </w:tc>
        <w:tc>
          <w:tcPr>
            <w:tcW w:w="1276" w:type="dxa"/>
          </w:tcPr>
          <w:p w14:paraId="6DA79CAE" w14:textId="77777777" w:rsidR="0071147F" w:rsidRPr="003D4ABF" w:rsidRDefault="0071147F" w:rsidP="00085BD6">
            <w:pPr>
              <w:pStyle w:val="TAC"/>
              <w:keepNext w:val="0"/>
              <w:rPr>
                <w:sz w:val="16"/>
                <w:szCs w:val="16"/>
              </w:rPr>
            </w:pPr>
            <w:r w:rsidRPr="003D4ABF">
              <w:rPr>
                <w:sz w:val="16"/>
                <w:szCs w:val="16"/>
              </w:rPr>
              <w:t>AF</w:t>
            </w:r>
          </w:p>
        </w:tc>
        <w:tc>
          <w:tcPr>
            <w:tcW w:w="1134" w:type="dxa"/>
          </w:tcPr>
          <w:p w14:paraId="5232A7A9"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C56E053"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2BE8B981" w14:textId="77777777"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1BD8AA" w14:textId="5B61FDF2"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653CF32" w14:textId="59580866"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68B2AC1" w14:textId="16BD95D9" w:rsidR="0071147F" w:rsidRPr="003D4ABF" w:rsidRDefault="0071147F" w:rsidP="00085BD6">
            <w:pPr>
              <w:pStyle w:val="TAC"/>
              <w:keepNext w:val="0"/>
              <w:rPr>
                <w:rFonts w:eastAsia="SimSun"/>
                <w:sz w:val="16"/>
                <w:szCs w:val="16"/>
                <w:lang w:eastAsia="zh-CN"/>
              </w:rPr>
            </w:pPr>
            <w:r w:rsidRPr="003D4ABF">
              <w:rPr>
                <w:rFonts w:eastAsia="SimSun"/>
                <w:sz w:val="16"/>
                <w:szCs w:val="16"/>
                <w:lang w:eastAsia="zh-CN"/>
              </w:rPr>
              <w:t>No</w:t>
            </w:r>
          </w:p>
        </w:tc>
      </w:tr>
      <w:tr w:rsidR="00CC041D" w:rsidRPr="003D4ABF" w14:paraId="27533E3E" w14:textId="13F3F260" w:rsidTr="0071147F">
        <w:trPr>
          <w:cantSplit/>
          <w:jc w:val="center"/>
        </w:trPr>
        <w:tc>
          <w:tcPr>
            <w:tcW w:w="2280" w:type="dxa"/>
          </w:tcPr>
          <w:p w14:paraId="1C94E96C" w14:textId="2B2BE3D0" w:rsidR="00CC041D" w:rsidRPr="003D4ABF" w:rsidRDefault="00CC041D" w:rsidP="00085BD6">
            <w:pPr>
              <w:pStyle w:val="TAL"/>
              <w:keepNext w:val="0"/>
              <w:rPr>
                <w:sz w:val="16"/>
                <w:szCs w:val="16"/>
              </w:rPr>
            </w:pPr>
            <w:r>
              <w:rPr>
                <w:sz w:val="16"/>
                <w:szCs w:val="16"/>
              </w:rPr>
              <w:t>Packet Delay Variation</w:t>
            </w:r>
          </w:p>
        </w:tc>
        <w:tc>
          <w:tcPr>
            <w:tcW w:w="3544" w:type="dxa"/>
          </w:tcPr>
          <w:p w14:paraId="17CB8444" w14:textId="2BC78E62" w:rsidR="00CC041D" w:rsidRPr="003D4ABF" w:rsidRDefault="00CC041D" w:rsidP="00085BD6">
            <w:pPr>
              <w:pStyle w:val="TAL"/>
              <w:keepNext w:val="0"/>
              <w:rPr>
                <w:sz w:val="16"/>
                <w:szCs w:val="16"/>
              </w:rPr>
            </w:pPr>
            <w:r>
              <w:rPr>
                <w:sz w:val="16"/>
                <w:szCs w:val="16"/>
              </w:rPr>
              <w:t>Monitoring and reporting of 5GS Packet Delay Variation based on packet delay measured between UE and PSA UPF.</w:t>
            </w:r>
          </w:p>
        </w:tc>
        <w:tc>
          <w:tcPr>
            <w:tcW w:w="1276" w:type="dxa"/>
          </w:tcPr>
          <w:p w14:paraId="759DE8BC" w14:textId="235363C9" w:rsidR="00CC041D" w:rsidRPr="003D4ABF" w:rsidRDefault="00CC041D" w:rsidP="00085BD6">
            <w:pPr>
              <w:pStyle w:val="TAC"/>
              <w:keepNext w:val="0"/>
              <w:rPr>
                <w:sz w:val="16"/>
                <w:szCs w:val="16"/>
              </w:rPr>
            </w:pPr>
            <w:r w:rsidRPr="003D4ABF">
              <w:rPr>
                <w:sz w:val="16"/>
                <w:szCs w:val="16"/>
              </w:rPr>
              <w:t>AF</w:t>
            </w:r>
          </w:p>
        </w:tc>
        <w:tc>
          <w:tcPr>
            <w:tcW w:w="1134" w:type="dxa"/>
          </w:tcPr>
          <w:p w14:paraId="45F671CD" w14:textId="5127DF99"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A78A8E8" w14:textId="01B9D8A9"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21F4812F" w14:textId="5965A4B2"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C0CA4B1" w14:textId="38AE8A2E"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4C16F21E" w14:textId="1AF7D90F"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0A61290" w14:textId="314EDFD4" w:rsidR="00CC041D" w:rsidRPr="003D4ABF" w:rsidRDefault="00CC041D" w:rsidP="00085BD6">
            <w:pPr>
              <w:pStyle w:val="TAC"/>
              <w:keepNext w:val="0"/>
              <w:rPr>
                <w:rFonts w:eastAsia="SimSun"/>
                <w:sz w:val="16"/>
                <w:szCs w:val="16"/>
                <w:lang w:eastAsia="zh-CN"/>
              </w:rPr>
            </w:pPr>
            <w:r w:rsidRPr="003D4ABF">
              <w:rPr>
                <w:rFonts w:eastAsia="SimSun"/>
                <w:sz w:val="16"/>
                <w:szCs w:val="16"/>
                <w:lang w:eastAsia="zh-CN"/>
              </w:rPr>
              <w:t>No</w:t>
            </w:r>
          </w:p>
        </w:tc>
      </w:tr>
      <w:tr w:rsidR="00AD752F" w:rsidRPr="003D4ABF" w14:paraId="156697D6" w14:textId="77777777" w:rsidTr="005C784D">
        <w:trPr>
          <w:cantSplit/>
          <w:jc w:val="center"/>
        </w:trPr>
        <w:tc>
          <w:tcPr>
            <w:tcW w:w="2280" w:type="dxa"/>
          </w:tcPr>
          <w:p w14:paraId="2C893544" w14:textId="5CCD2026" w:rsidR="00AD752F" w:rsidRPr="003D4ABF" w:rsidRDefault="00AD752F" w:rsidP="00085BD6">
            <w:pPr>
              <w:pStyle w:val="TAL"/>
              <w:keepNext w:val="0"/>
              <w:rPr>
                <w:sz w:val="16"/>
                <w:szCs w:val="16"/>
              </w:rPr>
            </w:pPr>
            <w:r>
              <w:rPr>
                <w:sz w:val="16"/>
                <w:szCs w:val="16"/>
              </w:rPr>
              <w:t>Round-trip delay measurement over two service data flows</w:t>
            </w:r>
          </w:p>
        </w:tc>
        <w:tc>
          <w:tcPr>
            <w:tcW w:w="3544" w:type="dxa"/>
          </w:tcPr>
          <w:p w14:paraId="26CD43AD" w14:textId="4F775CDC" w:rsidR="00AD752F" w:rsidRPr="003D4ABF" w:rsidRDefault="00AD752F" w:rsidP="00085BD6">
            <w:pPr>
              <w:pStyle w:val="TAL"/>
              <w:keepNext w:val="0"/>
              <w:rPr>
                <w:sz w:val="16"/>
                <w:szCs w:val="16"/>
              </w:rPr>
            </w:pPr>
            <w:r>
              <w:rPr>
                <w:sz w:val="16"/>
                <w:szCs w:val="16"/>
              </w:rPr>
              <w:t>Measurements of round-trip delay considering the UL direction of a service data flow and the DL direction of another service data flow. It is derived from measurements of packet delay between UE and PSA UPF.</w:t>
            </w:r>
          </w:p>
        </w:tc>
        <w:tc>
          <w:tcPr>
            <w:tcW w:w="1276" w:type="dxa"/>
          </w:tcPr>
          <w:p w14:paraId="2BAA12C0" w14:textId="670F153A" w:rsidR="00AD752F" w:rsidRPr="003D4ABF" w:rsidRDefault="00AD752F" w:rsidP="00085BD6">
            <w:pPr>
              <w:pStyle w:val="TAC"/>
              <w:keepNext w:val="0"/>
              <w:rPr>
                <w:sz w:val="16"/>
                <w:szCs w:val="16"/>
              </w:rPr>
            </w:pPr>
            <w:r w:rsidRPr="003D4ABF">
              <w:rPr>
                <w:sz w:val="16"/>
                <w:szCs w:val="16"/>
              </w:rPr>
              <w:t>AF</w:t>
            </w:r>
          </w:p>
        </w:tc>
        <w:tc>
          <w:tcPr>
            <w:tcW w:w="1134" w:type="dxa"/>
          </w:tcPr>
          <w:p w14:paraId="369E0D7E" w14:textId="48AE46CF"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68786806" w14:textId="60DF4CE3"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E3B926E" w14:textId="71958A90"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E6D8782" w14:textId="10F197F3"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4AF488AD" w14:textId="1F5EEC78"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22C37D4" w14:textId="17A26AFF" w:rsidR="00AD752F" w:rsidRPr="003D4ABF" w:rsidRDefault="00AD752F"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F202C1E" w14:textId="77777777" w:rsidTr="00636DCE">
        <w:trPr>
          <w:cantSplit/>
          <w:jc w:val="center"/>
        </w:trPr>
        <w:tc>
          <w:tcPr>
            <w:tcW w:w="2280" w:type="dxa"/>
          </w:tcPr>
          <w:p w14:paraId="175BC361" w14:textId="77777777" w:rsidR="00FF32E7" w:rsidRDefault="00FF32E7" w:rsidP="00085BD6">
            <w:pPr>
              <w:pStyle w:val="TAL"/>
              <w:keepNext w:val="0"/>
              <w:rPr>
                <w:sz w:val="16"/>
                <w:szCs w:val="16"/>
              </w:rPr>
            </w:pPr>
            <w:r>
              <w:rPr>
                <w:sz w:val="16"/>
                <w:szCs w:val="16"/>
              </w:rPr>
              <w:t>Network support for ECN marking for L4S</w:t>
            </w:r>
          </w:p>
          <w:p w14:paraId="0550C9A3" w14:textId="0E933C65" w:rsidR="00FF32E7" w:rsidRPr="003D4ABF" w:rsidRDefault="00FF32E7" w:rsidP="00085BD6">
            <w:pPr>
              <w:pStyle w:val="TAL"/>
              <w:keepNext w:val="0"/>
              <w:rPr>
                <w:sz w:val="16"/>
                <w:szCs w:val="16"/>
              </w:rPr>
            </w:pPr>
            <w:r>
              <w:rPr>
                <w:sz w:val="16"/>
                <w:szCs w:val="16"/>
              </w:rPr>
              <w:t>(NOTE 8)</w:t>
            </w:r>
          </w:p>
        </w:tc>
        <w:tc>
          <w:tcPr>
            <w:tcW w:w="3544" w:type="dxa"/>
          </w:tcPr>
          <w:p w14:paraId="07543701" w14:textId="20AD34D4" w:rsidR="00FF32E7" w:rsidRPr="003D4ABF" w:rsidRDefault="00FF32E7" w:rsidP="00085BD6">
            <w:pPr>
              <w:pStyle w:val="TAL"/>
              <w:keepNext w:val="0"/>
              <w:rPr>
                <w:sz w:val="16"/>
                <w:szCs w:val="16"/>
              </w:rPr>
            </w:pPr>
            <w:r>
              <w:rPr>
                <w:sz w:val="16"/>
                <w:szCs w:val="16"/>
              </w:rPr>
              <w:t>The ECN marking for L4S can no longer (or can again) be performed by the network for the service data flow.</w:t>
            </w:r>
          </w:p>
        </w:tc>
        <w:tc>
          <w:tcPr>
            <w:tcW w:w="1276" w:type="dxa"/>
          </w:tcPr>
          <w:p w14:paraId="44CECB19" w14:textId="2510AA5E" w:rsidR="00FF32E7" w:rsidRPr="003D4ABF" w:rsidRDefault="00FF32E7" w:rsidP="00085BD6">
            <w:pPr>
              <w:pStyle w:val="TAC"/>
              <w:keepNext w:val="0"/>
              <w:rPr>
                <w:sz w:val="16"/>
                <w:szCs w:val="16"/>
              </w:rPr>
            </w:pPr>
            <w:r w:rsidRPr="003D4ABF">
              <w:rPr>
                <w:sz w:val="16"/>
                <w:szCs w:val="16"/>
              </w:rPr>
              <w:t>AF</w:t>
            </w:r>
          </w:p>
        </w:tc>
        <w:tc>
          <w:tcPr>
            <w:tcW w:w="1134" w:type="dxa"/>
          </w:tcPr>
          <w:p w14:paraId="4C525E97" w14:textId="0B648F8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F039EE6" w14:textId="2BE2C41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18F3A171" w14:textId="3588CFD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55853541" w14:textId="5C99404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258EA35" w14:textId="7E436B82"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81DED29" w14:textId="7B804F4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2FFF61D6" w14:textId="4E22CEF1" w:rsidTr="0071147F">
        <w:trPr>
          <w:cantSplit/>
          <w:jc w:val="center"/>
        </w:trPr>
        <w:tc>
          <w:tcPr>
            <w:tcW w:w="2280" w:type="dxa"/>
          </w:tcPr>
          <w:p w14:paraId="0A79EA6A"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Out of credit</w:t>
            </w:r>
          </w:p>
        </w:tc>
        <w:tc>
          <w:tcPr>
            <w:tcW w:w="3544" w:type="dxa"/>
          </w:tcPr>
          <w:p w14:paraId="0222AB52" w14:textId="77777777" w:rsidR="00FF32E7" w:rsidRPr="003D4ABF" w:rsidRDefault="00FF32E7" w:rsidP="00085BD6">
            <w:pPr>
              <w:pStyle w:val="TAL"/>
              <w:keepNext w:val="0"/>
              <w:rPr>
                <w:sz w:val="16"/>
                <w:szCs w:val="16"/>
              </w:rPr>
            </w:pPr>
            <w:r w:rsidRPr="003D4ABF">
              <w:rPr>
                <w:sz w:val="16"/>
                <w:szCs w:val="16"/>
              </w:rPr>
              <w:t>Credit is no longer available.</w:t>
            </w:r>
          </w:p>
        </w:tc>
        <w:tc>
          <w:tcPr>
            <w:tcW w:w="1276" w:type="dxa"/>
          </w:tcPr>
          <w:p w14:paraId="07130EDB"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012DA588"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4F33FED4"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18C3F0F3"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6C4A37C1" w14:textId="214728F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649C751" w14:textId="41FA710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2869C8F9" w14:textId="59E2896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7769FBFF" w14:textId="7D4FAEA0" w:rsidTr="0071147F">
        <w:trPr>
          <w:cantSplit/>
          <w:jc w:val="center"/>
        </w:trPr>
        <w:tc>
          <w:tcPr>
            <w:tcW w:w="2280" w:type="dxa"/>
          </w:tcPr>
          <w:p w14:paraId="7359141F"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Reallocation of credit</w:t>
            </w:r>
          </w:p>
        </w:tc>
        <w:tc>
          <w:tcPr>
            <w:tcW w:w="3544" w:type="dxa"/>
          </w:tcPr>
          <w:p w14:paraId="3B65F11B" w14:textId="5181D452" w:rsidR="00FF32E7" w:rsidRPr="003D4ABF" w:rsidRDefault="00FF32E7" w:rsidP="00085BD6">
            <w:pPr>
              <w:pStyle w:val="TAL"/>
              <w:keepNext w:val="0"/>
              <w:rPr>
                <w:sz w:val="16"/>
                <w:szCs w:val="16"/>
              </w:rPr>
            </w:pPr>
            <w:r w:rsidRPr="003D4ABF">
              <w:rPr>
                <w:sz w:val="16"/>
                <w:szCs w:val="16"/>
              </w:rPr>
              <w:t>Credit has been reallocated after the former Out of credit indication.</w:t>
            </w:r>
          </w:p>
        </w:tc>
        <w:tc>
          <w:tcPr>
            <w:tcW w:w="1276" w:type="dxa"/>
          </w:tcPr>
          <w:p w14:paraId="50DF7EC9"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290FC707"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5D53217F"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5938E9B0"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09E593D" w14:textId="3FCE09D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5D22178" w14:textId="5E5BFB6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4EB3CD6" w14:textId="62BED53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54CDCBC" w14:textId="7F89E2BD" w:rsidTr="0071147F">
        <w:trPr>
          <w:cantSplit/>
          <w:jc w:val="center"/>
        </w:trPr>
        <w:tc>
          <w:tcPr>
            <w:tcW w:w="2280" w:type="dxa"/>
          </w:tcPr>
          <w:p w14:paraId="37F55787" w14:textId="4D604922"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lastRenderedPageBreak/>
              <w:t>5GS Bridge</w:t>
            </w:r>
            <w:r>
              <w:rPr>
                <w:rFonts w:eastAsia="SimSun"/>
                <w:sz w:val="16"/>
                <w:szCs w:val="16"/>
                <w:lang w:eastAsia="zh-CN"/>
              </w:rPr>
              <w:t>/Router</w:t>
            </w:r>
            <w:r w:rsidRPr="003D4ABF">
              <w:rPr>
                <w:rFonts w:eastAsia="SimSun"/>
                <w:sz w:val="16"/>
                <w:szCs w:val="16"/>
                <w:lang w:eastAsia="zh-CN"/>
              </w:rPr>
              <w:t xml:space="preserve"> information Notification</w:t>
            </w:r>
          </w:p>
          <w:p w14:paraId="5A2BB37A"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(NOTE 3)</w:t>
            </w:r>
          </w:p>
        </w:tc>
        <w:tc>
          <w:tcPr>
            <w:tcW w:w="3544" w:type="dxa"/>
          </w:tcPr>
          <w:p w14:paraId="59913C91" w14:textId="1122CA69" w:rsidR="00FF32E7" w:rsidRPr="003D4ABF" w:rsidRDefault="00FF32E7" w:rsidP="00085BD6">
            <w:pPr>
              <w:pStyle w:val="TAL"/>
              <w:keepNext w:val="0"/>
              <w:rPr>
                <w:sz w:val="16"/>
                <w:szCs w:val="16"/>
              </w:rPr>
            </w:pPr>
            <w:r w:rsidRPr="003D4ABF">
              <w:rPr>
                <w:sz w:val="16"/>
                <w:szCs w:val="16"/>
              </w:rPr>
              <w:t>5GS Bridge</w:t>
            </w:r>
            <w:r>
              <w:rPr>
                <w:sz w:val="16"/>
                <w:szCs w:val="16"/>
              </w:rPr>
              <w:t>/Router</w:t>
            </w:r>
            <w:r w:rsidRPr="003D4ABF">
              <w:rPr>
                <w:sz w:val="16"/>
                <w:szCs w:val="16"/>
              </w:rPr>
              <w:t xml:space="preserve"> information that</w:t>
            </w:r>
            <w:r>
              <w:rPr>
                <w:sz w:val="16"/>
                <w:szCs w:val="16"/>
              </w:rPr>
              <w:t xml:space="preserve"> the PCF has received</w:t>
            </w:r>
            <w:r w:rsidRPr="003D4ABF">
              <w:rPr>
                <w:sz w:val="16"/>
                <w:szCs w:val="16"/>
              </w:rPr>
              <w:t xml:space="preserve"> from</w:t>
            </w:r>
            <w:r>
              <w:rPr>
                <w:sz w:val="16"/>
                <w:szCs w:val="16"/>
              </w:rPr>
              <w:t xml:space="preserve"> the</w:t>
            </w:r>
            <w:r w:rsidRPr="003D4ABF">
              <w:rPr>
                <w:sz w:val="16"/>
                <w:szCs w:val="16"/>
              </w:rPr>
              <w:t xml:space="preserve"> SMF.</w:t>
            </w:r>
          </w:p>
        </w:tc>
        <w:tc>
          <w:tcPr>
            <w:tcW w:w="1276" w:type="dxa"/>
          </w:tcPr>
          <w:p w14:paraId="33CD5A12" w14:textId="066AA11E" w:rsidR="00FF32E7" w:rsidRPr="003D4ABF" w:rsidRDefault="00FF32E7" w:rsidP="00085BD6">
            <w:pPr>
              <w:pStyle w:val="TAC"/>
              <w:keepNext w:val="0"/>
              <w:rPr>
                <w:rFonts w:eastAsia="SimSun"/>
                <w:sz w:val="16"/>
                <w:szCs w:val="16"/>
                <w:lang w:eastAsia="zh-CN"/>
              </w:rPr>
            </w:pPr>
            <w:r>
              <w:rPr>
                <w:sz w:val="16"/>
                <w:szCs w:val="16"/>
              </w:rPr>
              <w:t xml:space="preserve">TSN </w:t>
            </w:r>
            <w:r w:rsidRPr="003D4ABF">
              <w:rPr>
                <w:sz w:val="16"/>
                <w:szCs w:val="16"/>
              </w:rPr>
              <w:t>AF, TSCTSF</w:t>
            </w:r>
          </w:p>
        </w:tc>
        <w:tc>
          <w:tcPr>
            <w:tcW w:w="1134" w:type="dxa"/>
          </w:tcPr>
          <w:p w14:paraId="680544BF"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2D2B35EB"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DC04CBD"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06F599C" w14:textId="09C7B1A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3ACD90DC" w14:textId="4CF6047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67CC5662" w14:textId="4E05944A"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42424E32" w14:textId="251AD2D5" w:rsidTr="0071147F">
        <w:trPr>
          <w:cantSplit/>
          <w:jc w:val="center"/>
        </w:trPr>
        <w:tc>
          <w:tcPr>
            <w:tcW w:w="2280" w:type="dxa"/>
          </w:tcPr>
          <w:p w14:paraId="23663B2E" w14:textId="7F012A9D"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Notification on outcome of service area coverage change</w:t>
            </w:r>
          </w:p>
        </w:tc>
        <w:tc>
          <w:tcPr>
            <w:tcW w:w="3544" w:type="dxa"/>
          </w:tcPr>
          <w:p w14:paraId="23F91307" w14:textId="778F6604" w:rsidR="00FF32E7" w:rsidRPr="003D4ABF" w:rsidRDefault="00FF32E7" w:rsidP="00085BD6">
            <w:pPr>
              <w:pStyle w:val="TAL"/>
              <w:keepNext w:val="0"/>
              <w:rPr>
                <w:sz w:val="16"/>
                <w:szCs w:val="16"/>
              </w:rPr>
            </w:pPr>
            <w:r w:rsidRPr="003D4ABF">
              <w:rPr>
                <w:sz w:val="16"/>
                <w:szCs w:val="16"/>
              </w:rPr>
              <w:t>The outcome of the request of service area coverage change.</w:t>
            </w:r>
          </w:p>
        </w:tc>
        <w:tc>
          <w:tcPr>
            <w:tcW w:w="1276" w:type="dxa"/>
          </w:tcPr>
          <w:p w14:paraId="255BB9AE" w14:textId="5332286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4AEEFC49" w14:textId="13117B88"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4D515F93" w14:textId="54B2789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45CC6930" w14:textId="1A5BCE8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4DEC27A9" w14:textId="07F44B0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7BA5456" w14:textId="2C8B03D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1116F811" w14:textId="4716AC68"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521BE047" w14:textId="393770FA" w:rsidTr="0071147F">
        <w:trPr>
          <w:cantSplit/>
          <w:jc w:val="center"/>
        </w:trPr>
        <w:tc>
          <w:tcPr>
            <w:tcW w:w="2280" w:type="dxa"/>
          </w:tcPr>
          <w:p w14:paraId="347A2037" w14:textId="672DDD2B"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Notification on outcome of UE Policies delivery</w:t>
            </w:r>
          </w:p>
        </w:tc>
        <w:tc>
          <w:tcPr>
            <w:tcW w:w="3544" w:type="dxa"/>
          </w:tcPr>
          <w:p w14:paraId="4C329D25" w14:textId="6CDEE1DC" w:rsidR="00FF32E7" w:rsidRPr="003D4ABF" w:rsidRDefault="00FF32E7" w:rsidP="00085BD6">
            <w:pPr>
              <w:pStyle w:val="TAL"/>
              <w:keepNext w:val="0"/>
              <w:rPr>
                <w:sz w:val="16"/>
                <w:szCs w:val="16"/>
              </w:rPr>
            </w:pPr>
            <w:r w:rsidRPr="003D4ABF">
              <w:rPr>
                <w:sz w:val="16"/>
                <w:szCs w:val="16"/>
              </w:rPr>
              <w:t>The outcome of the request for UE policies delivery due to service specific parameter provisioning procedure.</w:t>
            </w:r>
          </w:p>
        </w:tc>
        <w:tc>
          <w:tcPr>
            <w:tcW w:w="1276" w:type="dxa"/>
          </w:tcPr>
          <w:p w14:paraId="4CC37300" w14:textId="2658A79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AF</w:t>
            </w:r>
          </w:p>
        </w:tc>
        <w:tc>
          <w:tcPr>
            <w:tcW w:w="1134" w:type="dxa"/>
          </w:tcPr>
          <w:p w14:paraId="011FA9AF" w14:textId="3222FEC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6BD5A85" w14:textId="039458A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19465FC9" w14:textId="5A57DF6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BD55B31" w14:textId="3A98A37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31830FC" w14:textId="779122A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EF607A1" w14:textId="0A25899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r>
      <w:tr w:rsidR="00FF32E7" w:rsidRPr="003D4ABF" w14:paraId="2F78FCE2" w14:textId="5F8F790A" w:rsidTr="0071147F">
        <w:trPr>
          <w:cantSplit/>
          <w:jc w:val="center"/>
        </w:trPr>
        <w:tc>
          <w:tcPr>
            <w:tcW w:w="2280" w:type="dxa"/>
          </w:tcPr>
          <w:p w14:paraId="10A0E316" w14:textId="77777777"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Start of application traffic detection and</w:t>
            </w:r>
          </w:p>
          <w:p w14:paraId="1FB949F9" w14:textId="29753FCA"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Stop of application traffic detection</w:t>
            </w:r>
          </w:p>
        </w:tc>
        <w:tc>
          <w:tcPr>
            <w:tcW w:w="3544" w:type="dxa"/>
          </w:tcPr>
          <w:p w14:paraId="22579047" w14:textId="71416D79" w:rsidR="00FF32E7" w:rsidRPr="003D4ABF" w:rsidRDefault="00FF32E7" w:rsidP="00085BD6">
            <w:pPr>
              <w:pStyle w:val="TAL"/>
              <w:keepNext w:val="0"/>
              <w:rPr>
                <w:sz w:val="16"/>
                <w:szCs w:val="16"/>
              </w:rPr>
            </w:pPr>
            <w:r w:rsidRPr="003D4ABF">
              <w:rPr>
                <w:sz w:val="16"/>
                <w:szCs w:val="16"/>
              </w:rPr>
              <w:t>The start or the stop of application traffic has been detected.</w:t>
            </w:r>
          </w:p>
        </w:tc>
        <w:tc>
          <w:tcPr>
            <w:tcW w:w="1276" w:type="dxa"/>
          </w:tcPr>
          <w:p w14:paraId="1446BDD3" w14:textId="23340D4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PCF</w:t>
            </w:r>
            <w:r>
              <w:rPr>
                <w:rFonts w:eastAsia="SimSun"/>
                <w:sz w:val="16"/>
                <w:szCs w:val="16"/>
                <w:lang w:eastAsia="zh-CN"/>
              </w:rPr>
              <w:t>, AF</w:t>
            </w:r>
          </w:p>
        </w:tc>
        <w:tc>
          <w:tcPr>
            <w:tcW w:w="1134" w:type="dxa"/>
          </w:tcPr>
          <w:p w14:paraId="78ED0CCF" w14:textId="4EB94D9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9115424" w14:textId="35E34F1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68D5B521" w14:textId="7EBBDE0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34127774"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p w14:paraId="69929AD6" w14:textId="105864C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(NOTE 4)</w:t>
            </w:r>
          </w:p>
        </w:tc>
        <w:tc>
          <w:tcPr>
            <w:tcW w:w="1134" w:type="dxa"/>
          </w:tcPr>
          <w:p w14:paraId="384AFA81" w14:textId="2726790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1E234E66" w14:textId="16DF86E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048DDFBF" w14:textId="77777777" w:rsidTr="007D0A04">
        <w:trPr>
          <w:cantSplit/>
          <w:jc w:val="center"/>
        </w:trPr>
        <w:tc>
          <w:tcPr>
            <w:tcW w:w="2280" w:type="dxa"/>
          </w:tcPr>
          <w:p w14:paraId="790EEE6A" w14:textId="1C384602" w:rsidR="00FF32E7" w:rsidRPr="003D4ABF" w:rsidRDefault="00FF32E7" w:rsidP="00085BD6">
            <w:pPr>
              <w:pStyle w:val="TAL"/>
              <w:keepNext w:val="0"/>
              <w:rPr>
                <w:rFonts w:eastAsia="SimSun"/>
                <w:sz w:val="16"/>
                <w:szCs w:val="16"/>
                <w:lang w:eastAsia="zh-CN"/>
              </w:rPr>
            </w:pPr>
            <w:r>
              <w:rPr>
                <w:rFonts w:eastAsia="SimSun"/>
                <w:sz w:val="16"/>
                <w:szCs w:val="16"/>
                <w:lang w:eastAsia="zh-CN"/>
              </w:rPr>
              <w:t>UE reporting Connection Capabilities from associated URSP rule</w:t>
            </w:r>
          </w:p>
        </w:tc>
        <w:tc>
          <w:tcPr>
            <w:tcW w:w="3544" w:type="dxa"/>
          </w:tcPr>
          <w:p w14:paraId="4CDD4202" w14:textId="06B1DE0C" w:rsidR="00FF32E7" w:rsidRPr="003D4ABF" w:rsidRDefault="00FF32E7" w:rsidP="00085BD6">
            <w:pPr>
              <w:pStyle w:val="TAL"/>
              <w:keepNext w:val="0"/>
              <w:rPr>
                <w:sz w:val="16"/>
                <w:szCs w:val="16"/>
              </w:rPr>
            </w:pPr>
            <w:r>
              <w:rPr>
                <w:sz w:val="16"/>
                <w:szCs w:val="16"/>
              </w:rPr>
              <w:t>The Connection Capability received from the UE during PDU Session Establishment or Modification, see clause 6.6.2.4.</w:t>
            </w:r>
          </w:p>
        </w:tc>
        <w:tc>
          <w:tcPr>
            <w:tcW w:w="1276" w:type="dxa"/>
          </w:tcPr>
          <w:p w14:paraId="5F3A16F9" w14:textId="2689CBDF" w:rsidR="00FF32E7" w:rsidRPr="003D4ABF" w:rsidRDefault="00FF32E7" w:rsidP="00085BD6">
            <w:pPr>
              <w:pStyle w:val="TAC"/>
              <w:keepNext w:val="0"/>
              <w:rPr>
                <w:rFonts w:eastAsia="SimSun"/>
                <w:sz w:val="16"/>
                <w:szCs w:val="16"/>
                <w:lang w:eastAsia="zh-CN"/>
              </w:rPr>
            </w:pPr>
            <w:r>
              <w:rPr>
                <w:rFonts w:eastAsia="SimSun"/>
                <w:sz w:val="16"/>
                <w:szCs w:val="16"/>
                <w:lang w:eastAsia="zh-CN"/>
              </w:rPr>
              <w:t>PCF</w:t>
            </w:r>
          </w:p>
        </w:tc>
        <w:tc>
          <w:tcPr>
            <w:tcW w:w="1134" w:type="dxa"/>
          </w:tcPr>
          <w:p w14:paraId="52903CE7" w14:textId="1C2DB84A"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27D39B8" w14:textId="2103BAA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191C0C7B" w14:textId="27FBB2E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76833A38" w14:textId="7E09FD4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235D6AEF" w14:textId="37BD1FA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51DC1E93" w14:textId="6D74E6F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r>
      <w:tr w:rsidR="00FF32E7" w:rsidRPr="003D4ABF" w14:paraId="5AF1E09E" w14:textId="4B8369C2" w:rsidTr="0071147F">
        <w:trPr>
          <w:cantSplit/>
          <w:jc w:val="center"/>
        </w:trPr>
        <w:tc>
          <w:tcPr>
            <w:tcW w:w="2280" w:type="dxa"/>
          </w:tcPr>
          <w:p w14:paraId="01780273" w14:textId="7F30A153"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Satellite backhaul category change</w:t>
            </w:r>
          </w:p>
        </w:tc>
        <w:tc>
          <w:tcPr>
            <w:tcW w:w="3544" w:type="dxa"/>
          </w:tcPr>
          <w:p w14:paraId="74029D30" w14:textId="5824F64D" w:rsidR="00FF32E7" w:rsidRPr="003D4ABF" w:rsidRDefault="00FF32E7" w:rsidP="00085BD6">
            <w:pPr>
              <w:pStyle w:val="TAL"/>
              <w:keepNext w:val="0"/>
              <w:rPr>
                <w:sz w:val="16"/>
                <w:szCs w:val="16"/>
              </w:rPr>
            </w:pPr>
            <w:r w:rsidRPr="003D4ABF">
              <w:rPr>
                <w:sz w:val="16"/>
                <w:szCs w:val="16"/>
              </w:rPr>
              <w:t>The backhaul has changed between different satellite backhaul categories, or the backhaul has changed between satellite backhaul and non-satellite backhaul.</w:t>
            </w:r>
          </w:p>
        </w:tc>
        <w:tc>
          <w:tcPr>
            <w:tcW w:w="1276" w:type="dxa"/>
          </w:tcPr>
          <w:p w14:paraId="2355291C" w14:textId="4264C40B" w:rsidR="00FF32E7" w:rsidRPr="003D4ABF" w:rsidRDefault="00FF32E7" w:rsidP="00085BD6">
            <w:pPr>
              <w:pStyle w:val="TAC"/>
              <w:keepNext w:val="0"/>
              <w:rPr>
                <w:rFonts w:eastAsia="SimSun"/>
                <w:sz w:val="16"/>
                <w:szCs w:val="16"/>
                <w:lang w:eastAsia="zh-CN"/>
              </w:rPr>
            </w:pPr>
            <w:r w:rsidRPr="003D4ABF">
              <w:rPr>
                <w:sz w:val="16"/>
                <w:szCs w:val="16"/>
              </w:rPr>
              <w:t>AF</w:t>
            </w:r>
          </w:p>
        </w:tc>
        <w:tc>
          <w:tcPr>
            <w:tcW w:w="1134" w:type="dxa"/>
          </w:tcPr>
          <w:p w14:paraId="1516E121" w14:textId="2EC1B662"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29C76D2E" w14:textId="587EA60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62B44E68" w14:textId="4A0AAF3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6" w:type="dxa"/>
          </w:tcPr>
          <w:p w14:paraId="3A30DDAC" w14:textId="45F995A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7FB4ECEB" w14:textId="12EFD4F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B7D14FE" w14:textId="18469D6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617F712A" w14:textId="589AFBC2" w:rsidTr="0071147F">
        <w:trPr>
          <w:cantSplit/>
          <w:jc w:val="center"/>
        </w:trPr>
        <w:tc>
          <w:tcPr>
            <w:tcW w:w="2280" w:type="dxa"/>
          </w:tcPr>
          <w:p w14:paraId="4DF58F3C" w14:textId="6BB428F5"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Change of PDUID</w:t>
            </w:r>
          </w:p>
        </w:tc>
        <w:tc>
          <w:tcPr>
            <w:tcW w:w="3544" w:type="dxa"/>
          </w:tcPr>
          <w:p w14:paraId="6084D8DF" w14:textId="2A1D80C6" w:rsidR="00FF32E7" w:rsidRPr="003D4ABF" w:rsidRDefault="00FF32E7" w:rsidP="00085BD6">
            <w:pPr>
              <w:pStyle w:val="TAL"/>
              <w:keepNext w:val="0"/>
              <w:rPr>
                <w:sz w:val="16"/>
                <w:szCs w:val="16"/>
              </w:rPr>
            </w:pPr>
            <w:r w:rsidRPr="003D4ABF">
              <w:rPr>
                <w:sz w:val="16"/>
                <w:szCs w:val="16"/>
              </w:rPr>
              <w:t>The PDUID assigned to a UE has changed.</w:t>
            </w:r>
          </w:p>
        </w:tc>
        <w:tc>
          <w:tcPr>
            <w:tcW w:w="1276" w:type="dxa"/>
          </w:tcPr>
          <w:p w14:paraId="6380C850" w14:textId="0153F33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5G DDNMF</w:t>
            </w:r>
          </w:p>
        </w:tc>
        <w:tc>
          <w:tcPr>
            <w:tcW w:w="1134" w:type="dxa"/>
          </w:tcPr>
          <w:p w14:paraId="5E919514" w14:textId="5847725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2110F50" w14:textId="47FB071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33852AE2" w14:textId="3143EE0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16CAEA22" w14:textId="16103839"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184DF84" w14:textId="0749B1D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134" w:type="dxa"/>
          </w:tcPr>
          <w:p w14:paraId="4CB9371D" w14:textId="6810C085"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40DC9ECE" w14:textId="7884341D" w:rsidTr="0071147F">
        <w:trPr>
          <w:cantSplit/>
          <w:jc w:val="center"/>
        </w:trPr>
        <w:tc>
          <w:tcPr>
            <w:tcW w:w="2280" w:type="dxa"/>
          </w:tcPr>
          <w:p w14:paraId="08C0C8D9" w14:textId="443110CC" w:rsidR="00FF32E7" w:rsidRPr="003D4ABF" w:rsidRDefault="00FF32E7" w:rsidP="00085BD6">
            <w:pPr>
              <w:pStyle w:val="TAL"/>
              <w:keepNext w:val="0"/>
              <w:rPr>
                <w:rFonts w:eastAsia="SimSun"/>
                <w:sz w:val="16"/>
                <w:szCs w:val="16"/>
                <w:lang w:eastAsia="zh-CN"/>
              </w:rPr>
            </w:pPr>
            <w:r w:rsidRPr="003D4ABF">
              <w:rPr>
                <w:rFonts w:eastAsia="SimSun"/>
                <w:sz w:val="16"/>
                <w:szCs w:val="16"/>
                <w:lang w:eastAsia="zh-CN"/>
              </w:rPr>
              <w:t>SM Policy Association established or terminated</w:t>
            </w:r>
          </w:p>
        </w:tc>
        <w:tc>
          <w:tcPr>
            <w:tcW w:w="3544" w:type="dxa"/>
          </w:tcPr>
          <w:p w14:paraId="66E5DA9C" w14:textId="1958B696" w:rsidR="00FF32E7" w:rsidRPr="003D4ABF" w:rsidRDefault="00FF32E7" w:rsidP="00085BD6">
            <w:pPr>
              <w:pStyle w:val="TAL"/>
              <w:keepNext w:val="0"/>
              <w:rPr>
                <w:sz w:val="16"/>
                <w:szCs w:val="16"/>
              </w:rPr>
            </w:pPr>
            <w:r w:rsidRPr="003D4ABF">
              <w:rPr>
                <w:sz w:val="16"/>
                <w:szCs w:val="16"/>
              </w:rPr>
              <w:t>The establishment or termination of a SM Policy Association is reported</w:t>
            </w:r>
            <w:r w:rsidR="00EF2A83">
              <w:rPr>
                <w:sz w:val="16"/>
                <w:szCs w:val="16"/>
              </w:rPr>
              <w:t>.</w:t>
            </w:r>
          </w:p>
        </w:tc>
        <w:tc>
          <w:tcPr>
            <w:tcW w:w="1276" w:type="dxa"/>
          </w:tcPr>
          <w:p w14:paraId="1B009234" w14:textId="1D56E84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PCF</w:t>
            </w:r>
          </w:p>
        </w:tc>
        <w:tc>
          <w:tcPr>
            <w:tcW w:w="1134" w:type="dxa"/>
          </w:tcPr>
          <w:p w14:paraId="7FF58E35" w14:textId="2A1AD3E6"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A5D85BD" w14:textId="623FF70B"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5" w:type="dxa"/>
          </w:tcPr>
          <w:p w14:paraId="40E04827" w14:textId="4AF54EB1"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FD8B325" w14:textId="77777777"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p w14:paraId="773CC540" w14:textId="63C906C0"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(NOTE 7)</w:t>
            </w:r>
          </w:p>
        </w:tc>
        <w:tc>
          <w:tcPr>
            <w:tcW w:w="1134" w:type="dxa"/>
          </w:tcPr>
          <w:p w14:paraId="71681438" w14:textId="534F9783"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2D041E9" w14:textId="65B69B2F"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r>
      <w:tr w:rsidR="00FF32E7" w:rsidRPr="003D4ABF" w14:paraId="7EDD7AEE" w14:textId="0A7D4769" w:rsidTr="0071147F">
        <w:trPr>
          <w:cantSplit/>
          <w:jc w:val="center"/>
        </w:trPr>
        <w:tc>
          <w:tcPr>
            <w:tcW w:w="2280" w:type="dxa"/>
          </w:tcPr>
          <w:p w14:paraId="140715AC" w14:textId="2283DD2B" w:rsidR="00FF32E7" w:rsidRPr="003D4ABF" w:rsidRDefault="00FF32E7" w:rsidP="00085BD6">
            <w:pPr>
              <w:pStyle w:val="TAL"/>
              <w:keepNext w:val="0"/>
              <w:rPr>
                <w:rFonts w:eastAsia="SimSun"/>
                <w:sz w:val="16"/>
                <w:szCs w:val="16"/>
                <w:lang w:eastAsia="zh-CN"/>
              </w:rPr>
            </w:pPr>
            <w:r>
              <w:rPr>
                <w:rFonts w:eastAsia="SimSun"/>
                <w:sz w:val="16"/>
                <w:szCs w:val="16"/>
                <w:lang w:eastAsia="zh-CN"/>
              </w:rPr>
              <w:t>Reporting of extra UE addresses</w:t>
            </w:r>
          </w:p>
        </w:tc>
        <w:tc>
          <w:tcPr>
            <w:tcW w:w="3544" w:type="dxa"/>
          </w:tcPr>
          <w:p w14:paraId="6ED71A5C" w14:textId="4DD61B46" w:rsidR="00FF32E7" w:rsidRPr="003D4ABF" w:rsidRDefault="00FF32E7" w:rsidP="00085BD6">
            <w:pPr>
              <w:pStyle w:val="TAL"/>
              <w:keepNext w:val="0"/>
              <w:rPr>
                <w:sz w:val="16"/>
                <w:szCs w:val="16"/>
              </w:rPr>
            </w:pPr>
            <w:r>
              <w:rPr>
                <w:sz w:val="16"/>
                <w:szCs w:val="16"/>
              </w:rPr>
              <w:t>Reporting of the extra IP addresses or address ranges allocated for the given PDU Session resulting from framed routes or IPv6 prefix delegation.</w:t>
            </w:r>
          </w:p>
        </w:tc>
        <w:tc>
          <w:tcPr>
            <w:tcW w:w="1276" w:type="dxa"/>
          </w:tcPr>
          <w:p w14:paraId="4D1B2213" w14:textId="76D49475" w:rsidR="00FF32E7" w:rsidRPr="003D4ABF" w:rsidRDefault="00FF32E7" w:rsidP="00085BD6">
            <w:pPr>
              <w:pStyle w:val="TAC"/>
              <w:keepNext w:val="0"/>
              <w:rPr>
                <w:rFonts w:eastAsia="SimSun"/>
                <w:sz w:val="16"/>
                <w:szCs w:val="16"/>
                <w:lang w:eastAsia="zh-CN"/>
              </w:rPr>
            </w:pPr>
            <w:r>
              <w:rPr>
                <w:rFonts w:eastAsia="SimSun"/>
                <w:sz w:val="16"/>
                <w:szCs w:val="16"/>
                <w:lang w:eastAsia="zh-CN"/>
              </w:rPr>
              <w:t>TSCTSF</w:t>
            </w:r>
          </w:p>
        </w:tc>
        <w:tc>
          <w:tcPr>
            <w:tcW w:w="1134" w:type="dxa"/>
          </w:tcPr>
          <w:p w14:paraId="24F7070C" w14:textId="4C14FDCE"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33D63086" w14:textId="5C599649"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Yes</w:t>
            </w:r>
          </w:p>
        </w:tc>
        <w:tc>
          <w:tcPr>
            <w:tcW w:w="1275" w:type="dxa"/>
          </w:tcPr>
          <w:p w14:paraId="3B10645D" w14:textId="19E761EC"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276" w:type="dxa"/>
          </w:tcPr>
          <w:p w14:paraId="032637C6" w14:textId="0BD55754"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6C366C16" w14:textId="1283ED3D" w:rsidR="00FF32E7" w:rsidRPr="003D4ABF" w:rsidRDefault="00FF32E7" w:rsidP="00085BD6">
            <w:pPr>
              <w:pStyle w:val="TAC"/>
              <w:keepNext w:val="0"/>
              <w:rPr>
                <w:rFonts w:eastAsia="SimSun"/>
                <w:sz w:val="16"/>
                <w:szCs w:val="16"/>
                <w:lang w:eastAsia="zh-CN"/>
              </w:rPr>
            </w:pPr>
            <w:r w:rsidRPr="003D4ABF">
              <w:rPr>
                <w:rFonts w:eastAsia="SimSun"/>
                <w:sz w:val="16"/>
                <w:szCs w:val="16"/>
                <w:lang w:eastAsia="zh-CN"/>
              </w:rPr>
              <w:t>No</w:t>
            </w:r>
          </w:p>
        </w:tc>
        <w:tc>
          <w:tcPr>
            <w:tcW w:w="1134" w:type="dxa"/>
          </w:tcPr>
          <w:p w14:paraId="032950BB" w14:textId="243A7720" w:rsidR="00FF32E7" w:rsidRPr="003D4ABF" w:rsidRDefault="00FF32E7" w:rsidP="00085BD6">
            <w:pPr>
              <w:pStyle w:val="TAC"/>
              <w:keepNext w:val="0"/>
              <w:rPr>
                <w:rFonts w:eastAsia="SimSun"/>
                <w:sz w:val="16"/>
                <w:szCs w:val="16"/>
                <w:lang w:eastAsia="zh-CN"/>
              </w:rPr>
            </w:pPr>
          </w:p>
        </w:tc>
      </w:tr>
      <w:tr w:rsidR="00FF32E7" w:rsidRPr="003D4ABF" w14:paraId="6DD2A7DA" w14:textId="630AC846" w:rsidTr="0071147F">
        <w:trPr>
          <w:cantSplit/>
          <w:jc w:val="center"/>
        </w:trPr>
        <w:tc>
          <w:tcPr>
            <w:tcW w:w="2280" w:type="dxa"/>
          </w:tcPr>
          <w:p w14:paraId="5A3364FC" w14:textId="5C7D5212" w:rsidR="00FF32E7" w:rsidRPr="003D4ABF" w:rsidRDefault="00FF32E7" w:rsidP="00FF32E7">
            <w:pPr>
              <w:pStyle w:val="TAL"/>
              <w:rPr>
                <w:rFonts w:eastAsia="SimSun"/>
                <w:sz w:val="16"/>
                <w:szCs w:val="16"/>
                <w:lang w:eastAsia="zh-CN"/>
              </w:rPr>
            </w:pPr>
            <w:r>
              <w:rPr>
                <w:rFonts w:eastAsia="SimSun"/>
                <w:sz w:val="16"/>
                <w:szCs w:val="16"/>
                <w:lang w:eastAsia="zh-CN"/>
              </w:rPr>
              <w:t>Notification on BAT offset</w:t>
            </w:r>
          </w:p>
        </w:tc>
        <w:tc>
          <w:tcPr>
            <w:tcW w:w="3544" w:type="dxa"/>
          </w:tcPr>
          <w:p w14:paraId="00B60DDD" w14:textId="1447D1C8" w:rsidR="00FF32E7" w:rsidRPr="003D4ABF" w:rsidRDefault="00FF32E7" w:rsidP="00FF32E7">
            <w:pPr>
              <w:pStyle w:val="TAL"/>
              <w:rPr>
                <w:sz w:val="16"/>
                <w:szCs w:val="16"/>
              </w:rPr>
            </w:pPr>
            <w:r>
              <w:rPr>
                <w:sz w:val="16"/>
                <w:szCs w:val="16"/>
              </w:rPr>
              <w:t>The PCF reports the BAT offset and optionally the adjusted periodicity that has been received from the SMF</w:t>
            </w:r>
            <w:r w:rsidR="00EF2A83">
              <w:rPr>
                <w:sz w:val="16"/>
                <w:szCs w:val="16"/>
              </w:rPr>
              <w:t>.</w:t>
            </w:r>
          </w:p>
        </w:tc>
        <w:tc>
          <w:tcPr>
            <w:tcW w:w="1276" w:type="dxa"/>
          </w:tcPr>
          <w:p w14:paraId="633E837E" w14:textId="2D9C7BF8" w:rsidR="00FF32E7" w:rsidRPr="003D4ABF" w:rsidRDefault="00FF32E7" w:rsidP="00FF32E7">
            <w:pPr>
              <w:pStyle w:val="TAC"/>
              <w:rPr>
                <w:rFonts w:eastAsia="SimSun"/>
                <w:sz w:val="16"/>
                <w:szCs w:val="16"/>
                <w:lang w:eastAsia="zh-CN"/>
              </w:rPr>
            </w:pPr>
            <w:r>
              <w:rPr>
                <w:rFonts w:eastAsia="SimSun"/>
                <w:sz w:val="16"/>
                <w:szCs w:val="16"/>
                <w:lang w:eastAsia="zh-CN"/>
              </w:rPr>
              <w:t>TSCTSF</w:t>
            </w:r>
          </w:p>
        </w:tc>
        <w:tc>
          <w:tcPr>
            <w:tcW w:w="1134" w:type="dxa"/>
          </w:tcPr>
          <w:p w14:paraId="7047590E" w14:textId="551554FF"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276" w:type="dxa"/>
          </w:tcPr>
          <w:p w14:paraId="7C30630C" w14:textId="2E6AA449" w:rsidR="00FF32E7" w:rsidRPr="003D4ABF" w:rsidRDefault="00FF32E7" w:rsidP="00FF32E7">
            <w:pPr>
              <w:pStyle w:val="TAC"/>
              <w:rPr>
                <w:rFonts w:eastAsia="SimSun"/>
                <w:sz w:val="16"/>
                <w:szCs w:val="16"/>
                <w:lang w:eastAsia="zh-CN"/>
              </w:rPr>
            </w:pPr>
            <w:r w:rsidRPr="003D4ABF">
              <w:rPr>
                <w:rFonts w:eastAsia="SimSun"/>
                <w:sz w:val="16"/>
                <w:szCs w:val="16"/>
                <w:lang w:eastAsia="zh-CN"/>
              </w:rPr>
              <w:t>Yes</w:t>
            </w:r>
          </w:p>
        </w:tc>
        <w:tc>
          <w:tcPr>
            <w:tcW w:w="1275" w:type="dxa"/>
          </w:tcPr>
          <w:p w14:paraId="6754B207" w14:textId="4C2D62B4"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276" w:type="dxa"/>
          </w:tcPr>
          <w:p w14:paraId="373E9B53" w14:textId="04307999"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134" w:type="dxa"/>
          </w:tcPr>
          <w:p w14:paraId="77D97E64" w14:textId="52B58CC4" w:rsidR="00FF32E7" w:rsidRPr="003D4ABF" w:rsidRDefault="00FF32E7" w:rsidP="00FF32E7">
            <w:pPr>
              <w:pStyle w:val="TAC"/>
              <w:rPr>
                <w:rFonts w:eastAsia="SimSun"/>
                <w:sz w:val="16"/>
                <w:szCs w:val="16"/>
                <w:lang w:eastAsia="zh-CN"/>
              </w:rPr>
            </w:pPr>
            <w:r w:rsidRPr="003D4ABF">
              <w:rPr>
                <w:rFonts w:eastAsia="SimSun"/>
                <w:sz w:val="16"/>
                <w:szCs w:val="16"/>
                <w:lang w:eastAsia="zh-CN"/>
              </w:rPr>
              <w:t>No</w:t>
            </w:r>
          </w:p>
        </w:tc>
        <w:tc>
          <w:tcPr>
            <w:tcW w:w="1134" w:type="dxa"/>
          </w:tcPr>
          <w:p w14:paraId="2FB218C7" w14:textId="2BC5216A" w:rsidR="00FF32E7" w:rsidRPr="003D4ABF" w:rsidRDefault="00FF32E7" w:rsidP="00FF32E7">
            <w:pPr>
              <w:pStyle w:val="TAC"/>
              <w:rPr>
                <w:rFonts w:eastAsia="SimSun"/>
                <w:sz w:val="16"/>
                <w:szCs w:val="16"/>
                <w:lang w:eastAsia="zh-CN"/>
              </w:rPr>
            </w:pPr>
          </w:p>
        </w:tc>
      </w:tr>
      <w:tr w:rsidR="002A4E34" w:rsidRPr="003D4ABF" w14:paraId="0FA6C3F5" w14:textId="77777777" w:rsidTr="00BC02B7">
        <w:trPr>
          <w:cantSplit/>
          <w:jc w:val="center"/>
        </w:trPr>
        <w:tc>
          <w:tcPr>
            <w:tcW w:w="2280" w:type="dxa"/>
          </w:tcPr>
          <w:p w14:paraId="7994B297" w14:textId="1144F653" w:rsidR="002A4E34" w:rsidRPr="003D4ABF" w:rsidRDefault="002A4E34" w:rsidP="002A4E34">
            <w:pPr>
              <w:pStyle w:val="TAL"/>
              <w:rPr>
                <w:rFonts w:eastAsia="SimSun"/>
                <w:sz w:val="16"/>
                <w:szCs w:val="16"/>
                <w:lang w:eastAsia="zh-CN"/>
              </w:rPr>
            </w:pPr>
            <w:r>
              <w:rPr>
                <w:rFonts w:eastAsia="SimSun"/>
                <w:sz w:val="16"/>
                <w:szCs w:val="16"/>
                <w:lang w:eastAsia="zh-CN"/>
              </w:rPr>
              <w:t>Network Slice Replacement</w:t>
            </w:r>
          </w:p>
        </w:tc>
        <w:tc>
          <w:tcPr>
            <w:tcW w:w="3544" w:type="dxa"/>
          </w:tcPr>
          <w:p w14:paraId="589443F0" w14:textId="1C00C75B" w:rsidR="002A4E34" w:rsidRPr="003D4ABF" w:rsidRDefault="00241737" w:rsidP="002A4E34">
            <w:pPr>
              <w:pStyle w:val="TAL"/>
              <w:rPr>
                <w:sz w:val="16"/>
                <w:szCs w:val="16"/>
              </w:rPr>
            </w:pPr>
            <w:r>
              <w:rPr>
                <w:sz w:val="16"/>
                <w:szCs w:val="16"/>
              </w:rPr>
              <w:t>The S-NSSAI of the existing PDU Session is replaced, or a new PDU Session has been established using an Alternative S-NSSAI.</w:t>
            </w:r>
          </w:p>
        </w:tc>
        <w:tc>
          <w:tcPr>
            <w:tcW w:w="1276" w:type="dxa"/>
          </w:tcPr>
          <w:p w14:paraId="4AFF3C68" w14:textId="1F6BFD7A" w:rsidR="002A4E34" w:rsidRPr="003D4ABF" w:rsidRDefault="002A4E34" w:rsidP="002A4E34">
            <w:pPr>
              <w:pStyle w:val="TAC"/>
              <w:rPr>
                <w:rFonts w:eastAsia="SimSun"/>
                <w:sz w:val="16"/>
                <w:szCs w:val="16"/>
                <w:lang w:eastAsia="zh-CN"/>
              </w:rPr>
            </w:pPr>
            <w:r>
              <w:rPr>
                <w:rFonts w:eastAsia="SimSun"/>
                <w:sz w:val="16"/>
                <w:szCs w:val="16"/>
                <w:lang w:eastAsia="zh-CN"/>
              </w:rPr>
              <w:t>PCF</w:t>
            </w:r>
          </w:p>
        </w:tc>
        <w:tc>
          <w:tcPr>
            <w:tcW w:w="1134" w:type="dxa"/>
          </w:tcPr>
          <w:p w14:paraId="3CBD430A" w14:textId="37911D51"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6" w:type="dxa"/>
          </w:tcPr>
          <w:p w14:paraId="43C1A7A1" w14:textId="029CDF10"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5" w:type="dxa"/>
          </w:tcPr>
          <w:p w14:paraId="7748B2E3" w14:textId="103F82CD"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276" w:type="dxa"/>
          </w:tcPr>
          <w:p w14:paraId="06BCE210" w14:textId="77777777" w:rsidR="002A4E34" w:rsidRPr="003D4ABF" w:rsidRDefault="002A4E34" w:rsidP="002A4E34">
            <w:pPr>
              <w:pStyle w:val="TAC"/>
              <w:rPr>
                <w:rFonts w:eastAsia="SimSun"/>
                <w:sz w:val="16"/>
                <w:szCs w:val="16"/>
                <w:lang w:eastAsia="zh-CN"/>
              </w:rPr>
            </w:pPr>
            <w:r w:rsidRPr="003D4ABF">
              <w:rPr>
                <w:rFonts w:eastAsia="SimSun"/>
                <w:sz w:val="16"/>
                <w:szCs w:val="16"/>
                <w:lang w:eastAsia="zh-CN"/>
              </w:rPr>
              <w:t>Yes</w:t>
            </w:r>
          </w:p>
          <w:p w14:paraId="3B03A1C8" w14:textId="17393637" w:rsidR="002A4E34" w:rsidRPr="003D4ABF" w:rsidRDefault="002A4E34" w:rsidP="002A4E34">
            <w:pPr>
              <w:pStyle w:val="TAC"/>
              <w:rPr>
                <w:rFonts w:eastAsia="SimSun"/>
                <w:sz w:val="16"/>
                <w:szCs w:val="16"/>
                <w:lang w:eastAsia="zh-CN"/>
              </w:rPr>
            </w:pPr>
            <w:r w:rsidRPr="003D4ABF">
              <w:rPr>
                <w:rFonts w:eastAsia="SimSun"/>
                <w:sz w:val="16"/>
                <w:szCs w:val="16"/>
                <w:lang w:eastAsia="zh-CN"/>
              </w:rPr>
              <w:t>(NOTE 7)</w:t>
            </w:r>
          </w:p>
        </w:tc>
        <w:tc>
          <w:tcPr>
            <w:tcW w:w="1134" w:type="dxa"/>
          </w:tcPr>
          <w:p w14:paraId="15623E1D" w14:textId="64239426"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c>
          <w:tcPr>
            <w:tcW w:w="1134" w:type="dxa"/>
          </w:tcPr>
          <w:p w14:paraId="74F5AACF" w14:textId="682D1956" w:rsidR="002A4E34" w:rsidRPr="003D4ABF" w:rsidRDefault="002A4E34" w:rsidP="002A4E34">
            <w:pPr>
              <w:pStyle w:val="TAC"/>
              <w:rPr>
                <w:rFonts w:eastAsia="SimSun"/>
                <w:sz w:val="16"/>
                <w:szCs w:val="16"/>
                <w:lang w:eastAsia="zh-CN"/>
              </w:rPr>
            </w:pPr>
            <w:r w:rsidRPr="003D4ABF">
              <w:rPr>
                <w:rFonts w:eastAsia="SimSun"/>
                <w:sz w:val="16"/>
                <w:szCs w:val="16"/>
                <w:lang w:eastAsia="zh-CN"/>
              </w:rPr>
              <w:t>No</w:t>
            </w:r>
          </w:p>
        </w:tc>
      </w:tr>
      <w:tr w:rsidR="00EF2A83" w:rsidRPr="003D4ABF" w14:paraId="1680BA9F" w14:textId="77777777" w:rsidTr="00322616">
        <w:trPr>
          <w:cantSplit/>
          <w:jc w:val="center"/>
        </w:trPr>
        <w:tc>
          <w:tcPr>
            <w:tcW w:w="2280" w:type="dxa"/>
          </w:tcPr>
          <w:p w14:paraId="748D34CE" w14:textId="1B5E3424" w:rsidR="00EF2A83" w:rsidRPr="003D4ABF" w:rsidRDefault="00EF2A83" w:rsidP="00EF2A83">
            <w:pPr>
              <w:pStyle w:val="TAL"/>
              <w:rPr>
                <w:rFonts w:eastAsia="SimSun"/>
                <w:sz w:val="16"/>
                <w:szCs w:val="16"/>
                <w:lang w:eastAsia="zh-CN"/>
              </w:rPr>
            </w:pPr>
            <w:r>
              <w:rPr>
                <w:rFonts w:eastAsia="SimSun"/>
                <w:sz w:val="16"/>
                <w:szCs w:val="16"/>
                <w:lang w:eastAsia="zh-CN"/>
              </w:rPr>
              <w:t>Result of UE Policy Container delivery via EPS</w:t>
            </w:r>
          </w:p>
        </w:tc>
        <w:tc>
          <w:tcPr>
            <w:tcW w:w="3544" w:type="dxa"/>
          </w:tcPr>
          <w:p w14:paraId="682FB4CA" w14:textId="4BF003FC" w:rsidR="00EF2A83" w:rsidRPr="003D4ABF" w:rsidRDefault="00EF2A83" w:rsidP="00EF2A83">
            <w:pPr>
              <w:pStyle w:val="TAL"/>
              <w:rPr>
                <w:sz w:val="16"/>
                <w:szCs w:val="16"/>
              </w:rPr>
            </w:pPr>
            <w:r>
              <w:rPr>
                <w:sz w:val="16"/>
                <w:szCs w:val="16"/>
              </w:rPr>
              <w:t>The PCF reports the result of UE policies delivery via EPS.</w:t>
            </w:r>
          </w:p>
        </w:tc>
        <w:tc>
          <w:tcPr>
            <w:tcW w:w="1276" w:type="dxa"/>
          </w:tcPr>
          <w:p w14:paraId="0937A4F1" w14:textId="60E55EB2" w:rsidR="00EF2A83" w:rsidRPr="003D4ABF" w:rsidRDefault="00EF2A83" w:rsidP="00EF2A83">
            <w:pPr>
              <w:pStyle w:val="TAC"/>
              <w:rPr>
                <w:rFonts w:eastAsia="SimSun"/>
                <w:sz w:val="16"/>
                <w:szCs w:val="16"/>
                <w:lang w:eastAsia="zh-CN"/>
              </w:rPr>
            </w:pPr>
            <w:r>
              <w:rPr>
                <w:rFonts w:eastAsia="SimSun"/>
                <w:sz w:val="16"/>
                <w:szCs w:val="16"/>
                <w:lang w:eastAsia="zh-CN"/>
              </w:rPr>
              <w:t>PCF</w:t>
            </w:r>
          </w:p>
        </w:tc>
        <w:tc>
          <w:tcPr>
            <w:tcW w:w="1134" w:type="dxa"/>
          </w:tcPr>
          <w:p w14:paraId="36BF792F" w14:textId="5A6EC71A" w:rsidR="00EF2A83" w:rsidRPr="003D4ABF" w:rsidRDefault="00EF2A83" w:rsidP="00EF2A83">
            <w:pPr>
              <w:pStyle w:val="TAC"/>
              <w:rPr>
                <w:rFonts w:eastAsia="SimSun"/>
                <w:sz w:val="16"/>
                <w:szCs w:val="16"/>
                <w:lang w:eastAsia="zh-CN"/>
              </w:rPr>
            </w:pPr>
            <w:r w:rsidRPr="003D4ABF">
              <w:rPr>
                <w:rFonts w:eastAsia="SimSun"/>
                <w:sz w:val="16"/>
                <w:szCs w:val="16"/>
                <w:lang w:eastAsia="zh-CN"/>
              </w:rPr>
              <w:t>No</w:t>
            </w:r>
          </w:p>
        </w:tc>
        <w:tc>
          <w:tcPr>
            <w:tcW w:w="1276" w:type="dxa"/>
          </w:tcPr>
          <w:p w14:paraId="6A98CC6D" w14:textId="66D9149F" w:rsidR="00EF2A83" w:rsidRPr="003D4ABF" w:rsidRDefault="00EF2A83" w:rsidP="00EF2A83">
            <w:pPr>
              <w:pStyle w:val="TAC"/>
              <w:rPr>
                <w:rFonts w:eastAsia="SimSun"/>
                <w:sz w:val="16"/>
                <w:szCs w:val="16"/>
                <w:lang w:eastAsia="zh-CN"/>
              </w:rPr>
            </w:pPr>
            <w:r w:rsidRPr="003D4ABF">
              <w:rPr>
                <w:rFonts w:eastAsia="SimSun"/>
                <w:sz w:val="16"/>
                <w:szCs w:val="16"/>
                <w:lang w:eastAsia="zh-CN"/>
              </w:rPr>
              <w:t>No</w:t>
            </w:r>
          </w:p>
        </w:tc>
        <w:tc>
          <w:tcPr>
            <w:tcW w:w="1275" w:type="dxa"/>
          </w:tcPr>
          <w:p w14:paraId="02E74EF6" w14:textId="30F91258" w:rsidR="00EF2A83" w:rsidRPr="003D4ABF" w:rsidRDefault="00EF2A83" w:rsidP="00EF2A83">
            <w:pPr>
              <w:pStyle w:val="TAC"/>
              <w:rPr>
                <w:rFonts w:eastAsia="SimSun"/>
                <w:sz w:val="16"/>
                <w:szCs w:val="16"/>
                <w:lang w:eastAsia="zh-CN"/>
              </w:rPr>
            </w:pPr>
            <w:r w:rsidRPr="003D4ABF">
              <w:rPr>
                <w:rFonts w:eastAsia="SimSun"/>
                <w:sz w:val="16"/>
                <w:szCs w:val="16"/>
                <w:lang w:eastAsia="zh-CN"/>
              </w:rPr>
              <w:t>No</w:t>
            </w:r>
          </w:p>
        </w:tc>
        <w:tc>
          <w:tcPr>
            <w:tcW w:w="1276" w:type="dxa"/>
          </w:tcPr>
          <w:p w14:paraId="26E6F476" w14:textId="77777777" w:rsidR="00EF2A83" w:rsidRDefault="00EF2A83" w:rsidP="00EF2A83">
            <w:pPr>
              <w:pStyle w:val="TAC"/>
              <w:rPr>
                <w:rFonts w:eastAsia="SimSun"/>
                <w:sz w:val="16"/>
                <w:szCs w:val="16"/>
                <w:lang w:eastAsia="zh-CN"/>
              </w:rPr>
            </w:pPr>
            <w:r w:rsidRPr="003D4ABF">
              <w:rPr>
                <w:rFonts w:eastAsia="SimSun"/>
                <w:sz w:val="16"/>
                <w:szCs w:val="16"/>
                <w:lang w:eastAsia="zh-CN"/>
              </w:rPr>
              <w:t>Yes</w:t>
            </w:r>
          </w:p>
          <w:p w14:paraId="179DE8AD" w14:textId="674C328D" w:rsidR="00EF2A83" w:rsidRPr="003D4ABF" w:rsidRDefault="00EF2A83" w:rsidP="00EF2A83">
            <w:pPr>
              <w:pStyle w:val="TAC"/>
              <w:rPr>
                <w:rFonts w:eastAsia="SimSun"/>
                <w:sz w:val="16"/>
                <w:szCs w:val="16"/>
                <w:lang w:eastAsia="zh-CN"/>
              </w:rPr>
            </w:pPr>
            <w:r>
              <w:rPr>
                <w:rFonts w:eastAsia="SimSun"/>
                <w:sz w:val="16"/>
                <w:szCs w:val="16"/>
                <w:lang w:eastAsia="zh-CN"/>
              </w:rPr>
              <w:t>(NOTE 9)</w:t>
            </w:r>
          </w:p>
        </w:tc>
        <w:tc>
          <w:tcPr>
            <w:tcW w:w="1134" w:type="dxa"/>
          </w:tcPr>
          <w:p w14:paraId="1FF40566" w14:textId="41D4A763" w:rsidR="00EF2A83" w:rsidRPr="003D4ABF" w:rsidRDefault="00EF2A83" w:rsidP="00EF2A83">
            <w:pPr>
              <w:pStyle w:val="TAC"/>
              <w:rPr>
                <w:rFonts w:eastAsia="SimSun"/>
                <w:sz w:val="16"/>
                <w:szCs w:val="16"/>
                <w:lang w:eastAsia="zh-CN"/>
              </w:rPr>
            </w:pPr>
            <w:r w:rsidRPr="003D4ABF">
              <w:rPr>
                <w:rFonts w:eastAsia="SimSun"/>
                <w:sz w:val="16"/>
                <w:szCs w:val="16"/>
                <w:lang w:eastAsia="zh-CN"/>
              </w:rPr>
              <w:t>No</w:t>
            </w:r>
          </w:p>
        </w:tc>
        <w:tc>
          <w:tcPr>
            <w:tcW w:w="1134" w:type="dxa"/>
          </w:tcPr>
          <w:p w14:paraId="6F7FD7A5" w14:textId="16265BEE" w:rsidR="00EF2A83" w:rsidRPr="003D4ABF" w:rsidRDefault="00EF2A83" w:rsidP="00EF2A83">
            <w:pPr>
              <w:pStyle w:val="TAC"/>
              <w:rPr>
                <w:rFonts w:eastAsia="SimSun"/>
                <w:sz w:val="16"/>
                <w:szCs w:val="16"/>
                <w:lang w:eastAsia="zh-CN"/>
              </w:rPr>
            </w:pPr>
            <w:r w:rsidRPr="003D4ABF">
              <w:rPr>
                <w:rFonts w:eastAsia="SimSun"/>
                <w:sz w:val="16"/>
                <w:szCs w:val="16"/>
                <w:lang w:eastAsia="zh-CN"/>
              </w:rPr>
              <w:t>Yes</w:t>
            </w:r>
          </w:p>
        </w:tc>
      </w:tr>
      <w:tr w:rsidR="00EF2A83" w:rsidRPr="0071147F" w14:paraId="60F7FDBD" w14:textId="77777777" w:rsidTr="0036237D">
        <w:trPr>
          <w:cantSplit/>
          <w:jc w:val="center"/>
        </w:trPr>
        <w:tc>
          <w:tcPr>
            <w:tcW w:w="14329" w:type="dxa"/>
            <w:gridSpan w:val="9"/>
          </w:tcPr>
          <w:p w14:paraId="2D2F0E5E" w14:textId="5BC47079" w:rsidR="00EF2A83" w:rsidRPr="0071147F" w:rsidRDefault="00EF2A83" w:rsidP="00EF2A83">
            <w:pPr>
              <w:pStyle w:val="TAN"/>
              <w:rPr>
                <w:rFonts w:eastAsia="SimSun"/>
                <w:sz w:val="16"/>
                <w:szCs w:val="16"/>
              </w:rPr>
            </w:pPr>
            <w:r w:rsidRPr="0071147F">
              <w:rPr>
                <w:rFonts w:eastAsia="SimSun"/>
                <w:sz w:val="16"/>
                <w:szCs w:val="16"/>
              </w:rPr>
              <w:t>NOTE 1:</w:t>
            </w:r>
            <w:r w:rsidRPr="0071147F">
              <w:rPr>
                <w:rFonts w:eastAsia="SimSun"/>
                <w:sz w:val="16"/>
                <w:szCs w:val="16"/>
              </w:rPr>
              <w:tab/>
              <w:t>Additional parameters for the subscription as well as reporting related to these events are described in TS 23.502 [3].</w:t>
            </w:r>
          </w:p>
          <w:p w14:paraId="1B02E080" w14:textId="36B1D8C7" w:rsidR="00EF2A83" w:rsidRPr="0071147F" w:rsidRDefault="00EF2A83" w:rsidP="00EF2A83">
            <w:pPr>
              <w:pStyle w:val="TAN"/>
              <w:rPr>
                <w:rFonts w:eastAsia="SimSun"/>
                <w:sz w:val="16"/>
                <w:szCs w:val="16"/>
              </w:rPr>
            </w:pPr>
            <w:r w:rsidRPr="0071147F">
              <w:rPr>
                <w:rFonts w:eastAsia="SimSun"/>
                <w:sz w:val="16"/>
                <w:szCs w:val="16"/>
              </w:rPr>
              <w:t>NOTE 2:</w:t>
            </w:r>
            <w:r w:rsidRPr="0071147F">
              <w:rPr>
                <w:rFonts w:eastAsia="SimSun"/>
                <w:sz w:val="16"/>
                <w:szCs w:val="16"/>
              </w:rPr>
              <w:tab/>
              <w:t>Applicability of Rx is described in Annex</w:t>
            </w:r>
            <w:r>
              <w:rPr>
                <w:rFonts w:eastAsia="SimSun"/>
                <w:sz w:val="16"/>
                <w:szCs w:val="16"/>
              </w:rPr>
              <w:t> </w:t>
            </w:r>
            <w:r w:rsidRPr="0071147F">
              <w:rPr>
                <w:rFonts w:eastAsia="SimSun"/>
                <w:sz w:val="16"/>
                <w:szCs w:val="16"/>
              </w:rPr>
              <w:t>C.</w:t>
            </w:r>
          </w:p>
          <w:p w14:paraId="28DCCDD2" w14:textId="1ACB3ED3" w:rsidR="00EF2A83" w:rsidRPr="0071147F" w:rsidRDefault="00EF2A83" w:rsidP="00EF2A83">
            <w:pPr>
              <w:pStyle w:val="TAN"/>
              <w:rPr>
                <w:rFonts w:eastAsia="SimSun"/>
                <w:sz w:val="16"/>
                <w:szCs w:val="16"/>
              </w:rPr>
            </w:pPr>
            <w:r w:rsidRPr="0071147F">
              <w:rPr>
                <w:rFonts w:eastAsia="SimSun"/>
                <w:sz w:val="16"/>
                <w:szCs w:val="16"/>
              </w:rPr>
              <w:t>NOTE 3:</w:t>
            </w:r>
            <w:r w:rsidRPr="0071147F">
              <w:rPr>
                <w:rFonts w:eastAsia="SimSun"/>
                <w:sz w:val="16"/>
                <w:szCs w:val="16"/>
              </w:rPr>
              <w:tab/>
              <w:t>5GS Bridge/Router information is described in clause 6.1.3.5.</w:t>
            </w:r>
          </w:p>
          <w:p w14:paraId="31B47859" w14:textId="66B35976" w:rsidR="00EF2A83" w:rsidRPr="0071147F" w:rsidRDefault="00EF2A83" w:rsidP="00EF2A83">
            <w:pPr>
              <w:pStyle w:val="TAN"/>
              <w:rPr>
                <w:rFonts w:eastAsia="SimSun"/>
                <w:sz w:val="16"/>
                <w:szCs w:val="16"/>
              </w:rPr>
            </w:pPr>
            <w:r w:rsidRPr="0071147F">
              <w:rPr>
                <w:rFonts w:eastAsia="SimSun"/>
                <w:sz w:val="16"/>
                <w:szCs w:val="16"/>
              </w:rPr>
              <w:t>NOTE 4:</w:t>
            </w:r>
            <w:r w:rsidRPr="0071147F">
              <w:rPr>
                <w:rFonts w:eastAsia="SimSun"/>
                <w:sz w:val="16"/>
                <w:szCs w:val="16"/>
              </w:rPr>
              <w:tab/>
              <w:t>Bulk subscription is implicit. NOTE</w:t>
            </w:r>
            <w:r>
              <w:rPr>
                <w:rFonts w:eastAsia="SimSun"/>
                <w:sz w:val="16"/>
                <w:szCs w:val="16"/>
              </w:rPr>
              <w:t> </w:t>
            </w:r>
            <w:r w:rsidRPr="0071147F">
              <w:rPr>
                <w:rFonts w:eastAsia="SimSun"/>
                <w:sz w:val="16"/>
                <w:szCs w:val="16"/>
              </w:rPr>
              <w:t>1 does not apply.</w:t>
            </w:r>
          </w:p>
          <w:p w14:paraId="1ED67621" w14:textId="3F679A03" w:rsidR="00EF2A83" w:rsidRPr="0071147F" w:rsidRDefault="00EF2A83" w:rsidP="00EF2A83">
            <w:pPr>
              <w:pStyle w:val="TAN"/>
              <w:rPr>
                <w:rFonts w:eastAsia="SimSun"/>
                <w:sz w:val="16"/>
                <w:szCs w:val="16"/>
              </w:rPr>
            </w:pPr>
            <w:r w:rsidRPr="0071147F">
              <w:rPr>
                <w:rFonts w:eastAsia="SimSun"/>
                <w:sz w:val="16"/>
                <w:szCs w:val="16"/>
              </w:rPr>
              <w:t>NOTE 5:</w:t>
            </w:r>
            <w:r w:rsidRPr="0071147F">
              <w:rPr>
                <w:rFonts w:eastAsia="SimSun"/>
                <w:sz w:val="16"/>
                <w:szCs w:val="16"/>
              </w:rPr>
              <w:tab/>
              <w:t>For a PDU Session established over a SNPN, the combination of the PLMN id and the NID identifies the SNPN.</w:t>
            </w:r>
          </w:p>
          <w:p w14:paraId="549D3090" w14:textId="08E8C8AD" w:rsidR="00EF2A83" w:rsidRPr="0071147F" w:rsidRDefault="00EF2A83" w:rsidP="00EF2A83">
            <w:pPr>
              <w:pStyle w:val="TAN"/>
              <w:rPr>
                <w:rFonts w:eastAsia="SimSun"/>
                <w:sz w:val="16"/>
                <w:szCs w:val="16"/>
              </w:rPr>
            </w:pPr>
            <w:r w:rsidRPr="0071147F">
              <w:rPr>
                <w:rFonts w:eastAsia="SimSun"/>
                <w:sz w:val="16"/>
                <w:szCs w:val="16"/>
              </w:rPr>
              <w:t>NOTE 6:</w:t>
            </w:r>
            <w:r w:rsidRPr="0071147F">
              <w:rPr>
                <w:rFonts w:eastAsia="SimSun"/>
                <w:sz w:val="16"/>
                <w:szCs w:val="16"/>
              </w:rPr>
              <w:tab/>
              <w:t>This column contains also UE context related events that are reported to other consumers such as 5G DDNMF via other reference points than N5. The Conditions for reporting column indicates the respective consumer.</w:t>
            </w:r>
          </w:p>
          <w:p w14:paraId="06B82BCF" w14:textId="77777777" w:rsidR="00EF2A83" w:rsidRDefault="00EF2A83" w:rsidP="00EF2A83">
            <w:pPr>
              <w:pStyle w:val="TAN"/>
              <w:rPr>
                <w:rFonts w:eastAsia="SimSun"/>
                <w:sz w:val="16"/>
                <w:szCs w:val="16"/>
              </w:rPr>
            </w:pPr>
            <w:r w:rsidRPr="0071147F">
              <w:rPr>
                <w:rFonts w:eastAsia="SimSun"/>
                <w:sz w:val="16"/>
                <w:szCs w:val="16"/>
              </w:rPr>
              <w:t>NOTE 7:</w:t>
            </w:r>
            <w:r w:rsidRPr="0071147F">
              <w:rPr>
                <w:rFonts w:eastAsia="SimSun"/>
                <w:sz w:val="16"/>
                <w:szCs w:val="16"/>
              </w:rPr>
              <w:tab/>
              <w:t>This PCF for the UE subscribes to this Event via AMF and SMF.</w:t>
            </w:r>
          </w:p>
          <w:p w14:paraId="171A6961" w14:textId="77777777" w:rsidR="00EF2A83" w:rsidRDefault="00EF2A83" w:rsidP="00EF2A83">
            <w:pPr>
              <w:pStyle w:val="TAN"/>
              <w:rPr>
                <w:rFonts w:eastAsia="SimSun"/>
                <w:sz w:val="16"/>
                <w:szCs w:val="16"/>
              </w:rPr>
            </w:pPr>
            <w:r w:rsidRPr="0071147F">
              <w:rPr>
                <w:rFonts w:eastAsia="SimSun"/>
                <w:sz w:val="16"/>
                <w:szCs w:val="16"/>
              </w:rPr>
              <w:t>NOTE </w:t>
            </w:r>
            <w:r>
              <w:rPr>
                <w:rFonts w:eastAsia="SimSun"/>
                <w:sz w:val="16"/>
                <w:szCs w:val="16"/>
              </w:rPr>
              <w:t>8</w:t>
            </w:r>
            <w:r w:rsidRPr="0071147F">
              <w:rPr>
                <w:rFonts w:eastAsia="SimSun"/>
                <w:sz w:val="16"/>
                <w:szCs w:val="16"/>
              </w:rPr>
              <w:t>:</w:t>
            </w:r>
            <w:r w:rsidRPr="0071147F">
              <w:rPr>
                <w:rFonts w:eastAsia="SimSun"/>
                <w:sz w:val="16"/>
                <w:szCs w:val="16"/>
              </w:rPr>
              <w:tab/>
            </w:r>
            <w:r>
              <w:rPr>
                <w:rFonts w:eastAsia="SimSun"/>
                <w:sz w:val="16"/>
                <w:szCs w:val="16"/>
              </w:rPr>
              <w:t>Subscription to this event is performed implicitly when AF provides the ECN marking for L4S support indication.</w:t>
            </w:r>
          </w:p>
          <w:p w14:paraId="6C53ABF0" w14:textId="40C548A7" w:rsidR="00EF2A83" w:rsidRPr="0071147F" w:rsidRDefault="00EF2A83" w:rsidP="00EF2A83">
            <w:pPr>
              <w:pStyle w:val="TAN"/>
              <w:rPr>
                <w:rFonts w:eastAsia="SimSun"/>
                <w:sz w:val="16"/>
                <w:szCs w:val="16"/>
              </w:rPr>
            </w:pPr>
            <w:r w:rsidRPr="0071147F">
              <w:rPr>
                <w:rFonts w:eastAsia="SimSun"/>
                <w:sz w:val="16"/>
                <w:szCs w:val="16"/>
              </w:rPr>
              <w:t>NOTE </w:t>
            </w:r>
            <w:r>
              <w:rPr>
                <w:rFonts w:eastAsia="SimSun"/>
                <w:sz w:val="16"/>
                <w:szCs w:val="16"/>
              </w:rPr>
              <w:t>9</w:t>
            </w:r>
            <w:r w:rsidRPr="0071147F">
              <w:rPr>
                <w:rFonts w:eastAsia="SimSun"/>
                <w:sz w:val="16"/>
                <w:szCs w:val="16"/>
              </w:rPr>
              <w:t>:</w:t>
            </w:r>
            <w:r w:rsidRPr="0071147F">
              <w:rPr>
                <w:rFonts w:eastAsia="SimSun"/>
                <w:sz w:val="16"/>
                <w:szCs w:val="16"/>
              </w:rPr>
              <w:tab/>
            </w:r>
            <w:r>
              <w:rPr>
                <w:rFonts w:eastAsia="SimSun"/>
                <w:sz w:val="16"/>
                <w:szCs w:val="16"/>
              </w:rPr>
              <w:t>This PCF for the UE subscribes to this Event to PCF for the PDU Session.</w:t>
            </w:r>
          </w:p>
        </w:tc>
      </w:tr>
    </w:tbl>
    <w:p w14:paraId="7A9F55A2" w14:textId="77777777" w:rsidR="00663770" w:rsidRPr="003D4ABF" w:rsidRDefault="00663770"/>
    <w:p w14:paraId="37E15202" w14:textId="77777777" w:rsidR="00BD10A8" w:rsidRPr="003D4ABF" w:rsidRDefault="00BD10A8" w:rsidP="00787F8E">
      <w:pPr>
        <w:sectPr w:rsidR="00BD10A8" w:rsidRPr="003D4ABF" w:rsidSect="006243B1">
          <w:footnotePr>
            <w:numRestart w:val="eachSect"/>
          </w:footnotePr>
          <w:pgSz w:w="16840" w:h="11907" w:orient="landscape" w:code="9"/>
          <w:pgMar w:top="1134" w:right="1418" w:bottom="1134" w:left="1134" w:header="851" w:footer="340" w:gutter="0"/>
          <w:cols w:space="720"/>
          <w:formProt w:val="0"/>
        </w:sectPr>
      </w:pPr>
    </w:p>
    <w:p w14:paraId="5603895B" w14:textId="04594E5E" w:rsidR="00787F8E" w:rsidRPr="003D4ABF" w:rsidRDefault="00787F8E" w:rsidP="00787F8E">
      <w:r w:rsidRPr="003D4ABF">
        <w:lastRenderedPageBreak/>
        <w:t>If an AF requests the PCF to report the PLMN identifier where the UE is currently located, then the PCF shall provide the PLMN identifier</w:t>
      </w:r>
      <w:r w:rsidR="00E873DB" w:rsidRPr="003D4ABF">
        <w:t xml:space="preserve"> or the SNPN identifier</w:t>
      </w:r>
      <w:r w:rsidRPr="003D4ABF">
        <w:t xml:space="preserve"> to the AF if available. Otherwise, the PCF shall provision the corresponding PCC rules, and the Policy Control Request Trigger to report PLMN change to the SMF. The PCF shall, upon receiving the PLMN identifier</w:t>
      </w:r>
      <w:r w:rsidR="00E873DB" w:rsidRPr="003D4ABF">
        <w:t xml:space="preserve"> or the SNPN identifier</w:t>
      </w:r>
      <w:r w:rsidRPr="003D4ABF">
        <w:t xml:space="preserve"> from the SMF forward this information to the AF</w:t>
      </w:r>
      <w:r w:rsidR="00E873DB" w:rsidRPr="003D4ABF">
        <w:t>, including the PLMN Id and if available the NID</w:t>
      </w:r>
      <w:r w:rsidRPr="003D4ABF">
        <w:t>.</w:t>
      </w:r>
      <w:r w:rsidR="0071147F">
        <w:t xml:space="preserve"> If the H-PCF requests to report the PLMN identifier where the UE is currently located, the V-PCF provisions the PCRT on "PLMN change" to the AMF as described in clause 6.1.2.5 and then forwards the PLMN ID received from the AMF to the H-PCF.</w:t>
      </w:r>
    </w:p>
    <w:p w14:paraId="60B9414C" w14:textId="77777777" w:rsidR="00787F8E" w:rsidRPr="003D4ABF" w:rsidRDefault="00787F8E" w:rsidP="00787F8E">
      <w:r w:rsidRPr="003D4ABF">
        <w:t>If an AF requests the PCF to report on the change of Access Type, the PCF shall provide the corresponding Policy Control Request Trigger to the SMF to enable the report of the Change in Access Type to the PCF. The PCF shall, upon reception of information about the Access Type the user is currently using and upon indication of change of Access Type, notify the AF on changes of the Access Type and forward the information received from the SMF to the AF. The change of the RAT Type shall also be reported to the AF, even if the Access Type is unchanged. For MA PDU Session the Access Type information may include two Access Type information that the user is currently using.</w:t>
      </w:r>
    </w:p>
    <w:p w14:paraId="3E0AE743" w14:textId="77777777" w:rsidR="00787F8E" w:rsidRPr="003D4ABF" w:rsidRDefault="00787F8E" w:rsidP="00787F8E">
      <w:r w:rsidRPr="003D4ABF">
        <w:t>If an AF requests the PCF to report on the signalling path status, for the AF session, the PCF shall, upon indication of removal of PCC Rules identifying signalling traffic from the SMF report it to the AF.</w:t>
      </w:r>
    </w:p>
    <w:p w14:paraId="4356C956" w14:textId="77777777" w:rsidR="00787F8E" w:rsidRPr="003D4ABF" w:rsidRDefault="00787F8E" w:rsidP="00787F8E">
      <w:r w:rsidRPr="003D4ABF">
        <w:t>If an AF requests the PCF to report Access Network Charging Correlation Information, the PCF shall provide to the AF the Access Network Charging Correlation Information, which allows to identify the usage reports that include measurements for the Service Data Flow(s), once the Access Network Charging Correlation Information is known at the PCF.</w:t>
      </w:r>
    </w:p>
    <w:p w14:paraId="71264A10" w14:textId="77777777" w:rsidR="003D4ABF" w:rsidRDefault="00787F8E" w:rsidP="00787F8E">
      <w:r w:rsidRPr="003D4ABF">
        <w:t>If an AF requests the PCF to report Access Network Information (i.e. the User Location Report and/or the UE Timezone Report) at AF session establishment, modification or termination, the PCF shall set the Access Network Information report parameters in the corresponding PCC rule(s) and provision them together with the corresponding Policy Control Request Trigger to the SMF. For those PCC rule(s) based on preliminary service information the PCF may assign the 5QI and ARP of the QoS Flow associated with the default QoS rule to avoid signalling to the UE.</w:t>
      </w:r>
    </w:p>
    <w:p w14:paraId="68DCD4EE" w14:textId="2187B758" w:rsidR="003D4ABF" w:rsidRDefault="003D4ABF" w:rsidP="0032597A">
      <w:pPr>
        <w:pStyle w:val="NO"/>
      </w:pPr>
      <w:r>
        <w:t>NOTE</w:t>
      </w:r>
      <w:r w:rsidR="00E35EEC">
        <w:t> 1</w:t>
      </w:r>
      <w:r>
        <w:t>:</w:t>
      </w:r>
      <w:r>
        <w:tab/>
        <w:t>The PCF can also use the dynamic or pre-defined PCC Rules related to the IMS signalling to request Access Network Information reporting. This can be used to support e.g</w:t>
      </w:r>
      <w:r w:rsidR="007D5CAC">
        <w:t>.</w:t>
      </w:r>
      <w:r>
        <w:t xml:space="preserve"> regulatory requirements for SMS over IP, where the IMS network (i.e. P</w:t>
      </w:r>
      <w:r>
        <w:noBreakHyphen/>
        <w:t>CSCF) needs to retrieve the user location and/or UE Time Zone information. Note that due to regulatory requirements, the Access Network Information can be requested for SMS over IP, impacting a large number of PDU Sessions, that can lead to significant increase in signalling load when the Access Network Information is requested from AMF.</w:t>
      </w:r>
    </w:p>
    <w:p w14:paraId="7376B378" w14:textId="59D6B64F" w:rsidR="00787F8E" w:rsidRPr="003D4ABF" w:rsidRDefault="00787F8E" w:rsidP="00787F8E">
      <w:r w:rsidRPr="003D4ABF">
        <w:t>The PCF shall, upon receiving an Access Network Information report corresponding to the AF session from the SMF, forward the Access Network Information as requested by the AF (if the SMF only reported the serving PLMN identifier</w:t>
      </w:r>
      <w:r w:rsidR="00E873DB" w:rsidRPr="003D4ABF">
        <w:t xml:space="preserve"> or the SNPN identifier</w:t>
      </w:r>
      <w:r w:rsidRPr="003D4ABF">
        <w:t xml:space="preserve"> to the PCF, as described in clause 6.1.3.5, the PCF shall forward it to the AF). For AF session termination the communication between the AF and the PCF shall be kept alive until the PCF report is received.</w:t>
      </w:r>
    </w:p>
    <w:p w14:paraId="2BCFEA85" w14:textId="77777777" w:rsidR="00787F8E" w:rsidRPr="003D4ABF" w:rsidRDefault="00787F8E" w:rsidP="00787F8E">
      <w:r w:rsidRPr="003D4ABF">
        <w:t>If an AF requests the PCF to report the Usage for Sponsored Data Connectivity, the PCF shall provision the corresponding PCC rules, and the Policy Control Request Trigger to the SMF. If the usage threshold provided by the AF has been reached or the AF session is terminated, the PCF forwards such information to the AF.</w:t>
      </w:r>
    </w:p>
    <w:p w14:paraId="6264C7C2" w14:textId="1E58CF4E" w:rsidR="00787F8E" w:rsidRPr="003D4ABF" w:rsidRDefault="00787F8E" w:rsidP="00787F8E">
      <w:r w:rsidRPr="003D4ABF">
        <w:t>If an AF</w:t>
      </w:r>
      <w:r w:rsidR="00CC041D">
        <w:t xml:space="preserve"> or TSCTSF</w:t>
      </w:r>
      <w:r w:rsidRPr="003D4ABF">
        <w:t xml:space="preserve"> requests the PCF to report the Service Data Flow deactivation, the PCF shall report the release of resources corresponding to the AF session. The PCF shall, upon being notified of the removal of PCC Rules corresponding to the AF session from the SMF, forward this information to the AF. The PCF shall also forward, if available, the reason why the resources are released, the user location information and the UE Timezone.</w:t>
      </w:r>
    </w:p>
    <w:p w14:paraId="4F503657" w14:textId="2C15A485" w:rsidR="00787F8E" w:rsidRPr="003D4ABF" w:rsidRDefault="00787F8E" w:rsidP="00787F8E">
      <w:r w:rsidRPr="003D4ABF">
        <w:t>If an AF</w:t>
      </w:r>
      <w:r w:rsidR="00CC041D">
        <w:t xml:space="preserve"> or TSCTSF</w:t>
      </w:r>
      <w:r w:rsidRPr="003D4ABF">
        <w:t xml:space="preserve"> requests the PCF to report the Resource allocation outcome, the PCF shall report the outcome of the resource allocation of the Service Data Flow(s) related to the AF session. The AF</w:t>
      </w:r>
      <w:r w:rsidR="00CC041D">
        <w:t xml:space="preserve"> or TSCTSF</w:t>
      </w:r>
      <w:r w:rsidRPr="003D4ABF">
        <w:t xml:space="preserve"> may request to be notified about successful or failed resource allocation</w:t>
      </w:r>
      <w:r w:rsidR="005C461D" w:rsidRPr="003D4ABF">
        <w:t>. In this case,</w:t>
      </w:r>
      <w:r w:rsidRPr="003D4ABF">
        <w:t xml:space="preserve"> the PCF shall instruct the SMF </w:t>
      </w:r>
      <w:r w:rsidR="005C461D" w:rsidRPr="003D4ABF">
        <w:t xml:space="preserve">to report the successful resource allocation trigger (see clause 6.1.3.5). </w:t>
      </w:r>
      <w:r w:rsidRPr="003D4ABF">
        <w:t xml:space="preserve">If the SMF has notified the PCF that the resource allocation of a Service Data Flow is successful and the currently fulfilled QoS matches an Alternative QoS parameter set (as described in clause 6.2.2.1),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to the Alternative QoS parameter set referenced by the SMF.</w:t>
      </w:r>
      <w:r w:rsidR="00A13DF3">
        <w:t xml:space="preserve"> If the SMF has notified the PCF about resource allocation failure together with an Access Type (as described in clause 6.1.3.5), the PCF shall only notify the AF when the PCC rule is removed and without forwarding any Access Type information.</w:t>
      </w:r>
    </w:p>
    <w:p w14:paraId="534191C7" w14:textId="6D4E3863" w:rsidR="00787F8E" w:rsidRPr="003D4ABF" w:rsidRDefault="00787F8E" w:rsidP="00787F8E">
      <w:r w:rsidRPr="003D4ABF">
        <w:t xml:space="preserve">If an AF requests the PCF to report when the QoS targets can no longer (or can again) be fulfilled for a particular media flow, the PCF shall set the QNC indication in the corresponding PCC rule(s) that includes a GBR or delay critical GBR 5QI value and provision them together with the corresponding Policy Control Request Trigger to the SMF. At the time, </w:t>
      </w:r>
      <w:r w:rsidRPr="003D4ABF">
        <w:lastRenderedPageBreak/>
        <w:t xml:space="preserve">the SMF notifies that GFBR can no longer (or can again) be guaranteed for a QoS Flow to which those PCC Rule(s) are bound, the PCF shall report to the AF the affected media flow and provides the indication that QoS targets can no longer (or can again) be fulfilled. If additional information is received with the notification from SMF (see clause 5.7.2.4 of </w:t>
      </w:r>
      <w:r w:rsidR="0086681B" w:rsidRPr="003D4ABF">
        <w:t>TS</w:t>
      </w:r>
      <w:r w:rsidR="0086681B">
        <w:t> </w:t>
      </w:r>
      <w:r w:rsidR="0086681B" w:rsidRPr="003D4ABF">
        <w:t>23.501</w:t>
      </w:r>
      <w:r w:rsidR="0086681B">
        <w:t> </w:t>
      </w:r>
      <w:r w:rsidR="0086681B" w:rsidRPr="003D4ABF">
        <w:t>[</w:t>
      </w:r>
      <w:r w:rsidRPr="003D4ABF">
        <w:t xml:space="preserve">2]),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 xml:space="preserve">to the Alternative QoS parameter set referenced by the SMF. If the SMF has indicated that the lowest priority Alternative QoS parameter set cannot be fulfilled, the PCF shall indicate to the AF that the lowest priority QoS </w:t>
      </w:r>
      <w:r w:rsidR="003D4ABF">
        <w:t>R</w:t>
      </w:r>
      <w:r w:rsidRPr="003D4ABF">
        <w:t>eference</w:t>
      </w:r>
      <w:r w:rsidR="00E82965">
        <w:t xml:space="preserve"> or the lowest priority set of Requested Alternative QoS Parameters</w:t>
      </w:r>
      <w:r w:rsidRPr="003D4ABF">
        <w:t xml:space="preserve"> of the Alternative Service Requirements cannot be fulfilled.</w:t>
      </w:r>
    </w:p>
    <w:p w14:paraId="4B15A635" w14:textId="26D1274C" w:rsidR="00E2427E" w:rsidRDefault="00E2427E" w:rsidP="00787F8E">
      <w:bookmarkStart w:id="887" w:name="_Toc19197355"/>
      <w:bookmarkStart w:id="888" w:name="_Toc27896508"/>
      <w:bookmarkStart w:id="889" w:name="_Toc36192676"/>
      <w:r>
        <w:t>If the AF subscribes to be notified of the QoS Monitoring reports, the PCF decides about the path for the QoS Monitoring reports and sets the QoS Monitoring Policy Control Request Trigger accordingly, as described in clause 6.1.3.21. The PCF send</w:t>
      </w:r>
      <w:r w:rsidR="00AD752F">
        <w:t>s</w:t>
      </w:r>
      <w:r>
        <w:t xml:space="preserve"> the QoS Monitoring reports</w:t>
      </w:r>
      <w:r w:rsidR="00AD752F">
        <w:t xml:space="preserve"> to AF based on the QoS Monitoring reports that</w:t>
      </w:r>
      <w:r>
        <w:t xml:space="preserve"> it receives from the SMF,</w:t>
      </w:r>
      <w:r w:rsidR="00AD752F">
        <w:t xml:space="preserve"> according to AF subscription and PCF selected notification path e.g. PCF does not report to AF if AF</w:t>
      </w:r>
      <w:r>
        <w:t xml:space="preserve"> will receive the QoS Monitoring reports directly from the UPF).</w:t>
      </w:r>
    </w:p>
    <w:p w14:paraId="3CD74657" w14:textId="3E59DF54" w:rsidR="00AD752F" w:rsidRDefault="00AD752F" w:rsidP="00AD752F">
      <w:pPr>
        <w:pStyle w:val="NO"/>
      </w:pPr>
      <w:r>
        <w:t>NOTE 2:</w:t>
      </w:r>
      <w:r>
        <w:tab/>
        <w:t>The QoS monitoring report received by the PCF and the information sent to the AF can be different. The QoS Monitoring report (e.g. packer delay) may be used by PCF to calculate the requested QoS parameter (e.g. packet delay variation).</w:t>
      </w:r>
    </w:p>
    <w:p w14:paraId="4113B1CA" w14:textId="40DD5CC3" w:rsidR="00E2427E" w:rsidRDefault="00E2427E" w:rsidP="000E3B65">
      <w:pPr>
        <w:pStyle w:val="NO"/>
      </w:pPr>
      <w:r>
        <w:t>NOTE</w:t>
      </w:r>
      <w:r w:rsidR="00F2616F">
        <w:t> </w:t>
      </w:r>
      <w:r w:rsidR="00AD752F">
        <w:t>3</w:t>
      </w:r>
      <w:r>
        <w:t>:</w:t>
      </w:r>
      <w:r>
        <w:tab/>
        <w:t>This event can only be subscribed as part of an AF session with required QoS (described in clause 6.1.3.22)</w:t>
      </w:r>
      <w:r w:rsidR="00695123">
        <w:t xml:space="preserve"> and as part of AF requested QoS for a UE or group of UEs not identified by a UE address (described in clause 6.1.3.2</w:t>
      </w:r>
      <w:r w:rsidR="00F2616F">
        <w:t>8</w:t>
      </w:r>
      <w:r w:rsidR="00695123">
        <w:t>)</w:t>
      </w:r>
      <w:r>
        <w:t>.</w:t>
      </w:r>
    </w:p>
    <w:p w14:paraId="2F20C165" w14:textId="2FF99C06" w:rsidR="00777D9F" w:rsidRDefault="00777D9F" w:rsidP="00787F8E">
      <w:r>
        <w:t>If the AF</w:t>
      </w:r>
      <w:r w:rsidR="00CC041D">
        <w:t xml:space="preserve"> subscribes to be notified of</w:t>
      </w:r>
      <w:r>
        <w:t xml:space="preserve"> Packet Delay Variation</w:t>
      </w:r>
      <w:r w:rsidR="00CC041D">
        <w:t xml:space="preserve"> reports</w:t>
      </w:r>
      <w:r>
        <w:t xml:space="preserve"> </w:t>
      </w:r>
      <w:r w:rsidR="00CC041D">
        <w:t>(</w:t>
      </w:r>
      <w:r>
        <w:t>the variation of UL/DL packet delay between UE and PSA UPF), the PCF</w:t>
      </w:r>
      <w:r w:rsidR="00CC041D">
        <w:t xml:space="preserve"> triggers the QoS monitoring procedure,</w:t>
      </w:r>
      <w:r>
        <w:t xml:space="preserve"> derive</w:t>
      </w:r>
      <w:r w:rsidR="00CC041D">
        <w:t>s</w:t>
      </w:r>
      <w:r>
        <w:t xml:space="preserve"> the</w:t>
      </w:r>
      <w:r w:rsidR="00CC041D">
        <w:t xml:space="preserve"> 5GS</w:t>
      </w:r>
      <w:r>
        <w:t xml:space="preserve"> Packet Delay Variation</w:t>
      </w:r>
      <w:r w:rsidR="00CC041D">
        <w:t xml:space="preserve"> and reports</w:t>
      </w:r>
      <w:r>
        <w:t xml:space="preserve"> the value to the AF</w:t>
      </w:r>
      <w:r w:rsidR="00CC041D">
        <w:t>, as described in clause 6.1.3.26</w:t>
      </w:r>
      <w:r>
        <w:t>.</w:t>
      </w:r>
    </w:p>
    <w:p w14:paraId="3FFECC55" w14:textId="15E35611" w:rsidR="00CC041D" w:rsidRDefault="00CC041D" w:rsidP="00CC041D">
      <w:pPr>
        <w:pStyle w:val="NO"/>
      </w:pPr>
      <w:r>
        <w:t>NOTE </w:t>
      </w:r>
      <w:r w:rsidR="00AD752F">
        <w:t>4</w:t>
      </w:r>
      <w:r>
        <w:t>:</w:t>
      </w:r>
      <w:r>
        <w:tab/>
        <w:t>This event can only be subscribed as part of an AF session with required QoS (described in clause 6.1.3.22).</w:t>
      </w:r>
    </w:p>
    <w:p w14:paraId="2B75746D" w14:textId="64829499" w:rsidR="00AD752F" w:rsidRDefault="00AD752F" w:rsidP="00AD752F">
      <w:r>
        <w:t xml:space="preserve">If the AF subscribes to Round-trip delay measurement over two service data flows, PCF triggers the QoS monitoring procedure to derive the Round-Trip delay measurement for measurements on the individual QoS Flows as described in clause 6.3.1.27.1 and in clause 5.37.4 of </w:t>
      </w:r>
      <w:r w:rsidR="0086681B">
        <w:t>TS 23.501 [</w:t>
      </w:r>
      <w:r>
        <w:t>2] considering for UL direction one service data flow and for DL the other service data flow and reports the results to the AF. PCF sets QoS Monitoring Policies for each of the individual service data flows and QoS Monitoring Policy Control Request Trigger as described in clause 6.1.3.21.</w:t>
      </w:r>
    </w:p>
    <w:p w14:paraId="54004593" w14:textId="4B1ECB61" w:rsidR="00AD752F" w:rsidRDefault="00AD752F" w:rsidP="00AD752F">
      <w:pPr>
        <w:pStyle w:val="NO"/>
      </w:pPr>
      <w:r>
        <w:t>NOTE</w:t>
      </w:r>
      <w:r w:rsidR="00FF32E7">
        <w:t> </w:t>
      </w:r>
      <w:r>
        <w:t>5:</w:t>
      </w:r>
      <w:r>
        <w:tab/>
        <w:t>This event can only be subscribed as part of an AF session with required QoS (described in clause 6.1.3.22).</w:t>
      </w:r>
    </w:p>
    <w:p w14:paraId="55AC818A" w14:textId="77843F20" w:rsidR="00FF32E7" w:rsidRDefault="00FF32E7" w:rsidP="00787F8E">
      <w:r>
        <w:t>If the AF indicates ECN marking for L4S support by the application, PCF authorizes the request and sets the ECN marking for L4S can no longer (or can again) be performed trigger accordingly. PCF shall further send the notification it receives from the SMF to AF on whether the network can not (or can again) perform ECN marking for L4S, for example, if due to user mobility neither target RAN nor UPF PSA support ECN marking for L4S.</w:t>
      </w:r>
    </w:p>
    <w:p w14:paraId="46D8858C" w14:textId="05A63E31" w:rsidR="00787F8E" w:rsidRPr="003D4ABF" w:rsidRDefault="00787F8E" w:rsidP="00787F8E">
      <w:r w:rsidRPr="003D4ABF">
        <w:t>If an AF requests the PCF to report on the Out of credit event for the associated service data flow(s), the PCF shall inform the AF (when it gets informed by the SMF) that credit is no longer available for the services data flow(s) related to the AF session together with the applied termination action.</w:t>
      </w:r>
    </w:p>
    <w:p w14:paraId="7B881F07" w14:textId="77777777" w:rsidR="00787F8E" w:rsidRPr="003D4ABF" w:rsidRDefault="00787F8E" w:rsidP="00787F8E">
      <w:r w:rsidRPr="003D4ABF">
        <w:t>If an AF requests the PCF to report on the Reallocation of credit event for the associated service data flow(s), the PCF shall inform the AF (when it gets informed by the SMF) that credit has been reallocated after credit was no longer available and the termination action was applied for the service data flow(s) related to the AF session.</w:t>
      </w:r>
    </w:p>
    <w:p w14:paraId="34DF7A7B" w14:textId="69258D5D" w:rsidR="004B2724" w:rsidRPr="003D4ABF" w:rsidRDefault="005B03F9" w:rsidP="00787F8E">
      <w:r>
        <w:t>The PCF can arm the trigger of 5GS Bridge</w:t>
      </w:r>
      <w:r w:rsidR="00FA33D3">
        <w:t>/Router</w:t>
      </w:r>
      <w:r>
        <w:t xml:space="preserve"> information available to SMF based on local policy </w:t>
      </w:r>
      <w:r w:rsidR="00B22D7D">
        <w:t xml:space="preserve">(i.e. </w:t>
      </w:r>
      <w:r>
        <w:t>without an AF request</w:t>
      </w:r>
      <w:r w:rsidR="00B22D7D">
        <w:t>)</w:t>
      </w:r>
      <w:r>
        <w:t xml:space="preserve"> or based on subscription request from TSCTSF. The </w:t>
      </w:r>
      <w:r w:rsidR="004B2724" w:rsidRPr="003D4ABF">
        <w:t>PCF shall, upon reception of the 5GS Bridge</w:t>
      </w:r>
      <w:r w:rsidR="00FA33D3">
        <w:t>/Router</w:t>
      </w:r>
      <w:r w:rsidR="004B2724" w:rsidRPr="003D4ABF">
        <w:t xml:space="preserve"> information (refer to clause</w:t>
      </w:r>
      <w:r w:rsidR="00FA33D3">
        <w:t xml:space="preserve">s </w:t>
      </w:r>
      <w:r w:rsidR="004B2724" w:rsidRPr="003D4ABF">
        <w:t>6.1.3.23</w:t>
      </w:r>
      <w:r w:rsidR="00FA33D3">
        <w:t>, 6.1.3.23a, 6.1.3.23b</w:t>
      </w:r>
      <w:r w:rsidR="004B2724" w:rsidRPr="003D4ABF">
        <w:t>) from the SMF, forward this information to the TSN AF or the TSCTSF. When the PCF has received the User plane node Management Information Container or Port Management Information Container and related port number from SMF, the PCF also provides User plane node Management Information Container or Port Management Information Container and related port number to the TSN AF</w:t>
      </w:r>
      <w:r w:rsidR="003D4ABF">
        <w:t xml:space="preserve"> or TSCTSF</w:t>
      </w:r>
      <w:r w:rsidR="004B2724" w:rsidRPr="003D4ABF">
        <w:t>. When SMF has reported the 5GS Bridge</w:t>
      </w:r>
      <w:r w:rsidR="00FA33D3">
        <w:t>/Router</w:t>
      </w:r>
      <w:r w:rsidR="004B2724" w:rsidRPr="003D4ABF">
        <w:t xml:space="preserve"> information and no AF session exists, the PCF forward this information to a pre-configured TSN AF</w:t>
      </w:r>
      <w:r w:rsidR="003D4ABF">
        <w:t>, or to a pre-configured TSCTSF or a TSCTSF discovered and selected via NRF</w:t>
      </w:r>
      <w:r w:rsidR="00B22D7D">
        <w:t xml:space="preserve">. In </w:t>
      </w:r>
      <w:r>
        <w:t>the case of private IPv4 address being used for IP type PDU Session, the PCF shall additionally report DNN and S-NSSAI of the PDU Session to TSCTSF</w:t>
      </w:r>
      <w:r w:rsidR="004B2724" w:rsidRPr="003D4ABF">
        <w:t>.</w:t>
      </w:r>
    </w:p>
    <w:p w14:paraId="230CEF9A" w14:textId="4BA34996" w:rsidR="00663770" w:rsidRPr="003D4ABF" w:rsidRDefault="00663770" w:rsidP="00663770">
      <w:bookmarkStart w:id="890" w:name="_Toc37076407"/>
      <w:bookmarkStart w:id="891" w:name="_Toc45194853"/>
      <w:bookmarkStart w:id="892" w:name="_Toc47594265"/>
      <w:bookmarkStart w:id="893" w:name="_Toc51836896"/>
      <w:r w:rsidRPr="003D4ABF">
        <w:lastRenderedPageBreak/>
        <w:t>If the AF requests the PCF to report on the outcome of the service area coverage change, the PCF reports the outcome of the service area coverage change to the AF and notifies the current service area coverage to the AF.</w:t>
      </w:r>
      <w:r w:rsidR="00D34673" w:rsidRPr="003D4ABF">
        <w:t xml:space="preserve"> The outcome is the result of the execution of the request of service coverage change at the PCF; the outcome is successful if the request was executed, and includes the current service area coverage that may be the same or different from the service area coverage provided by the AF.</w:t>
      </w:r>
      <w:r w:rsidRPr="003D4ABF">
        <w:t xml:space="preserve"> The subscription may also be implicit. In this case there may be bulk subscription, either for an Internal-Group-Id or for any UE. In order to prevent massive notifications to the AF, the request for any UE is associated to a specific Application</w:t>
      </w:r>
      <w:r w:rsidR="00844BD5" w:rsidRPr="003D4ABF">
        <w:t xml:space="preserve"> Identifier</w:t>
      </w:r>
      <w:r w:rsidRPr="003D4ABF">
        <w:t xml:space="preserve"> or DNN, S-NSSAI. For bulk subscription, when the AF request includes an expiration time, the PCF stops reporting to the AF when the expiration time is reached.</w:t>
      </w:r>
    </w:p>
    <w:p w14:paraId="498E80CE" w14:textId="57261219" w:rsidR="00844BD5" w:rsidRPr="003D4ABF" w:rsidRDefault="00844BD5" w:rsidP="00663770">
      <w:r w:rsidRPr="003D4ABF">
        <w:t xml:space="preserve">If the AF requests the </w:t>
      </w:r>
      <w:r w:rsidR="0071147F">
        <w:t>(H-)</w:t>
      </w:r>
      <w:r w:rsidRPr="003D4ABF">
        <w:t>PCF</w:t>
      </w:r>
      <w:r w:rsidR="0071147F">
        <w:t>, via V-PCF when roaming,</w:t>
      </w:r>
      <w:r w:rsidRPr="003D4ABF">
        <w:t xml:space="preserve"> to report on the outcome of the UE Policies delivery due to service specific parameter provisioning procedure, the </w:t>
      </w:r>
      <w:r w:rsidR="0071147F">
        <w:t>(H-)</w:t>
      </w:r>
      <w:r w:rsidRPr="003D4ABF">
        <w:t>PCF reports the outcome of the related UE Policies provisioning procedure for the related traffic descriptor for</w:t>
      </w:r>
      <w:r w:rsidR="006936AF">
        <w:t xml:space="preserve"> the</w:t>
      </w:r>
      <w:r w:rsidRPr="003D4ABF">
        <w:t xml:space="preserve"> UE</w:t>
      </w:r>
      <w:r w:rsidR="0071147F">
        <w:t xml:space="preserve"> to the AF, via V-PCF when roaming</w:t>
      </w:r>
      <w:r w:rsidRPr="003D4ABF">
        <w:t>.</w:t>
      </w:r>
      <w:r w:rsidR="00DE0A8B">
        <w:t xml:space="preserve"> The outcome of the UE Policies provisioning procedure includes the success, the failure with an appropriate cause or the interim status report such as </w:t>
      </w:r>
      <w:r w:rsidR="00D37299">
        <w:t xml:space="preserve">the </w:t>
      </w:r>
      <w:r w:rsidR="00DE0A8B">
        <w:t>UE is temporarily unreachable</w:t>
      </w:r>
      <w:r w:rsidR="00D37299">
        <w:t xml:space="preserve"> or that URSP Rules have not yet been delivered by the H-PCF (see </w:t>
      </w:r>
      <w:r w:rsidR="00DE0A8B">
        <w:t xml:space="preserve">clauses 4.15.6.7 and 5.2.5.7 of </w:t>
      </w:r>
      <w:r w:rsidR="0086681B">
        <w:t>TS 23.502 [</w:t>
      </w:r>
      <w:r w:rsidR="00DE0A8B">
        <w:t>3])</w:t>
      </w:r>
      <w:r w:rsidR="00D37299">
        <w:t>.</w:t>
      </w:r>
      <w:r w:rsidR="00081C45">
        <w:t xml:space="preserve"> The PCF reports the outcome of the UE Policy provisioning procedure for each of the UEs that were included as Target UEs in the service specific information Data Subset in UDR.</w:t>
      </w:r>
    </w:p>
    <w:p w14:paraId="6BFC32E8" w14:textId="030ABCAE" w:rsidR="00D37299" w:rsidRDefault="00D37299" w:rsidP="0086681B">
      <w:pPr>
        <w:pStyle w:val="NO"/>
      </w:pPr>
      <w:r>
        <w:t>NOTE 6:</w:t>
      </w:r>
      <w:r>
        <w:tab/>
        <w:t>An example reason for sending an interim status report that indicates that "URSP Rules have not yet been delivered by the H-PCF" may be that the UE does not support the VPLMN Specific URSP Rules feature and is not registered in the PLMN where the service parameters apply.</w:t>
      </w:r>
    </w:p>
    <w:p w14:paraId="53635C8F" w14:textId="30F96DF6" w:rsidR="00663770" w:rsidRPr="003D4ABF" w:rsidRDefault="00663770" w:rsidP="00663770">
      <w:r w:rsidRPr="003D4ABF">
        <w:t>A request to report Start of application traffic detection and Stop of application traffic detection triggers the reporting when the PCF receives start of application traffic detection event or stop of application traffic detection event from SMF. The reception of a subscription to this event triggers the setting of the corresponding Policy Control Request Trigger to SMF, if not already subscribed.</w:t>
      </w:r>
    </w:p>
    <w:p w14:paraId="52C2EBD5" w14:textId="5CD9CF5A" w:rsidR="00E30D89" w:rsidRDefault="00E30D89" w:rsidP="0030218C">
      <w:r>
        <w:t>A request to forward UE reporting Connection Capabilities from an associated URSP rule triggers the reporting when the PCF receives UE reporting of URSP rule enforcement information from the SMF matching specific Connection Capabilities (see clause 6.6.2.4). The request may include SUPI(s), DNN(s) and/or S-NSSAI(s) to which the request applies. The PCF includes the received Connection Capabilities and PDU session information including the allocated UE address/prefix, SUPI, UE requested DNN, Selected DNN, S-NSSAI, SSC Mode, Request-Type, Access Type, RSN, PDU Session Pair ID. The reception of a subscription to this event triggers the setting of the corresponding Policy Control Request Trigger to SMF, if not already subscribed.</w:t>
      </w:r>
    </w:p>
    <w:p w14:paraId="44A94CC1" w14:textId="51B2C881" w:rsidR="007F0230" w:rsidRDefault="007F0230" w:rsidP="0030218C">
      <w:r>
        <w:t>If an AF requests the PCF to report Start of application traffic detection and Stop of application traffic detection via bulk subscription, the AF shall provide the application identifier together with the S-NSSAI and DNN. The PCF provides a PCC rule for the application identifier together with the corresponding Policy Control Request Trigger to the SMF for every PDU Session to this S-NSSAI and DNN. When the PCF receives start of application traffic detection event or stop of application traffic detection event for the PCC rule in a PDU Session, the PCF forwards the event to the AF together with the UE identifier and optionally the IP address of the PDU Session corresponding to this PCC rule. When the AF removes bulk subscription for this application identifier, then the PCF removes the Policy Control Request Trigger from the SMF for every PDU Session to this S-NSSAN and DNN, if it is not used for other purpose.</w:t>
      </w:r>
    </w:p>
    <w:p w14:paraId="13BFBB75" w14:textId="6647DBD5" w:rsidR="007F0230" w:rsidRDefault="007F0230" w:rsidP="00307050">
      <w:pPr>
        <w:pStyle w:val="NO"/>
      </w:pPr>
      <w:r>
        <w:t>NOTE </w:t>
      </w:r>
      <w:r w:rsidR="00D37299">
        <w:t>7</w:t>
      </w:r>
      <w:r>
        <w:t>:</w:t>
      </w:r>
      <w:r>
        <w:tab/>
        <w:t>The restriction of the bulk subscription to a specific combination of S-NSSAI and DNN avoids excessive signalling load.</w:t>
      </w:r>
    </w:p>
    <w:p w14:paraId="1CDC6EA1" w14:textId="457CE23E" w:rsidR="00E873DB" w:rsidRPr="003D4ABF" w:rsidRDefault="00E873DB" w:rsidP="0030218C">
      <w:r w:rsidRPr="003D4ABF">
        <w:t xml:space="preserve">If an AF requests the PCF to report on the change </w:t>
      </w:r>
      <w:r w:rsidR="006A4701" w:rsidRPr="003D4ABF">
        <w:t xml:space="preserve">between different </w:t>
      </w:r>
      <w:r w:rsidRPr="003D4ABF">
        <w:t>satellite backhaul</w:t>
      </w:r>
      <w:r w:rsidR="006A4701" w:rsidRPr="003D4ABF">
        <w:t xml:space="preserve"> categories</w:t>
      </w:r>
      <w:r w:rsidR="00B1060F">
        <w:t xml:space="preserve"> (as specified in clause 5.43.4 of TS 23.501 [2])</w:t>
      </w:r>
      <w:r w:rsidR="00BD10A8" w:rsidRPr="003D4ABF">
        <w:t xml:space="preserve"> </w:t>
      </w:r>
      <w:r w:rsidR="003D4ABF">
        <w:t xml:space="preserve">or the </w:t>
      </w:r>
      <w:r w:rsidR="00BD10A8" w:rsidRPr="003D4ABF">
        <w:t>change between satellite backhaul and non-satellite backhaul,</w:t>
      </w:r>
      <w:r w:rsidRPr="003D4ABF">
        <w:t xml:space="preserve"> the PCF shall provide the corresponding Policy Control Request Trigger to the SMF to enable the report of </w:t>
      </w:r>
      <w:r w:rsidR="00BD10A8" w:rsidRPr="003D4ABF">
        <w:t>s</w:t>
      </w:r>
      <w:r w:rsidRPr="003D4ABF">
        <w:t>atellite backhaul category</w:t>
      </w:r>
      <w:r w:rsidR="006A4701" w:rsidRPr="003D4ABF">
        <w:t xml:space="preserve"> change (see clause 6.1.3.5)</w:t>
      </w:r>
      <w:r w:rsidRPr="003D4ABF">
        <w:t xml:space="preserve"> to the PCF. The PCF shall, upon reception of information about the</w:t>
      </w:r>
      <w:r w:rsidR="006A4701" w:rsidRPr="003D4ABF">
        <w:t xml:space="preserve"> change between</w:t>
      </w:r>
      <w:r w:rsidRPr="003D4ABF">
        <w:t xml:space="preserve"> </w:t>
      </w:r>
      <w:r w:rsidR="00BD10A8" w:rsidRPr="003D4ABF">
        <w:t>s</w:t>
      </w:r>
      <w:r w:rsidRPr="003D4ABF">
        <w:t>atellite backhaul</w:t>
      </w:r>
      <w:r w:rsidR="006A4701" w:rsidRPr="003D4ABF">
        <w:t xml:space="preserve"> categories or change between satellite backhaul and non-satellite backhaul</w:t>
      </w:r>
      <w:r w:rsidRPr="003D4ABF">
        <w:t xml:space="preserve">, notify the AF on the </w:t>
      </w:r>
      <w:r w:rsidR="00BD10A8" w:rsidRPr="003D4ABF">
        <w:t>s</w:t>
      </w:r>
      <w:r w:rsidRPr="003D4ABF">
        <w:t>atellite backhaul category</w:t>
      </w:r>
      <w:r w:rsidR="006A4701" w:rsidRPr="003D4ABF">
        <w:t xml:space="preserve"> change</w:t>
      </w:r>
      <w:r w:rsidR="003D4ABF">
        <w:t xml:space="preserve"> event was met</w:t>
      </w:r>
      <w:r w:rsidRPr="003D4ABF">
        <w:t xml:space="preserve"> and forward the</w:t>
      </w:r>
      <w:r w:rsidR="006A4701" w:rsidRPr="003D4ABF">
        <w:t xml:space="preserve"> current satellite backhaul category</w:t>
      </w:r>
      <w:r w:rsidRPr="003D4ABF">
        <w:t xml:space="preserve"> information received from the SMF to the AF</w:t>
      </w:r>
      <w:r w:rsidR="003D4ABF">
        <w:t>, or indicate that a satellite backhaul is no longer used</w:t>
      </w:r>
      <w:r w:rsidRPr="003D4ABF">
        <w:t>.</w:t>
      </w:r>
    </w:p>
    <w:p w14:paraId="742FC25A" w14:textId="3069C132" w:rsidR="00844BD5" w:rsidRPr="003D4ABF" w:rsidRDefault="00844BD5" w:rsidP="00640110">
      <w:r w:rsidRPr="003D4ABF">
        <w:t xml:space="preserve">If 5G DDNMF requests the PCF to report on the Change of PDUID, the PCF shall notify whenever a new PDUID is allocated. Further details on how the 5G DDNMF retrieves and subscribes to notifications on Change of PDUID are defined in </w:t>
      </w:r>
      <w:r w:rsidR="0086681B" w:rsidRPr="003D4ABF">
        <w:t>TS</w:t>
      </w:r>
      <w:r w:rsidR="0086681B">
        <w:t> </w:t>
      </w:r>
      <w:r w:rsidR="0086681B" w:rsidRPr="003D4ABF">
        <w:t>23.304</w:t>
      </w:r>
      <w:r w:rsidR="0086681B">
        <w:t> </w:t>
      </w:r>
      <w:r w:rsidR="0086681B" w:rsidRPr="003D4ABF">
        <w:t>[</w:t>
      </w:r>
      <w:r w:rsidRPr="003D4ABF">
        <w:t>34].</w:t>
      </w:r>
    </w:p>
    <w:p w14:paraId="4FF66CD9" w14:textId="1FB31170" w:rsidR="005422D2" w:rsidRPr="003D4ABF" w:rsidRDefault="005422D2" w:rsidP="005422D2">
      <w:r w:rsidRPr="003D4ABF">
        <w:t>A request to report SM Policy Association established or terminated triggers the reporting when the PCF receives the request for notification on the SM Policy Association from SMF. The PCF notifies on the EventID "SM Policy Association established/terminated", includes the PCF binding information of the PCF for the PDU Session of the UE, as described in clause 6.1.1.2.2.</w:t>
      </w:r>
    </w:p>
    <w:p w14:paraId="538AC5B9" w14:textId="06B06988" w:rsidR="00FA33D3" w:rsidRPr="003D4ABF" w:rsidRDefault="00FA33D3" w:rsidP="00FA33D3">
      <w:r>
        <w:lastRenderedPageBreak/>
        <w:t>If the TSCTSF requests the PCF notifications for reporting of extra UE addresses, the PCF shall provide the extra UE addresses allocated to the PDU Session due to Framed Routes or IPv6 prefix delegation. The report shall include the actual list of IPv4 address masks or a list of IPv6 prefixes as currently allocated.</w:t>
      </w:r>
    </w:p>
    <w:p w14:paraId="6CAFFC46" w14:textId="31834EAD" w:rsidR="007F0230" w:rsidRPr="003D4ABF" w:rsidRDefault="007F0230" w:rsidP="007F0230">
      <w:r>
        <w:t>If the AF provides the Capability for BAT adaptation or BAT Window and subscribes to PCF for Notification on BAT offset, the PCF will trigger the subscription to SMF for Notification on BAT offset defined in clause 6.1.3.5. When the Notification on BAT offset trigger is set and the PCF receives a BAT offset and optionally an adjusted periodicity from the SMF, the PCF identifies the affected AF session (based on the PCC rule indicated by the SMF) and forwards the BAT offset and optionally the adjusted periodicity for this AF session to the TSCTSF.</w:t>
      </w:r>
    </w:p>
    <w:p w14:paraId="5E961ED1" w14:textId="6F0178EB" w:rsidR="00D37299" w:rsidRPr="003D4ABF" w:rsidRDefault="00D37299" w:rsidP="00D37299">
      <w:r>
        <w:t>A request to report Network Slice Replacement triggers the reporting when the PCF receives</w:t>
      </w:r>
      <w:r w:rsidR="002A4E34">
        <w:t xml:space="preserve"> the notification on</w:t>
      </w:r>
      <w:r>
        <w:t xml:space="preserve"> Network Slice Replacement from SMF.</w:t>
      </w:r>
      <w:r w:rsidR="002A4E34">
        <w:t xml:space="preserve"> The PCF reports that Network Slice Replacement has occurred and the Alternative S-NSSAI if SMF provided.</w:t>
      </w:r>
      <w:r>
        <w:t xml:space="preserve"> The reception of a subscription to this event triggers the setting of the corresponding Policy Control Request Trigger to SMF, if not already subscribed.</w:t>
      </w:r>
    </w:p>
    <w:p w14:paraId="6DA8FF42" w14:textId="569E00C6" w:rsidR="00EF2A83" w:rsidRPr="003D4ABF" w:rsidRDefault="00EF2A83" w:rsidP="00EF2A83">
      <w:bookmarkStart w:id="894" w:name="_CR6_1_3_19"/>
      <w:bookmarkEnd w:id="894"/>
      <w:r>
        <w:t>A request to report Result of UE Policy Container delivery via EPS triggers the reporting when the PCF for the PDU Session receives the UE response on the result of UE Policy Container delivery via EPS, or delivery failure result with appropriate reason from the SMF. When the AF requested the PCF for the UE to report on the outcome of the UE Policies delivery due to service specific parameter provisioning procedure targeting a single UE, this event shall be subscribed. The reception of a subscription to this event triggers the setting of the corresponding Policy Control Request Trigger to SMF, if not already subscribed (see clause 4.11.0a.2a.10 of TS 23.502 [3]).</w:t>
      </w:r>
    </w:p>
    <w:p w14:paraId="20A17D3A" w14:textId="45BE66A6" w:rsidR="00787F8E" w:rsidRPr="003D4ABF" w:rsidRDefault="00787F8E" w:rsidP="00787F8E">
      <w:pPr>
        <w:pStyle w:val="Heading4"/>
      </w:pPr>
      <w:bookmarkStart w:id="895" w:name="_Toc153803019"/>
      <w:r w:rsidRPr="003D4ABF">
        <w:t>6.1.3.19</w:t>
      </w:r>
      <w:r w:rsidRPr="003D4ABF">
        <w:tab/>
        <w:t>Mission Critical Services support</w:t>
      </w:r>
      <w:bookmarkEnd w:id="887"/>
      <w:bookmarkEnd w:id="888"/>
      <w:bookmarkEnd w:id="889"/>
      <w:bookmarkEnd w:id="890"/>
      <w:bookmarkEnd w:id="891"/>
      <w:bookmarkEnd w:id="892"/>
      <w:bookmarkEnd w:id="893"/>
      <w:bookmarkEnd w:id="895"/>
    </w:p>
    <w:p w14:paraId="6E4DCDEB" w14:textId="386B6EC5" w:rsidR="00787F8E" w:rsidRPr="003D4ABF" w:rsidRDefault="00787F8E" w:rsidP="00787F8E">
      <w:r w:rsidRPr="003D4ABF">
        <w:t xml:space="preserve">Mission Critical Services are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23.280</w:t>
      </w:r>
      <w:r w:rsidR="0086681B">
        <w:t> </w:t>
      </w:r>
      <w:r w:rsidR="0086681B" w:rsidRPr="003D4ABF">
        <w:t>[</w:t>
      </w:r>
      <w:r w:rsidRPr="003D4ABF">
        <w:t>23], utilising the architecture defined for 5GS.</w:t>
      </w:r>
    </w:p>
    <w:p w14:paraId="39E1A4E3" w14:textId="77777777" w:rsidR="00787F8E" w:rsidRPr="003D4ABF" w:rsidRDefault="00787F8E" w:rsidP="00787F8E">
      <w:r w:rsidRPr="003D4ABF">
        <w:t>Subscription data for MCX services are provided to PCF through the N36/Nudr. To support MCX services, the PCF shall subscribe to changes in the MCX services subscription data for Priority PDU connectivity service. Dynamic invocation for MCX services provided from an AF using the Priority indicator over N5/Npcf takes precedence over the MCX services subscription.</w:t>
      </w:r>
    </w:p>
    <w:p w14:paraId="207F5D54" w14:textId="77777777" w:rsidR="00787F8E" w:rsidRPr="003D4ABF" w:rsidRDefault="00787F8E" w:rsidP="00787F8E">
      <w:r w:rsidRPr="003D4ABF">
        <w:t>For MCX services the session management relate policy control functionality of the Policy and Charging control framework for the 5G system is as defined in clause 6.1.3.11 for Multimedia Priority Service.</w:t>
      </w:r>
    </w:p>
    <w:p w14:paraId="512C1038" w14:textId="77777777" w:rsidR="00787F8E" w:rsidRPr="003D4ABF" w:rsidRDefault="00787F8E" w:rsidP="00787F8E">
      <w:pPr>
        <w:pStyle w:val="Heading4"/>
      </w:pPr>
      <w:bookmarkStart w:id="896" w:name="_CR6_1_3_20"/>
      <w:bookmarkStart w:id="897" w:name="_Toc19197356"/>
      <w:bookmarkStart w:id="898" w:name="_Toc27896509"/>
      <w:bookmarkStart w:id="899" w:name="_Toc36192677"/>
      <w:bookmarkStart w:id="900" w:name="_Toc37076408"/>
      <w:bookmarkStart w:id="901" w:name="_Toc45194854"/>
      <w:bookmarkStart w:id="902" w:name="_Toc47594266"/>
      <w:bookmarkStart w:id="903" w:name="_Toc51836897"/>
      <w:bookmarkStart w:id="904" w:name="_Toc153803020"/>
      <w:bookmarkEnd w:id="896"/>
      <w:r w:rsidRPr="003D4ABF">
        <w:t>6.1.3.20</w:t>
      </w:r>
      <w:r w:rsidRPr="003D4ABF">
        <w:tab/>
        <w:t>Access Traffic Steering, Switching and Splitting</w:t>
      </w:r>
      <w:bookmarkEnd w:id="897"/>
      <w:bookmarkEnd w:id="898"/>
      <w:bookmarkEnd w:id="899"/>
      <w:bookmarkEnd w:id="900"/>
      <w:bookmarkEnd w:id="901"/>
      <w:bookmarkEnd w:id="902"/>
      <w:bookmarkEnd w:id="903"/>
      <w:bookmarkEnd w:id="904"/>
    </w:p>
    <w:p w14:paraId="1CCF764A" w14:textId="6762F7FF" w:rsidR="00E873DB" w:rsidRPr="003D4ABF" w:rsidRDefault="00787F8E" w:rsidP="00787F8E">
      <w:r w:rsidRPr="003D4ABF">
        <w:t xml:space="preserve">As specified in </w:t>
      </w:r>
      <w:r w:rsidR="0086681B" w:rsidRPr="003D4ABF">
        <w:t>TS</w:t>
      </w:r>
      <w:r w:rsidR="0086681B">
        <w:t> </w:t>
      </w:r>
      <w:r w:rsidR="0086681B" w:rsidRPr="003D4ABF">
        <w:t>23.501</w:t>
      </w:r>
      <w:r w:rsidR="0086681B">
        <w:t> </w:t>
      </w:r>
      <w:r w:rsidR="0086681B" w:rsidRPr="003D4ABF">
        <w:t>[</w:t>
      </w:r>
      <w:r w:rsidRPr="003D4ABF">
        <w:t>2], the Access Traffic Steering, Switching and Splitting (ATSSS) feature is an optional feature that may be supported by the UE and the 5GC network.</w:t>
      </w:r>
    </w:p>
    <w:p w14:paraId="227710BC" w14:textId="33BF56DC" w:rsidR="00787F8E" w:rsidRPr="003D4ABF" w:rsidRDefault="00787F8E" w:rsidP="00787F8E">
      <w:r w:rsidRPr="003D4ABF">
        <w:t>The ATSSS feature enables a multi-access PDU Connectivity Service, which can exchange PDUs between the UE and a data network by simultaneously using one 3GPP access network and one non-3GPP access network</w:t>
      </w:r>
      <w:r w:rsidR="00E873DB" w:rsidRPr="003D4ABF">
        <w:t xml:space="preserve"> (both connected to 5GC) when both accesses are allowed for the same S-NSSAI. The multi-access PDU Connectivity Service also supports the exchange of PDUs between the UE and a data network by simultaneously using one 3GPP access network in EPC and one non-3GPP access network in 5GC</w:t>
      </w:r>
      <w:r w:rsidR="00CB4253">
        <w:t>, or one 3GPP access network in 5GC and one non-3GPP access network in EPC</w:t>
      </w:r>
      <w:r w:rsidR="00E873DB" w:rsidRPr="003D4ABF">
        <w:t xml:space="preserve">, as described in </w:t>
      </w:r>
      <w:r w:rsidR="0086681B" w:rsidRPr="003D4ABF">
        <w:t>TS</w:t>
      </w:r>
      <w:r w:rsidR="0086681B">
        <w:t> </w:t>
      </w:r>
      <w:r w:rsidR="0086681B" w:rsidRPr="003D4ABF">
        <w:t>23.501</w:t>
      </w:r>
      <w:r w:rsidR="0086681B">
        <w:t> </w:t>
      </w:r>
      <w:r w:rsidR="0086681B" w:rsidRPr="003D4ABF">
        <w:t>[</w:t>
      </w:r>
      <w:r w:rsidR="00E873DB" w:rsidRPr="003D4ABF">
        <w:t>2]. This enables a scenario where a MA PDU Session can simultaneously be associated with user-plane resources on 3GPP access network connected to 5GC or EPC and non-3GPP access connected to 5GC</w:t>
      </w:r>
      <w:r w:rsidR="00CB4253">
        <w:t>, or with user-plane resources on 3GPP access network connected to 5GC and non-3GPP access connected to EPC</w:t>
      </w:r>
      <w:r w:rsidRPr="003D4ABF">
        <w:t>.</w:t>
      </w:r>
    </w:p>
    <w:p w14:paraId="4CC9AE59" w14:textId="71688473" w:rsidR="00787F8E" w:rsidRPr="003D4ABF" w:rsidRDefault="00787F8E" w:rsidP="00787F8E">
      <w:r w:rsidRPr="003D4ABF">
        <w:t>The PCF is informed of the ATSSS capabilities of a MA PDU Session by the SMF, as defined in</w:t>
      </w:r>
      <w:r w:rsidR="00A900CB" w:rsidRPr="003D4ABF">
        <w:t xml:space="preserve"> clause 5.32.2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ATSSS capabilities are both the Steering Mode and the Steering Functionality.</w:t>
      </w:r>
    </w:p>
    <w:p w14:paraId="7032730E" w14:textId="77777777" w:rsidR="00787F8E" w:rsidRPr="003D4ABF" w:rsidRDefault="00787F8E" w:rsidP="00787F8E">
      <w:r w:rsidRPr="003D4ABF">
        <w:t>The PCF control of Access Traffic Steering, Switching and Splitting for a detected service data flow (SDF) is enabled by including Multi-Access PDU (MA PDU) Session Control information in the PCC rule. This allows the PCF to control:</w:t>
      </w:r>
    </w:p>
    <w:p w14:paraId="5A74E169" w14:textId="3C984102" w:rsidR="00787F8E" w:rsidRPr="003D4ABF" w:rsidRDefault="00787F8E" w:rsidP="00787F8E">
      <w:pPr>
        <w:pStyle w:val="B1"/>
      </w:pPr>
      <w:r w:rsidRPr="003D4ABF">
        <w:t>-</w:t>
      </w:r>
      <w:r w:rsidRPr="003D4ABF">
        <w:tab/>
        <w:t xml:space="preserve">The Steering Mode that is used to steer/switch/split the detected SDF. The available Steering Modes are defined in </w:t>
      </w:r>
      <w:r w:rsidR="0086681B" w:rsidRPr="003D4ABF">
        <w:t>TS</w:t>
      </w:r>
      <w:r w:rsidR="0086681B">
        <w:t> </w:t>
      </w:r>
      <w:r w:rsidR="0086681B" w:rsidRPr="003D4ABF">
        <w:t>23.501</w:t>
      </w:r>
      <w:r w:rsidR="0086681B">
        <w:t> </w:t>
      </w:r>
      <w:r w:rsidR="0086681B" w:rsidRPr="003D4ABF">
        <w:t>[</w:t>
      </w:r>
      <w:r w:rsidRPr="003D4ABF">
        <w:t>2].</w:t>
      </w:r>
    </w:p>
    <w:p w14:paraId="50F866C4" w14:textId="217D20A6" w:rsidR="00787F8E" w:rsidRPr="003D4ABF" w:rsidRDefault="00787F8E" w:rsidP="00787F8E">
      <w:pPr>
        <w:pStyle w:val="B1"/>
      </w:pPr>
      <w:r w:rsidRPr="003D4ABF">
        <w:t>-</w:t>
      </w:r>
      <w:r w:rsidRPr="003D4ABF">
        <w:tab/>
        <w:t>The Steering Functionality that is used for the detected SDF, e.g. the MPTCP functionality or the ATSSS-LL functionality</w:t>
      </w:r>
      <w:r w:rsidR="00DF7AD0">
        <w:t xml:space="preserve"> or the MPQUIC functionality</w:t>
      </w:r>
      <w:r w:rsidRPr="003D4ABF">
        <w:t xml:space="preserve"> defined in </w:t>
      </w:r>
      <w:r w:rsidR="0086681B" w:rsidRPr="003D4ABF">
        <w:t>TS</w:t>
      </w:r>
      <w:r w:rsidR="0086681B">
        <w:t> </w:t>
      </w:r>
      <w:r w:rsidR="0086681B" w:rsidRPr="003D4ABF">
        <w:t>23.501</w:t>
      </w:r>
      <w:r w:rsidR="0086681B">
        <w:t> </w:t>
      </w:r>
      <w:r w:rsidR="0086681B" w:rsidRPr="003D4ABF">
        <w:t>[</w:t>
      </w:r>
      <w:r w:rsidRPr="003D4ABF">
        <w:t>2].</w:t>
      </w:r>
    </w:p>
    <w:p w14:paraId="268D6F04" w14:textId="77777777" w:rsidR="003D4ABF" w:rsidRPr="003D4ABF" w:rsidRDefault="003D4ABF" w:rsidP="00787F8E">
      <w:pPr>
        <w:pStyle w:val="B1"/>
      </w:pPr>
      <w:r w:rsidRPr="003D4ABF">
        <w:lastRenderedPageBreak/>
        <w:t>-</w:t>
      </w:r>
      <w:r w:rsidRPr="003D4ABF">
        <w:tab/>
        <w:t>The Steering Mode Indicator authorized for the detected SDF.</w:t>
      </w:r>
    </w:p>
    <w:p w14:paraId="6F007D6F" w14:textId="77777777" w:rsidR="003D4ABF" w:rsidRPr="003D4ABF" w:rsidRDefault="003D4ABF" w:rsidP="00787F8E">
      <w:pPr>
        <w:pStyle w:val="B1"/>
      </w:pPr>
      <w:r w:rsidRPr="003D4ABF">
        <w:t>-</w:t>
      </w:r>
      <w:r w:rsidRPr="003D4ABF">
        <w:tab/>
        <w:t>The Threshold values for RTT and Packet Loss Rate authorized for the detected SDF.</w:t>
      </w:r>
    </w:p>
    <w:p w14:paraId="648B3D13" w14:textId="79AE552A" w:rsidR="00787F8E" w:rsidRPr="003D4ABF" w:rsidRDefault="00787F8E" w:rsidP="00787F8E">
      <w:pPr>
        <w:pStyle w:val="B1"/>
      </w:pPr>
      <w:r w:rsidRPr="003D4ABF">
        <w:t>-</w:t>
      </w:r>
      <w:r w:rsidRPr="003D4ABF">
        <w:tab/>
      </w:r>
      <w:r w:rsidR="003D4ABF" w:rsidRPr="003D4ABF">
        <w:t xml:space="preserve">The </w:t>
      </w:r>
      <w:r w:rsidRPr="003D4ABF">
        <w:t>Charging information depending on what Access Type is used for a detected SDF.</w:t>
      </w:r>
    </w:p>
    <w:p w14:paraId="4CB2F3DE" w14:textId="3F6B51A9" w:rsidR="00787F8E" w:rsidRPr="003D4ABF" w:rsidRDefault="00787F8E" w:rsidP="00787F8E">
      <w:pPr>
        <w:pStyle w:val="B1"/>
      </w:pPr>
      <w:r w:rsidRPr="003D4ABF">
        <w:t>-</w:t>
      </w:r>
      <w:r w:rsidRPr="003D4ABF">
        <w:tab/>
      </w:r>
      <w:r w:rsidR="003D4ABF" w:rsidRPr="003D4ABF">
        <w:t xml:space="preserve">The </w:t>
      </w:r>
      <w:r w:rsidRPr="003D4ABF">
        <w:t>Usage Monitoring information depending on what Access Type is used for a detected SDF.</w:t>
      </w:r>
    </w:p>
    <w:p w14:paraId="71608E2C" w14:textId="279C5C7E" w:rsidR="00DF7AD0" w:rsidRPr="003D4ABF" w:rsidRDefault="00DF7AD0" w:rsidP="00DF7AD0">
      <w:pPr>
        <w:pStyle w:val="B1"/>
      </w:pPr>
      <w:r>
        <w:t>-</w:t>
      </w:r>
      <w:r>
        <w:tab/>
        <w:t xml:space="preserve">Transport Mode that is used for the detected SDF. The available Transport Modes are defined in </w:t>
      </w:r>
      <w:r w:rsidR="0086681B">
        <w:t>TS 23.501 [</w:t>
      </w:r>
      <w:r>
        <w:t>2].</w:t>
      </w:r>
    </w:p>
    <w:p w14:paraId="0842700E" w14:textId="77777777" w:rsidR="00787F8E" w:rsidRPr="003D4ABF" w:rsidRDefault="00787F8E" w:rsidP="00787F8E">
      <w:r w:rsidRPr="003D4ABF">
        <w:t>The rest of the information in the PCC Rule apply to the SDF as such and are not dependent on what Access Type is used for a packet.</w:t>
      </w:r>
    </w:p>
    <w:p w14:paraId="77D18BD8" w14:textId="3922C933" w:rsidR="00787F8E" w:rsidRPr="003D4ABF" w:rsidRDefault="00787F8E" w:rsidP="00787F8E">
      <w:r w:rsidRPr="003D4ABF">
        <w:t xml:space="preserve">The MA PDU Session Control information in the PCC rules is used by the SMF in order to create applicable N4 rules for the UPF and ATSSS rules for the UE, as described in </w:t>
      </w:r>
      <w:r w:rsidR="0086681B" w:rsidRPr="003D4ABF">
        <w:t>TS</w:t>
      </w:r>
      <w:r w:rsidR="0086681B">
        <w:t> </w:t>
      </w:r>
      <w:r w:rsidR="0086681B" w:rsidRPr="003D4ABF">
        <w:t>23.501</w:t>
      </w:r>
      <w:r w:rsidR="0086681B">
        <w:t> </w:t>
      </w:r>
      <w:r w:rsidR="0086681B" w:rsidRPr="003D4ABF">
        <w:t>[</w:t>
      </w:r>
      <w:r w:rsidRPr="003D4ABF">
        <w:t xml:space="preserve">2]. The ATSSS rules are sent to UE via NAS when the MA PDU Session is created or updated by the SMF/PCF, as described in </w:t>
      </w:r>
      <w:r w:rsidR="0086681B" w:rsidRPr="003D4ABF">
        <w:t>TS</w:t>
      </w:r>
      <w:r w:rsidR="0086681B">
        <w:t> </w:t>
      </w:r>
      <w:r w:rsidR="0086681B" w:rsidRPr="003D4ABF">
        <w:t>23.501</w:t>
      </w:r>
      <w:r w:rsidR="0086681B">
        <w:t> </w:t>
      </w:r>
      <w:r w:rsidR="0086681B" w:rsidRPr="003D4ABF">
        <w:t>[</w:t>
      </w:r>
      <w:r w:rsidRPr="003D4ABF">
        <w:t xml:space="preserve">2] and </w:t>
      </w:r>
      <w:r w:rsidR="0086681B" w:rsidRPr="003D4ABF">
        <w:t>TS</w:t>
      </w:r>
      <w:r w:rsidR="0086681B">
        <w:t> </w:t>
      </w:r>
      <w:r w:rsidR="0086681B" w:rsidRPr="003D4ABF">
        <w:t>23.502</w:t>
      </w:r>
      <w:r w:rsidR="0086681B">
        <w:t> </w:t>
      </w:r>
      <w:r w:rsidR="0086681B" w:rsidRPr="003D4ABF">
        <w:t>[</w:t>
      </w:r>
      <w:r w:rsidRPr="003D4ABF">
        <w:t>3].</w:t>
      </w:r>
    </w:p>
    <w:p w14:paraId="3CEED79A" w14:textId="7F6954E8" w:rsidR="00787F8E" w:rsidRPr="003D4ABF" w:rsidRDefault="00787F8E" w:rsidP="00787F8E">
      <w:r w:rsidRPr="003D4ABF">
        <w:t xml:space="preserve">When MA PDU Session Control Information is provided to the SMF within a PCC Rule, the (H-)PCF provides both the Service Data Flow templates to identify a Service Data Flow in the UPF and if the Service Data Flow template includes an application identifier, then the corresponding </w:t>
      </w:r>
      <w:r w:rsidR="005C461D" w:rsidRPr="003D4ABF">
        <w:t>A</w:t>
      </w:r>
      <w:r w:rsidRPr="003D4ABF">
        <w:t>pplication descriptors to identify the application traffic in the UE is also included.</w:t>
      </w:r>
    </w:p>
    <w:p w14:paraId="31D20BC8" w14:textId="06EB44F7" w:rsidR="00787F8E" w:rsidRPr="003D4ABF" w:rsidRDefault="00787F8E" w:rsidP="00787F8E">
      <w:r w:rsidRPr="003D4ABF">
        <w:t xml:space="preserve">The (H-) PCF may use the OSid stored in the UDR as DataSet "Policy Data" and Data Subset "UE context policy control data" to determine the OSAppId supported by the OSid. The (H-)PCF may also provide multiple </w:t>
      </w:r>
      <w:r w:rsidR="005C461D" w:rsidRPr="003D4ABF">
        <w:t>A</w:t>
      </w:r>
      <w:r w:rsidRPr="003D4ABF">
        <w:t>pplication descriptors to identify application traffic in the UE, this is determined by the (H-)PCF local policies that indicates e.g. the operating system supported by the UE. If no OSid is available in the UDR, the (H-)PCF may use the PEI to determine the OSid supported by the UE.</w:t>
      </w:r>
    </w:p>
    <w:p w14:paraId="621AD384" w14:textId="77777777" w:rsidR="00787F8E" w:rsidRPr="003D4ABF" w:rsidRDefault="00787F8E" w:rsidP="00787F8E">
      <w:pPr>
        <w:pStyle w:val="NO"/>
      </w:pPr>
      <w:r w:rsidRPr="003D4ABF">
        <w:t>NOTE 1:</w:t>
      </w:r>
      <w:r w:rsidRPr="003D4ABF">
        <w:tab/>
        <w:t>If the (H-)PCF does not take into account the received PEI and/or OSId then the (H-)PCF can send PCC rules containing application traffic descriptors associated to multiple operating systems.</w:t>
      </w:r>
    </w:p>
    <w:p w14:paraId="3A316351" w14:textId="3C97CC7E" w:rsidR="00787F8E" w:rsidRPr="003D4ABF" w:rsidRDefault="00787F8E" w:rsidP="00787F8E">
      <w:r w:rsidRPr="003D4ABF">
        <w:t xml:space="preserve">The Traffic Descriptor in the ATSSS rule is generated by the SMF from the SDF template of the PCC rule. If the SDF template contains SDF filters, the SMF uses the UL SDF filters for the generation of the IP descriptors or Non-IP descriptors, respectively. If the SDF template contains an </w:t>
      </w:r>
      <w:r w:rsidR="005C461D" w:rsidRPr="003D4ABF">
        <w:t>a</w:t>
      </w:r>
      <w:r w:rsidRPr="003D4ABF">
        <w:t xml:space="preserve">pplication </w:t>
      </w:r>
      <w:r w:rsidR="005C461D" w:rsidRPr="003D4ABF">
        <w:t>i</w:t>
      </w:r>
      <w:r w:rsidRPr="003D4ABF">
        <w:t xml:space="preserve">dentifier, the SMF includes the </w:t>
      </w:r>
      <w:r w:rsidR="005C461D" w:rsidRPr="003D4ABF">
        <w:t>A</w:t>
      </w:r>
      <w:r w:rsidRPr="003D4ABF">
        <w:t>pplication descriptors received from the PCF as part of the MA PDU Session information in the PCC Rule within the Traffic Descriptors in the ATSSS rule.</w:t>
      </w:r>
    </w:p>
    <w:p w14:paraId="07939F43" w14:textId="3E579F9E" w:rsidR="00E873DB" w:rsidRPr="003D4ABF" w:rsidRDefault="00E873DB" w:rsidP="00787F8E">
      <w:r w:rsidRPr="003D4ABF">
        <w:t>For the Load-Balancing steering mode</w:t>
      </w:r>
      <w:r w:rsidR="00BD10A8" w:rsidRPr="003D4ABF">
        <w:t xml:space="preserve"> with fixed split percentages (i.e. without the Autonomous load-balance indicator</w:t>
      </w:r>
      <w:r w:rsidR="004B2724" w:rsidRPr="003D4ABF">
        <w:t xml:space="preserve"> or UE-assistance indicator</w:t>
      </w:r>
      <w:r w:rsidR="00BD10A8" w:rsidRPr="003D4ABF">
        <w:t>)</w:t>
      </w:r>
      <w:r w:rsidRPr="003D4ABF">
        <w:t>, the PCF may provide</w:t>
      </w:r>
      <w:r w:rsidR="00BD10A8" w:rsidRPr="003D4ABF">
        <w:t xml:space="preserve"> one or more</w:t>
      </w:r>
      <w:r w:rsidRPr="003D4ABF">
        <w:t xml:space="preserve"> threshold</w:t>
      </w:r>
      <w:r w:rsidR="00BD10A8" w:rsidRPr="003D4ABF">
        <w:t xml:space="preserve"> values</w:t>
      </w:r>
      <w:r w:rsidRPr="003D4ABF">
        <w:t xml:space="preserve"> together with the split percentages.</w:t>
      </w:r>
      <w:r w:rsidR="00BD10A8" w:rsidRPr="003D4ABF">
        <w:t xml:space="preserve"> For the Priority-based steering mode, the PCF may provide one or more threshold values together with the priority of the accesses.</w:t>
      </w:r>
      <w:r w:rsidRPr="003D4ABF">
        <w:t xml:space="preserve"> </w:t>
      </w:r>
      <w:r w:rsidR="00D747DF">
        <w:t xml:space="preserve">For the Redundant steering mode, the PCF may provide one threshold value and/or a primary access. For the Load-Balancing and the Priority-based steering mode, one </w:t>
      </w:r>
      <w:r w:rsidR="00BD10A8" w:rsidRPr="003D4ABF">
        <w:t>t</w:t>
      </w:r>
      <w:r w:rsidRPr="003D4ABF">
        <w:t>hreshold</w:t>
      </w:r>
      <w:r w:rsidR="00BD10A8" w:rsidRPr="003D4ABF">
        <w:t xml:space="preserve"> value</w:t>
      </w:r>
      <w:r w:rsidRPr="003D4ABF">
        <w:t xml:space="preserve"> for </w:t>
      </w:r>
      <w:r w:rsidR="00BD10A8" w:rsidRPr="003D4ABF">
        <w:t xml:space="preserve">the </w:t>
      </w:r>
      <w:r w:rsidRPr="003D4ABF">
        <w:t xml:space="preserve">Round Trip Time (RTT) and/or </w:t>
      </w:r>
      <w:r w:rsidR="00BD10A8" w:rsidRPr="003D4ABF">
        <w:t xml:space="preserve">one threshold value for the </w:t>
      </w:r>
      <w:r w:rsidRPr="003D4ABF">
        <w:t xml:space="preserve">Packet Loss Rate (PLR) may be included in </w:t>
      </w:r>
      <w:r w:rsidR="00BD10A8" w:rsidRPr="003D4ABF">
        <w:t xml:space="preserve">a </w:t>
      </w:r>
      <w:r w:rsidRPr="003D4ABF">
        <w:t>PCC Rule.</w:t>
      </w:r>
      <w:r w:rsidR="00D747DF">
        <w:t xml:space="preserve"> For the Redundant steering mode, either one threshold value for the Round Trip Time (RTT) or one threshold value for the Packet Loss Rate (PLR) may be included in a PCC Rule based on local configuration or QoS requirements received from AF as specified in clause 4.15.6.6 or clause 4.15.6.6a of </w:t>
      </w:r>
      <w:r w:rsidR="0086681B">
        <w:t>TS 23.502 [</w:t>
      </w:r>
      <w:r w:rsidR="00D747DF">
        <w:t>3].</w:t>
      </w:r>
      <w:r w:rsidRPr="003D4ABF">
        <w:t xml:space="preserve"> The threshold</w:t>
      </w:r>
      <w:r w:rsidR="00BD10A8" w:rsidRPr="003D4ABF">
        <w:t xml:space="preserve"> values</w:t>
      </w:r>
      <w:r w:rsidRPr="003D4ABF">
        <w:t xml:space="preserve"> are not dependent on what Access Type is used for a packet, i.e. a</w:t>
      </w:r>
      <w:r w:rsidR="00BD10A8" w:rsidRPr="003D4ABF">
        <w:t xml:space="preserve"> given</w:t>
      </w:r>
      <w:r w:rsidRPr="003D4ABF">
        <w:t xml:space="preserve"> threshold</w:t>
      </w:r>
      <w:r w:rsidR="00BD10A8" w:rsidRPr="003D4ABF">
        <w:t xml:space="preserve"> value is</w:t>
      </w:r>
      <w:r w:rsidRPr="003D4ABF">
        <w:t xml:space="preserve"> applicable to both accesses. The threshold</w:t>
      </w:r>
      <w:r w:rsidR="00BD10A8" w:rsidRPr="003D4ABF">
        <w:t xml:space="preserve"> values</w:t>
      </w:r>
      <w:r w:rsidRPr="003D4ABF">
        <w:t xml:space="preserve"> are applied by the UE and UPF as described in </w:t>
      </w:r>
      <w:r w:rsidR="0086681B" w:rsidRPr="003D4ABF">
        <w:t>TS</w:t>
      </w:r>
      <w:r w:rsidR="0086681B">
        <w:t> </w:t>
      </w:r>
      <w:r w:rsidR="0086681B" w:rsidRPr="003D4ABF">
        <w:t>23.501</w:t>
      </w:r>
      <w:r w:rsidR="0086681B">
        <w:t> </w:t>
      </w:r>
      <w:r w:rsidR="0086681B" w:rsidRPr="003D4ABF">
        <w:t>[</w:t>
      </w:r>
      <w:r w:rsidRPr="003D4ABF">
        <w:t>2].</w:t>
      </w:r>
    </w:p>
    <w:p w14:paraId="122E6A35" w14:textId="64B2CCD3" w:rsidR="00E873DB" w:rsidRPr="003D4ABF" w:rsidRDefault="00E873DB" w:rsidP="0030218C">
      <w:pPr>
        <w:pStyle w:val="NO"/>
      </w:pPr>
      <w:r w:rsidRPr="003D4ABF">
        <w:t>NOTE 2:</w:t>
      </w:r>
      <w:r w:rsidRPr="003D4ABF">
        <w:tab/>
        <w:t>The Round Trip Time (RTT) threshold value can be determined based on the PDB of the 5QI authorized for the SDF, and the Packet Loss Rate (PLR) threshold value can be determined based on the PER of the 5QI authorized for the SDF.</w:t>
      </w:r>
    </w:p>
    <w:p w14:paraId="2E45F07E" w14:textId="77777777" w:rsidR="00E873DB" w:rsidRPr="003D4ABF" w:rsidRDefault="00E873DB" w:rsidP="00787F8E">
      <w:r w:rsidRPr="003D4ABF">
        <w:t>The MA PDU Session Control information in a PCC rule may contain only one of the following Steering Mode Indicators:</w:t>
      </w:r>
    </w:p>
    <w:p w14:paraId="623D8B81" w14:textId="1E2AFF56" w:rsidR="00E873DB" w:rsidRPr="003D4ABF" w:rsidRDefault="00E873DB" w:rsidP="0030218C">
      <w:pPr>
        <w:pStyle w:val="B1"/>
      </w:pPr>
      <w:r w:rsidRPr="003D4ABF">
        <w:t>-</w:t>
      </w:r>
      <w:r w:rsidRPr="003D4ABF">
        <w:tab/>
        <w:t>Autonomous load-balance indicator: This indicator may be included only when the Steering Mode is Load-Balancing and indicates whether autonomous load-balance operation is allowed.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61404B1B" w14:textId="63997D16" w:rsidR="00E873DB" w:rsidRPr="003D4ABF" w:rsidRDefault="00E873DB" w:rsidP="0030218C">
      <w:pPr>
        <w:pStyle w:val="B1"/>
      </w:pPr>
      <w:r w:rsidRPr="003D4ABF">
        <w:t>-</w:t>
      </w:r>
      <w:r w:rsidRPr="003D4ABF">
        <w:tab/>
        <w:t>UE-assistance indicator: It indicates that the UE can decide how to distribute the UL traffic based on its internal state (e.g. battery level), and that the UE can request from UPF to apply the same distribution for the DL traffic.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3BBF7A4" w14:textId="04A8F80A" w:rsidR="00787F8E" w:rsidRPr="003D4ABF" w:rsidRDefault="00787F8E" w:rsidP="00787F8E">
      <w:r w:rsidRPr="003D4ABF">
        <w:lastRenderedPageBreak/>
        <w:t>The PCF may also provide URSP rules to the UE for instructing the UE to establish a MA PDU Session, as described in clause 6.6.2.</w:t>
      </w:r>
    </w:p>
    <w:p w14:paraId="2D18008F" w14:textId="268CD597" w:rsidR="00787F8E" w:rsidRPr="003D4ABF" w:rsidRDefault="00787F8E" w:rsidP="00787F8E">
      <w:r w:rsidRPr="003D4ABF">
        <w:t xml:space="preserve">The PCF control of PDU </w:t>
      </w:r>
      <w:r w:rsidR="005C461D" w:rsidRPr="003D4ABF">
        <w:t>S</w:t>
      </w:r>
      <w:r w:rsidRPr="003D4ABF">
        <w:t>ession level Usage Monitoring depending on what access type is used to carry the traffic is enabled by providing Usage Monitoring control related information per access in the PDU Session related policy control information (as described in clause 6.4).</w:t>
      </w:r>
    </w:p>
    <w:p w14:paraId="243AC5DE" w14:textId="44C64969" w:rsidR="00DF7AD0" w:rsidRDefault="00DF7AD0" w:rsidP="00787F8E">
      <w:bookmarkStart w:id="905" w:name="_Toc19197357"/>
      <w:r>
        <w:t>The Transport Mode may be included in a PCC rule that is used for the detected SDF only when the Steering functionality is the MPQUIC functionality.</w:t>
      </w:r>
    </w:p>
    <w:p w14:paraId="4F7F0F30" w14:textId="77777777" w:rsidR="00DF7AD0" w:rsidRDefault="00787F8E" w:rsidP="00787F8E">
      <w:r w:rsidRPr="003D4ABF">
        <w:t xml:space="preserve">If the MA PDU </w:t>
      </w:r>
      <w:r w:rsidR="005C461D" w:rsidRPr="003D4ABF">
        <w:t>S</w:t>
      </w:r>
      <w:r w:rsidRPr="003D4ABF">
        <w:t xml:space="preserve">ession is capable of </w:t>
      </w:r>
      <w:r w:rsidR="00DF7AD0" w:rsidRPr="00DF7AD0">
        <w:t>supporting one of the following:</w:t>
      </w:r>
    </w:p>
    <w:p w14:paraId="46D7C237" w14:textId="77960E31" w:rsidR="00DF7AD0" w:rsidRDefault="00DF7AD0"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downlink and MPTCP and ATSSS-LL with Active-Standby in the uplink</w:t>
      </w:r>
      <w:r>
        <w:t>;</w:t>
      </w:r>
    </w:p>
    <w:p w14:paraId="400F9ACD" w14:textId="77777777" w:rsidR="00DF7AD0" w:rsidRDefault="00DF7AD0" w:rsidP="00DF7AD0">
      <w:pPr>
        <w:pStyle w:val="B1"/>
      </w:pPr>
      <w:r>
        <w:t>-</w:t>
      </w:r>
      <w:r>
        <w:tab/>
        <w:t>MPQUIC and ATSSS-LL with any Steering Mode (i.e. any Steering Mode allowed for ATSSS-LL) in the downlink and MPQUIC and ATSSS-LL with Active-Standby in the uplink;</w:t>
      </w:r>
    </w:p>
    <w:p w14:paraId="31B2788D" w14:textId="378AA43A" w:rsidR="00DF7AD0" w:rsidRDefault="00DF7AD0" w:rsidP="00DF7AD0">
      <w:pPr>
        <w:pStyle w:val="B1"/>
      </w:pPr>
      <w:r>
        <w:t>-</w:t>
      </w:r>
      <w:r>
        <w:tab/>
        <w:t>MPTCP, MPQUIC and ATSSS-LL with any Steering Mode (i.e. any Steering Mode allowed for ATSSS-LL) in the downlink and MPTCP, MPQUIC and ATSSS-LL with Active-Standby in the uplink,</w:t>
      </w:r>
    </w:p>
    <w:p w14:paraId="0CDA2759" w14:textId="52AB7738" w:rsidR="00787F8E" w:rsidRPr="003D4ABF" w:rsidRDefault="00787F8E" w:rsidP="00787F8E">
      <w:r w:rsidRPr="003D4ABF">
        <w:t>then the PCF shall provide a PCC Rule for</w:t>
      </w:r>
      <w:r w:rsidR="00DF7AD0">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w:t>
      </w:r>
      <w:r w:rsidR="00D747DF">
        <w:t xml:space="preserve"> (i.e. any Steering Mode allowed for ATSSS-LL)</w:t>
      </w:r>
      <w:r w:rsidRPr="003D4ABF">
        <w:t xml:space="preserve"> for the downlink direction.</w:t>
      </w:r>
    </w:p>
    <w:p w14:paraId="348EC40B" w14:textId="77777777" w:rsidR="00DF7AD0" w:rsidRDefault="00787F8E" w:rsidP="00787F8E">
      <w:r w:rsidRPr="003D4ABF">
        <w:t xml:space="preserve">If the MA PDU </w:t>
      </w:r>
      <w:r w:rsidR="005C461D" w:rsidRPr="003D4ABF">
        <w:t>S</w:t>
      </w:r>
      <w:r w:rsidRPr="003D4ABF">
        <w:t xml:space="preserve">ession is capable of </w:t>
      </w:r>
      <w:r w:rsidR="00DF7AD0">
        <w:t>supporting one of the following:</w:t>
      </w:r>
    </w:p>
    <w:p w14:paraId="23E3D767" w14:textId="17097E48" w:rsidR="00DF7AD0" w:rsidRDefault="00DF7AD0" w:rsidP="0086681B">
      <w:pPr>
        <w:pStyle w:val="B1"/>
      </w:pPr>
      <w:r>
        <w:t>-</w:t>
      </w:r>
      <w:r>
        <w:tab/>
      </w:r>
      <w:r w:rsidR="00787F8E" w:rsidRPr="003D4ABF">
        <w:t>MPTCP with any Steering Mode in the downlink, ATSSS-LL with any steering mode except Smallest Delay steering mode</w:t>
      </w:r>
      <w:r w:rsidR="00D747DF">
        <w:t xml:space="preserve"> and Redundant steering mode</w:t>
      </w:r>
      <w:r w:rsidR="00787F8E" w:rsidRPr="003D4ABF">
        <w:t xml:space="preserve"> in the downlink, and MPTCP and ATSSS-LL with Active-Standby in the uplink</w:t>
      </w:r>
      <w:r>
        <w:t>;</w:t>
      </w:r>
    </w:p>
    <w:p w14:paraId="32944BF7" w14:textId="77777777" w:rsidR="00DF7AD0" w:rsidRDefault="00DF7AD0" w:rsidP="00DF7AD0">
      <w:pPr>
        <w:pStyle w:val="B1"/>
      </w:pPr>
      <w:r>
        <w:t>-</w:t>
      </w:r>
      <w:r>
        <w:tab/>
        <w:t>MPQUIC with any Steering Mode in the downlink, ATSSS-LL with any steering mode except Smallest Delay steering mode and Redundant steering mode in the downlink, and MPQUIC and ATSSS-LL with Active-Standby in the uplink;</w:t>
      </w:r>
    </w:p>
    <w:p w14:paraId="7E33117A" w14:textId="77777777" w:rsidR="00DF7AD0" w:rsidRDefault="00DF7AD0" w:rsidP="00DF7AD0">
      <w:pPr>
        <w:pStyle w:val="B1"/>
      </w:pPr>
      <w:r>
        <w:t>-</w:t>
      </w:r>
      <w:r>
        <w:tab/>
        <w:t>Both MPTCP and MPQUIC with any Steering Mode in the downlink, ATSSS-LL with any steering mode except Smallest Delay steering mode and Redundant steering mode in the downlink, and MPTCP, MPQUIC and ATSSS-LL with Active-Standby in the uplink,</w:t>
      </w:r>
    </w:p>
    <w:p w14:paraId="28243A0E" w14:textId="623E48F3"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 except Smallest Delay steering mode</w:t>
      </w:r>
      <w:r w:rsidR="00D747DF">
        <w:t xml:space="preserve"> and Redundant steering mode</w:t>
      </w:r>
      <w:r w:rsidRPr="003D4ABF">
        <w:t xml:space="preserve"> for the downlink direction.</w:t>
      </w:r>
    </w:p>
    <w:p w14:paraId="6DC31902"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0A4CFCDC" w14:textId="0A818658" w:rsidR="000C48DD" w:rsidRDefault="000C48DD" w:rsidP="0086681B">
      <w:pPr>
        <w:pStyle w:val="B1"/>
      </w:pPr>
      <w:r>
        <w:t>-</w:t>
      </w:r>
      <w:r>
        <w:tab/>
      </w:r>
      <w:r w:rsidR="00787F8E" w:rsidRPr="003D4ABF">
        <w:t>MPTCP and ATSSS-LL with Active-Standby in the uplink and downlink</w:t>
      </w:r>
      <w:r>
        <w:t>;</w:t>
      </w:r>
    </w:p>
    <w:p w14:paraId="52FA2098" w14:textId="77777777" w:rsidR="000C48DD" w:rsidRDefault="000C48DD" w:rsidP="000C48DD">
      <w:pPr>
        <w:pStyle w:val="B1"/>
      </w:pPr>
      <w:r>
        <w:t>-</w:t>
      </w:r>
      <w:r>
        <w:tab/>
        <w:t>MPQUIC and ATSSS-LL with Active-Standby in the uplink and downlink;</w:t>
      </w:r>
    </w:p>
    <w:p w14:paraId="60C14A92" w14:textId="77777777" w:rsidR="000C48DD" w:rsidRDefault="000C48DD" w:rsidP="000C48DD">
      <w:pPr>
        <w:pStyle w:val="B1"/>
      </w:pPr>
      <w:r>
        <w:t>-</w:t>
      </w:r>
      <w:r>
        <w:tab/>
        <w:t>MPTCP, MPQUIC and ATSSS-LL with Active-Standby in the uplink and downlink,</w:t>
      </w:r>
    </w:p>
    <w:p w14:paraId="10D3F1D2" w14:textId="260B9F4F"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downlink direction.</w:t>
      </w:r>
    </w:p>
    <w:p w14:paraId="01182557"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6D1B0772" w14:textId="26EB5C2A" w:rsidR="000C48DD" w:rsidRDefault="000C48DD"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uplink and downlink</w:t>
      </w:r>
      <w:r>
        <w:t>;</w:t>
      </w:r>
    </w:p>
    <w:p w14:paraId="4CADACA0" w14:textId="77777777" w:rsidR="000C48DD" w:rsidRDefault="000C48DD" w:rsidP="000C48DD">
      <w:pPr>
        <w:pStyle w:val="B1"/>
      </w:pPr>
      <w:r>
        <w:t>-</w:t>
      </w:r>
      <w:r>
        <w:tab/>
        <w:t>MPQUIC and ATSSS-LL with any Steering Mode (i.e. any Steering Mode allowed for ATSSS-LL) in the uplink and downlink;</w:t>
      </w:r>
    </w:p>
    <w:p w14:paraId="3DC445D9" w14:textId="77777777" w:rsidR="000C48DD" w:rsidRDefault="000C48DD" w:rsidP="000C48DD">
      <w:pPr>
        <w:pStyle w:val="B1"/>
      </w:pPr>
      <w:r>
        <w:lastRenderedPageBreak/>
        <w:t>-</w:t>
      </w:r>
      <w:r>
        <w:tab/>
        <w:t>MPTCP, MPQUIC and ATSSS-LL with any Steering Mode (i.e. any Steering Mode allowed for ATSSS-LL) in the uplink and downlink,</w:t>
      </w:r>
    </w:p>
    <w:p w14:paraId="2DF0CAC0" w14:textId="2E3B6F28" w:rsidR="00787F8E" w:rsidRPr="003D4ABF" w:rsidRDefault="00787F8E" w:rsidP="00787F8E">
      <w:r w:rsidRPr="003D4ABF">
        <w:t>then the PCF shall provide a PCC Rule for</w:t>
      </w:r>
      <w:r w:rsidR="000C48DD">
        <w:t xml:space="preserve"> "match all"</w:t>
      </w:r>
      <w:r w:rsidRPr="003D4ABF">
        <w:t xml:space="preserve"> traffic. This PCC Rule may contain a "match all" SDF template, the lowest precedence, the Steering Functionality set to "ATSSS-LL" and the Steering Mode set to any supported steering mode for the uplink direction and for the downlink direction</w:t>
      </w:r>
      <w:r w:rsidR="00D747DF">
        <w:t xml:space="preserve"> (i.e. any Steering Mode allowed for ATSSS-LL)</w:t>
      </w:r>
      <w:r w:rsidRPr="003D4ABF">
        <w:t>.</w:t>
      </w:r>
    </w:p>
    <w:p w14:paraId="234EF212" w14:textId="7434323D" w:rsidR="00D747DF" w:rsidRDefault="00D747DF" w:rsidP="00787F8E">
      <w:r>
        <w:t>The Steering functionality "ATSSS-LL" shall not be provided together with Steering Mode "Redundant".</w:t>
      </w:r>
    </w:p>
    <w:p w14:paraId="099EE9D7" w14:textId="39241857" w:rsidR="00787F8E" w:rsidRPr="003D4ABF" w:rsidRDefault="00787F8E" w:rsidP="00787F8E">
      <w:r w:rsidRPr="003D4ABF">
        <w:t>These PCC Rules are used by the SMF to generate an ATSSS rule for the UE and an N4 rule for the UPF to route the</w:t>
      </w:r>
      <w:r w:rsidR="000C48DD">
        <w:t xml:space="preserve"> "match all"</w:t>
      </w:r>
      <w:r w:rsidRPr="003D4ABF">
        <w:t xml:space="preserve"> traffic of the MA PDU Session in the uplink and downlink direction respectively.</w:t>
      </w:r>
    </w:p>
    <w:p w14:paraId="307D9886" w14:textId="3A1D706F" w:rsidR="00787F8E" w:rsidRPr="003D4ABF" w:rsidRDefault="00787F8E" w:rsidP="00787F8E">
      <w:pPr>
        <w:pStyle w:val="NO"/>
      </w:pPr>
      <w:r w:rsidRPr="003D4ABF">
        <w:t>NOTE </w:t>
      </w:r>
      <w:r w:rsidR="00E873DB" w:rsidRPr="003D4ABF">
        <w:t>3</w:t>
      </w:r>
      <w:r w:rsidRPr="003D4ABF">
        <w:t>:</w:t>
      </w:r>
      <w:r w:rsidRPr="003D4ABF">
        <w:tab/>
        <w:t>The PCF can also use the ATSSS capability of the MA PDU Session to provide PCC Rules containing SDF template for some specific non-MPTCP traffic</w:t>
      </w:r>
      <w:r w:rsidR="000C48DD">
        <w:t xml:space="preserve"> or non-MPQUIC traffic</w:t>
      </w:r>
      <w:r w:rsidRPr="003D4ABF">
        <w:t xml:space="preserve"> other than the PCC Rule containing a "match all" SDF template. This allows the operator to apply different policies e.g. charging key to non-MPTCP traffic</w:t>
      </w:r>
      <w:r w:rsidR="000C48DD">
        <w:t xml:space="preserve"> or non-MPQUIC traffic</w:t>
      </w:r>
      <w:r w:rsidRPr="003D4ABF">
        <w:t xml:space="preserve"> other than the non-MPT</w:t>
      </w:r>
      <w:r w:rsidR="004B2724" w:rsidRPr="003D4ABF">
        <w:t>C</w:t>
      </w:r>
      <w:r w:rsidRPr="003D4ABF">
        <w:t>P traffic</w:t>
      </w:r>
      <w:r w:rsidR="000C48DD">
        <w:t xml:space="preserve"> or non-MPQUIC</w:t>
      </w:r>
      <w:r w:rsidRPr="003D4ABF">
        <w:t xml:space="preserve"> matching the "match all" PCC Rule.</w:t>
      </w:r>
    </w:p>
    <w:p w14:paraId="5518D48A" w14:textId="77777777" w:rsidR="00A13DF3" w:rsidRDefault="00A13DF3" w:rsidP="00FE15C8">
      <w:bookmarkStart w:id="906" w:name="_CR6_1_3_21"/>
      <w:bookmarkStart w:id="907" w:name="_Toc27896510"/>
      <w:bookmarkStart w:id="908" w:name="_Toc36192678"/>
      <w:bookmarkStart w:id="909" w:name="_Toc37076409"/>
      <w:bookmarkStart w:id="910" w:name="_Toc45194855"/>
      <w:bookmarkStart w:id="911" w:name="_Toc47594267"/>
      <w:bookmarkStart w:id="912" w:name="_Toc51836898"/>
      <w:bookmarkEnd w:id="906"/>
      <w:r>
        <w:t>When the Redundant steering mode is used and resources are not available in one access, the SMF will notify the PCF about the resource allocation failure and indicate the respective Access Type (as described in clause 6.1.3.5). The PCF can then determine by implementation specific means how to proceed with such a GBR SDF for which redundant traffic transmission is no longer possible.</w:t>
      </w:r>
    </w:p>
    <w:p w14:paraId="349EA2AD" w14:textId="3A952B99" w:rsidR="00A13DF3" w:rsidRDefault="00A13DF3" w:rsidP="00A13DF3">
      <w:pPr>
        <w:pStyle w:val="NO"/>
      </w:pPr>
      <w:r>
        <w:t>NOTE 4:</w:t>
      </w:r>
      <w:r>
        <w:tab/>
        <w:t>The PCF can e.g. provide the PCC rule again in order to trigger another resource allocation, modify the MA PDU Session Control information in the PCC rule or remove the PCC rule (and inform the AF accordingly).</w:t>
      </w:r>
    </w:p>
    <w:p w14:paraId="5D512817" w14:textId="118B4A6A" w:rsidR="00787F8E" w:rsidRPr="003D4ABF" w:rsidRDefault="00787F8E" w:rsidP="00787F8E">
      <w:pPr>
        <w:pStyle w:val="Heading4"/>
      </w:pPr>
      <w:bookmarkStart w:id="913" w:name="_Toc153803021"/>
      <w:r w:rsidRPr="003D4ABF">
        <w:t>6.1.3.21</w:t>
      </w:r>
      <w:r w:rsidRPr="003D4ABF">
        <w:tab/>
        <w:t>QoS Monitoring</w:t>
      </w:r>
      <w:r w:rsidR="006205DB">
        <w:t xml:space="preserve"> control</w:t>
      </w:r>
      <w:bookmarkEnd w:id="905"/>
      <w:bookmarkEnd w:id="907"/>
      <w:bookmarkEnd w:id="908"/>
      <w:bookmarkEnd w:id="909"/>
      <w:bookmarkEnd w:id="910"/>
      <w:bookmarkEnd w:id="911"/>
      <w:bookmarkEnd w:id="912"/>
      <w:bookmarkEnd w:id="913"/>
    </w:p>
    <w:p w14:paraId="0D7BEB47" w14:textId="32FB6E8C" w:rsidR="00787F8E" w:rsidRPr="003D4ABF" w:rsidRDefault="00787F8E" w:rsidP="00787F8E">
      <w:r w:rsidRPr="003D4ABF">
        <w:t>The QoS Monitoring</w:t>
      </w:r>
      <w:r w:rsidR="006205DB">
        <w:t xml:space="preserve"> control</w:t>
      </w:r>
      <w:r w:rsidRPr="003D4ABF">
        <w:t xml:space="preserve"> refers to the</w:t>
      </w:r>
      <w:r w:rsidR="006205DB">
        <w:t xml:space="preserve"> enabling of</w:t>
      </w:r>
      <w:r w:rsidRPr="003D4ABF">
        <w:t xml:space="preserve"> real</w:t>
      </w:r>
      <w:r w:rsidR="006205DB">
        <w:t>-</w:t>
      </w:r>
      <w:r w:rsidRPr="003D4ABF">
        <w:t>time</w:t>
      </w:r>
      <w:r w:rsidR="006205DB">
        <w:t xml:space="preserve"> measurements of QoS</w:t>
      </w:r>
      <w:r w:rsidR="00CB78C9">
        <w:t xml:space="preserve"> Monitoring</w:t>
      </w:r>
      <w:r w:rsidR="006205DB">
        <w:t xml:space="preserve"> parameters for a service data flow</w:t>
      </w:r>
      <w:r w:rsidRPr="003D4ABF">
        <w:t>.</w:t>
      </w:r>
    </w:p>
    <w:p w14:paraId="1FBEEE1B" w14:textId="2764FC0C" w:rsidR="00CB78C9" w:rsidRDefault="00A90273" w:rsidP="00787F8E">
      <w:r>
        <w:t>An AF</w:t>
      </w:r>
      <w:r w:rsidR="00CB78C9">
        <w:t xml:space="preserve"> may</w:t>
      </w:r>
      <w:r>
        <w:t xml:space="preserve"> request measurements</w:t>
      </w:r>
      <w:r w:rsidR="00CB78C9">
        <w:t xml:space="preserve"> for one or more of the QoS Monitoring parameters defined in </w:t>
      </w:r>
      <w:r>
        <w:t xml:space="preserve">clause 5.45 of </w:t>
      </w:r>
      <w:r w:rsidR="0086681B">
        <w:t>TS 23.501 [</w:t>
      </w:r>
      <w:r>
        <w:t>2]</w:t>
      </w:r>
      <w:r w:rsidR="00CB78C9">
        <w:t>.</w:t>
      </w:r>
    </w:p>
    <w:p w14:paraId="0DCBEAC8" w14:textId="34795F63" w:rsidR="00CB78C9" w:rsidRDefault="00CB78C9" w:rsidP="00FE15C8">
      <w:pPr>
        <w:pStyle w:val="NO"/>
      </w:pPr>
      <w:r>
        <w:t>NOTE 1:</w:t>
      </w:r>
      <w:r>
        <w:tab/>
        <w:t>The QoS Monitoring parameters which can be measured are parameters which describe the QoS experienced in the 5GS by the application, i.e. they are not restricted to the 5G QoS Parameters.</w:t>
      </w:r>
    </w:p>
    <w:p w14:paraId="3C96E569" w14:textId="77777777" w:rsidR="00CB78C9" w:rsidRDefault="00CB78C9" w:rsidP="00CB78C9">
      <w:r>
        <w:t>The AF may also request measurements for the following QoS Monitoring parameters (see clause 6.1.3.18)that are derived by PCF:</w:t>
      </w:r>
    </w:p>
    <w:p w14:paraId="74279C5C" w14:textId="1AA8D3FD" w:rsidR="00A90273" w:rsidRDefault="00A90273" w:rsidP="00A90273">
      <w:pPr>
        <w:pStyle w:val="B1"/>
      </w:pPr>
      <w:r>
        <w:t>-</w:t>
      </w:r>
      <w:r>
        <w:tab/>
        <w:t>Packet Delay Variation, as described in clause 6.1.3.26.</w:t>
      </w:r>
    </w:p>
    <w:p w14:paraId="3FDC30D3" w14:textId="59D954A5" w:rsidR="00A90273" w:rsidRDefault="00A90273" w:rsidP="00A90273">
      <w:pPr>
        <w:pStyle w:val="B1"/>
      </w:pPr>
      <w:r>
        <w:t>-</w:t>
      </w:r>
      <w:r>
        <w:tab/>
        <w:t>Round-trip delay</w:t>
      </w:r>
      <w:r w:rsidR="00CB78C9">
        <w:t xml:space="preserve"> for</w:t>
      </w:r>
      <w:r>
        <w:t xml:space="preserve"> two service data flows, as described in clause 5.37.4 of </w:t>
      </w:r>
      <w:r w:rsidR="0086681B">
        <w:t>TS 23.501 [</w:t>
      </w:r>
      <w:r>
        <w:t>2].</w:t>
      </w:r>
    </w:p>
    <w:p w14:paraId="2BEAAA4A" w14:textId="77777777" w:rsidR="00CB78C9" w:rsidRDefault="00CB78C9" w:rsidP="00787F8E">
      <w:r>
        <w:t>In addition, the following AF requested QoS requirements may trigger QoS monitoring for service data flow(s):</w:t>
      </w:r>
    </w:p>
    <w:p w14:paraId="10DD5926" w14:textId="77777777" w:rsidR="00CB78C9" w:rsidRDefault="00CB78C9" w:rsidP="00FE15C8">
      <w:pPr>
        <w:pStyle w:val="B1"/>
      </w:pPr>
      <w:r>
        <w:t>-</w:t>
      </w:r>
      <w:r>
        <w:tab/>
        <w:t>Round-trip latency requirement, see clause 5.37.6 of TS 23.501 [2].</w:t>
      </w:r>
    </w:p>
    <w:p w14:paraId="488E22FC" w14:textId="14143034" w:rsidR="00A90273" w:rsidRDefault="00787F8E" w:rsidP="00787F8E">
      <w:r w:rsidRPr="003D4ABF">
        <w:t>The PCF generates the authorized QoS Monitoring policy for the service data flow based on</w:t>
      </w:r>
      <w:r w:rsidR="00A90273">
        <w:t xml:space="preserve"> local policy and AF request, including</w:t>
      </w:r>
      <w:r w:rsidRPr="003D4ABF">
        <w:t xml:space="preserve"> the QoS Monitoring request if received from the AF</w:t>
      </w:r>
      <w:r w:rsidR="00E2427E">
        <w:t xml:space="preserve"> (as specified</w:t>
      </w:r>
      <w:r w:rsidR="00A90273">
        <w:t xml:space="preserve"> in clause 6.1.3.22 and</w:t>
      </w:r>
      <w:r w:rsidR="00E2427E">
        <w:t xml:space="preserve"> in </w:t>
      </w:r>
      <w:r w:rsidR="0086681B">
        <w:t>TS 23.502 [</w:t>
      </w:r>
      <w:r w:rsidR="00E2427E">
        <w:t>3])</w:t>
      </w:r>
      <w:r w:rsidR="00A90273">
        <w:t xml:space="preserve"> and AF subscription requests for other QoS</w:t>
      </w:r>
      <w:r w:rsidR="00CB78C9">
        <w:t xml:space="preserve"> Monitoring</w:t>
      </w:r>
      <w:r w:rsidR="00A90273">
        <w:t xml:space="preserve"> parameter measurements as listed above</w:t>
      </w:r>
      <w:r w:rsidRPr="003D4ABF">
        <w:t>.</w:t>
      </w:r>
    </w:p>
    <w:p w14:paraId="65FDAC00" w14:textId="44194088" w:rsidR="00787F8E" w:rsidRPr="003D4ABF" w:rsidRDefault="00787F8E" w:rsidP="00787F8E">
      <w:r w:rsidRPr="003D4ABF">
        <w:t>The QoS Monitoring policy includes the following:</w:t>
      </w:r>
    </w:p>
    <w:p w14:paraId="4FBC7875" w14:textId="096F9310" w:rsidR="00787F8E" w:rsidRPr="003D4ABF" w:rsidRDefault="00787F8E" w:rsidP="00787F8E">
      <w:pPr>
        <w:pStyle w:val="B1"/>
      </w:pPr>
      <w:r w:rsidRPr="003D4ABF">
        <w:t>-</w:t>
      </w:r>
      <w:r w:rsidRPr="003D4ABF">
        <w:tab/>
        <w:t>QoS</w:t>
      </w:r>
      <w:r w:rsidR="00CB78C9">
        <w:t xml:space="preserve"> Monitoring</w:t>
      </w:r>
      <w:r w:rsidRPr="003D4ABF">
        <w:t xml:space="preserve"> parameters</w:t>
      </w:r>
      <w:r w:rsidR="006205DB">
        <w:t xml:space="preserve"> as defined in clause 5.45 of </w:t>
      </w:r>
      <w:r w:rsidR="0086681B">
        <w:t>TS 23.501 [</w:t>
      </w:r>
      <w:r w:rsidR="006205DB">
        <w:t>2]</w:t>
      </w:r>
      <w:r w:rsidRPr="003D4ABF">
        <w:t>;</w:t>
      </w:r>
    </w:p>
    <w:p w14:paraId="0C65EF08" w14:textId="38009E15" w:rsidR="00787F8E" w:rsidRPr="003D4ABF" w:rsidRDefault="00787F8E" w:rsidP="00787F8E">
      <w:pPr>
        <w:pStyle w:val="B1"/>
      </w:pPr>
      <w:r w:rsidRPr="003D4ABF">
        <w:t>-</w:t>
      </w:r>
      <w:r w:rsidRPr="003D4ABF">
        <w:tab/>
      </w:r>
      <w:r w:rsidR="006205DB">
        <w:t xml:space="preserve">Reporting </w:t>
      </w:r>
      <w:r w:rsidRPr="003D4ABF">
        <w:t>frequency (event triggered, periodic):</w:t>
      </w:r>
    </w:p>
    <w:p w14:paraId="3D8FC72B" w14:textId="77777777" w:rsidR="00787F8E" w:rsidRPr="003D4ABF" w:rsidRDefault="00787F8E" w:rsidP="00787F8E">
      <w:pPr>
        <w:pStyle w:val="B2"/>
      </w:pPr>
      <w:r w:rsidRPr="003D4ABF">
        <w:t>-</w:t>
      </w:r>
      <w:r w:rsidRPr="003D4ABF">
        <w:tab/>
        <w:t>if the reporting frequency is event triggered:</w:t>
      </w:r>
    </w:p>
    <w:p w14:paraId="4FD89E7A" w14:textId="597CD9BC" w:rsidR="00787F8E" w:rsidRPr="003D4ABF" w:rsidRDefault="00787F8E" w:rsidP="00787F8E">
      <w:pPr>
        <w:pStyle w:val="B3"/>
      </w:pPr>
      <w:r w:rsidRPr="003D4ABF">
        <w:t>-</w:t>
      </w:r>
      <w:r w:rsidRPr="003D4ABF">
        <w:tab/>
        <w:t>the corresponding reporting threshold to each QoS</w:t>
      </w:r>
      <w:r w:rsidR="00CB78C9">
        <w:t xml:space="preserve"> Monitoring</w:t>
      </w:r>
      <w:r w:rsidRPr="003D4ABF">
        <w:t xml:space="preserve"> parameter;</w:t>
      </w:r>
    </w:p>
    <w:p w14:paraId="444490B4" w14:textId="77777777" w:rsidR="00787F8E" w:rsidRPr="003D4ABF" w:rsidRDefault="00787F8E" w:rsidP="00787F8E">
      <w:pPr>
        <w:pStyle w:val="B3"/>
      </w:pPr>
      <w:r w:rsidRPr="003D4ABF">
        <w:t>-</w:t>
      </w:r>
      <w:r w:rsidRPr="003D4ABF">
        <w:tab/>
        <w:t>minimum waiting time between subsequent reports;</w:t>
      </w:r>
    </w:p>
    <w:p w14:paraId="15700FD3" w14:textId="2E41916F" w:rsidR="00787F8E" w:rsidRPr="003D4ABF" w:rsidRDefault="00787F8E" w:rsidP="00787F8E">
      <w:pPr>
        <w:pStyle w:val="B2"/>
      </w:pPr>
      <w:r w:rsidRPr="003D4ABF">
        <w:t>-</w:t>
      </w:r>
      <w:r w:rsidRPr="003D4ABF">
        <w:tab/>
        <w:t>the reporting period;</w:t>
      </w:r>
    </w:p>
    <w:p w14:paraId="5EC1248E" w14:textId="77777777" w:rsidR="00E2427E" w:rsidRDefault="00E2427E" w:rsidP="00E2427E">
      <w:pPr>
        <w:pStyle w:val="B1"/>
      </w:pPr>
      <w:r>
        <w:lastRenderedPageBreak/>
        <w:t>-</w:t>
      </w:r>
      <w:r>
        <w:tab/>
        <w:t>optionally, Target of reporting (i.e. the NEF, the AF or the Local NEF, indicated as Notification Target Address + Notification Correlation ID);</w:t>
      </w:r>
    </w:p>
    <w:p w14:paraId="32A44A42" w14:textId="342DA928" w:rsidR="00E2427E" w:rsidRDefault="00E2427E" w:rsidP="00E2427E">
      <w:pPr>
        <w:pStyle w:val="B1"/>
      </w:pPr>
      <w:r>
        <w:t>-</w:t>
      </w:r>
      <w:r>
        <w:tab/>
        <w:t>optionally, an indication of direct event notification (to request the UPF to directly send QoS Monitoring reports to the Local NEF or the AF as described in</w:t>
      </w:r>
      <w:r w:rsidR="00AF69A9">
        <w:t xml:space="preserve"> clause 5.8.2.18 of </w:t>
      </w:r>
      <w:r w:rsidR="0086681B">
        <w:t>TS 23.501 [</w:t>
      </w:r>
      <w:r w:rsidR="00AF69A9">
        <w:t>2]</w:t>
      </w:r>
      <w:r>
        <w:t>).</w:t>
      </w:r>
    </w:p>
    <w:p w14:paraId="1D3388BE" w14:textId="1DF7E026" w:rsidR="00A90273" w:rsidRDefault="00A90273" w:rsidP="00787F8E">
      <w:r>
        <w:t>When multiple QoS</w:t>
      </w:r>
      <w:r w:rsidR="00CB78C9">
        <w:t xml:space="preserve"> Monitoring</w:t>
      </w:r>
      <w:r>
        <w:t xml:space="preserve"> parameters are required to be measured for a given service data flow, multiple QoS Monitoring policies may be included within one PCC rule. At a given time, the PCC Rule only has one authorized QoS Monitoring policy enabling the measurement of each QoS</w:t>
      </w:r>
      <w:r w:rsidR="00CB78C9">
        <w:t xml:space="preserve"> Monitoring</w:t>
      </w:r>
      <w:r>
        <w:t xml:space="preserve"> parameter.</w:t>
      </w:r>
    </w:p>
    <w:p w14:paraId="6C6A7FFD" w14:textId="18697B92" w:rsidR="00A90273" w:rsidRDefault="00A90273" w:rsidP="00A90273">
      <w:pPr>
        <w:pStyle w:val="NO"/>
      </w:pPr>
      <w:r>
        <w:t>NOTE </w:t>
      </w:r>
      <w:r w:rsidR="0050393F">
        <w:t>2</w:t>
      </w:r>
      <w:r>
        <w:t>:</w:t>
      </w:r>
      <w:r>
        <w:tab/>
        <w:t>Within a PCC rule, each QoS</w:t>
      </w:r>
      <w:r w:rsidR="00CB78C9">
        <w:t xml:space="preserve"> Monitoring</w:t>
      </w:r>
      <w:r>
        <w:t xml:space="preserve"> parameter can only be requested in one QoS Monitoring Policy. As an example, if a new QoS Monitoring Policy is provided for a QoS</w:t>
      </w:r>
      <w:r w:rsidR="00CB78C9">
        <w:t xml:space="preserve"> Monitoring</w:t>
      </w:r>
      <w:r>
        <w:t xml:space="preserve"> parameter, the existing QoS Monitoring Policy for same QoS parameter (if any) will be replaced.</w:t>
      </w:r>
    </w:p>
    <w:p w14:paraId="0B53C738" w14:textId="6A42D9DD" w:rsidR="00A90273" w:rsidRDefault="00A90273" w:rsidP="00A90273">
      <w:pPr>
        <w:pStyle w:val="NO"/>
      </w:pPr>
      <w:r>
        <w:t>NOTE </w:t>
      </w:r>
      <w:r w:rsidR="0050393F">
        <w:t>3</w:t>
      </w:r>
      <w:r>
        <w:t>:</w:t>
      </w:r>
      <w:r>
        <w:tab/>
        <w:t>The AF requested QoS</w:t>
      </w:r>
      <w:r w:rsidR="00CB78C9">
        <w:t xml:space="preserve"> Monitoring</w:t>
      </w:r>
      <w:r>
        <w:t xml:space="preserve"> parameters and the PCF requested QoS</w:t>
      </w:r>
      <w:r w:rsidR="00CB78C9">
        <w:t xml:space="preserve"> Monitoring</w:t>
      </w:r>
      <w:r>
        <w:t xml:space="preserve"> parameters based on the AF request can be different, e.g. Packet Delay Variation and packet delay, as described in clause 6.1.3.26.</w:t>
      </w:r>
    </w:p>
    <w:p w14:paraId="4AD63BFF" w14:textId="05C80950" w:rsidR="00E2427E" w:rsidRDefault="00E2427E" w:rsidP="00787F8E">
      <w:r>
        <w:t>If the AF did not provide an indication of direct event notification in the request and the PCF</w:t>
      </w:r>
      <w:r w:rsidR="00A90273">
        <w:t xml:space="preserve"> may</w:t>
      </w:r>
      <w:r>
        <w:t xml:space="preserve"> decide that it does not want to receive the QoS Monitoring reports</w:t>
      </w:r>
      <w:r w:rsidR="00A90273">
        <w:t>. If so</w:t>
      </w:r>
      <w:r>
        <w:t>, the PCF forwards the Target of reporting parameter in the QoS Monitoring policy and the SMF shall then send the QoS Monitoring reports directly to the NF indicated by the Target of reporting parameter. If the PCF decides that it wants to receive the QoS Monitoring reports,</w:t>
      </w:r>
      <w:r w:rsidR="00A90273">
        <w:t xml:space="preserve"> e.g. when the AF request includes measurements that are derived by PCF,</w:t>
      </w:r>
      <w:r>
        <w:t xml:space="preserve"> the PCF shall not forward the Target of reporting parameter in the QoS Monitoring policy and instead subscribe to receive QoS Monitoring reports from SMF by setting the QoS Monitoring Policy Control Request Trigger.</w:t>
      </w:r>
    </w:p>
    <w:p w14:paraId="0036B91A" w14:textId="19FC4996" w:rsidR="00E2427E" w:rsidRDefault="00E2427E" w:rsidP="00787F8E">
      <w:r>
        <w:t>If the AF provided an indication of direct event notification in the request</w:t>
      </w:r>
      <w:r w:rsidR="00A90273">
        <w:t xml:space="preserve"> and PCF determines that the QoS Monitoring reports can be notified directly (i.e. the AF request does not include QoS</w:t>
      </w:r>
      <w:r w:rsidR="00CB78C9">
        <w:t xml:space="preserve"> Monitoring</w:t>
      </w:r>
      <w:r w:rsidR="00A90273">
        <w:t xml:space="preserve"> parameter measurements that are derived by PCF)</w:t>
      </w:r>
      <w:r>
        <w:t>, the PCF forwards the Target of reporting parameter in the QoS Monitoring policy and sets the indication of direct event notification to indicate that QoS Monitoring reports have to be sent by the UPF directly to the NF indicated by the Target of reporting. The PCF may also subscribe to receive QoS Monitoring reports</w:t>
      </w:r>
      <w:r w:rsidR="00A90273">
        <w:t>,</w:t>
      </w:r>
      <w:r>
        <w:t xml:space="preserve"> by setting the QoS Monitoring Policy Control Request Trigger. In that case, the UPF is asked to duplicate the reports and the QoS Monitoring reports will be sent by the UPF to both, the NF indicated by the Target of reporting and to the SMF (which then forwards the report to the PCF).</w:t>
      </w:r>
    </w:p>
    <w:p w14:paraId="7C3758EA" w14:textId="33643464" w:rsidR="00A90273" w:rsidRDefault="00A90273" w:rsidP="0086681B">
      <w:r>
        <w:t>If the AF provided an indication of direct event notification and PCF determines that the QoS Monitoring reports can not be notified directly (i.e. the AF request includes QoS</w:t>
      </w:r>
      <w:r w:rsidR="00CB78C9">
        <w:t xml:space="preserve"> Monitoring</w:t>
      </w:r>
      <w:r>
        <w:t xml:space="preserve"> parameter measurements that are derived by PCF), the PCF generates a successful response to AF and indicates that direct event notification is not possible. The PCF shall neither forward the Target of reporting parameter nor the indication of direct event notification in the QoS Monitoring policy and instead subscribe to receive QoS Monitoring reports from SMF by setting the QoS Monitoring Policy Control Request Trigger.</w:t>
      </w:r>
    </w:p>
    <w:p w14:paraId="17F86F6C" w14:textId="1324A135" w:rsidR="00E2427E" w:rsidRDefault="00E2427E" w:rsidP="000E3B65">
      <w:pPr>
        <w:pStyle w:val="NO"/>
      </w:pPr>
      <w:r>
        <w:t>NOTE</w:t>
      </w:r>
      <w:r w:rsidR="0050393F">
        <w:t> 4</w:t>
      </w:r>
      <w:r>
        <w:t>:</w:t>
      </w:r>
      <w:r>
        <w:tab/>
        <w:t>If there are multiple QoS rules containing a QoS monitoring policy, the PCF will receive the QoS Monitoring reports for all of them when the QoS Monitoring Policy Control Request Trigger is set.</w:t>
      </w:r>
    </w:p>
    <w:p w14:paraId="544FDF3C" w14:textId="7DBED0DD" w:rsidR="00787F8E" w:rsidRPr="003D4ABF" w:rsidRDefault="00787F8E" w:rsidP="00787F8E">
      <w:r w:rsidRPr="003D4ABF">
        <w:t>The PCF includes the authorized QoS Monitoring policy in the PCC rule and provides it to the SMF.</w:t>
      </w:r>
      <w:r w:rsidR="00E2427E">
        <w:t xml:space="preserve"> The SMF determines the configuration</w:t>
      </w:r>
      <w:r w:rsidR="00CC463D">
        <w:t xml:space="preserve"> for the measurement of the QoS</w:t>
      </w:r>
      <w:r w:rsidR="00CB78C9">
        <w:t xml:space="preserve"> Monitoring</w:t>
      </w:r>
      <w:r w:rsidR="00CC463D">
        <w:t xml:space="preserve"> parameters (e.g.</w:t>
      </w:r>
      <w:r w:rsidR="00E2427E">
        <w:t xml:space="preserve"> the</w:t>
      </w:r>
      <w:r w:rsidR="00A90273">
        <w:t xml:space="preserve"> QoS</w:t>
      </w:r>
      <w:r w:rsidR="00CB78C9">
        <w:t xml:space="preserve"> Monitoring</w:t>
      </w:r>
      <w:r w:rsidR="00A90273">
        <w:t xml:space="preserve"> parameter(s)</w:t>
      </w:r>
      <w:r w:rsidR="00CB78C9">
        <w:t xml:space="preserve"> requested</w:t>
      </w:r>
      <w:r w:rsidR="00E67E73">
        <w:t>)</w:t>
      </w:r>
      <w:r w:rsidR="00E2427E">
        <w:t xml:space="preserve"> from the QoS Monitoring policy in the PCC rule</w:t>
      </w:r>
      <w:r w:rsidR="00A90273">
        <w:t xml:space="preserve"> and </w:t>
      </w:r>
      <w:r w:rsidR="00E67E73">
        <w:t xml:space="preserve">requests </w:t>
      </w:r>
      <w:r w:rsidR="00E2427E">
        <w:t>the RAN</w:t>
      </w:r>
      <w:r w:rsidR="00E67E73">
        <w:t xml:space="preserve"> (if necessary)</w:t>
      </w:r>
      <w:r w:rsidR="00E2427E">
        <w:t xml:space="preserve"> and the UPF to perform the measurement of the QoS</w:t>
      </w:r>
      <w:r w:rsidR="00CB78C9">
        <w:t xml:space="preserve"> Monitoring</w:t>
      </w:r>
      <w:r w:rsidR="00E2427E">
        <w:t xml:space="preserve"> parameters</w:t>
      </w:r>
      <w:r w:rsidR="00A90273">
        <w:t xml:space="preserve"> defined in clause 5.45 of </w:t>
      </w:r>
      <w:r w:rsidR="0086681B">
        <w:t>TS 23.501 [</w:t>
      </w:r>
      <w:r w:rsidR="00A90273">
        <w:t>2] as needed and</w:t>
      </w:r>
      <w:r w:rsidR="00E2427E">
        <w:t xml:space="preserve"> as defined in</w:t>
      </w:r>
      <w:r w:rsidR="00AF69A9">
        <w:t xml:space="preserve"> clause 5.8.2.18</w:t>
      </w:r>
      <w:r w:rsidR="00E2427E">
        <w:t xml:space="preserve"> of </w:t>
      </w:r>
      <w:r w:rsidR="0086681B">
        <w:t>TS 23.501 [</w:t>
      </w:r>
      <w:r w:rsidR="00E2427E">
        <w:t xml:space="preserve">2] and in clause 4.3.3.2 of </w:t>
      </w:r>
      <w:r w:rsidR="0086681B">
        <w:t>TS 23.502 [</w:t>
      </w:r>
      <w:r w:rsidR="00E2427E">
        <w:t>3].</w:t>
      </w:r>
    </w:p>
    <w:p w14:paraId="7616B089" w14:textId="150EE4ED" w:rsidR="0050393F" w:rsidRDefault="0050393F" w:rsidP="0050393F">
      <w:bookmarkStart w:id="914" w:name="_Toc19197358"/>
      <w:bookmarkStart w:id="915" w:name="_Toc27896511"/>
      <w:bookmarkStart w:id="916" w:name="_Toc36192679"/>
      <w:bookmarkStart w:id="917" w:name="_Toc37076410"/>
      <w:bookmarkStart w:id="918" w:name="_Toc45194856"/>
      <w:bookmarkStart w:id="919" w:name="_Toc47594268"/>
      <w:bookmarkStart w:id="920" w:name="_Toc51836899"/>
      <w:r>
        <w:t xml:space="preserve">The PCF can be configured to include in the QoS monitoring policy of the PCC rule a DataCollection_ApplicationIdentifier determined based on the AF request or local configuration. The DataCollection_ApplicationIdentifier is provided to assist the SMF when it needs to decide whether this PCC Rule corresponds to an event exposure subscription (see clause 4.15.4.4 of </w:t>
      </w:r>
      <w:r w:rsidR="0086681B">
        <w:t>TS 23.502 [</w:t>
      </w:r>
      <w:r>
        <w:t>3]).</w:t>
      </w:r>
    </w:p>
    <w:p w14:paraId="3B9E295B" w14:textId="71BABF4C" w:rsidR="0050393F" w:rsidRDefault="0050393F" w:rsidP="0050393F">
      <w:pPr>
        <w:pStyle w:val="NO"/>
      </w:pPr>
      <w:r>
        <w:t>NOTE 5:</w:t>
      </w:r>
      <w:r>
        <w:tab/>
        <w:t>The SMF selects the PCC Rules whose DataCollection_ApplicationIdentifier matches the Application Identifier received in the event exposure subscription, e.g. a subscription for QoS Monitoring event for data collection that includes an Application Identifier.</w:t>
      </w:r>
    </w:p>
    <w:p w14:paraId="0C1CAC91" w14:textId="09151870" w:rsidR="0050393F" w:rsidRDefault="0050393F" w:rsidP="0050393F">
      <w:pPr>
        <w:pStyle w:val="NO"/>
      </w:pPr>
      <w:r>
        <w:t>NOTE 6:</w:t>
      </w:r>
      <w:r>
        <w:tab/>
        <w:t>The PCF can also include the DataCollection_ApplicationIdentifier when the SDF template of the PCC rule contains a list of service data flow filters.</w:t>
      </w:r>
    </w:p>
    <w:p w14:paraId="1733EA4C" w14:textId="7CB63B87" w:rsidR="00787F8E" w:rsidRPr="003D4ABF" w:rsidRDefault="00787F8E" w:rsidP="00787F8E">
      <w:pPr>
        <w:pStyle w:val="Heading4"/>
      </w:pPr>
      <w:bookmarkStart w:id="921" w:name="_CR6_1_3_22"/>
      <w:bookmarkStart w:id="922" w:name="_Toc153803022"/>
      <w:bookmarkEnd w:id="921"/>
      <w:r w:rsidRPr="003D4ABF">
        <w:lastRenderedPageBreak/>
        <w:t>6.1.3.22</w:t>
      </w:r>
      <w:r w:rsidRPr="003D4ABF">
        <w:tab/>
        <w:t>AF session with required QoS</w:t>
      </w:r>
      <w:bookmarkEnd w:id="914"/>
      <w:bookmarkEnd w:id="915"/>
      <w:bookmarkEnd w:id="916"/>
      <w:bookmarkEnd w:id="917"/>
      <w:bookmarkEnd w:id="918"/>
      <w:bookmarkEnd w:id="919"/>
      <w:bookmarkEnd w:id="920"/>
      <w:bookmarkEnd w:id="922"/>
    </w:p>
    <w:p w14:paraId="3F880059" w14:textId="2FEB4621" w:rsidR="00844BD5" w:rsidRPr="003D4ABF" w:rsidRDefault="00787F8E" w:rsidP="00787F8E">
      <w:r w:rsidRPr="003D4ABF">
        <w:t>The AF may request that a data session to a UE is set up with a specific QoS (e.g. low latency or</w:t>
      </w:r>
      <w:r w:rsidR="008D2612">
        <w:t xml:space="preserve"> PDV</w:t>
      </w:r>
      <w:r w:rsidRPr="003D4ABF">
        <w:t xml:space="preserve">) and priority handling. The AF can request the network to provide QoS for the AF session based on the service requirements with the help of a QoS </w:t>
      </w:r>
      <w:r w:rsidR="003D4ABF">
        <w:t>R</w:t>
      </w:r>
      <w:r w:rsidRPr="003D4ABF">
        <w:t xml:space="preserve">eference parameter </w:t>
      </w:r>
      <w:r w:rsidR="003D4ABF">
        <w:t xml:space="preserve">that </w:t>
      </w:r>
      <w:r w:rsidRPr="003D4ABF">
        <w:t xml:space="preserve">refers to pre-defined QoS information. </w:t>
      </w:r>
      <w:r w:rsidR="003D4ABF">
        <w:t xml:space="preserve">Instead of </w:t>
      </w:r>
      <w:r w:rsidR="00844BD5" w:rsidRPr="003D4ABF">
        <w:t xml:space="preserve">the QoS </w:t>
      </w:r>
      <w:r w:rsidR="003D4ABF">
        <w:t>R</w:t>
      </w:r>
      <w:r w:rsidR="00844BD5" w:rsidRPr="003D4ABF">
        <w:t>eference, the AF may provide individual QoS parameters associated to the Flow Description.</w:t>
      </w:r>
    </w:p>
    <w:p w14:paraId="76764E24" w14:textId="123CD566" w:rsidR="00844BD5" w:rsidRPr="003D4ABF" w:rsidRDefault="00844BD5" w:rsidP="00640110">
      <w:pPr>
        <w:pStyle w:val="B1"/>
      </w:pPr>
      <w:r w:rsidRPr="003D4ABF">
        <w:t>a)</w:t>
      </w:r>
      <w:r w:rsidRPr="003D4ABF">
        <w:tab/>
        <w:t xml:space="preserve">When the AF provides only a QoS </w:t>
      </w:r>
      <w:r w:rsidR="003D4ABF">
        <w:t>R</w:t>
      </w:r>
      <w:r w:rsidRPr="003D4ABF">
        <w:t>eference to determine the QoS parameters but no</w:t>
      </w:r>
      <w:r w:rsidR="003D76BA">
        <w:t xml:space="preserve"> individual</w:t>
      </w:r>
      <w:r w:rsidRPr="003D4ABF">
        <w:t xml:space="preserve"> QoS parameters:</w:t>
      </w:r>
    </w:p>
    <w:p w14:paraId="3DB035DC" w14:textId="3B64D5F0" w:rsidR="00787F8E" w:rsidRPr="003D4ABF" w:rsidRDefault="00844BD5" w:rsidP="00640110">
      <w:pPr>
        <w:pStyle w:val="B2"/>
      </w:pPr>
      <w:r w:rsidRPr="003D4ABF">
        <w:t>-</w:t>
      </w:r>
      <w:r w:rsidRPr="003D4ABF">
        <w:tab/>
      </w:r>
      <w:r w:rsidR="00787F8E" w:rsidRPr="003D4ABF">
        <w:t>When the PCF authorizes the service information from the AF</w:t>
      </w:r>
      <w:r w:rsidR="003D4ABF">
        <w:t>, it</w:t>
      </w:r>
      <w:r w:rsidR="003D76BA">
        <w:t xml:space="preserve"> derives</w:t>
      </w:r>
      <w:r w:rsidR="00787F8E" w:rsidRPr="003D4ABF">
        <w:t xml:space="preserve"> the QoS parameters of the PCC rule based on the service information and the indicated QoS </w:t>
      </w:r>
      <w:r w:rsidR="003D4ABF">
        <w:t>R</w:t>
      </w:r>
      <w:r w:rsidR="00787F8E" w:rsidRPr="003D4ABF">
        <w:t>eference.</w:t>
      </w:r>
    </w:p>
    <w:p w14:paraId="2C0F0101" w14:textId="77777777" w:rsidR="00787F8E" w:rsidRPr="003D4ABF" w:rsidRDefault="00787F8E" w:rsidP="00787F8E">
      <w:pPr>
        <w:pStyle w:val="NO"/>
      </w:pPr>
      <w:r w:rsidRPr="003D4ABF">
        <w:t>NOTE 1:</w:t>
      </w:r>
      <w:r w:rsidRPr="003D4ABF">
        <w:tab/>
        <w:t>A SLA has to be in place between the operator and the ASP defining the possible QoS levels and their charging rates. For each of the possible pre-defined QoS information sets, the PCF needs to be configured with the corresponding QoS parameters and their values as well as the appropriate Charging key (or receive this information from the UDR).</w:t>
      </w:r>
    </w:p>
    <w:p w14:paraId="56A65329" w14:textId="1EE7EC85" w:rsidR="00787F8E" w:rsidRPr="003D4ABF" w:rsidRDefault="00844BD5" w:rsidP="00640110">
      <w:pPr>
        <w:pStyle w:val="B2"/>
      </w:pPr>
      <w:r w:rsidRPr="003D4ABF">
        <w:t>-</w:t>
      </w:r>
      <w:r w:rsidRPr="003D4ABF">
        <w:tab/>
      </w:r>
      <w:r w:rsidR="00787F8E" w:rsidRPr="003D4ABF">
        <w:t xml:space="preserve">The AF may change the QoS by providing a different QoS </w:t>
      </w:r>
      <w:r w:rsidR="003D4ABF">
        <w:t>R</w:t>
      </w:r>
      <w:r w:rsidR="00787F8E" w:rsidRPr="003D4ABF">
        <w:t>eference while the AF session is ongoing. If this happens, the PCF shall update the related QoS parameter sets in the PCC rule accordingly.</w:t>
      </w:r>
    </w:p>
    <w:p w14:paraId="4014B148" w14:textId="0D55BAED" w:rsidR="00844BD5" w:rsidRPr="003D4ABF" w:rsidRDefault="00844BD5" w:rsidP="00640110">
      <w:pPr>
        <w:pStyle w:val="B1"/>
      </w:pPr>
      <w:r w:rsidRPr="003D4ABF">
        <w:t>b)</w:t>
      </w:r>
      <w:r w:rsidRPr="003D4ABF">
        <w:tab/>
        <w:t>When the AF provides individual QoS parameters</w:t>
      </w:r>
      <w:r w:rsidR="003D4ABF">
        <w:t xml:space="preserve"> instead of </w:t>
      </w:r>
      <w:r w:rsidR="003D76BA">
        <w:t xml:space="preserve">a </w:t>
      </w:r>
      <w:r w:rsidR="003D4ABF">
        <w:t>QoS Reference</w:t>
      </w:r>
      <w:r w:rsidRPr="003D4ABF">
        <w:t>:</w:t>
      </w:r>
    </w:p>
    <w:p w14:paraId="7C4767FE" w14:textId="4C78FE0F" w:rsidR="003D76BA" w:rsidRDefault="003D76BA" w:rsidP="003D4ABF">
      <w:pPr>
        <w:pStyle w:val="B2"/>
      </w:pPr>
      <w:r>
        <w:t>-</w:t>
      </w:r>
      <w:r>
        <w:tab/>
        <w:t>The AF provides one or more of the following individual QoS parameters, i.e. Requested Priority, Maximum Burst Size, Requested 5GS Delay, Requested Maximum Bitrate</w:t>
      </w:r>
      <w:r w:rsidR="0063785D">
        <w:t>,</w:t>
      </w:r>
      <w:r>
        <w:t xml:space="preserve"> Requested Guaranteed Bitrate</w:t>
      </w:r>
      <w:r w:rsidR="0063785D">
        <w:t xml:space="preserve"> and Requested Packet Error Rate</w:t>
      </w:r>
      <w:r>
        <w:t>.</w:t>
      </w:r>
    </w:p>
    <w:p w14:paraId="7ABC9470" w14:textId="589E9B15" w:rsidR="003D76BA" w:rsidRDefault="003D76BA" w:rsidP="000050FB">
      <w:pPr>
        <w:pStyle w:val="NO"/>
      </w:pPr>
      <w:r>
        <w:t>NOTE 2:</w:t>
      </w:r>
      <w:r>
        <w:tab/>
        <w:t xml:space="preserve">Different combinations of individual QoS parameters with specific parameter names exist and they are described in </w:t>
      </w:r>
      <w:r w:rsidR="0086681B">
        <w:t>TS 23.501 [</w:t>
      </w:r>
      <w:r>
        <w:t xml:space="preserve">2] (for Time Sensitive Communication), in clause 6.1.3.23 (for integration with Time Sensitive Networking) and in </w:t>
      </w:r>
      <w:r w:rsidR="0086681B">
        <w:t>TS 29.514 [</w:t>
      </w:r>
      <w:r>
        <w:t>36].</w:t>
      </w:r>
    </w:p>
    <w:p w14:paraId="3CD22B8E" w14:textId="0A258D5E" w:rsidR="003D4ABF" w:rsidRDefault="003D4ABF" w:rsidP="003D4ABF">
      <w:pPr>
        <w:pStyle w:val="B2"/>
      </w:pPr>
      <w:r>
        <w:t>-</w:t>
      </w:r>
      <w:r>
        <w:tab/>
        <w:t xml:space="preserve">If the AF request for QoS is sent via the TSCTSF and the request contains a Requested 5GS Delay, the TSCTSF </w:t>
      </w:r>
      <w:r w:rsidR="003D76BA">
        <w:t xml:space="preserve">determines </w:t>
      </w:r>
      <w:r>
        <w:t>a Requested PDB considering the UE-DS-TT Residence Time (either provided by the PCF or pre-configured).</w:t>
      </w:r>
    </w:p>
    <w:p w14:paraId="65DDBBC7" w14:textId="78DB2077" w:rsidR="003D4ABF" w:rsidRDefault="003D4ABF" w:rsidP="003D4ABF">
      <w:pPr>
        <w:pStyle w:val="B2"/>
      </w:pPr>
      <w:r>
        <w:t>-</w:t>
      </w:r>
      <w:r>
        <w:tab/>
        <w:t xml:space="preserve">When the PCF authorizes the service information from the AF, it derives the QoS parameters of the PCC rule based on the service information and the individual QoS </w:t>
      </w:r>
      <w:r w:rsidR="00B22D7D">
        <w:t xml:space="preserve">parameters </w:t>
      </w:r>
      <w:r>
        <w:t xml:space="preserve">received from the AF and TSCTSF. The PCF </w:t>
      </w:r>
      <w:r w:rsidR="00A150E6">
        <w:t xml:space="preserve">should </w:t>
      </w:r>
      <w:r>
        <w:t>select a standardized, pre-configured or existing dynamically assigned 5QI that matches the</w:t>
      </w:r>
      <w:r w:rsidR="00A150E6">
        <w:t xml:space="preserve"> individual</w:t>
      </w:r>
      <w:r>
        <w:t xml:space="preserve"> QoS parameters.</w:t>
      </w:r>
      <w:r w:rsidR="00A150E6">
        <w:t xml:space="preserve"> If no 5QI exists that matches the individual QoS parameters</w:t>
      </w:r>
      <w:r>
        <w:t>, the PCF generates a new dynamically assigned 5QI based on the</w:t>
      </w:r>
      <w:r w:rsidR="00A150E6">
        <w:t xml:space="preserve"> individual</w:t>
      </w:r>
      <w:r>
        <w:t xml:space="preserve"> QoS parameters.</w:t>
      </w:r>
    </w:p>
    <w:p w14:paraId="645986EA" w14:textId="77777777" w:rsidR="00A150E6" w:rsidRDefault="00A150E6" w:rsidP="000050FB">
      <w:pPr>
        <w:pStyle w:val="B1"/>
      </w:pPr>
      <w:r>
        <w:t>-</w:t>
      </w:r>
      <w:r>
        <w:tab/>
        <w:t>The AF may change the QoS by providing different values for the individual QoS parameters while the AF session is ongoing. If this happens, the PCF shall update the related QoS parameter sets in the PCC rule accordingly.</w:t>
      </w:r>
    </w:p>
    <w:p w14:paraId="46480EB2" w14:textId="68D2D8D8" w:rsidR="00A150E6" w:rsidRDefault="00A150E6" w:rsidP="000050FB">
      <w:pPr>
        <w:pStyle w:val="B1"/>
      </w:pPr>
      <w:r>
        <w:t>-</w:t>
      </w:r>
      <w:r>
        <w:tab/>
        <w:t>The PCF may reject the individual QoS parameters received from the AF based on operator policy or impossibility to support the requested values of the individual QoS parameters.</w:t>
      </w:r>
      <w:r w:rsidR="00E82965">
        <w:t xml:space="preserve"> If this happens, the PCF may provide in the response to the AF one or more combinations of individual QoS parameters that can be supported.</w:t>
      </w:r>
    </w:p>
    <w:p w14:paraId="28C4987C" w14:textId="1A03B906" w:rsidR="00A150E6" w:rsidRDefault="001D395C" w:rsidP="0086681B">
      <w:pPr>
        <w:pStyle w:val="B1"/>
      </w:pPr>
      <w:r>
        <w:tab/>
      </w:r>
      <w:r w:rsidR="00A150E6">
        <w:t xml:space="preserve">In addition to the QoS </w:t>
      </w:r>
      <w:r w:rsidR="00DC3EEA">
        <w:t>R</w:t>
      </w:r>
      <w:r w:rsidR="00A150E6">
        <w:t>eference or the individual QoS parameters described above, the AF may provide</w:t>
      </w:r>
      <w:r w:rsidR="00DC3EEA">
        <w:t xml:space="preserve"> further p</w:t>
      </w:r>
      <w:r w:rsidR="00A150E6">
        <w:t>arameters associated with the Flow Description</w:t>
      </w:r>
      <w:r w:rsidR="00DC3EEA">
        <w:t>, e.g. parameters that describe traffic characteristics as described in clause 6.1.3.23 or 6.1.3.23a</w:t>
      </w:r>
      <w:r w:rsidR="00B267EA">
        <w:t xml:space="preserve"> and Indication of ECN marking for L4S</w:t>
      </w:r>
      <w:r w:rsidR="00A150E6">
        <w:t>.</w:t>
      </w:r>
    </w:p>
    <w:p w14:paraId="221051F9" w14:textId="779FF70A" w:rsidR="001D395C" w:rsidRDefault="001D395C" w:rsidP="001D395C">
      <w:pPr>
        <w:pStyle w:val="B1"/>
      </w:pPr>
      <w:r>
        <w:tab/>
        <w:t>The AF may also provide</w:t>
      </w:r>
      <w:r w:rsidR="00850768">
        <w:t xml:space="preserve"> the PCF with</w:t>
      </w:r>
      <w:r>
        <w:t xml:space="preserve"> QoS duration and QoS inactivity interval</w:t>
      </w:r>
      <w:r w:rsidR="00850768">
        <w:t>. The requested QoS is applied to each QoS duration interval</w:t>
      </w:r>
      <w:r>
        <w:t xml:space="preserve">. </w:t>
      </w:r>
      <w:r w:rsidR="00850768">
        <w:t xml:space="preserve">Once the PCF receives the request from the AF, the </w:t>
      </w:r>
      <w:r>
        <w:t>PCF provides a PCC Rule with the QoS parameters to SMF to allocate resources</w:t>
      </w:r>
      <w:r w:rsidR="00850768">
        <w:t>. The PCF may allocate resources at the beginning of each QoS duration interval and release the resources at the end of the corresponding QoS duration interval. This process is repeated until the AF session is revoked</w:t>
      </w:r>
      <w:r>
        <w:t>. If the AF has subscribed to the PCF and resource allocation for any of the</w:t>
      </w:r>
      <w:r w:rsidR="00850768">
        <w:t xml:space="preserve"> QoS duration interval</w:t>
      </w:r>
      <w:r>
        <w:t xml:space="preserve"> fails, the PCF informs the AF</w:t>
      </w:r>
      <w:r w:rsidR="00850768">
        <w:t xml:space="preserve"> of the resource allocation failure</w:t>
      </w:r>
      <w:r>
        <w:t>.</w:t>
      </w:r>
    </w:p>
    <w:p w14:paraId="3C2E42C1" w14:textId="17881F64" w:rsidR="001D395C" w:rsidRDefault="001D395C" w:rsidP="0086681B">
      <w:pPr>
        <w:pStyle w:val="NO"/>
      </w:pPr>
      <w:r>
        <w:t>NOTE 3:</w:t>
      </w:r>
      <w:r>
        <w:tab/>
        <w:t>When leveraging the QoS duration and the QoS inactivity interval, both are expected to be in the order of minutes to avoid too frequent signalling between RAN</w:t>
      </w:r>
      <w:r w:rsidR="00822368">
        <w:t>, AF</w:t>
      </w:r>
      <w:r>
        <w:t xml:space="preserve"> and </w:t>
      </w:r>
      <w:r w:rsidR="00822368">
        <w:t>5GC/</w:t>
      </w:r>
      <w:r>
        <w:t>PCF.</w:t>
      </w:r>
    </w:p>
    <w:p w14:paraId="5D320787" w14:textId="17F83099" w:rsidR="00B267EA" w:rsidRDefault="00B267EA" w:rsidP="009F74E0">
      <w:r>
        <w:t xml:space="preserve">If the AF provides an explicit indication (i.e. Indication of ECN marking for L4S) that the UL and/or DL of the service data flow supports ECN marking for L4S or the PCF decides, based on local configuration, that the service data flow </w:t>
      </w:r>
      <w:r>
        <w:lastRenderedPageBreak/>
        <w:t xml:space="preserve">supports ECN marking for L4S, then the PCF may explicitly, or implicitly (based on PCF/SMF local configuration), indicate to the SMF to enable for ECN marking for L4S. The PCF decision may be taken, based on local configuration in PCF and SMF and L4S traffic detection result. If L4S support is detected on the UL and/or DL traffic of the service data flow, the QoS flow is enabled with ECN marking for L4S, see clause 5.37.3 of </w:t>
      </w:r>
      <w:r w:rsidR="0086681B">
        <w:t>TS 23.501 [</w:t>
      </w:r>
      <w:r>
        <w:t>2].</w:t>
      </w:r>
    </w:p>
    <w:p w14:paraId="3E87ABCF" w14:textId="114930EA" w:rsidR="00844BD5" w:rsidRPr="003D4ABF" w:rsidRDefault="00844BD5" w:rsidP="009F74E0">
      <w:r w:rsidRPr="003D4ABF">
        <w:t xml:space="preserve">The PCF generates a PCC Rule with service data flow filter (including IP Packet Filter set as in clause 5.7.6.2 of </w:t>
      </w:r>
      <w:r w:rsidR="0086681B" w:rsidRPr="003D4ABF">
        <w:t>TS</w:t>
      </w:r>
      <w:r w:rsidR="0086681B">
        <w:t> </w:t>
      </w:r>
      <w:r w:rsidR="0086681B" w:rsidRPr="003D4ABF">
        <w:t>23.501</w:t>
      </w:r>
      <w:r w:rsidR="0086681B">
        <w:t> </w:t>
      </w:r>
      <w:r w:rsidR="0086681B" w:rsidRPr="003D4ABF">
        <w:t>[</w:t>
      </w:r>
      <w:r w:rsidRPr="003D4ABF">
        <w:t xml:space="preserve">2]) or Ethernet Packet Filter set as in clause 5.7.6.3 of </w:t>
      </w:r>
      <w:r w:rsidR="0086681B" w:rsidRPr="003D4ABF">
        <w:t>TS</w:t>
      </w:r>
      <w:r w:rsidR="0086681B">
        <w:t> </w:t>
      </w:r>
      <w:r w:rsidR="0086681B" w:rsidRPr="003D4ABF">
        <w:t>23.501</w:t>
      </w:r>
      <w:r w:rsidR="0086681B">
        <w:t> </w:t>
      </w:r>
      <w:r w:rsidR="0086681B" w:rsidRPr="003D4ABF">
        <w:t>[</w:t>
      </w:r>
      <w:r w:rsidRPr="003D4ABF">
        <w:t xml:space="preserve">2]) derived from the Flow Descriptions provided by the AF, the </w:t>
      </w:r>
      <w:r w:rsidR="00A150E6">
        <w:t xml:space="preserve">derived PCC rule QoS parameters such a </w:t>
      </w:r>
      <w:r w:rsidRPr="003D4ABF">
        <w:t>5QI, ARP, GBR and MBR</w:t>
      </w:r>
      <w:r w:rsidR="00A150E6">
        <w:t xml:space="preserve"> (see clause 6.3.1 for all possible PCC rule QoS parameters)</w:t>
      </w:r>
      <w:r w:rsidRPr="003D4ABF">
        <w:t xml:space="preserve"> and the associated TSC Assistance Container as received from the </w:t>
      </w:r>
      <w:r w:rsidR="003D4ABF">
        <w:t xml:space="preserve">TSN </w:t>
      </w:r>
      <w:r w:rsidRPr="003D4ABF">
        <w:t>AF</w:t>
      </w:r>
      <w:r w:rsidR="003D4ABF">
        <w:t xml:space="preserve"> or TSCTSF</w:t>
      </w:r>
      <w:r w:rsidRPr="003D4ABF">
        <w:t>.</w:t>
      </w:r>
    </w:p>
    <w:p w14:paraId="09FD4681" w14:textId="3DF11294" w:rsidR="00844BD5" w:rsidRPr="003D4ABF" w:rsidRDefault="003D4ABF" w:rsidP="009F74E0">
      <w:r>
        <w:t xml:space="preserve">For TSC QoS, the </w:t>
      </w:r>
      <w:r w:rsidR="00844BD5" w:rsidRPr="003D4ABF">
        <w:t xml:space="preserve">PCF derives the 5QI value as defined in clause 5.27.3 of </w:t>
      </w:r>
      <w:r w:rsidR="0086681B" w:rsidRPr="003D4ABF">
        <w:t>TS</w:t>
      </w:r>
      <w:r w:rsidR="0086681B">
        <w:t> </w:t>
      </w:r>
      <w:r w:rsidR="0086681B" w:rsidRPr="003D4ABF">
        <w:t>23.501</w:t>
      </w:r>
      <w:r w:rsidR="0086681B">
        <w:t> </w:t>
      </w:r>
      <w:r w:rsidR="0086681B" w:rsidRPr="003D4ABF">
        <w:t>[</w:t>
      </w:r>
      <w:r w:rsidR="00844BD5" w:rsidRPr="003D4ABF">
        <w:t xml:space="preserve">2], the PCF derives the </w:t>
      </w:r>
      <w:r>
        <w:t xml:space="preserve">MBR </w:t>
      </w:r>
      <w:r w:rsidR="00844BD5" w:rsidRPr="003D4ABF">
        <w:t xml:space="preserve">using the </w:t>
      </w:r>
      <w:r w:rsidR="00A150E6">
        <w:t xml:space="preserve">Requested </w:t>
      </w:r>
      <w:r w:rsidR="00844BD5" w:rsidRPr="003D4ABF">
        <w:t>Maximum</w:t>
      </w:r>
      <w:r w:rsidR="00A150E6">
        <w:t xml:space="preserve"> Bitrate</w:t>
      </w:r>
      <w:r w:rsidR="00844BD5" w:rsidRPr="003D4ABF">
        <w:t xml:space="preserve"> provided by the AF</w:t>
      </w:r>
      <w:r>
        <w:t xml:space="preserve"> and sets the GBR equal to the MBR unless the AF provides a</w:t>
      </w:r>
      <w:r w:rsidR="00A150E6">
        <w:t xml:space="preserve"> Requested</w:t>
      </w:r>
      <w:r>
        <w:t xml:space="preserve"> Guaranteed</w:t>
      </w:r>
      <w:r w:rsidR="00A150E6">
        <w:t xml:space="preserve"> Bitrate</w:t>
      </w:r>
      <w:r>
        <w:t>, in which case the MBR and GBR are set separately</w:t>
      </w:r>
      <w:r w:rsidR="00844BD5" w:rsidRPr="003D4ABF">
        <w:t>.</w:t>
      </w:r>
    </w:p>
    <w:p w14:paraId="45D136E4" w14:textId="2D572E2B" w:rsidR="00787F8E" w:rsidRPr="003D4ABF" w:rsidRDefault="00787F8E" w:rsidP="00787F8E">
      <w:r w:rsidRPr="003D4ABF">
        <w:t>If the PCF gets informed about Policy Control Request Triggers relevant for the AF session, the PCF shall inform the AF about it as defined in clause 6.1.3.18.</w:t>
      </w:r>
    </w:p>
    <w:p w14:paraId="4F709B64" w14:textId="3835B7CB" w:rsidR="00A150E6" w:rsidRDefault="00787F8E" w:rsidP="00A150E6">
      <w:r w:rsidRPr="003D4ABF">
        <w:t>If an AF session can adjust to different QoS parameter combinations, the AF may provide Alternative Service Requirements</w:t>
      </w:r>
      <w:r w:rsidR="00A150E6">
        <w:t xml:space="preserve"> in a prioritized order (indicating the preference of the QoS requirements with which the service can operate)</w:t>
      </w:r>
      <w:r w:rsidRPr="003D4ABF">
        <w:t xml:space="preserve"> </w:t>
      </w:r>
      <w:r w:rsidR="003D4ABF">
        <w:t>in addition to the QoS Reference</w:t>
      </w:r>
      <w:r w:rsidR="00A150E6">
        <w:t xml:space="preserve"> or individual QoS parameters</w:t>
      </w:r>
      <w:r w:rsidR="003D4ABF">
        <w:t xml:space="preserve">. Alternative Service Requirements </w:t>
      </w:r>
      <w:r w:rsidRPr="003D4ABF">
        <w:t>contain</w:t>
      </w:r>
      <w:r w:rsidR="00A150E6">
        <w:t>:</w:t>
      </w:r>
    </w:p>
    <w:p w14:paraId="4BF2B742" w14:textId="1DFCB55D" w:rsidR="00A150E6" w:rsidRDefault="00A150E6" w:rsidP="00A150E6">
      <w:pPr>
        <w:pStyle w:val="B1"/>
      </w:pPr>
      <w:r>
        <w:t>-</w:t>
      </w:r>
      <w:r>
        <w:tab/>
        <w:t xml:space="preserve">When the AF requests the network to provide QoS with a QoS </w:t>
      </w:r>
      <w:r w:rsidR="00DC3EEA">
        <w:t>R</w:t>
      </w:r>
      <w:r>
        <w:t>eference, one or more QoS Reference parameters in a prioritized order.</w:t>
      </w:r>
    </w:p>
    <w:p w14:paraId="4BBD4201" w14:textId="16140DDF" w:rsidR="00A150E6" w:rsidRDefault="00A150E6" w:rsidP="00A150E6">
      <w:pPr>
        <w:pStyle w:val="B1"/>
      </w:pPr>
      <w:r>
        <w:t>-</w:t>
      </w:r>
      <w:r>
        <w:tab/>
        <w:t>When the AF requests the network to provide QoS with individual QoS parameters, one or more Requested Alternative QoS Parameter Set(s) in a prioritized order. Each Requested Alternative QoS Parameter Set is comprised of the following individual parameters: Requested 5GS Delay</w:t>
      </w:r>
      <w:r w:rsidR="0063785D">
        <w:t>,</w:t>
      </w:r>
      <w:r>
        <w:t xml:space="preserve"> Requested Guaranteed Flow Bitrate</w:t>
      </w:r>
      <w:r w:rsidR="0063785D">
        <w:t xml:space="preserve"> and Requested Packet Error Rate</w:t>
      </w:r>
      <w:r>
        <w:t>.</w:t>
      </w:r>
      <w:r w:rsidR="00CB6DF1">
        <w:t xml:space="preserve"> Each requested Alternative QoS Parameter Set may also include a Maximum Burst Size parameter.</w:t>
      </w:r>
    </w:p>
    <w:p w14:paraId="57A2468A" w14:textId="25B3E4BA" w:rsidR="00A150E6" w:rsidRDefault="00A150E6" w:rsidP="00A150E6">
      <w:pPr>
        <w:pStyle w:val="B1"/>
      </w:pPr>
      <w:r>
        <w:tab/>
        <w:t>If the AF request is sent via the TSCTSF, the TSCTSF determines a Requested PDB considering the Requested 5GS Delay and the UE-DS-TT Residence Time.</w:t>
      </w:r>
    </w:p>
    <w:p w14:paraId="0633B15B" w14:textId="3AC57C21" w:rsidR="00787F8E" w:rsidRPr="003D4ABF" w:rsidRDefault="00A150E6" w:rsidP="00A150E6">
      <w:r>
        <w:t xml:space="preserve">An AF that provides Alternative Service Requirements </w:t>
      </w:r>
      <w:r w:rsidR="00787F8E" w:rsidRPr="003D4ABF">
        <w:t>shall also subscribe to receive notifications from the PCF for successful resource allocation and when the QoS targets can no longer (or can again) be fulfilled as described in clause 6.1.3.18.</w:t>
      </w:r>
    </w:p>
    <w:p w14:paraId="1D141809" w14:textId="1E940484" w:rsidR="00A150E6" w:rsidRDefault="00A150E6" w:rsidP="00787F8E">
      <w:r>
        <w:t>When the PCF authorizes the service information from the AF and generates a PCC rule, it shall also derive Alternative QoS Parameter Sets for this PCC rule based on the QoS Reference parameters or the Requested Alternative QoS Parameter Sets in the Alternative Service Requirements. If the AF provided Requested Alternative QoS Parameter Sets in the request, the PCF may reject any of the Requested Alternative QoS Parameter Sets it has received based on operator policy or impossibility to support the requested values of the individual parameters.</w:t>
      </w:r>
      <w:r w:rsidR="00E82965">
        <w:t xml:space="preserve"> If this happens, the PCF may provide in the response to the AF one or more Requested Alternative QoS Parameters Sets that can be supported.</w:t>
      </w:r>
    </w:p>
    <w:p w14:paraId="75F596B4" w14:textId="2B2C39CD" w:rsidR="00787F8E" w:rsidRPr="003D4ABF" w:rsidRDefault="00787F8E" w:rsidP="00787F8E">
      <w:r w:rsidRPr="003D4ABF">
        <w:t xml:space="preserve">The PCF shall enable QoS Notification Control and include the derived Alternative QoS parameter sets (in the same prioritized order indicated by the AF) in the PCC rule sent to the SMF. When the PCF notifies the AF that QoS targets can no longer be fulfilled, the PCF shall include the QoS </w:t>
      </w:r>
      <w:r w:rsidR="003D4ABF">
        <w:t>R</w:t>
      </w:r>
      <w:r w:rsidRPr="003D4ABF">
        <w:t>eference parameter</w:t>
      </w:r>
      <w:r w:rsidR="00A150E6">
        <w:t xml:space="preserve"> or the set of Requested Alternative QoS Parameters</w:t>
      </w:r>
      <w:r w:rsidRPr="003D4ABF">
        <w:t xml:space="preserve"> corresponding to the Alternative QoS parameter set referenced by the SMF</w:t>
      </w:r>
      <w:r w:rsidR="003D4ABF">
        <w:t>,</w:t>
      </w:r>
      <w:r w:rsidRPr="003D4ABF">
        <w:t xml:space="preserve"> or an indication that the lowest priority QoS </w:t>
      </w:r>
      <w:r w:rsidR="003D4ABF">
        <w:t>R</w:t>
      </w:r>
      <w:r w:rsidRPr="003D4ABF">
        <w:t>eference</w:t>
      </w:r>
      <w:r w:rsidR="00A150E6">
        <w:t xml:space="preserve"> or the lowest priority set of Requested Alternative QoS Parameters</w:t>
      </w:r>
      <w:r w:rsidRPr="003D4ABF">
        <w:t xml:space="preserve"> of the Alternative Service Requirements cannot be fulfilled (as described in clause 6.1.3.18).</w:t>
      </w:r>
    </w:p>
    <w:p w14:paraId="32965DF9" w14:textId="015144F7" w:rsidR="007F737E" w:rsidRDefault="007F737E" w:rsidP="00307050">
      <w:r>
        <w:t xml:space="preserve">The PCF may generate policies to request to monitor the DL Periodicity associated N6 jitter and include it into a PCC rule based local policy. Based on the received PCC rule or local configuration, the SMF indicates UPF to monitor and report the requested traffic characteristics as described in clause 5.20c in </w:t>
      </w:r>
      <w:r w:rsidR="0086681B">
        <w:t>TS 23.501 [</w:t>
      </w:r>
      <w:r>
        <w:t xml:space="preserve">2]. The N6 jitter measurement is not triggered if the Burst Arrival Time (as described in the clause 5.27.2 in </w:t>
      </w:r>
      <w:r w:rsidR="0086681B">
        <w:t>TS 23.501 [</w:t>
      </w:r>
      <w:r>
        <w:t>2]) is received.</w:t>
      </w:r>
    </w:p>
    <w:p w14:paraId="69A368AE" w14:textId="6FEE1DE0" w:rsidR="00787F8E" w:rsidRPr="003D4ABF" w:rsidRDefault="00787F8E" w:rsidP="00787F8E">
      <w:pPr>
        <w:pStyle w:val="NO"/>
      </w:pPr>
      <w:r w:rsidRPr="003D4ABF">
        <w:t>NOTE </w:t>
      </w:r>
      <w:r w:rsidR="001D395C">
        <w:t>4</w:t>
      </w:r>
      <w:r w:rsidRPr="003D4ABF">
        <w:t>:</w:t>
      </w:r>
      <w:r w:rsidRPr="003D4ABF">
        <w:tab/>
        <w:t>The AF behaviour is out of the scope of this TS but can include adaptation to the change of QoS (e.g. rate adaptation) as well as application layer signalling with the UE.</w:t>
      </w:r>
    </w:p>
    <w:p w14:paraId="3CF3CDA0" w14:textId="77777777" w:rsidR="00787F8E" w:rsidRPr="003D4ABF" w:rsidRDefault="00787F8E" w:rsidP="00787F8E">
      <w:r w:rsidRPr="003D4ABF">
        <w:t>The AF may change the Alternative Service Requirements while the AF session is ongoing. If this happens, the PCF shall update the Alternative QoS parameter sets in the PCC rule accordingly.</w:t>
      </w:r>
    </w:p>
    <w:p w14:paraId="70245AF9" w14:textId="77777777" w:rsidR="00787F8E" w:rsidRPr="003D4ABF" w:rsidRDefault="00787F8E" w:rsidP="00787F8E">
      <w:bookmarkStart w:id="923" w:name="_Toc19197359"/>
      <w:bookmarkStart w:id="924" w:name="_Toc27896512"/>
      <w:r w:rsidRPr="003D4ABF">
        <w:t xml:space="preserve">The AF may indicate to the PCF that the UE does not need to be informed about changes related to Alternative QoS Profiles. With this indication received from the AF, the PCF decides whether to disable the notifications to the UE when </w:t>
      </w:r>
      <w:r w:rsidRPr="003D4ABF">
        <w:lastRenderedPageBreak/>
        <w:t>changes related to the Alternative QoS Profiles occur and sets the Disable UE notifications at changes related to Alternative QoS Profiles parameter in the PCC rule accordingly.</w:t>
      </w:r>
    </w:p>
    <w:p w14:paraId="3DC2F938" w14:textId="04C7D24C" w:rsidR="00787F8E" w:rsidRPr="003D4ABF" w:rsidRDefault="00787F8E" w:rsidP="00787F8E">
      <w:pPr>
        <w:pStyle w:val="Heading4"/>
      </w:pPr>
      <w:bookmarkStart w:id="925" w:name="_CR6_1_3_23"/>
      <w:bookmarkStart w:id="926" w:name="_Toc36192680"/>
      <w:bookmarkStart w:id="927" w:name="_Toc37076411"/>
      <w:bookmarkStart w:id="928" w:name="_Toc45194857"/>
      <w:bookmarkStart w:id="929" w:name="_Toc47594269"/>
      <w:bookmarkStart w:id="930" w:name="_Toc51836900"/>
      <w:bookmarkStart w:id="931" w:name="_Toc153803023"/>
      <w:bookmarkEnd w:id="925"/>
      <w:r w:rsidRPr="003D4ABF">
        <w:t>6.1.3.23</w:t>
      </w:r>
      <w:r w:rsidRPr="003D4ABF">
        <w:tab/>
        <w:t>Support of integration with Time Sensitive Networking</w:t>
      </w:r>
      <w:bookmarkEnd w:id="923"/>
      <w:bookmarkEnd w:id="924"/>
      <w:bookmarkEnd w:id="926"/>
      <w:bookmarkEnd w:id="927"/>
      <w:bookmarkEnd w:id="928"/>
      <w:bookmarkEnd w:id="929"/>
      <w:bookmarkEnd w:id="930"/>
      <w:bookmarkEnd w:id="931"/>
    </w:p>
    <w:p w14:paraId="7BDFAF6F" w14:textId="34837E36" w:rsidR="00787F8E" w:rsidRPr="003D4ABF" w:rsidRDefault="00787F8E" w:rsidP="00787F8E">
      <w:r w:rsidRPr="003D4ABF">
        <w:t xml:space="preserve">Time Sensitive Networking (TSN) support is defined in </w:t>
      </w:r>
      <w:r w:rsidR="0086681B" w:rsidRPr="003D4ABF">
        <w:t>TS</w:t>
      </w:r>
      <w:r w:rsidR="0086681B">
        <w:t> </w:t>
      </w:r>
      <w:r w:rsidR="0086681B" w:rsidRPr="003D4ABF">
        <w:t>23.501</w:t>
      </w:r>
      <w:r w:rsidR="0086681B">
        <w:t> </w:t>
      </w:r>
      <w:r w:rsidR="0086681B" w:rsidRPr="003D4ABF">
        <w:t>[</w:t>
      </w:r>
      <w:r w:rsidRPr="003D4ABF">
        <w:t xml:space="preserve">2], where the 5GS represents logical TSN bridge(s) based on the defined granularity model. The TSN AF and PCF interact to perform QoS mapping as described in clause 5.28.4 of </w:t>
      </w:r>
      <w:r w:rsidR="0086681B" w:rsidRPr="003D4ABF">
        <w:t>TS</w:t>
      </w:r>
      <w:r w:rsidR="0086681B">
        <w:t> </w:t>
      </w:r>
      <w:r w:rsidR="0086681B" w:rsidRPr="003D4ABF">
        <w:t>23.501</w:t>
      </w:r>
      <w:r w:rsidR="0086681B">
        <w:t> </w:t>
      </w:r>
      <w:r w:rsidR="0086681B" w:rsidRPr="003D4ABF">
        <w:t>[</w:t>
      </w:r>
      <w:r w:rsidRPr="003D4ABF">
        <w:t>2].</w:t>
      </w:r>
    </w:p>
    <w:p w14:paraId="4F5A2A36" w14:textId="77777777" w:rsidR="00787F8E" w:rsidRPr="003D4ABF" w:rsidRDefault="00787F8E" w:rsidP="00787F8E">
      <w:r w:rsidRPr="003D4ABF">
        <w:t>The PCF provides the following parameters to the TSN AF:</w:t>
      </w:r>
    </w:p>
    <w:p w14:paraId="5112413E" w14:textId="03F43538" w:rsidR="00787F8E" w:rsidRPr="003D4ABF" w:rsidRDefault="00787F8E" w:rsidP="00787F8E">
      <w:pPr>
        <w:pStyle w:val="B1"/>
      </w:pPr>
      <w:r w:rsidRPr="003D4ABF">
        <w:t>-</w:t>
      </w:r>
      <w:r w:rsidRPr="003D4ABF">
        <w:tab/>
        <w:t xml:space="preserve">5GS </w:t>
      </w:r>
      <w:r w:rsidR="007B57D2" w:rsidRPr="003D4ABF">
        <w:t xml:space="preserve">user-plane Node </w:t>
      </w:r>
      <w:r w:rsidRPr="003D4ABF">
        <w:t>information:</w:t>
      </w:r>
    </w:p>
    <w:p w14:paraId="445DC961" w14:textId="77777777" w:rsidR="00787F8E" w:rsidRPr="003D4ABF" w:rsidRDefault="00787F8E" w:rsidP="00787F8E">
      <w:pPr>
        <w:pStyle w:val="B2"/>
      </w:pPr>
      <w:r w:rsidRPr="003D4ABF">
        <w:t>-</w:t>
      </w:r>
      <w:r w:rsidRPr="003D4ABF">
        <w:tab/>
        <w:t>5GS Bridge ID;</w:t>
      </w:r>
    </w:p>
    <w:p w14:paraId="5D03709E" w14:textId="77777777" w:rsidR="00787F8E" w:rsidRPr="003D4ABF" w:rsidRDefault="00787F8E" w:rsidP="00787F8E">
      <w:pPr>
        <w:pStyle w:val="B2"/>
      </w:pPr>
      <w:r w:rsidRPr="003D4ABF">
        <w:t>-</w:t>
      </w:r>
      <w:r w:rsidRPr="003D4ABF">
        <w:tab/>
        <w:t>UE-DS-TT Residence time;</w:t>
      </w:r>
    </w:p>
    <w:p w14:paraId="44744856" w14:textId="77777777" w:rsidR="005C461D" w:rsidRPr="003D4ABF" w:rsidRDefault="005C461D" w:rsidP="00787F8E">
      <w:pPr>
        <w:pStyle w:val="B2"/>
      </w:pPr>
      <w:r w:rsidRPr="003D4ABF">
        <w:t>-</w:t>
      </w:r>
      <w:r w:rsidRPr="003D4ABF">
        <w:tab/>
        <w:t>port number of the Ethernet port of DS-TT;</w:t>
      </w:r>
    </w:p>
    <w:p w14:paraId="15CF6999" w14:textId="77777777" w:rsidR="005C461D" w:rsidRPr="003D4ABF" w:rsidRDefault="005C461D" w:rsidP="00787F8E">
      <w:pPr>
        <w:pStyle w:val="B2"/>
      </w:pPr>
      <w:r w:rsidRPr="003D4ABF">
        <w:t>-</w:t>
      </w:r>
      <w:r w:rsidRPr="003D4ABF">
        <w:tab/>
        <w:t>MAC address of the Ethernet port of DS-TT (i.e. DS-TT port MAC address).</w:t>
      </w:r>
    </w:p>
    <w:p w14:paraId="68044A31" w14:textId="04246269" w:rsidR="00787F8E" w:rsidRPr="003D4ABF" w:rsidRDefault="00787F8E" w:rsidP="004C4E46">
      <w:pPr>
        <w:pStyle w:val="B1"/>
      </w:pPr>
      <w:r w:rsidRPr="003D4ABF">
        <w:t>-</w:t>
      </w:r>
      <w:r w:rsidRPr="003D4ABF">
        <w:tab/>
        <w:t>Port Management Information Container and the related port number</w:t>
      </w:r>
      <w:r w:rsidR="005C461D" w:rsidRPr="003D4ABF">
        <w:t>.</w:t>
      </w:r>
    </w:p>
    <w:p w14:paraId="0913CADC" w14:textId="4AAA67BB" w:rsidR="00787F8E" w:rsidRPr="003D4ABF" w:rsidRDefault="00787F8E" w:rsidP="009F74E0">
      <w:pPr>
        <w:pStyle w:val="B1"/>
      </w:pPr>
      <w:r w:rsidRPr="003D4ABF">
        <w:t>-</w:t>
      </w:r>
      <w:r w:rsidRPr="003D4ABF">
        <w:tab/>
      </w:r>
      <w:r w:rsidR="007B57D2" w:rsidRPr="003D4ABF">
        <w:t xml:space="preserve">User plane node </w:t>
      </w:r>
      <w:r w:rsidRPr="003D4ABF">
        <w:t>Management Information Container</w:t>
      </w:r>
      <w:r w:rsidR="005C461D" w:rsidRPr="003D4ABF">
        <w:t>.</w:t>
      </w:r>
    </w:p>
    <w:p w14:paraId="2967B73A" w14:textId="3C99FAB8" w:rsidR="00787F8E" w:rsidRPr="003D4ABF" w:rsidRDefault="00787F8E" w:rsidP="00787F8E">
      <w:r w:rsidRPr="003D4ABF">
        <w:t>The TSN AF may use this information to construct IEEE</w:t>
      </w:r>
      <w:r w:rsidR="005C461D" w:rsidRPr="003D4ABF">
        <w:t> 802.1</w:t>
      </w:r>
      <w:r w:rsidRPr="003D4ABF">
        <w:t xml:space="preserve"> managed objects, to interwork with IEEE</w:t>
      </w:r>
      <w:r w:rsidR="005C461D" w:rsidRPr="003D4ABF">
        <w:t> 802.1</w:t>
      </w:r>
      <w:r w:rsidRPr="003D4ABF">
        <w:t xml:space="preserve"> TSN networks</w:t>
      </w:r>
      <w:r w:rsidR="005C461D" w:rsidRPr="003D4ABF">
        <w:t xml:space="preserve">, as described in </w:t>
      </w:r>
      <w:r w:rsidR="0086681B" w:rsidRPr="003D4ABF">
        <w:t>TS</w:t>
      </w:r>
      <w:r w:rsidR="0086681B">
        <w:t> </w:t>
      </w:r>
      <w:r w:rsidR="0086681B" w:rsidRPr="003D4ABF">
        <w:t>23.501</w:t>
      </w:r>
      <w:r w:rsidR="0086681B">
        <w:t> </w:t>
      </w:r>
      <w:r w:rsidR="0086681B" w:rsidRPr="003D4ABF">
        <w:t>[</w:t>
      </w:r>
      <w:r w:rsidR="005C461D" w:rsidRPr="003D4ABF">
        <w:t xml:space="preserve">2] and </w:t>
      </w:r>
      <w:r w:rsidR="0086681B" w:rsidRPr="003D4ABF">
        <w:t>TS</w:t>
      </w:r>
      <w:r w:rsidR="0086681B">
        <w:t> </w:t>
      </w:r>
      <w:r w:rsidR="0086681B" w:rsidRPr="003D4ABF">
        <w:t>23.502</w:t>
      </w:r>
      <w:r w:rsidR="0086681B">
        <w:t> </w:t>
      </w:r>
      <w:r w:rsidR="0086681B" w:rsidRPr="003D4ABF">
        <w:t>[</w:t>
      </w:r>
      <w:r w:rsidR="005C461D" w:rsidRPr="003D4ABF">
        <w:t>3]</w:t>
      </w:r>
      <w:r w:rsidRPr="003D4ABF">
        <w:t>.</w:t>
      </w:r>
    </w:p>
    <w:p w14:paraId="59FD8ED1" w14:textId="5091A3FF" w:rsidR="00E873DB" w:rsidRPr="003D4ABF" w:rsidRDefault="00E873DB" w:rsidP="00787F8E">
      <w:r w:rsidRPr="003D4ABF">
        <w:t>The TSN AF may use the PTP Port state of NW-TT and DS-TT in the Port/</w:t>
      </w:r>
      <w:r w:rsidR="007B57D2" w:rsidRPr="003D4ABF">
        <w:t xml:space="preserve">User plane node </w:t>
      </w:r>
      <w:r w:rsidRPr="003D4ABF">
        <w:t>Management Information Container to determine the Port Pairs that will be used for (g)PTP delivery. Based on this the TSN AF may request appropriate QoS treatment for the (g)PTP flows from PCF.</w:t>
      </w:r>
    </w:p>
    <w:p w14:paraId="0AED03AA" w14:textId="0B2F0340" w:rsidR="00787F8E" w:rsidRPr="003D4ABF" w:rsidRDefault="00787F8E" w:rsidP="00787F8E">
      <w:r w:rsidRPr="003D4ABF">
        <w:t>The TSN AF request related to TSN configuration</w:t>
      </w:r>
      <w:r w:rsidR="00E873DB" w:rsidRPr="003D4ABF">
        <w:t xml:space="preserve"> or gPTP flow delay requirement is</w:t>
      </w:r>
      <w:r w:rsidRPr="003D4ABF">
        <w:t xml:space="preserve"> sent on the AF session associated with the DS-TT port MAC address. The TSN AF decides the TSN QoS information (i.e. priority, delay, maximum TSC Burst Size and Maximum Flow Bitrate) and TSC Assistance Container based on the received configuration information of 5GS Bridge from the CNC as defined in clause 5.28.2 of </w:t>
      </w:r>
      <w:r w:rsidR="0086681B" w:rsidRPr="003D4ABF">
        <w:t>TS</w:t>
      </w:r>
      <w:r w:rsidR="0086681B">
        <w:t> </w:t>
      </w:r>
      <w:r w:rsidR="0086681B" w:rsidRPr="003D4ABF">
        <w:t>23.501</w:t>
      </w:r>
      <w:r w:rsidR="0086681B">
        <w:t> </w:t>
      </w:r>
      <w:r w:rsidR="0086681B" w:rsidRPr="003D4ABF">
        <w:t>[</w:t>
      </w:r>
      <w:r w:rsidRPr="003D4ABF">
        <w:t>2], the bridge delay information at the TSN AF and the UE-DS-TT Residence time.</w:t>
      </w:r>
    </w:p>
    <w:p w14:paraId="7F6CEEE9" w14:textId="7DC65FEC" w:rsidR="00D34673" w:rsidRPr="003D4ABF" w:rsidRDefault="00D34673" w:rsidP="0032597A">
      <w:pPr>
        <w:pStyle w:val="NO"/>
      </w:pPr>
      <w:r w:rsidRPr="003D4ABF">
        <w:t>NOTE:</w:t>
      </w:r>
      <w:r w:rsidRPr="003D4ABF">
        <w:tab/>
        <w:t>TSC burst size can represent the maximum burst size of the TSN streams that have been aggregated.</w:t>
      </w:r>
    </w:p>
    <w:p w14:paraId="679EF289" w14:textId="13FF738A" w:rsidR="00844BD5" w:rsidRPr="003D4ABF" w:rsidRDefault="00844BD5" w:rsidP="00787F8E">
      <w:r w:rsidRPr="003D4ABF">
        <w:t>The TSN AF provides the Flow Descriptions (including Ethernet Packet Filters), TSC Assistance Container</w:t>
      </w:r>
      <w:r w:rsidR="00537A8E">
        <w:t xml:space="preserve"> (as described in clause 5.27.2.2 of </w:t>
      </w:r>
      <w:r w:rsidR="0086681B">
        <w:t>TS 23.501 [</w:t>
      </w:r>
      <w:r w:rsidR="00537A8E">
        <w:t>2])</w:t>
      </w:r>
      <w:r w:rsidRPr="003D4ABF">
        <w:t>, and the related QoS information to the PCF by setting up an AF session with required QoS as described in clause 6.1.3.22. In addition, the TSN AF may provide the following parameters to the PCF:</w:t>
      </w:r>
    </w:p>
    <w:p w14:paraId="30F7851E" w14:textId="77777777" w:rsidR="00844BD5" w:rsidRPr="003D4ABF" w:rsidRDefault="00844BD5" w:rsidP="00640110">
      <w:pPr>
        <w:pStyle w:val="B1"/>
      </w:pPr>
      <w:r w:rsidRPr="003D4ABF">
        <w:t>-</w:t>
      </w:r>
      <w:r w:rsidRPr="003D4ABF">
        <w:tab/>
        <w:t>Port Management Information Container and related Port number as applicable;</w:t>
      </w:r>
    </w:p>
    <w:p w14:paraId="69BEBAFE" w14:textId="3E46BD2C" w:rsidR="00844BD5" w:rsidRPr="003D4ABF" w:rsidRDefault="00844BD5" w:rsidP="00640110">
      <w:pPr>
        <w:pStyle w:val="B1"/>
      </w:pPr>
      <w:r w:rsidRPr="003D4ABF">
        <w:t>-</w:t>
      </w:r>
      <w:r w:rsidRPr="003D4ABF">
        <w:tab/>
        <w:t>User plane node Management Information Container</w:t>
      </w:r>
      <w:r w:rsidR="00D747DF">
        <w:t>;</w:t>
      </w:r>
    </w:p>
    <w:p w14:paraId="39BE28CB" w14:textId="71DD28F4" w:rsidR="00CC463D" w:rsidRDefault="00CC463D" w:rsidP="00CC463D">
      <w:pPr>
        <w:pStyle w:val="B1"/>
      </w:pPr>
      <w:r>
        <w:t>-</w:t>
      </w:r>
      <w:r>
        <w:tab/>
        <w:t>optionally, Notification Target Address for PMIC/UMIC UPF event and Correlation ID for PMIC/UMIC UPF event.</w:t>
      </w:r>
    </w:p>
    <w:p w14:paraId="3997F049" w14:textId="5864D8F1" w:rsidR="00D747DF" w:rsidRDefault="00D747DF" w:rsidP="00787F8E">
      <w:r>
        <w:t xml:space="preserve">The PCF provides the SMF the parameters received from the TSN AF (as specified in </w:t>
      </w:r>
      <w:r w:rsidR="0086681B">
        <w:t>TS 23.502 [</w:t>
      </w:r>
      <w:r>
        <w:t>3]). The SMF indicates the UPF to report the TSC management information as defined in clause 5.8.</w:t>
      </w:r>
      <w:r w:rsidR="00757458">
        <w:t>5</w:t>
      </w:r>
      <w:r>
        <w:t xml:space="preserve">.14 of </w:t>
      </w:r>
      <w:r w:rsidR="0086681B">
        <w:t>TS 23.501 [</w:t>
      </w:r>
      <w:r>
        <w:t>2] if the PCF forwards the Target of reporting parameter.</w:t>
      </w:r>
    </w:p>
    <w:p w14:paraId="4823CC7C" w14:textId="3BC96E44" w:rsidR="00844BD5" w:rsidRPr="003D4ABF" w:rsidRDefault="00844BD5" w:rsidP="00787F8E">
      <w:r w:rsidRPr="003D4ABF">
        <w:t>The PCF assigns the ARP to a value preconfigured for TSN services.</w:t>
      </w:r>
    </w:p>
    <w:p w14:paraId="4E9581C6" w14:textId="400D2568" w:rsidR="00D34673" w:rsidRPr="003D4ABF" w:rsidRDefault="00D34673" w:rsidP="005C461D">
      <w:pPr>
        <w:pStyle w:val="Heading4"/>
        <w:rPr>
          <w:lang w:eastAsia="zh-CN"/>
        </w:rPr>
      </w:pPr>
      <w:bookmarkStart w:id="932" w:name="_CR6_1_3_23a"/>
      <w:bookmarkStart w:id="933" w:name="_Toc19197360"/>
      <w:bookmarkStart w:id="934" w:name="_Toc27896513"/>
      <w:bookmarkStart w:id="935" w:name="_Toc36192681"/>
      <w:bookmarkStart w:id="936" w:name="_Toc37076412"/>
      <w:bookmarkStart w:id="937" w:name="_Toc45194858"/>
      <w:bookmarkStart w:id="938" w:name="_Toc47594270"/>
      <w:bookmarkStart w:id="939" w:name="_Toc51836901"/>
      <w:bookmarkStart w:id="940" w:name="_Toc153803024"/>
      <w:bookmarkEnd w:id="932"/>
      <w:r w:rsidRPr="003D4ABF">
        <w:rPr>
          <w:lang w:eastAsia="zh-CN"/>
        </w:rPr>
        <w:t>6.1.3.23a</w:t>
      </w:r>
      <w:r w:rsidRPr="003D4ABF">
        <w:rPr>
          <w:lang w:eastAsia="zh-CN"/>
        </w:rPr>
        <w:tab/>
        <w:t>Support of Time Sensitive Communication and Time Synchronization</w:t>
      </w:r>
      <w:bookmarkEnd w:id="940"/>
    </w:p>
    <w:p w14:paraId="2D4BCA32" w14:textId="2D461CDC" w:rsidR="00D34673" w:rsidRPr="003D4ABF" w:rsidRDefault="00D34673" w:rsidP="00D34673">
      <w:pPr>
        <w:rPr>
          <w:lang w:eastAsia="zh-CN"/>
        </w:rPr>
      </w:pPr>
      <w:r w:rsidRPr="003D4ABF">
        <w:rPr>
          <w:lang w:eastAsia="zh-CN"/>
        </w:rPr>
        <w:t xml:space="preserve">Enablers for Time Sensitive Communication and Time Synchronization are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clause 5.27.</w:t>
      </w:r>
    </w:p>
    <w:p w14:paraId="57B81262" w14:textId="3103CC3C" w:rsidR="00D34673" w:rsidRPr="003D4ABF" w:rsidRDefault="00D34673" w:rsidP="00D34673">
      <w:pPr>
        <w:rPr>
          <w:lang w:eastAsia="zh-CN"/>
        </w:rPr>
      </w:pPr>
      <w:r w:rsidRPr="003D4ABF">
        <w:rPr>
          <w:lang w:eastAsia="zh-CN"/>
        </w:rPr>
        <w:t>When</w:t>
      </w:r>
      <w:r w:rsidR="005B03F9">
        <w:rPr>
          <w:lang w:eastAsia="zh-CN"/>
        </w:rPr>
        <w:t xml:space="preserve"> the PCF has the 5GS Bridge</w:t>
      </w:r>
      <w:r w:rsidR="00FA33D3">
        <w:rPr>
          <w:lang w:eastAsia="zh-CN"/>
        </w:rPr>
        <w:t>/Router</w:t>
      </w:r>
      <w:r w:rsidR="005B03F9">
        <w:rPr>
          <w:lang w:eastAsia="zh-CN"/>
        </w:rPr>
        <w:t xml:space="preserve"> information for the PDU Session received from SMF and has a subscription for the 5GS Bridge</w:t>
      </w:r>
      <w:r w:rsidR="00FA33D3">
        <w:rPr>
          <w:lang w:eastAsia="zh-CN"/>
        </w:rPr>
        <w:t>/Router</w:t>
      </w:r>
      <w:r w:rsidR="005B03F9">
        <w:rPr>
          <w:lang w:eastAsia="zh-CN"/>
        </w:rPr>
        <w:t xml:space="preserve"> information Notification from the TSCTSF or</w:t>
      </w:r>
      <w:r w:rsidRPr="003D4ABF">
        <w:rPr>
          <w:lang w:eastAsia="zh-CN"/>
        </w:rPr>
        <w:t xml:space="preserve"> the PCF determines that the PDU Session is </w:t>
      </w:r>
      <w:r w:rsidRPr="003D4ABF">
        <w:rPr>
          <w:lang w:eastAsia="zh-CN"/>
        </w:rPr>
        <w:lastRenderedPageBreak/>
        <w:t>potentially impacted by (g)PTP based time synchronization service</w:t>
      </w:r>
      <w:r w:rsidR="005B03F9">
        <w:rPr>
          <w:lang w:eastAsia="zh-CN"/>
        </w:rPr>
        <w:t xml:space="preserve"> based on a local policy</w:t>
      </w:r>
      <w:r w:rsidRPr="003D4ABF">
        <w:rPr>
          <w:lang w:eastAsia="zh-CN"/>
        </w:rPr>
        <w:t>, if integration with IEEE TSN does not apply, the PCF provides the following parameters to the TSCTSF:</w:t>
      </w:r>
    </w:p>
    <w:p w14:paraId="41103C03" w14:textId="77777777" w:rsidR="00D34673" w:rsidRPr="003D4ABF" w:rsidRDefault="00D34673" w:rsidP="0032597A">
      <w:pPr>
        <w:pStyle w:val="B1"/>
        <w:rPr>
          <w:lang w:eastAsia="zh-CN"/>
        </w:rPr>
      </w:pPr>
      <w:r w:rsidRPr="003D4ABF">
        <w:rPr>
          <w:lang w:eastAsia="zh-CN"/>
        </w:rPr>
        <w:t>-</w:t>
      </w:r>
      <w:r w:rsidRPr="003D4ABF">
        <w:rPr>
          <w:lang w:eastAsia="zh-CN"/>
        </w:rPr>
        <w:tab/>
        <w:t>5GS user-plane Node information:</w:t>
      </w:r>
    </w:p>
    <w:p w14:paraId="3C80C958" w14:textId="73BA3D7B" w:rsidR="00D34673" w:rsidRPr="003D4ABF" w:rsidRDefault="00D34673" w:rsidP="0032597A">
      <w:pPr>
        <w:pStyle w:val="B2"/>
        <w:rPr>
          <w:lang w:eastAsia="zh-CN"/>
        </w:rPr>
      </w:pPr>
      <w:r w:rsidRPr="003D4ABF">
        <w:rPr>
          <w:lang w:eastAsia="zh-CN"/>
        </w:rPr>
        <w:t>-</w:t>
      </w:r>
      <w:r w:rsidRPr="003D4ABF">
        <w:rPr>
          <w:lang w:eastAsia="zh-CN"/>
        </w:rPr>
        <w:tab/>
      </w:r>
      <w:r w:rsidR="00FA33D3">
        <w:rPr>
          <w:lang w:eastAsia="zh-CN"/>
        </w:rPr>
        <w:t xml:space="preserve">User-plane Node </w:t>
      </w:r>
      <w:r w:rsidRPr="003D4ABF">
        <w:rPr>
          <w:lang w:eastAsia="zh-CN"/>
        </w:rPr>
        <w:t>ID;</w:t>
      </w:r>
    </w:p>
    <w:p w14:paraId="25F1727D" w14:textId="77777777" w:rsidR="00D34673" w:rsidRPr="003D4ABF" w:rsidRDefault="00D34673" w:rsidP="0032597A">
      <w:pPr>
        <w:pStyle w:val="B2"/>
        <w:rPr>
          <w:lang w:eastAsia="zh-CN"/>
        </w:rPr>
      </w:pPr>
      <w:r w:rsidRPr="003D4ABF">
        <w:rPr>
          <w:lang w:eastAsia="zh-CN"/>
        </w:rPr>
        <w:t>-</w:t>
      </w:r>
      <w:r w:rsidRPr="003D4ABF">
        <w:rPr>
          <w:lang w:eastAsia="zh-CN"/>
        </w:rPr>
        <w:tab/>
        <w:t>UE-DS-TT Residence time;</w:t>
      </w:r>
    </w:p>
    <w:p w14:paraId="3DD4BE28" w14:textId="77777777" w:rsidR="00D34673" w:rsidRPr="003D4ABF" w:rsidRDefault="00D34673" w:rsidP="0032597A">
      <w:pPr>
        <w:pStyle w:val="B2"/>
        <w:rPr>
          <w:lang w:eastAsia="zh-CN"/>
        </w:rPr>
      </w:pPr>
      <w:r w:rsidRPr="003D4ABF">
        <w:rPr>
          <w:lang w:eastAsia="zh-CN"/>
        </w:rPr>
        <w:t>-</w:t>
      </w:r>
      <w:r w:rsidRPr="003D4ABF">
        <w:rPr>
          <w:lang w:eastAsia="zh-CN"/>
        </w:rPr>
        <w:tab/>
        <w:t>port number of the DS-TT;</w:t>
      </w:r>
    </w:p>
    <w:p w14:paraId="1C190B43" w14:textId="44D229EA" w:rsidR="00D34673" w:rsidRPr="003D4ABF" w:rsidRDefault="00D34673" w:rsidP="0032597A">
      <w:pPr>
        <w:pStyle w:val="B2"/>
        <w:rPr>
          <w:lang w:eastAsia="zh-CN"/>
        </w:rPr>
      </w:pPr>
      <w:r w:rsidRPr="003D4ABF">
        <w:rPr>
          <w:lang w:eastAsia="zh-CN"/>
        </w:rPr>
        <w:t>-</w:t>
      </w:r>
      <w:r w:rsidRPr="003D4ABF">
        <w:rPr>
          <w:lang w:eastAsia="zh-CN"/>
        </w:rPr>
        <w:tab/>
        <w:t>MAC address of the Ethernet port of DS-TT (i.e. DS-TT port MAC address) (for Ethernet type PDU Session), or IP address of the UE (for IP type PDU Session</w:t>
      </w:r>
      <w:r w:rsidR="005B03F9">
        <w:rPr>
          <w:lang w:eastAsia="zh-CN"/>
        </w:rPr>
        <w:t>, additionally DNN and S-NSSAI of IP type PDU Session in the case of private IPv4 address being used for the PDU Session</w:t>
      </w:r>
      <w:r w:rsidRPr="003D4ABF">
        <w:rPr>
          <w:lang w:eastAsia="zh-CN"/>
        </w:rPr>
        <w:t>);</w:t>
      </w:r>
    </w:p>
    <w:p w14:paraId="59FB1FB7" w14:textId="7A8970AC" w:rsidR="00D34673" w:rsidRPr="003D4ABF" w:rsidRDefault="00D34673" w:rsidP="0032597A">
      <w:pPr>
        <w:pStyle w:val="B2"/>
        <w:rPr>
          <w:lang w:eastAsia="zh-CN"/>
        </w:rPr>
      </w:pPr>
      <w:r w:rsidRPr="003D4ABF">
        <w:rPr>
          <w:lang w:eastAsia="zh-CN"/>
        </w:rPr>
        <w:t>-</w:t>
      </w:r>
      <w:r w:rsidRPr="003D4ABF">
        <w:rPr>
          <w:lang w:eastAsia="zh-CN"/>
        </w:rPr>
        <w:tab/>
        <w:t>Port Management Information Container and the related port number</w:t>
      </w:r>
      <w:r w:rsidR="00A150E6">
        <w:rPr>
          <w:lang w:eastAsia="zh-CN"/>
        </w:rPr>
        <w:t>;</w:t>
      </w:r>
    </w:p>
    <w:p w14:paraId="237FBA2F" w14:textId="77777777" w:rsidR="00D34673" w:rsidRPr="003D4ABF" w:rsidRDefault="00D34673" w:rsidP="000050FB">
      <w:pPr>
        <w:pStyle w:val="B2"/>
        <w:rPr>
          <w:lang w:eastAsia="zh-CN"/>
        </w:rPr>
      </w:pPr>
      <w:r w:rsidRPr="003D4ABF">
        <w:rPr>
          <w:lang w:eastAsia="zh-CN"/>
        </w:rPr>
        <w:t>-</w:t>
      </w:r>
      <w:r w:rsidRPr="003D4ABF">
        <w:rPr>
          <w:lang w:eastAsia="zh-CN"/>
        </w:rPr>
        <w:tab/>
        <w:t>User plane node Management Information Container.</w:t>
      </w:r>
    </w:p>
    <w:p w14:paraId="393E5119" w14:textId="67D64330" w:rsidR="00537A8E" w:rsidRDefault="00D34673" w:rsidP="00D34673">
      <w:pPr>
        <w:rPr>
          <w:lang w:eastAsia="zh-CN"/>
        </w:rPr>
      </w:pPr>
      <w:r w:rsidRPr="003D4ABF">
        <w:rPr>
          <w:lang w:eastAsia="zh-CN"/>
        </w:rPr>
        <w:t>Upon reception of the above information, if the TSCTSF does not have a corresponding AF</w:t>
      </w:r>
      <w:r w:rsidR="00A150E6">
        <w:rPr>
          <w:lang w:eastAsia="zh-CN"/>
        </w:rPr>
        <w:t xml:space="preserve"> </w:t>
      </w:r>
      <w:r w:rsidRPr="003D4ABF">
        <w:rPr>
          <w:lang w:eastAsia="zh-CN"/>
        </w:rPr>
        <w:t>session, the TSCTSF shall create an AF</w:t>
      </w:r>
      <w:r w:rsidR="006936AF">
        <w:rPr>
          <w:lang w:eastAsia="zh-CN"/>
        </w:rPr>
        <w:t xml:space="preserve"> </w:t>
      </w:r>
      <w:r w:rsidRPr="003D4ABF">
        <w:rPr>
          <w:lang w:eastAsia="zh-CN"/>
        </w:rPr>
        <w:t>session with the PCF.</w:t>
      </w:r>
    </w:p>
    <w:p w14:paraId="17F96DDE" w14:textId="54847974" w:rsidR="00D34673" w:rsidRPr="003D4ABF" w:rsidRDefault="00D34673" w:rsidP="00D34673">
      <w:pPr>
        <w:rPr>
          <w:lang w:eastAsia="zh-CN"/>
        </w:rPr>
      </w:pPr>
      <w:r w:rsidRPr="003D4ABF">
        <w:rPr>
          <w:lang w:eastAsia="zh-CN"/>
        </w:rPr>
        <w:t>The TSCTSF may</w:t>
      </w:r>
      <w:r w:rsidR="00537A8E">
        <w:rPr>
          <w:lang w:eastAsia="zh-CN"/>
        </w:rPr>
        <w:t xml:space="preserve"> receive a</w:t>
      </w:r>
      <w:r w:rsidRPr="003D4ABF">
        <w:rPr>
          <w:lang w:eastAsia="zh-CN"/>
        </w:rPr>
        <w:t xml:space="preserve"> request</w:t>
      </w:r>
      <w:r w:rsidR="00537A8E">
        <w:rPr>
          <w:lang w:eastAsia="zh-CN"/>
        </w:rPr>
        <w:t xml:space="preserve"> from an AF</w:t>
      </w:r>
      <w:r w:rsidRPr="003D4ABF">
        <w:rPr>
          <w:lang w:eastAsia="zh-CN"/>
        </w:rPr>
        <w:t xml:space="preserve"> that a data session to a UE is</w:t>
      </w:r>
      <w:r w:rsidR="00537A8E">
        <w:rPr>
          <w:lang w:eastAsia="zh-CN"/>
        </w:rPr>
        <w:t xml:space="preserve"> to be</w:t>
      </w:r>
      <w:r w:rsidRPr="003D4ABF">
        <w:rPr>
          <w:lang w:eastAsia="zh-CN"/>
        </w:rPr>
        <w:t xml:space="preserve"> set up</w:t>
      </w:r>
      <w:r w:rsidR="00537A8E">
        <w:rPr>
          <w:lang w:eastAsia="zh-CN"/>
        </w:rPr>
        <w:t xml:space="preserve"> for Time Sensitive Communication</w:t>
      </w:r>
      <w:r w:rsidRPr="003D4ABF">
        <w:rPr>
          <w:lang w:eastAsia="zh-CN"/>
        </w:rPr>
        <w:t xml:space="preserve"> with a specific QoS</w:t>
      </w:r>
      <w:r w:rsidR="00537A8E">
        <w:rPr>
          <w:lang w:eastAsia="zh-CN"/>
        </w:rPr>
        <w:t xml:space="preserve"> and parameters that describe the traffic characteristics. If so, the TSCTSF provides the Flow Descriptions, the TSC Assistance Container (as described in clause 5.27.2.3 of </w:t>
      </w:r>
      <w:r w:rsidR="0086681B">
        <w:rPr>
          <w:lang w:eastAsia="zh-CN"/>
        </w:rPr>
        <w:t>TS 23.501 [</w:t>
      </w:r>
      <w:r w:rsidR="00537A8E">
        <w:rPr>
          <w:lang w:eastAsia="zh-CN"/>
        </w:rPr>
        <w:t>2]), and the related QoS information to the PCF by setting up an AF session with required QoS</w:t>
      </w:r>
      <w:r w:rsidRPr="003D4ABF">
        <w:rPr>
          <w:lang w:eastAsia="zh-CN"/>
        </w:rPr>
        <w:t xml:space="preserve"> as described in clause 6.1.3.22.</w:t>
      </w:r>
      <w:r w:rsidR="00537A8E">
        <w:rPr>
          <w:lang w:eastAsia="zh-CN"/>
        </w:rPr>
        <w:t xml:space="preserve"> In addition, the TSCTSF may provide the following parameters to the PCF:</w:t>
      </w:r>
    </w:p>
    <w:p w14:paraId="2132ADD5" w14:textId="517B5AB9" w:rsidR="00537A8E" w:rsidRDefault="00537A8E" w:rsidP="00E20298">
      <w:pPr>
        <w:pStyle w:val="B1"/>
        <w:rPr>
          <w:lang w:eastAsia="zh-CN"/>
        </w:rPr>
      </w:pPr>
      <w:r>
        <w:rPr>
          <w:lang w:eastAsia="zh-CN"/>
        </w:rPr>
        <w:t>-</w:t>
      </w:r>
      <w:r>
        <w:rPr>
          <w:lang w:eastAsia="zh-CN"/>
        </w:rPr>
        <w:tab/>
        <w:t>Port Management Information Container and related Port number as applicable.</w:t>
      </w:r>
    </w:p>
    <w:p w14:paraId="2B4DB0B6" w14:textId="77777777" w:rsidR="00537A8E" w:rsidRDefault="00537A8E" w:rsidP="00E20298">
      <w:pPr>
        <w:pStyle w:val="B1"/>
        <w:rPr>
          <w:lang w:eastAsia="zh-CN"/>
        </w:rPr>
      </w:pPr>
      <w:r>
        <w:rPr>
          <w:lang w:eastAsia="zh-CN"/>
        </w:rPr>
        <w:t>-</w:t>
      </w:r>
      <w:r>
        <w:rPr>
          <w:lang w:eastAsia="zh-CN"/>
        </w:rPr>
        <w:tab/>
        <w:t>User plane node Management Information Container.</w:t>
      </w:r>
    </w:p>
    <w:p w14:paraId="3FD11667" w14:textId="1DCC52C2" w:rsidR="00CC463D" w:rsidRDefault="00CC463D" w:rsidP="00CC463D">
      <w:pPr>
        <w:pStyle w:val="B1"/>
        <w:rPr>
          <w:lang w:eastAsia="zh-CN"/>
        </w:rPr>
      </w:pPr>
      <w:r>
        <w:rPr>
          <w:lang w:eastAsia="zh-CN"/>
        </w:rPr>
        <w:t>-</w:t>
      </w:r>
      <w:r>
        <w:rPr>
          <w:lang w:eastAsia="zh-CN"/>
        </w:rPr>
        <w:tab/>
        <w:t>optionally, Notification Target Address for PMIC/UMIC UPF event and Correlation ID for PMIC/UMIC UPF event.</w:t>
      </w:r>
    </w:p>
    <w:p w14:paraId="5727B05F" w14:textId="3043923B" w:rsidR="00D34673" w:rsidRPr="003D4ABF" w:rsidRDefault="00D34673" w:rsidP="00D34673">
      <w:pPr>
        <w:rPr>
          <w:lang w:eastAsia="zh-CN"/>
        </w:rPr>
      </w:pPr>
      <w:r w:rsidRPr="003D4ABF">
        <w:rPr>
          <w:lang w:eastAsia="zh-CN"/>
        </w:rPr>
        <w:t>The TSCTSF may use the PTP Port state of NW-TT and DS-TT in the Port/User plane node Management Information Container to determine the Port Pairs that will be used for (g)PTP delivery. Based on this the TSCTSF may request appropriate QoS treatment for the (g)PTP flows from PCF.</w:t>
      </w:r>
    </w:p>
    <w:p w14:paraId="65D5D21B" w14:textId="1E0DA731" w:rsidR="0063785D" w:rsidRDefault="0063785D" w:rsidP="000E3B65">
      <w:pPr>
        <w:rPr>
          <w:lang w:eastAsia="zh-CN"/>
        </w:rPr>
      </w:pPr>
      <w:r>
        <w:rPr>
          <w:lang w:eastAsia="zh-CN"/>
        </w:rPr>
        <w:t>The AF may include the Capability for BAT adaptation or a BAT Window</w:t>
      </w:r>
      <w:r w:rsidR="00CB4253">
        <w:rPr>
          <w:lang w:eastAsia="zh-CN"/>
        </w:rPr>
        <w:t xml:space="preserve"> or Periodicity Range</w:t>
      </w:r>
      <w:r>
        <w:rPr>
          <w:lang w:eastAsia="zh-CN"/>
        </w:rPr>
        <w:t xml:space="preserve"> in the request (as described in clause 5.27.2.3 of </w:t>
      </w:r>
      <w:r w:rsidR="0086681B">
        <w:rPr>
          <w:lang w:eastAsia="zh-CN"/>
        </w:rPr>
        <w:t>TS 23.501 [</w:t>
      </w:r>
      <w:r>
        <w:rPr>
          <w:lang w:eastAsia="zh-CN"/>
        </w:rPr>
        <w:t>2])</w:t>
      </w:r>
      <w:r w:rsidR="00CB4253">
        <w:rPr>
          <w:lang w:eastAsia="zh-CN"/>
        </w:rPr>
        <w:t>, if so the TSCTSF subscribes to Notification on BAT offset defined in clause 6.1.3.18</w:t>
      </w:r>
      <w:r>
        <w:rPr>
          <w:lang w:eastAsia="zh-CN"/>
        </w:rPr>
        <w:t>.</w:t>
      </w:r>
      <w:r w:rsidR="00CB4253">
        <w:rPr>
          <w:lang w:eastAsia="zh-CN"/>
        </w:rPr>
        <w:t xml:space="preserve"> </w:t>
      </w:r>
      <w:r>
        <w:rPr>
          <w:lang w:eastAsia="zh-CN"/>
        </w:rPr>
        <w:t>The PCF sends the BAT offset received from the SMF to the AF and the AF adjusts the burst sending time according to the indicated BAT offset.</w:t>
      </w:r>
      <w:r w:rsidR="00CB4253">
        <w:rPr>
          <w:lang w:eastAsia="zh-CN"/>
        </w:rPr>
        <w:t xml:space="preserve"> If the PCF additionally sends the adjusted periodicity received from the SMF to the AF, the AF adjusts the periodicity in addition to the burst sending time according to the indicated adjusted periodicity.</w:t>
      </w:r>
    </w:p>
    <w:p w14:paraId="78E52BEB" w14:textId="1B0F0E23" w:rsidR="007D5CAC" w:rsidRDefault="007D5CAC" w:rsidP="007D5CAC">
      <w:pPr>
        <w:rPr>
          <w:lang w:eastAsia="zh-CN"/>
        </w:rPr>
      </w:pPr>
      <w:r>
        <w:rPr>
          <w:lang w:eastAsia="zh-CN"/>
        </w:rPr>
        <w:t xml:space="preserve">The AF may subscribe to requested 5G access stratum time synchronization service or (g)PTP time synchronization service status update notifications for target UE(s) from TSCTSF. The TSCTSF may determine whether the clock quality acceptance criteria requested by AF can be met or not, and performs behaviours per acceptance criteria result as described in clause 5.27.1.12 of </w:t>
      </w:r>
      <w:r w:rsidR="0086681B">
        <w:rPr>
          <w:lang w:eastAsia="zh-CN"/>
        </w:rPr>
        <w:t>TS 23.501 [</w:t>
      </w:r>
      <w:r>
        <w:rPr>
          <w:lang w:eastAsia="zh-CN"/>
        </w:rPr>
        <w:t>2].</w:t>
      </w:r>
    </w:p>
    <w:p w14:paraId="2A3CF09F" w14:textId="10AE84E5" w:rsidR="00E94ECF" w:rsidRPr="00E94ECF" w:rsidRDefault="00E94ECF" w:rsidP="0086681B">
      <w:pPr>
        <w:pStyle w:val="NO"/>
      </w:pPr>
      <w:r>
        <w:t>NOTE:</w:t>
      </w:r>
      <w:r>
        <w:tab/>
        <w:t>For the adjustment of burst sending time and periodicity in UL direction it is expected that the AF interacts with the application in the UE or devices behind the UE based on application layer signalling.</w:t>
      </w:r>
    </w:p>
    <w:p w14:paraId="6FC2A33B" w14:textId="5CBBC337" w:rsidR="00FA33D3" w:rsidRDefault="00FA33D3" w:rsidP="005C461D">
      <w:pPr>
        <w:pStyle w:val="Heading4"/>
        <w:rPr>
          <w:lang w:eastAsia="zh-CN"/>
        </w:rPr>
      </w:pPr>
      <w:bookmarkStart w:id="941" w:name="_CR6_1_3_23b"/>
      <w:bookmarkStart w:id="942" w:name="_Toc153803025"/>
      <w:bookmarkEnd w:id="941"/>
      <w:r>
        <w:rPr>
          <w:lang w:eastAsia="zh-CN"/>
        </w:rPr>
        <w:t>6.1.3.23b</w:t>
      </w:r>
      <w:r>
        <w:rPr>
          <w:lang w:eastAsia="zh-CN"/>
        </w:rPr>
        <w:tab/>
        <w:t>Support of IETF Deterministic Networking</w:t>
      </w:r>
      <w:bookmarkEnd w:id="942"/>
    </w:p>
    <w:p w14:paraId="2090F36A" w14:textId="1D3A29C0" w:rsidR="00FA33D3" w:rsidRDefault="00FA33D3" w:rsidP="00FA33D3">
      <w:pPr>
        <w:rPr>
          <w:lang w:eastAsia="zh-CN"/>
        </w:rPr>
      </w:pPr>
      <w:r>
        <w:rPr>
          <w:lang w:eastAsia="zh-CN"/>
        </w:rPr>
        <w:t xml:space="preserve">Enablers for the support of IETF Deterministic Networking are defined in clauses 4.4.8.4 and 5.28.5 of </w:t>
      </w:r>
      <w:r w:rsidR="0086681B">
        <w:rPr>
          <w:lang w:eastAsia="zh-CN"/>
        </w:rPr>
        <w:t>TS 23.501 [</w:t>
      </w:r>
      <w:r>
        <w:rPr>
          <w:lang w:eastAsia="zh-CN"/>
        </w:rPr>
        <w:t>2].</w:t>
      </w:r>
    </w:p>
    <w:p w14:paraId="3A7FE303" w14:textId="77777777" w:rsidR="00FA33D3" w:rsidRDefault="00FA33D3" w:rsidP="00FA33D3">
      <w:pPr>
        <w:rPr>
          <w:lang w:eastAsia="zh-CN"/>
        </w:rPr>
      </w:pPr>
      <w:r>
        <w:rPr>
          <w:lang w:eastAsia="zh-CN"/>
        </w:rPr>
        <w:t>When the PCF has received the 5GS Bridge/Router information for the PDU Session from SMF and has a subscription for the 5GS Bridge/Router information Notification from the TSCTSF or based on a local policy, if integration with IETF Deterministic Networking applies, the PCF provides the following information to the TSCTSF for device side ports:</w:t>
      </w:r>
    </w:p>
    <w:p w14:paraId="1CF182C9" w14:textId="77777777" w:rsidR="00FA33D3" w:rsidRDefault="00FA33D3" w:rsidP="00307050">
      <w:pPr>
        <w:pStyle w:val="B1"/>
      </w:pPr>
      <w:r>
        <w:t>-</w:t>
      </w:r>
      <w:r>
        <w:tab/>
        <w:t>user-plane node ID;</w:t>
      </w:r>
    </w:p>
    <w:p w14:paraId="595F16B6" w14:textId="77777777" w:rsidR="00FA33D3" w:rsidRDefault="00FA33D3" w:rsidP="00307050">
      <w:pPr>
        <w:pStyle w:val="B1"/>
      </w:pPr>
      <w:r>
        <w:lastRenderedPageBreak/>
        <w:t>-</w:t>
      </w:r>
      <w:r>
        <w:tab/>
        <w:t>port number;</w:t>
      </w:r>
    </w:p>
    <w:p w14:paraId="434921B0" w14:textId="77777777" w:rsidR="00FA33D3" w:rsidRDefault="00FA33D3" w:rsidP="00307050">
      <w:pPr>
        <w:pStyle w:val="B1"/>
      </w:pPr>
      <w:r>
        <w:t>-</w:t>
      </w:r>
      <w:r>
        <w:tab/>
        <w:t>IP address or IPv6 prefix allocated to the PDU Session;</w:t>
      </w:r>
    </w:p>
    <w:p w14:paraId="3E0106F0" w14:textId="77777777" w:rsidR="00FA33D3" w:rsidRDefault="00FA33D3" w:rsidP="00307050">
      <w:pPr>
        <w:pStyle w:val="B1"/>
      </w:pPr>
      <w:r>
        <w:t>-</w:t>
      </w:r>
      <w:r>
        <w:tab/>
        <w:t>MTU size for IPv4 or MTU size for IPv6 (optional).</w:t>
      </w:r>
    </w:p>
    <w:p w14:paraId="22623FDE" w14:textId="77777777" w:rsidR="00FA33D3" w:rsidRDefault="00FA33D3" w:rsidP="00FA33D3">
      <w:pPr>
        <w:rPr>
          <w:lang w:eastAsia="zh-CN"/>
        </w:rPr>
      </w:pPr>
      <w:r>
        <w:rPr>
          <w:lang w:eastAsia="zh-CN"/>
        </w:rPr>
        <w:t>Upon reception of the above information, if the TSCTSF does not have a corresponding AF session, the TSCTSF shall create an AF session with the PCF.</w:t>
      </w:r>
    </w:p>
    <w:p w14:paraId="371E41A9" w14:textId="77777777" w:rsidR="00FA33D3" w:rsidRDefault="00FA33D3" w:rsidP="00FA33D3">
      <w:pPr>
        <w:rPr>
          <w:lang w:eastAsia="zh-CN"/>
        </w:rPr>
      </w:pPr>
      <w:r>
        <w:rPr>
          <w:lang w:eastAsia="zh-CN"/>
        </w:rPr>
        <w:t>The TSCTSF shall subscribe for notifications from the PCF for reporting of extra UE addresses for the same PDU Session. As a result, the TSCTSF shall be notified of any extra address or address range that is allocated for the given PDU Session as a result of Framed Routes or IPv6 Prefix delegation.</w:t>
      </w:r>
    </w:p>
    <w:p w14:paraId="529A51BE" w14:textId="1E58CB62" w:rsidR="00FA33D3" w:rsidRDefault="00FA33D3" w:rsidP="00FA33D3">
      <w:pPr>
        <w:rPr>
          <w:lang w:eastAsia="zh-CN"/>
        </w:rPr>
      </w:pPr>
      <w:r>
        <w:rPr>
          <w:lang w:eastAsia="zh-CN"/>
        </w:rPr>
        <w:t xml:space="preserve">When the TSCTSF is first notified about a 5GS DetNet router identified by the user-plane node ID, the TSCTSF may subscribe with the NW-TT for receiving user plane node management information changes for the 5GS router, as described in clause 5.28.3.1 of </w:t>
      </w:r>
      <w:r w:rsidR="0086681B">
        <w:rPr>
          <w:lang w:eastAsia="zh-CN"/>
        </w:rPr>
        <w:t>TS 23.501 [</w:t>
      </w:r>
      <w:r>
        <w:rPr>
          <w:lang w:eastAsia="zh-CN"/>
        </w:rPr>
        <w:t>2].</w:t>
      </w:r>
    </w:p>
    <w:p w14:paraId="55E3295E" w14:textId="4F7F42E5" w:rsidR="00FA33D3" w:rsidRDefault="00FA33D3" w:rsidP="00FA33D3">
      <w:pPr>
        <w:rPr>
          <w:lang w:eastAsia="zh-CN"/>
        </w:rPr>
      </w:pPr>
      <w:r>
        <w:rPr>
          <w:lang w:eastAsia="zh-CN"/>
        </w:rPr>
        <w:t xml:space="preserve">After receiving a User plane node Management Information Container (UMIC) containing the NW-TT port numbers, the TSCTSF may subscribe with the NW-TT for receiving NW-TT port management information changes for the NW-TT port indicated by each of the NW-TT port numbers as described in clause 5.28.3.1 of </w:t>
      </w:r>
      <w:r w:rsidR="0086681B">
        <w:rPr>
          <w:lang w:eastAsia="zh-CN"/>
        </w:rPr>
        <w:t>TS 23.501 [</w:t>
      </w:r>
      <w:r>
        <w:rPr>
          <w:lang w:eastAsia="zh-CN"/>
        </w:rPr>
        <w:t>2]. For network side ports, the Port Management Information Container may contain information to be exposed to the DetNet controller (see Information for deterministic networking in Table</w:t>
      </w:r>
      <w:r w:rsidR="00B1060F">
        <w:rPr>
          <w:lang w:eastAsia="zh-CN"/>
        </w:rPr>
        <w:t xml:space="preserve"> K.1-1</w:t>
      </w:r>
      <w:r>
        <w:rPr>
          <w:lang w:eastAsia="zh-CN"/>
        </w:rPr>
        <w:t xml:space="preserve"> of </w:t>
      </w:r>
      <w:r w:rsidR="0086681B">
        <w:rPr>
          <w:lang w:eastAsia="zh-CN"/>
        </w:rPr>
        <w:t>TS 23.501 [</w:t>
      </w:r>
      <w:r>
        <w:rPr>
          <w:lang w:eastAsia="zh-CN"/>
        </w:rPr>
        <w:t>2]).</w:t>
      </w:r>
    </w:p>
    <w:p w14:paraId="3CFE9526" w14:textId="6AB7CD77" w:rsidR="00FA33D3" w:rsidRDefault="00FA33D3" w:rsidP="00FA33D3">
      <w:pPr>
        <w:rPr>
          <w:lang w:eastAsia="zh-CN"/>
        </w:rPr>
      </w:pPr>
      <w:r>
        <w:rPr>
          <w:lang w:eastAsia="zh-CN"/>
        </w:rPr>
        <w:t>The TSCTSF may receive DetNet YANG configuration as described in IETF draft-ietf-detnet-yang [37] from a DetNet Controller that describe the traffic characteristics and requirements.</w:t>
      </w:r>
    </w:p>
    <w:p w14:paraId="32C17AA0" w14:textId="6707228D" w:rsidR="00FA33D3" w:rsidRDefault="00FA33D3" w:rsidP="00FA33D3">
      <w:pPr>
        <w:rPr>
          <w:lang w:eastAsia="zh-CN"/>
        </w:rPr>
      </w:pPr>
      <w:r>
        <w:rPr>
          <w:lang w:eastAsia="zh-CN"/>
        </w:rPr>
        <w:t>When both the TSCTSF and the DetNet controller support 3GPP extensions to the IETF draft-ietf-detnet-yang [37], the DetNet controller may provide the 5GS-node-max-latency and 5GS-node-max-loss specific to the 5GS system.</w:t>
      </w:r>
    </w:p>
    <w:p w14:paraId="5487F929" w14:textId="32D64103" w:rsidR="00FA33D3" w:rsidRDefault="00FA33D3" w:rsidP="00307050">
      <w:pPr>
        <w:pStyle w:val="NO"/>
      </w:pPr>
      <w:r>
        <w:t>NOTE 1:</w:t>
      </w:r>
      <w:r>
        <w:tab/>
        <w:t>The 3GPP extension to the IETF draft-ietf-detnet-yang [37] is defined in 3GPP as a YANG model which imports draft-ietf-detnet-yang [37] and adds the 3GPP specific parameters. The 3GPP defined YANG model uses the 3GPP namespace as defined in RFC 5279 [38].</w:t>
      </w:r>
    </w:p>
    <w:p w14:paraId="0236F34D" w14:textId="018F7565" w:rsidR="00FA33D3" w:rsidRDefault="00FA33D3" w:rsidP="00307050">
      <w:pPr>
        <w:pStyle w:val="NO"/>
      </w:pPr>
      <w:r>
        <w:t>NOTE 2:</w:t>
      </w:r>
      <w:r>
        <w:tab/>
        <w:t>If the DetNet YANG configuration neither includes 5GS specific 5GS-node-max-latency nor the end-to-end Max-latency, the TSCTSF can derive the Requested 5GS Delay or the PCF can derive the PDB. Similarly, if the DetNet YANG configuration neither includes 5GS specific 5GS-node-max-loss nor the end-to-end Max-loss, the TSCTSF can derive the Requested Packet Error Rate or the PCF can derive the PER. This derivation is not further specified.</w:t>
      </w:r>
    </w:p>
    <w:p w14:paraId="55922CB4" w14:textId="0F54D008" w:rsidR="00FA33D3" w:rsidRDefault="00FA33D3" w:rsidP="00FA33D3">
      <w:pPr>
        <w:rPr>
          <w:lang w:eastAsia="zh-CN"/>
        </w:rPr>
      </w:pPr>
      <w:r>
        <w:rPr>
          <w:lang w:eastAsia="zh-CN"/>
        </w:rPr>
        <w:t xml:space="preserve">The TSCTSF provides the Flow Descriptions, the TSC Assistance Container (as described in clause 5.27.2.3 of </w:t>
      </w:r>
      <w:r w:rsidR="0086681B">
        <w:rPr>
          <w:lang w:eastAsia="zh-CN"/>
        </w:rPr>
        <w:t>TS 23.501 [</w:t>
      </w:r>
      <w:r>
        <w:rPr>
          <w:lang w:eastAsia="zh-CN"/>
        </w:rPr>
        <w:t xml:space="preserve">2]), and the related QoS information to the PCF as specified in the AF session with required QoS procedure for the signalling between the TSCTSF and the PCF described in clause 4.15.6.6 of </w:t>
      </w:r>
      <w:r w:rsidR="0086681B">
        <w:rPr>
          <w:lang w:eastAsia="zh-CN"/>
        </w:rPr>
        <w:t>TS 23.502 [</w:t>
      </w:r>
      <w:r>
        <w:rPr>
          <w:lang w:eastAsia="zh-CN"/>
        </w:rPr>
        <w:t>3]. The TSCTSF maps the DetNet configuration as follows before interacting with the PCF.</w:t>
      </w:r>
    </w:p>
    <w:p w14:paraId="53BD7276" w14:textId="77777777" w:rsidR="00FA33D3" w:rsidRDefault="00FA33D3" w:rsidP="00307050">
      <w:pPr>
        <w:pStyle w:val="B1"/>
      </w:pPr>
      <w:r>
        <w:t>-</w:t>
      </w:r>
      <w:r>
        <w:tab/>
        <w:t>5GS-node-max-latency to Requested 5GS Delay.</w:t>
      </w:r>
    </w:p>
    <w:p w14:paraId="2AA2410B" w14:textId="77777777" w:rsidR="00FA33D3" w:rsidRDefault="00FA33D3" w:rsidP="00307050">
      <w:pPr>
        <w:pStyle w:val="B1"/>
      </w:pPr>
      <w:r>
        <w:t>-</w:t>
      </w:r>
      <w:r>
        <w:tab/>
        <w:t>Min-bandwidth to Requested Guaranteed Bitrate.</w:t>
      </w:r>
    </w:p>
    <w:p w14:paraId="60A8E6BE" w14:textId="77777777" w:rsidR="00FA33D3" w:rsidRDefault="00FA33D3" w:rsidP="00307050">
      <w:pPr>
        <w:pStyle w:val="B1"/>
      </w:pPr>
      <w:r>
        <w:t>-</w:t>
      </w:r>
      <w:r>
        <w:tab/>
        <w:t>5GS-node-max-loss to Requested Packet Error Rate.</w:t>
      </w:r>
    </w:p>
    <w:p w14:paraId="4C2BEB6E" w14:textId="7721EC0D" w:rsidR="00FA33D3" w:rsidRDefault="00FA33D3" w:rsidP="00307050">
      <w:pPr>
        <w:pStyle w:val="B1"/>
      </w:pPr>
      <w:r>
        <w:t>-</w:t>
      </w:r>
      <w:r>
        <w:tab/>
        <w:t xml:space="preserve">Max-consecutive-loss-tolerance to Survival time (see clause 5.27.2.1 of </w:t>
      </w:r>
      <w:r w:rsidR="0086681B">
        <w:t>TS 23.501 [</w:t>
      </w:r>
      <w:r>
        <w:t>2]) - when such mapping is possible, such as when there is only a single packet per interval.</w:t>
      </w:r>
    </w:p>
    <w:p w14:paraId="60BC3F03" w14:textId="77777777" w:rsidR="00FA33D3" w:rsidRDefault="00FA33D3" w:rsidP="00307050">
      <w:pPr>
        <w:pStyle w:val="B1"/>
      </w:pPr>
      <w:r>
        <w:t>-</w:t>
      </w:r>
      <w:r>
        <w:tab/>
        <w:t>Interval to Periodicity.</w:t>
      </w:r>
    </w:p>
    <w:p w14:paraId="6FABD33B" w14:textId="77777777" w:rsidR="00FA33D3" w:rsidRDefault="00FA33D3" w:rsidP="00307050">
      <w:pPr>
        <w:pStyle w:val="B1"/>
      </w:pPr>
      <w:r>
        <w:t>-</w:t>
      </w:r>
      <w:r>
        <w:tab/>
        <w:t>max-pkts-per-interval * (max-payload-size + protocol header size) to Maximum Burst Size.</w:t>
      </w:r>
    </w:p>
    <w:p w14:paraId="2483126A" w14:textId="77777777" w:rsidR="00FA33D3" w:rsidRDefault="00FA33D3" w:rsidP="00307050">
      <w:pPr>
        <w:pStyle w:val="B1"/>
      </w:pPr>
      <w:r>
        <w:t>-</w:t>
      </w:r>
      <w:r>
        <w:tab/>
        <w:t>max-pkts-per-interval * (max-payload-size + protocol header size)/ Interval to Requested Maximum Bitrate.</w:t>
      </w:r>
    </w:p>
    <w:p w14:paraId="11DCE197" w14:textId="2B9ABEA6" w:rsidR="00FA33D3" w:rsidRDefault="00FA33D3" w:rsidP="00307050">
      <w:pPr>
        <w:pStyle w:val="B1"/>
      </w:pPr>
      <w:r>
        <w:t>-</w:t>
      </w:r>
      <w:r>
        <w:tab/>
        <w:t>DetNet flow specification is mapped to the Flow Description information.</w:t>
      </w:r>
      <w:r w:rsidR="00CC041D">
        <w:t xml:space="preserve"> The DetNet flow specification is based on the following header fields: IP source and destination address, IPv4 protocol or IPv6 next header, IPv4 type of service or IPv6 traffic class, IPv6 flow label, TCP or UDP source or destination ports, IPsec SPI as defined in clause 5.1 of IETF RFC 8939 [42], which are mapped to the corresponding fields in the Flow Description information.</w:t>
      </w:r>
    </w:p>
    <w:p w14:paraId="0655CBDA" w14:textId="6777B626" w:rsidR="00A90273" w:rsidRDefault="00A90273" w:rsidP="00FA33D3">
      <w:pPr>
        <w:rPr>
          <w:lang w:eastAsia="zh-CN"/>
        </w:rPr>
      </w:pPr>
      <w:r>
        <w:rPr>
          <w:lang w:eastAsia="zh-CN"/>
        </w:rPr>
        <w:lastRenderedPageBreak/>
        <w:t>If the DetNet YANG configuration includes the Max-latency and Max-loss only for the end-to-end flow and not the 5GS specific requirement, the TSCTSF determines the requirements applicable to 5GS (5GS-node-max-latency and 5GS-node-max-loss) based on a pre-configured mapping for the given deployment.</w:t>
      </w:r>
    </w:p>
    <w:p w14:paraId="73060901" w14:textId="3A01CD5E" w:rsidR="00FA33D3" w:rsidRDefault="00FA33D3" w:rsidP="00FA33D3">
      <w:pPr>
        <w:rPr>
          <w:lang w:eastAsia="zh-CN"/>
        </w:rPr>
      </w:pPr>
      <w:r>
        <w:rPr>
          <w:lang w:eastAsia="zh-CN"/>
        </w:rPr>
        <w:t xml:space="preserve">Based on the mapping, the TSCTSF provides the Flow Descriptions, the TSC Assistance Container (as described in clause 5.27.2.3 of </w:t>
      </w:r>
      <w:r w:rsidR="0086681B">
        <w:rPr>
          <w:lang w:eastAsia="zh-CN"/>
        </w:rPr>
        <w:t>TS 23.501 [</w:t>
      </w:r>
      <w:r>
        <w:rPr>
          <w:lang w:eastAsia="zh-CN"/>
        </w:rPr>
        <w:t>2]), and the related QoS information to the PCF by setting up an AF session with required QoS as described in clause 6.1.3.22.</w:t>
      </w:r>
    </w:p>
    <w:p w14:paraId="0C31EE7D" w14:textId="280A650F" w:rsidR="00CC041D" w:rsidRDefault="00CC041D" w:rsidP="00CC041D">
      <w:pPr>
        <w:rPr>
          <w:lang w:eastAsia="zh-CN"/>
        </w:rPr>
      </w:pPr>
      <w:r>
        <w:rPr>
          <w:lang w:eastAsia="zh-CN"/>
        </w:rPr>
        <w:t>The TSCTSF shall subscribe to the Resource allocation outcome and Service Data Flow deactivation events at the PCF, so that TSCTSF gets notified when the DetNet requirements are not satisfied. In that case, the DetNet controller shall be notified.</w:t>
      </w:r>
    </w:p>
    <w:p w14:paraId="12B1FD7F" w14:textId="394A3AE8" w:rsidR="005C461D" w:rsidRPr="003D4ABF" w:rsidRDefault="005C461D" w:rsidP="005C461D">
      <w:pPr>
        <w:pStyle w:val="Heading4"/>
        <w:rPr>
          <w:lang w:eastAsia="zh-CN"/>
        </w:rPr>
      </w:pPr>
      <w:bookmarkStart w:id="943" w:name="_CR6_1_3_24"/>
      <w:bookmarkStart w:id="944" w:name="_Toc153803026"/>
      <w:bookmarkEnd w:id="943"/>
      <w:r w:rsidRPr="003D4ABF">
        <w:rPr>
          <w:lang w:eastAsia="zh-CN"/>
        </w:rPr>
        <w:t>6.1.3.24</w:t>
      </w:r>
      <w:r w:rsidRPr="003D4ABF">
        <w:rPr>
          <w:lang w:eastAsia="zh-CN"/>
        </w:rPr>
        <w:tab/>
        <w:t>Policy control for redundant PDU Sessions</w:t>
      </w:r>
      <w:bookmarkEnd w:id="944"/>
    </w:p>
    <w:p w14:paraId="56EEB137" w14:textId="1807366C" w:rsidR="005C461D" w:rsidRPr="003D4ABF" w:rsidRDefault="005C461D" w:rsidP="005C461D">
      <w:pPr>
        <w:rPr>
          <w:lang w:eastAsia="zh-CN"/>
        </w:rPr>
      </w:pPr>
      <w:r w:rsidRPr="003D4ABF">
        <w:rPr>
          <w:lang w:eastAsia="zh-CN"/>
        </w:rPr>
        <w:t xml:space="preserve">As specified in clause 5.33.2.1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order to support highly reliable URLLC services, two redundant PDU Sessions over the 5G network may be established such that the 5GS sets up the user plane paths of the two redundant PDU Sessions to be disjoint. The Policy control for redundant PDU Session specifies that the PCF may request traffic redundancy for the PDU Session (e.g. when some of the allowed services require redundancy).</w:t>
      </w:r>
    </w:p>
    <w:p w14:paraId="79CF3D63" w14:textId="3A1182AB" w:rsidR="005C461D" w:rsidRPr="003D4ABF" w:rsidRDefault="005C461D" w:rsidP="005C461D">
      <w:pPr>
        <w:rPr>
          <w:lang w:eastAsia="zh-CN"/>
        </w:rPr>
      </w:pPr>
      <w:r w:rsidRPr="003D4ABF">
        <w:rPr>
          <w:lang w:eastAsia="zh-CN"/>
        </w:rPr>
        <w:t xml:space="preserve">The PCF provides to the SMF the indication on whether the PDU Session is a redundant PDU Session or not based on operator policies. The SMF follows the procedure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to establish redundant PDU Sessions depending on the indication from the PCF.</w:t>
      </w:r>
    </w:p>
    <w:p w14:paraId="3E6934ED" w14:textId="77777777" w:rsidR="00533198" w:rsidRPr="003D4ABF" w:rsidRDefault="00533198" w:rsidP="00533198">
      <w:pPr>
        <w:pStyle w:val="Heading4"/>
        <w:rPr>
          <w:lang w:eastAsia="zh-CN"/>
        </w:rPr>
      </w:pPr>
      <w:bookmarkStart w:id="945" w:name="_CR6_1_3_25"/>
      <w:bookmarkStart w:id="946" w:name="_Toc153803027"/>
      <w:bookmarkEnd w:id="945"/>
      <w:r>
        <w:rPr>
          <w:lang w:eastAsia="zh-CN"/>
        </w:rPr>
        <w:t>6.1.3.25</w:t>
      </w:r>
      <w:r>
        <w:rPr>
          <w:lang w:eastAsia="zh-CN"/>
        </w:rPr>
        <w:tab/>
        <w:t>User Plane Remote Provisioning of UE SNPN Credentials in Onboarding Network</w:t>
      </w:r>
      <w:bookmarkEnd w:id="946"/>
    </w:p>
    <w:p w14:paraId="63D7701A" w14:textId="41B2BA29" w:rsidR="00533198" w:rsidRDefault="00533198" w:rsidP="007B57D2">
      <w:pPr>
        <w:rPr>
          <w:lang w:eastAsia="zh-CN"/>
        </w:rPr>
      </w:pPr>
      <w:r>
        <w:rPr>
          <w:lang w:eastAsia="zh-CN"/>
        </w:rPr>
        <w:t xml:space="preserve">User Plane Remote Provisioning of UE SNPN Credentials in Onboarding Network is specified in clause 5.30.2.10.4 of </w:t>
      </w:r>
      <w:r w:rsidR="0086681B">
        <w:rPr>
          <w:lang w:eastAsia="zh-CN"/>
        </w:rPr>
        <w:t>TS 23.501 [</w:t>
      </w:r>
      <w:r>
        <w:rPr>
          <w:lang w:eastAsia="zh-CN"/>
        </w:rPr>
        <w:t>2].</w:t>
      </w:r>
    </w:p>
    <w:p w14:paraId="716BF203" w14:textId="77777777" w:rsidR="00533198" w:rsidRDefault="00533198" w:rsidP="007B57D2">
      <w:pPr>
        <w:rPr>
          <w:lang w:eastAsia="zh-CN"/>
        </w:rPr>
      </w:pPr>
      <w:r>
        <w:rPr>
          <w:lang w:eastAsia="zh-CN"/>
        </w:rPr>
        <w:t>User Plane Remote Provisioning of UE SNPN Credentials is provided through a DNN and S-NSSAI used for onboarding.</w:t>
      </w:r>
    </w:p>
    <w:p w14:paraId="28D1C1E3" w14:textId="09958713" w:rsidR="007B57D2" w:rsidRPr="003D4ABF" w:rsidRDefault="007B57D2" w:rsidP="007B57D2">
      <w:pPr>
        <w:rPr>
          <w:lang w:eastAsia="zh-CN"/>
        </w:rPr>
      </w:pPr>
      <w:r w:rsidRPr="003D4ABF">
        <w:rPr>
          <w:lang w:eastAsia="zh-CN"/>
        </w:rPr>
        <w:t>For a PDU Session with a DNN and S-NSSAI used for onboarding, the PCF may make authorization and policy decisions that restrict the use of the PDU Session, e.g. by restricting the traffic to/from Provisioning Server address(es) and DNS server address(es) only.</w:t>
      </w:r>
    </w:p>
    <w:p w14:paraId="73FDD011" w14:textId="61E33E2F" w:rsidR="007B57D2" w:rsidRPr="003D4ABF" w:rsidRDefault="007B57D2" w:rsidP="007B57D2">
      <w:pPr>
        <w:rPr>
          <w:lang w:eastAsia="zh-CN"/>
        </w:rPr>
      </w:pPr>
      <w:r w:rsidRPr="003D4ABF">
        <w:rPr>
          <w:lang w:eastAsia="zh-CN"/>
        </w:rPr>
        <w:t>For a PDU Session established to the DNN and S-NSSAI used for onboarding,</w:t>
      </w:r>
      <w:r w:rsidR="003D4ABF">
        <w:rPr>
          <w:lang w:eastAsia="zh-CN"/>
        </w:rPr>
        <w:t xml:space="preserve"> the SMF provides the Onboarding Indication to the PCF</w:t>
      </w:r>
      <w:r w:rsidR="00F63E40">
        <w:rPr>
          <w:lang w:eastAsia="zh-CN"/>
        </w:rPr>
        <w:t xml:space="preserve"> if the Onboarding Network is an ON-SNPN or the SMF does not provide any Onboarding Indication to the PCF if the Onboarding Network is a PLMN or an SNPN. When the Onboarding Indication is provided, the </w:t>
      </w:r>
      <w:r w:rsidRPr="003D4ABF">
        <w:rPr>
          <w:lang w:eastAsia="zh-CN"/>
        </w:rPr>
        <w:t>PCF does not perform a subscription check. Instead, the PCF uses the locally stored Onboarding Configuration Data for this DNN and S-NSSAI combination to make authorization and policy decisions.</w:t>
      </w:r>
      <w:r w:rsidR="00F63E40">
        <w:rPr>
          <w:lang w:eastAsia="zh-CN"/>
        </w:rPr>
        <w:t xml:space="preserve"> When the Onboarding Indication is not provided, the PCF retrieves policy control subscription profile for this SUPI, DNN, S-NSSAI from UDR that includes the list of allowed services. If the list of allowed services includes both PVS and DNS services, then the PCF has local policies that define the PVS and DNS addresses(es) to be used in the SDF template of the PCC Rule(s) and allow traffic to/from these destinations.</w:t>
      </w:r>
    </w:p>
    <w:p w14:paraId="316C701E" w14:textId="65D58C08" w:rsidR="003D4ABF" w:rsidRDefault="00F63E40" w:rsidP="007B57D2">
      <w:pPr>
        <w:rPr>
          <w:lang w:eastAsia="zh-CN"/>
        </w:rPr>
      </w:pPr>
      <w:r>
        <w:rPr>
          <w:lang w:eastAsia="zh-CN"/>
        </w:rPr>
        <w:t xml:space="preserve">If the Onboarding Indication is provided by the SMF, the </w:t>
      </w:r>
      <w:r w:rsidR="007B57D2" w:rsidRPr="003D4ABF">
        <w:rPr>
          <w:lang w:eastAsia="zh-CN"/>
        </w:rPr>
        <w:t xml:space="preserve">PCF sets the SDF template of the PCC rule(s) according to the Onboarding Configuration Data for this DNN and S-NSSAI combination that may include the Provisioning Server address(es) and DNS server address(es). </w:t>
      </w:r>
      <w:r w:rsidR="003D4ABF">
        <w:rPr>
          <w:lang w:eastAsia="zh-CN"/>
        </w:rPr>
        <w:t>If the PCF receives Provisioning Server address(es) from SMF, then PCF creates the SDF templates in the PCC rule using the received Provisioning Server address(es) instead of using the Provisioning Server address(es) stored locally as part of the Onboarding Configuration Data. The Provisioning Server address(es) provided by SMF may include IP address(es) and FQDN(s).</w:t>
      </w:r>
    </w:p>
    <w:p w14:paraId="032F96ED" w14:textId="2CD73C66" w:rsidR="003D4ABF" w:rsidRDefault="003D4ABF" w:rsidP="0032597A">
      <w:pPr>
        <w:pStyle w:val="NO"/>
        <w:rPr>
          <w:lang w:eastAsia="zh-CN"/>
        </w:rPr>
      </w:pPr>
      <w:r>
        <w:rPr>
          <w:lang w:eastAsia="zh-CN"/>
        </w:rPr>
        <w:t>NOTE:</w:t>
      </w:r>
      <w:r>
        <w:rPr>
          <w:lang w:eastAsia="zh-CN"/>
        </w:rPr>
        <w:tab/>
        <w:t>How the PCF can resolve a PVS FQDN to an IP address or IP address range other than using local configuration is not specified in this release of the specification.</w:t>
      </w:r>
    </w:p>
    <w:p w14:paraId="5B88669D" w14:textId="4C69EB84" w:rsidR="007B57D2" w:rsidRPr="003D4ABF" w:rsidRDefault="007B57D2" w:rsidP="007B57D2">
      <w:pPr>
        <w:rPr>
          <w:lang w:eastAsia="zh-CN"/>
        </w:rPr>
      </w:pPr>
      <w:r w:rsidRPr="003D4ABF">
        <w:rPr>
          <w:lang w:eastAsia="zh-CN"/>
        </w:rPr>
        <w:t>The PCC Rule Authorization function selects QoS parameters applicable to the</w:t>
      </w:r>
      <w:r w:rsidR="00F63E40">
        <w:rPr>
          <w:lang w:eastAsia="zh-CN"/>
        </w:rPr>
        <w:t xml:space="preserve"> User Plane Remote Provisioning</w:t>
      </w:r>
      <w:r w:rsidRPr="003D4ABF">
        <w:rPr>
          <w:lang w:eastAsia="zh-CN"/>
        </w:rPr>
        <w:t>. Then, the PCF installs these PCC Rules at the SMF to enable traffic to/from the dedicated IP addresses (i.e. Provisioning Server address(es) and DNS server address(es)) with the associated QoS.</w:t>
      </w:r>
      <w:r w:rsidR="003D4ABF">
        <w:rPr>
          <w:lang w:eastAsia="zh-CN"/>
        </w:rPr>
        <w:t xml:space="preserve"> The DNS server address(es) are locally configured at the PCF.</w:t>
      </w:r>
    </w:p>
    <w:p w14:paraId="0CC89973" w14:textId="167D1447" w:rsidR="007B57D2" w:rsidRPr="003D4ABF" w:rsidRDefault="007B57D2" w:rsidP="007B57D2">
      <w:pPr>
        <w:rPr>
          <w:lang w:eastAsia="zh-CN"/>
        </w:rPr>
      </w:pPr>
      <w:r w:rsidRPr="003D4ABF">
        <w:rPr>
          <w:lang w:eastAsia="zh-CN"/>
        </w:rPr>
        <w:t>The PCC Rules provided by the PCF take precedence over the locally stored policy used for the PDU Session</w:t>
      </w:r>
      <w:r w:rsidR="00F63E40">
        <w:rPr>
          <w:lang w:eastAsia="zh-CN"/>
        </w:rPr>
        <w:t xml:space="preserve"> used for User Plane Remote Provisioning</w:t>
      </w:r>
      <w:r w:rsidRPr="003D4ABF">
        <w:rPr>
          <w:lang w:eastAsia="zh-CN"/>
        </w:rPr>
        <w:t xml:space="preserve"> at the SMF.</w:t>
      </w:r>
    </w:p>
    <w:p w14:paraId="1FD97E2C" w14:textId="074A0483" w:rsidR="00777D9F" w:rsidRDefault="00777D9F" w:rsidP="00777D9F">
      <w:pPr>
        <w:pStyle w:val="Heading4"/>
        <w:rPr>
          <w:lang w:eastAsia="zh-CN"/>
        </w:rPr>
      </w:pPr>
      <w:bookmarkStart w:id="947" w:name="_CR6_1_3_26"/>
      <w:bookmarkStart w:id="948" w:name="_Toc153803028"/>
      <w:bookmarkEnd w:id="947"/>
      <w:r>
        <w:rPr>
          <w:lang w:eastAsia="zh-CN"/>
        </w:rPr>
        <w:lastRenderedPageBreak/>
        <w:t>6.1.3.26</w:t>
      </w:r>
      <w:r>
        <w:rPr>
          <w:lang w:eastAsia="zh-CN"/>
        </w:rPr>
        <w:tab/>
        <w:t>Packet Delay Variation monitoring and reporting</w:t>
      </w:r>
      <w:bookmarkEnd w:id="948"/>
    </w:p>
    <w:p w14:paraId="2836019E" w14:textId="6FA3AA8A" w:rsidR="00CC041D" w:rsidRDefault="00CC041D" w:rsidP="00CC041D">
      <w:pPr>
        <w:rPr>
          <w:lang w:eastAsia="zh-CN"/>
        </w:rPr>
      </w:pPr>
      <w:r>
        <w:rPr>
          <w:lang w:eastAsia="zh-CN"/>
        </w:rPr>
        <w:t>Th AF may send</w:t>
      </w:r>
      <w:r w:rsidR="00CB78C9">
        <w:rPr>
          <w:lang w:eastAsia="zh-CN"/>
        </w:rPr>
        <w:t xml:space="preserve"> a request to PCF</w:t>
      </w:r>
      <w:r>
        <w:rPr>
          <w:lang w:eastAsia="zh-CN"/>
        </w:rPr>
        <w:t xml:space="preserve"> for Packet Delay Variation (i.e. between UE to PSA UPF) monitoring and reporting, together with the </w:t>
      </w:r>
      <w:r w:rsidR="00CB78C9">
        <w:rPr>
          <w:lang w:eastAsia="zh-CN"/>
        </w:rPr>
        <w:t xml:space="preserve">request </w:t>
      </w:r>
      <w:r>
        <w:rPr>
          <w:lang w:eastAsia="zh-CN"/>
        </w:rPr>
        <w:t>for packet delay</w:t>
      </w:r>
      <w:r w:rsidR="00CB78C9">
        <w:rPr>
          <w:lang w:eastAsia="zh-CN"/>
        </w:rPr>
        <w:t xml:space="preserve"> monitoring and reporting</w:t>
      </w:r>
      <w:r>
        <w:rPr>
          <w:lang w:eastAsia="zh-CN"/>
        </w:rPr>
        <w:t>. The PCF</w:t>
      </w:r>
      <w:r w:rsidR="00CB78C9">
        <w:rPr>
          <w:lang w:eastAsia="zh-CN"/>
        </w:rPr>
        <w:t xml:space="preserve"> may</w:t>
      </w:r>
      <w:r>
        <w:rPr>
          <w:lang w:eastAsia="zh-CN"/>
        </w:rPr>
        <w:t xml:space="preserve"> generate the authorized QoS Monitoring policy for the service data flow based on both, Packet Delay Variation</w:t>
      </w:r>
      <w:r w:rsidR="00CB78C9">
        <w:rPr>
          <w:lang w:eastAsia="zh-CN"/>
        </w:rPr>
        <w:t xml:space="preserve"> monitoring</w:t>
      </w:r>
      <w:r>
        <w:rPr>
          <w:lang w:eastAsia="zh-CN"/>
        </w:rPr>
        <w:t xml:space="preserve"> request and the QoS Monitoring request</w:t>
      </w:r>
      <w:r w:rsidR="00CB78C9">
        <w:rPr>
          <w:lang w:eastAsia="zh-CN"/>
        </w:rPr>
        <w:t xml:space="preserve"> for packet delay.</w:t>
      </w:r>
    </w:p>
    <w:p w14:paraId="3AE8C67E" w14:textId="62A60C17" w:rsidR="00CC041D" w:rsidRDefault="00CC041D" w:rsidP="00CC041D">
      <w:pPr>
        <w:rPr>
          <w:lang w:eastAsia="zh-CN"/>
        </w:rPr>
      </w:pPr>
      <w:r>
        <w:rPr>
          <w:lang w:eastAsia="zh-CN"/>
        </w:rPr>
        <w:t>The Packet Delay Variation</w:t>
      </w:r>
      <w:r w:rsidR="00CB78C9">
        <w:rPr>
          <w:lang w:eastAsia="zh-CN"/>
        </w:rPr>
        <w:t xml:space="preserve"> monitoring</w:t>
      </w:r>
      <w:r>
        <w:rPr>
          <w:lang w:eastAsia="zh-CN"/>
        </w:rPr>
        <w:t xml:space="preserve"> request includes the following:</w:t>
      </w:r>
    </w:p>
    <w:p w14:paraId="0F139D2D" w14:textId="74D25FD9" w:rsidR="00CC041D" w:rsidRDefault="00CC041D" w:rsidP="00CC041D">
      <w:pPr>
        <w:pStyle w:val="B1"/>
      </w:pPr>
      <w:r>
        <w:t>-</w:t>
      </w:r>
      <w:r>
        <w:tab/>
        <w:t>Packet Delay Variation (UL, DL or RT packet delay variation);</w:t>
      </w:r>
    </w:p>
    <w:p w14:paraId="7E81932C" w14:textId="77777777" w:rsidR="00CC041D" w:rsidRDefault="00CC041D" w:rsidP="00CC041D">
      <w:pPr>
        <w:pStyle w:val="B1"/>
      </w:pPr>
      <w:r>
        <w:t>-</w:t>
      </w:r>
      <w:r>
        <w:tab/>
        <w:t>frequency of reporting (event triggered or periodic):</w:t>
      </w:r>
    </w:p>
    <w:p w14:paraId="4BF7F84B" w14:textId="77777777" w:rsidR="00CC041D" w:rsidRDefault="00CC041D" w:rsidP="00CC041D">
      <w:pPr>
        <w:pStyle w:val="B2"/>
      </w:pPr>
      <w:r>
        <w:t>-</w:t>
      </w:r>
      <w:r>
        <w:tab/>
        <w:t>if the reporting frequency is event triggered:</w:t>
      </w:r>
    </w:p>
    <w:p w14:paraId="02FD3216" w14:textId="77777777" w:rsidR="00CC041D" w:rsidRDefault="00CC041D" w:rsidP="00CC041D">
      <w:pPr>
        <w:pStyle w:val="B3"/>
      </w:pPr>
      <w:r>
        <w:t>-</w:t>
      </w:r>
      <w:r>
        <w:tab/>
        <w:t>the corresponding reporting thresholds;</w:t>
      </w:r>
    </w:p>
    <w:p w14:paraId="46772B7E" w14:textId="77777777" w:rsidR="00CC041D" w:rsidRDefault="00CC041D" w:rsidP="00CC041D">
      <w:pPr>
        <w:pStyle w:val="B3"/>
      </w:pPr>
      <w:r>
        <w:t>-</w:t>
      </w:r>
      <w:r>
        <w:tab/>
        <w:t>minimum waiting time between subsequent reports.</w:t>
      </w:r>
    </w:p>
    <w:p w14:paraId="0E6E7DAD" w14:textId="2AAFA0D9" w:rsidR="00CB78C9" w:rsidRPr="00FE15C8" w:rsidRDefault="00CB78C9" w:rsidP="00FE15C8">
      <w:pPr>
        <w:pStyle w:val="NO"/>
      </w:pPr>
      <w:r>
        <w:t>NOTE 1:</w:t>
      </w:r>
      <w:r>
        <w:tab/>
        <w:t>The reporting period for the Packet Delay Variation monitoring is the same as the reporting period of the packet delay monitoring.</w:t>
      </w:r>
    </w:p>
    <w:p w14:paraId="55020FE3" w14:textId="3DA2FA6F" w:rsidR="00CC041D" w:rsidRDefault="00CC041D" w:rsidP="00777D9F">
      <w:pPr>
        <w:rPr>
          <w:lang w:eastAsia="zh-CN"/>
        </w:rPr>
      </w:pPr>
      <w:r>
        <w:rPr>
          <w:lang w:eastAsia="zh-CN"/>
        </w:rPr>
        <w:t>Based on the above Packet Delay Variation</w:t>
      </w:r>
      <w:r w:rsidR="00CB78C9">
        <w:rPr>
          <w:lang w:eastAsia="zh-CN"/>
        </w:rPr>
        <w:t xml:space="preserve"> monitoring</w:t>
      </w:r>
      <w:r>
        <w:rPr>
          <w:lang w:eastAsia="zh-CN"/>
        </w:rPr>
        <w:t xml:space="preserve"> request, the</w:t>
      </w:r>
      <w:r w:rsidR="00560D40">
        <w:rPr>
          <w:lang w:eastAsia="zh-CN"/>
        </w:rPr>
        <w:t xml:space="preserve"> QoS Monitoring request</w:t>
      </w:r>
      <w:r>
        <w:rPr>
          <w:lang w:eastAsia="zh-CN"/>
        </w:rPr>
        <w:t xml:space="preserve"> for packet delay received from the AF and any other AF requirements related to QoS monitoring, the PCF generates the authorized QoS monitoring policy for packet delay</w:t>
      </w:r>
      <w:r w:rsidR="00560D40">
        <w:rPr>
          <w:lang w:eastAsia="zh-CN"/>
        </w:rPr>
        <w:t xml:space="preserve"> monitoring</w:t>
      </w:r>
      <w:r>
        <w:rPr>
          <w:lang w:eastAsia="zh-CN"/>
        </w:rPr>
        <w:t>. The PCF shall subscribe to receive QoS Monitoring reports from SMF by setting the QoS Monitoring Policy Control Request Trigger. Then, the SMF reports the measured packet delay values to the PCF, the PCF derives the Packet Delay Variation and reports to the AF both, the packet delay measurements and Packet Delay Variation</w:t>
      </w:r>
      <w:r w:rsidR="00560D40">
        <w:rPr>
          <w:lang w:eastAsia="zh-CN"/>
        </w:rPr>
        <w:t xml:space="preserve"> results under consideration of the respective thresholds and minimum waiting times (if they are applicable)</w:t>
      </w:r>
      <w:r>
        <w:rPr>
          <w:lang w:eastAsia="zh-CN"/>
        </w:rPr>
        <w:t>.</w:t>
      </w:r>
    </w:p>
    <w:p w14:paraId="1B412C39" w14:textId="45FDD987" w:rsidR="00560D40" w:rsidRDefault="00560D40" w:rsidP="00FE15C8">
      <w:pPr>
        <w:pStyle w:val="NO"/>
        <w:rPr>
          <w:lang w:eastAsia="zh-CN"/>
        </w:rPr>
      </w:pPr>
      <w:bookmarkStart w:id="949" w:name="_CR6_1_3_27"/>
      <w:bookmarkEnd w:id="949"/>
      <w:r>
        <w:rPr>
          <w:lang w:eastAsia="zh-CN"/>
        </w:rPr>
        <w:t>NOTE 2:</w:t>
      </w:r>
      <w:r>
        <w:rPr>
          <w:lang w:eastAsia="zh-CN"/>
        </w:rPr>
        <w:tab/>
        <w:t>If event triggered reporting is used for packet delay monitoring and Packet Delay Variation monitoring, the PCF report can contain only packet delay measurements or Packet Delay Variation.</w:t>
      </w:r>
    </w:p>
    <w:p w14:paraId="2E4A4400" w14:textId="77777777" w:rsidR="00560D40" w:rsidRDefault="00560D40" w:rsidP="00560D40">
      <w:pPr>
        <w:rPr>
          <w:lang w:eastAsia="zh-CN"/>
        </w:rPr>
      </w:pPr>
      <w:r>
        <w:rPr>
          <w:lang w:eastAsia="zh-CN"/>
        </w:rPr>
        <w:t>If the Reporting frequency indicates "event triggered", PCF shall send a report when the measurement result matches or exceeds the indicated Reporting threshold. Subsequent reports shall not be sent during the Minimum waiting time. If measurement results are produced during the Minimum waiting time that match or exceed the indicated Reporting threshold, the PCF shall report only after the Minimum waiting time is over.</w:t>
      </w:r>
    </w:p>
    <w:p w14:paraId="004DF5A6" w14:textId="1DC12987" w:rsidR="00EA319A" w:rsidRDefault="00EA319A" w:rsidP="00EA319A">
      <w:pPr>
        <w:pStyle w:val="Heading4"/>
        <w:rPr>
          <w:lang w:eastAsia="zh-CN"/>
        </w:rPr>
      </w:pPr>
      <w:bookmarkStart w:id="950" w:name="_Toc153803029"/>
      <w:r>
        <w:rPr>
          <w:lang w:eastAsia="zh-CN"/>
        </w:rPr>
        <w:t>6.1.3.2</w:t>
      </w:r>
      <w:r w:rsidR="00F2616F">
        <w:rPr>
          <w:lang w:eastAsia="zh-CN"/>
        </w:rPr>
        <w:t>7</w:t>
      </w:r>
      <w:r>
        <w:rPr>
          <w:lang w:eastAsia="zh-CN"/>
        </w:rPr>
        <w:tab/>
        <w:t>Support of eXtended Reality and Interactive Media Services</w:t>
      </w:r>
      <w:bookmarkEnd w:id="950"/>
    </w:p>
    <w:p w14:paraId="0C687F97" w14:textId="49E215C9" w:rsidR="00AD3D3F" w:rsidRDefault="00AD3D3F" w:rsidP="00EA319A">
      <w:pPr>
        <w:pStyle w:val="Heading5"/>
        <w:rPr>
          <w:lang w:eastAsia="zh-CN"/>
        </w:rPr>
      </w:pPr>
      <w:bookmarkStart w:id="951" w:name="_CR6_1_3_27_1"/>
      <w:bookmarkStart w:id="952" w:name="_Toc153803030"/>
      <w:bookmarkEnd w:id="951"/>
      <w:r>
        <w:rPr>
          <w:lang w:eastAsia="zh-CN"/>
        </w:rPr>
        <w:t>6.1.3.27.1</w:t>
      </w:r>
      <w:r>
        <w:rPr>
          <w:lang w:eastAsia="zh-CN"/>
        </w:rPr>
        <w:tab/>
        <w:t>Exposure of network information</w:t>
      </w:r>
      <w:bookmarkEnd w:id="952"/>
    </w:p>
    <w:p w14:paraId="6AB39EAE" w14:textId="77777777" w:rsidR="00AD3D3F" w:rsidRDefault="00AD3D3F" w:rsidP="00AD3D3F">
      <w:pPr>
        <w:rPr>
          <w:lang w:eastAsia="zh-CN"/>
        </w:rPr>
      </w:pPr>
      <w:r>
        <w:rPr>
          <w:lang w:eastAsia="zh-CN"/>
        </w:rPr>
        <w:t>For support of real-time media codec/traffic adaptation to the network conditions, the AF may subscribe for exposure of 5GS network information.</w:t>
      </w:r>
    </w:p>
    <w:p w14:paraId="7536ED9F" w14:textId="439E6D14" w:rsidR="00AD3D3F" w:rsidRDefault="00AD3D3F" w:rsidP="00AD3D3F">
      <w:pPr>
        <w:rPr>
          <w:lang w:eastAsia="zh-CN"/>
        </w:rPr>
      </w:pPr>
      <w:r>
        <w:rPr>
          <w:lang w:eastAsia="zh-CN"/>
        </w:rPr>
        <w:t>The AF may provide the subscription to the congestion level information</w:t>
      </w:r>
      <w:r w:rsidR="00AD752F">
        <w:rPr>
          <w:lang w:eastAsia="zh-CN"/>
        </w:rPr>
        <w:t>, round-trip time over two service data flows</w:t>
      </w:r>
      <w:r>
        <w:rPr>
          <w:lang w:eastAsia="zh-CN"/>
        </w:rPr>
        <w:t>, data rate for the target service data flow(s) or the QNC for a GBR QoS Flow using AF session with required QoS as described in clause 6.1.3.22. The PCF may generate a PCC rule with the QoS monitoring for the above network information as described in clause 5.</w:t>
      </w:r>
      <w:r w:rsidR="009330B7">
        <w:rPr>
          <w:lang w:eastAsia="zh-CN"/>
        </w:rPr>
        <w:t>45</w:t>
      </w:r>
      <w:r>
        <w:rPr>
          <w:lang w:eastAsia="zh-CN"/>
        </w:rPr>
        <w:t xml:space="preserve">.4 of </w:t>
      </w:r>
      <w:r w:rsidR="0086681B">
        <w:rPr>
          <w:lang w:eastAsia="zh-CN"/>
        </w:rPr>
        <w:t>TS 23.501 [</w:t>
      </w:r>
      <w:r>
        <w:rPr>
          <w:lang w:eastAsia="zh-CN"/>
        </w:rPr>
        <w:t>2].</w:t>
      </w:r>
    </w:p>
    <w:p w14:paraId="7E7D1D26" w14:textId="77777777" w:rsidR="00AD3D3F" w:rsidRDefault="00AD3D3F" w:rsidP="00AD3D3F">
      <w:pPr>
        <w:rPr>
          <w:lang w:eastAsia="zh-CN"/>
        </w:rPr>
      </w:pPr>
      <w:r>
        <w:rPr>
          <w:lang w:eastAsia="zh-CN"/>
        </w:rPr>
        <w:t>The AF may also provide the value for Averaging Window using AF session with required QoS as described in clause 6.1.3.22.</w:t>
      </w:r>
    </w:p>
    <w:p w14:paraId="556B0A3F" w14:textId="52069082" w:rsidR="004F3B80" w:rsidRDefault="004F3B80" w:rsidP="00EA319A">
      <w:pPr>
        <w:pStyle w:val="Heading5"/>
        <w:rPr>
          <w:lang w:eastAsia="zh-CN"/>
        </w:rPr>
      </w:pPr>
      <w:bookmarkStart w:id="953" w:name="_CR6_1_3_27_2"/>
      <w:bookmarkStart w:id="954" w:name="_Toc153803031"/>
      <w:bookmarkEnd w:id="953"/>
      <w:r>
        <w:rPr>
          <w:lang w:eastAsia="zh-CN"/>
        </w:rPr>
        <w:t>6.1.3.27.2</w:t>
      </w:r>
      <w:r>
        <w:rPr>
          <w:lang w:eastAsia="zh-CN"/>
        </w:rPr>
        <w:tab/>
        <w:t>UL/DL policy control based on round-trip latency requirement</w:t>
      </w:r>
      <w:bookmarkEnd w:id="954"/>
    </w:p>
    <w:p w14:paraId="19421E54" w14:textId="7852D889" w:rsidR="00967BD6" w:rsidRDefault="00967BD6" w:rsidP="004F3B80">
      <w:pPr>
        <w:rPr>
          <w:lang w:eastAsia="zh-CN"/>
        </w:rPr>
      </w:pPr>
      <w:r>
        <w:rPr>
          <w:lang w:eastAsia="zh-CN"/>
        </w:rPr>
        <w:t xml:space="preserve">The AF may provide </w:t>
      </w:r>
      <w:r w:rsidR="00CB6DF1">
        <w:rPr>
          <w:lang w:eastAsia="zh-CN"/>
        </w:rPr>
        <w:t xml:space="preserve">a </w:t>
      </w:r>
      <w:r>
        <w:rPr>
          <w:lang w:eastAsia="zh-CN"/>
        </w:rPr>
        <w:t>round-trip (RT) latency</w:t>
      </w:r>
      <w:r w:rsidR="00CB6DF1">
        <w:rPr>
          <w:lang w:eastAsia="zh-CN"/>
        </w:rPr>
        <w:t xml:space="preserve"> indication together with a single direction delay requirement between the UE and the PSA UPF expressed as the QoS Reference or the individual QoS parameters (as </w:t>
      </w:r>
      <w:r>
        <w:rPr>
          <w:lang w:eastAsia="zh-CN"/>
        </w:rPr>
        <w:t>described in clause 6.1.3.22</w:t>
      </w:r>
      <w:r w:rsidR="00CB6DF1">
        <w:rPr>
          <w:lang w:eastAsia="zh-CN"/>
        </w:rPr>
        <w:t>)</w:t>
      </w:r>
      <w:r>
        <w:rPr>
          <w:lang w:eastAsia="zh-CN"/>
        </w:rPr>
        <w:t>. The RT latency indication indicates the need to meet the RT latency requirement of the service</w:t>
      </w:r>
      <w:r w:rsidR="00CB6DF1">
        <w:rPr>
          <w:lang w:eastAsia="zh-CN"/>
        </w:rPr>
        <w:t xml:space="preserve"> data flow</w:t>
      </w:r>
      <w:r>
        <w:rPr>
          <w:lang w:eastAsia="zh-CN"/>
        </w:rPr>
        <w:t>,</w:t>
      </w:r>
      <w:r w:rsidR="00CB6DF1">
        <w:rPr>
          <w:lang w:eastAsia="zh-CN"/>
        </w:rPr>
        <w:t xml:space="preserve"> i.e. doubling of</w:t>
      </w:r>
      <w:r>
        <w:rPr>
          <w:lang w:eastAsia="zh-CN"/>
        </w:rPr>
        <w:t xml:space="preserve"> the single direction delay requirement between the UE and the PSA UPF.</w:t>
      </w:r>
    </w:p>
    <w:p w14:paraId="1B2FA54C" w14:textId="2C185DED" w:rsidR="00967BD6" w:rsidRDefault="00967BD6" w:rsidP="004F3B80">
      <w:pPr>
        <w:rPr>
          <w:lang w:eastAsia="zh-CN"/>
        </w:rPr>
      </w:pPr>
      <w:r>
        <w:rPr>
          <w:lang w:eastAsia="zh-CN"/>
        </w:rPr>
        <w:t>Based on the RT latency requirement received from the AF</w:t>
      </w:r>
      <w:r w:rsidR="00CB6DF1">
        <w:rPr>
          <w:lang w:eastAsia="zh-CN"/>
        </w:rPr>
        <w:t xml:space="preserve"> or locally configured in the PCF</w:t>
      </w:r>
      <w:r>
        <w:rPr>
          <w:lang w:eastAsia="zh-CN"/>
        </w:rPr>
        <w:t>, the PCF</w:t>
      </w:r>
      <w:r w:rsidR="00CB6DF1">
        <w:rPr>
          <w:lang w:eastAsia="zh-CN"/>
        </w:rPr>
        <w:t xml:space="preserve"> authorizes the AF request and</w:t>
      </w:r>
      <w:r>
        <w:rPr>
          <w:lang w:eastAsia="zh-CN"/>
        </w:rPr>
        <w:t xml:space="preserve"> can split the RT latency requirement into two PDBs of two PCC rules, used for the UL QoS Flow and DL QoS Flow to carry the UL and DL traffics of the service respectively. The two PDBs can be unequal, but their sum shall not exceed the RT latency requirement.</w:t>
      </w:r>
    </w:p>
    <w:p w14:paraId="3D325976" w14:textId="34CB0DBA" w:rsidR="00967BD6" w:rsidRDefault="00CB6DF1" w:rsidP="004F3B80">
      <w:pPr>
        <w:rPr>
          <w:lang w:eastAsia="zh-CN"/>
        </w:rPr>
      </w:pPr>
      <w:r>
        <w:rPr>
          <w:lang w:eastAsia="zh-CN"/>
        </w:rPr>
        <w:lastRenderedPageBreak/>
        <w:t xml:space="preserve">Based on the RT latency requirements, </w:t>
      </w:r>
      <w:r w:rsidR="00967BD6">
        <w:rPr>
          <w:lang w:eastAsia="zh-CN"/>
        </w:rPr>
        <w:t>the PCF shall generate</w:t>
      </w:r>
      <w:r>
        <w:rPr>
          <w:lang w:eastAsia="zh-CN"/>
        </w:rPr>
        <w:t xml:space="preserve"> UL and DL</w:t>
      </w:r>
      <w:r w:rsidR="00967BD6">
        <w:rPr>
          <w:lang w:eastAsia="zh-CN"/>
        </w:rPr>
        <w:t xml:space="preserve"> QoS monitoring policies</w:t>
      </w:r>
      <w:r>
        <w:rPr>
          <w:lang w:eastAsia="zh-CN"/>
        </w:rPr>
        <w:t xml:space="preserve"> in the PCC rules associated to</w:t>
      </w:r>
      <w:r w:rsidR="00967BD6">
        <w:rPr>
          <w:lang w:eastAsia="zh-CN"/>
        </w:rPr>
        <w:t xml:space="preserve"> the two correlated QoS Flows</w:t>
      </w:r>
      <w:r>
        <w:rPr>
          <w:lang w:eastAsia="zh-CN"/>
        </w:rPr>
        <w:t xml:space="preserve"> respectively to enable RT latency tracking</w:t>
      </w:r>
      <w:r w:rsidR="00967BD6">
        <w:rPr>
          <w:lang w:eastAsia="zh-CN"/>
        </w:rPr>
        <w:t>. The uplink and downlink delay for the two QoS Flows shall be tracked by PCF independently.</w:t>
      </w:r>
    </w:p>
    <w:p w14:paraId="3F52FC4A" w14:textId="145B2CB3" w:rsidR="00967BD6" w:rsidRDefault="00967BD6" w:rsidP="004F3B80">
      <w:pPr>
        <w:rPr>
          <w:lang w:eastAsia="zh-CN"/>
        </w:rPr>
      </w:pPr>
      <w:r>
        <w:rPr>
          <w:lang w:eastAsia="zh-CN"/>
        </w:rPr>
        <w:t xml:space="preserve">When the QoS monitoring results are reported to PCF, the PCF can derive and track the RT latency by combining the QoS monitoring reports for the UL and the DL packet delay. </w:t>
      </w:r>
      <w:r w:rsidR="00CB6DF1">
        <w:rPr>
          <w:lang w:eastAsia="zh-CN"/>
        </w:rPr>
        <w:t xml:space="preserve">Based on the QoS monitoring results, the </w:t>
      </w:r>
      <w:r>
        <w:rPr>
          <w:lang w:eastAsia="zh-CN"/>
        </w:rPr>
        <w:t>PCF may adjust the PDBs of</w:t>
      </w:r>
      <w:r w:rsidR="00CB6DF1">
        <w:rPr>
          <w:lang w:eastAsia="zh-CN"/>
        </w:rPr>
        <w:t xml:space="preserve"> one or both</w:t>
      </w:r>
      <w:r>
        <w:rPr>
          <w:lang w:eastAsia="zh-CN"/>
        </w:rPr>
        <w:t xml:space="preserve"> PCC rules</w:t>
      </w:r>
      <w:r w:rsidR="00CB6DF1">
        <w:rPr>
          <w:lang w:eastAsia="zh-CN"/>
        </w:rPr>
        <w:t xml:space="preserve"> under the consideration of the RT latency requirement</w:t>
      </w:r>
      <w:r>
        <w:rPr>
          <w:lang w:eastAsia="zh-CN"/>
        </w:rPr>
        <w:t xml:space="preserve"> using SM Policy Association Modification procedure described in clause 4.16.5.2 of </w:t>
      </w:r>
      <w:r w:rsidR="0086681B">
        <w:rPr>
          <w:lang w:eastAsia="zh-CN"/>
        </w:rPr>
        <w:t>TS 23.502 [</w:t>
      </w:r>
      <w:r>
        <w:rPr>
          <w:lang w:eastAsia="zh-CN"/>
        </w:rPr>
        <w:t>3] to better fit the new situation.</w:t>
      </w:r>
    </w:p>
    <w:p w14:paraId="4094D2B9" w14:textId="08CE78EA" w:rsidR="00967BD6" w:rsidRDefault="00967BD6" w:rsidP="00307050">
      <w:pPr>
        <w:pStyle w:val="NO"/>
      </w:pPr>
      <w:r>
        <w:t>NOTE:</w:t>
      </w:r>
      <w:r>
        <w:tab/>
        <w:t>How the PCF derives the round-trip latency and takes policy decisions is up to implementation.</w:t>
      </w:r>
    </w:p>
    <w:p w14:paraId="3D5F4E86" w14:textId="74017116" w:rsidR="00967BD6" w:rsidRDefault="00967BD6" w:rsidP="004F3B80">
      <w:pPr>
        <w:rPr>
          <w:lang w:eastAsia="zh-CN"/>
        </w:rPr>
      </w:pPr>
      <w:r>
        <w:rPr>
          <w:lang w:eastAsia="zh-CN"/>
        </w:rPr>
        <w:t>If the UL and DL traffic of the service have different QoS requirements (e.g. different one-way delay), the AF may provide the QoS requirement</w:t>
      </w:r>
      <w:r w:rsidR="00CB6DF1">
        <w:rPr>
          <w:lang w:eastAsia="zh-CN"/>
        </w:rPr>
        <w:t>s</w:t>
      </w:r>
      <w:r>
        <w:rPr>
          <w:lang w:eastAsia="zh-CN"/>
        </w:rPr>
        <w:t xml:space="preserve"> with RT latency indication in the AF Session with required QoS request for UL and DL</w:t>
      </w:r>
      <w:r w:rsidR="00CB6DF1">
        <w:rPr>
          <w:lang w:eastAsia="zh-CN"/>
        </w:rPr>
        <w:t xml:space="preserve"> Flow Descriptions</w:t>
      </w:r>
      <w:r>
        <w:rPr>
          <w:lang w:eastAsia="zh-CN"/>
        </w:rPr>
        <w:t>. The PCF then identifies the UL and DL service data flows with RT latency indicator for RT latency control. In this case, the RT latency requirement of the service is described by the sum of the UL and DL delay requirements.</w:t>
      </w:r>
    </w:p>
    <w:p w14:paraId="1C869D72" w14:textId="6AE7B080" w:rsidR="00EA319A" w:rsidRDefault="00EA319A" w:rsidP="00EA319A">
      <w:pPr>
        <w:pStyle w:val="Heading5"/>
        <w:rPr>
          <w:lang w:eastAsia="zh-CN"/>
        </w:rPr>
      </w:pPr>
      <w:bookmarkStart w:id="955" w:name="_CR6_1_3_27_3"/>
      <w:bookmarkStart w:id="956" w:name="_Toc153803032"/>
      <w:bookmarkEnd w:id="955"/>
      <w:r>
        <w:rPr>
          <w:lang w:eastAsia="zh-CN"/>
        </w:rPr>
        <w:t>6.1.3.2</w:t>
      </w:r>
      <w:r w:rsidR="00F2616F">
        <w:rPr>
          <w:lang w:eastAsia="zh-CN"/>
        </w:rPr>
        <w:t>7</w:t>
      </w:r>
      <w:r>
        <w:rPr>
          <w:lang w:eastAsia="zh-CN"/>
        </w:rPr>
        <w:t>.</w:t>
      </w:r>
      <w:r w:rsidR="004F3B80">
        <w:rPr>
          <w:lang w:eastAsia="zh-CN"/>
        </w:rPr>
        <w:t>3</w:t>
      </w:r>
      <w:r>
        <w:rPr>
          <w:lang w:eastAsia="zh-CN"/>
        </w:rPr>
        <w:tab/>
        <w:t>Support for delivery of multi-modal services</w:t>
      </w:r>
      <w:bookmarkEnd w:id="956"/>
    </w:p>
    <w:p w14:paraId="03A5A5A3" w14:textId="1EA7FFAE" w:rsidR="00EA319A" w:rsidRDefault="00EA319A" w:rsidP="00EA319A">
      <w:pPr>
        <w:rPr>
          <w:lang w:eastAsia="zh-CN"/>
        </w:rPr>
      </w:pPr>
      <w:r>
        <w:rPr>
          <w:lang w:eastAsia="zh-CN"/>
        </w:rPr>
        <w:t xml:space="preserve">Enablers to support interactive media services that require high data rate and low latency communication, e.g. cloud gaming, AR/VR/XR services and tactile/multi-modal communication services are defined in </w:t>
      </w:r>
      <w:r w:rsidR="0086681B">
        <w:rPr>
          <w:lang w:eastAsia="zh-CN"/>
        </w:rPr>
        <w:t>TS 23.501 [</w:t>
      </w:r>
      <w:r>
        <w:rPr>
          <w:lang w:eastAsia="zh-CN"/>
        </w:rPr>
        <w:t>2] clause 5.37.2.</w:t>
      </w:r>
    </w:p>
    <w:p w14:paraId="3F18D192" w14:textId="3FA5F1BB" w:rsidR="00EA319A" w:rsidRDefault="00EA319A" w:rsidP="00EA319A">
      <w:pPr>
        <w:rPr>
          <w:lang w:eastAsia="zh-CN"/>
        </w:rPr>
      </w:pPr>
      <w:r>
        <w:rPr>
          <w:lang w:eastAsia="zh-CN"/>
        </w:rPr>
        <w:t xml:space="preserve">For the delivery of multi-modal services, the AF may request to the NEF multiple </w:t>
      </w:r>
      <w:r w:rsidR="00F21956">
        <w:rPr>
          <w:lang w:eastAsia="zh-CN"/>
        </w:rPr>
        <w:t xml:space="preserve">data </w:t>
      </w:r>
      <w:r>
        <w:rPr>
          <w:lang w:eastAsia="zh-CN"/>
        </w:rPr>
        <w:t>flows for</w:t>
      </w:r>
      <w:r w:rsidR="00F21956">
        <w:rPr>
          <w:lang w:eastAsia="zh-CN"/>
        </w:rPr>
        <w:t xml:space="preserve"> a</w:t>
      </w:r>
      <w:r>
        <w:rPr>
          <w:lang w:eastAsia="zh-CN"/>
        </w:rPr>
        <w:t xml:space="preserve"> single UE or for multiple UEs via multiple PDU </w:t>
      </w:r>
      <w:r w:rsidR="00F21956">
        <w:rPr>
          <w:lang w:eastAsia="zh-CN"/>
        </w:rPr>
        <w:t>S</w:t>
      </w:r>
      <w:r>
        <w:rPr>
          <w:lang w:eastAsia="zh-CN"/>
        </w:rPr>
        <w:t>essions</w:t>
      </w:r>
      <w:r w:rsidR="00F21956">
        <w:rPr>
          <w:lang w:eastAsia="zh-CN"/>
        </w:rPr>
        <w:t xml:space="preserve"> and separate request(s) per PDU Session</w:t>
      </w:r>
      <w:r>
        <w:rPr>
          <w:lang w:eastAsia="zh-CN"/>
        </w:rPr>
        <w:t>, to be setup with specific QoS requirements, as described in clause 6.1.3.22. Following additional attributes are supported where the AF provides specific information for multi-modal</w:t>
      </w:r>
      <w:r w:rsidR="00F21956">
        <w:rPr>
          <w:lang w:eastAsia="zh-CN"/>
        </w:rPr>
        <w:t xml:space="preserve"> service</w:t>
      </w:r>
      <w:r>
        <w:rPr>
          <w:lang w:eastAsia="zh-CN"/>
        </w:rPr>
        <w:t>:</w:t>
      </w:r>
    </w:p>
    <w:p w14:paraId="347E4D57" w14:textId="523E3D2A" w:rsidR="00EA319A" w:rsidRDefault="00EA319A" w:rsidP="00307050">
      <w:pPr>
        <w:pStyle w:val="B1"/>
      </w:pPr>
      <w:r>
        <w:t>-</w:t>
      </w:r>
      <w:r>
        <w:tab/>
        <w:t xml:space="preserve">Multi-modal Service ID: an identifier that refers to the multi-modal communication service. </w:t>
      </w:r>
      <w:r w:rsidR="00F21956">
        <w:t xml:space="preserve">Data </w:t>
      </w:r>
      <w:r>
        <w:t>flows belonging to the same multi-modal service share the same Multi-modal Service ID.</w:t>
      </w:r>
    </w:p>
    <w:p w14:paraId="34999D12" w14:textId="77777777" w:rsidR="00F21956" w:rsidRDefault="00F21956" w:rsidP="00F21956">
      <w:pPr>
        <w:rPr>
          <w:lang w:eastAsia="zh-CN"/>
        </w:rPr>
      </w:pPr>
      <w:r>
        <w:rPr>
          <w:lang w:eastAsia="zh-CN"/>
        </w:rPr>
        <w:t>Multi-modal Service Requirements consisting of the following existing attributes are supported for the AF to provide specific information for a data flow of the multi-modal service and the AF can provide them multiple times, i.e. once per data flow:</w:t>
      </w:r>
    </w:p>
    <w:p w14:paraId="042B7CA8" w14:textId="77777777" w:rsidR="00F21956" w:rsidRDefault="00F21956" w:rsidP="00FE15C8">
      <w:pPr>
        <w:pStyle w:val="B1"/>
        <w:rPr>
          <w:lang w:eastAsia="zh-CN"/>
        </w:rPr>
      </w:pPr>
      <w:r>
        <w:rPr>
          <w:lang w:eastAsia="zh-CN"/>
        </w:rPr>
        <w:t>-</w:t>
      </w:r>
      <w:r>
        <w:rPr>
          <w:lang w:eastAsia="zh-CN"/>
        </w:rPr>
        <w:tab/>
        <w:t>QoS monitoring requirements for each data flow.</w:t>
      </w:r>
    </w:p>
    <w:p w14:paraId="1359E697" w14:textId="77777777" w:rsidR="00F21956" w:rsidRDefault="00F21956" w:rsidP="00FE15C8">
      <w:pPr>
        <w:pStyle w:val="B1"/>
        <w:rPr>
          <w:lang w:eastAsia="zh-CN"/>
        </w:rPr>
      </w:pPr>
      <w:r>
        <w:rPr>
          <w:lang w:eastAsia="zh-CN"/>
        </w:rPr>
        <w:t>-</w:t>
      </w:r>
      <w:r>
        <w:rPr>
          <w:lang w:eastAsia="zh-CN"/>
        </w:rPr>
        <w:tab/>
        <w:t>QoS information and service requirements for each data flow, that consist of: Flow description information of the data flow and QoS parameters/QoS Reference as described in clause 6.1.3.22.</w:t>
      </w:r>
    </w:p>
    <w:p w14:paraId="7AEFF31D" w14:textId="77777777" w:rsidR="00F21956" w:rsidRDefault="00F21956" w:rsidP="00FE15C8">
      <w:pPr>
        <w:pStyle w:val="NO"/>
        <w:rPr>
          <w:lang w:eastAsia="zh-CN"/>
        </w:rPr>
      </w:pPr>
      <w:r>
        <w:rPr>
          <w:lang w:eastAsia="zh-CN"/>
        </w:rPr>
        <w:t>NOTE:</w:t>
      </w:r>
      <w:r>
        <w:rPr>
          <w:lang w:eastAsia="zh-CN"/>
        </w:rPr>
        <w:tab/>
        <w:t>The attributes for multiple data flows can be provided via a single or multiple AF requests.</w:t>
      </w:r>
    </w:p>
    <w:p w14:paraId="1A981D6E" w14:textId="23506BE0" w:rsidR="00EA319A" w:rsidRDefault="00EA319A" w:rsidP="00EA319A">
      <w:pPr>
        <w:rPr>
          <w:lang w:eastAsia="zh-CN"/>
        </w:rPr>
      </w:pPr>
      <w:r>
        <w:rPr>
          <w:lang w:eastAsia="zh-CN"/>
        </w:rPr>
        <w:t xml:space="preserve">The request to the PCF includes Multi-modal Service ID as well as service requirements for each </w:t>
      </w:r>
      <w:r w:rsidR="00F21956">
        <w:rPr>
          <w:lang w:eastAsia="zh-CN"/>
        </w:rPr>
        <w:t xml:space="preserve">data </w:t>
      </w:r>
      <w:r>
        <w:rPr>
          <w:lang w:eastAsia="zh-CN"/>
        </w:rPr>
        <w:t>flow that</w:t>
      </w:r>
      <w:r w:rsidR="00F21956">
        <w:rPr>
          <w:lang w:eastAsia="zh-CN"/>
        </w:rPr>
        <w:t xml:space="preserve"> belongs to</w:t>
      </w:r>
      <w:r>
        <w:rPr>
          <w:lang w:eastAsia="zh-CN"/>
        </w:rPr>
        <w:t xml:space="preserve"> the multi-modal service. The PCF determines whether the request from the NEF or AF is authorized, derives the required QoS parameters based on the information provided and provisions in the SMF the PCC rules with updated policy control information for the affected PDU session.</w:t>
      </w:r>
    </w:p>
    <w:p w14:paraId="2DC58F13" w14:textId="4FB8628B" w:rsidR="00EA319A" w:rsidRDefault="00F21956" w:rsidP="00EA319A">
      <w:pPr>
        <w:rPr>
          <w:lang w:eastAsia="zh-CN"/>
        </w:rPr>
      </w:pPr>
      <w:r>
        <w:rPr>
          <w:lang w:eastAsia="zh-CN"/>
        </w:rPr>
        <w:t xml:space="preserve">The AF </w:t>
      </w:r>
      <w:r w:rsidR="00EA319A">
        <w:rPr>
          <w:lang w:eastAsia="zh-CN"/>
        </w:rPr>
        <w:t xml:space="preserve">may </w:t>
      </w:r>
      <w:r>
        <w:rPr>
          <w:lang w:eastAsia="zh-CN"/>
        </w:rPr>
        <w:t xml:space="preserve">provide </w:t>
      </w:r>
      <w:r w:rsidR="00EA319A">
        <w:rPr>
          <w:lang w:eastAsia="zh-CN"/>
        </w:rPr>
        <w:t xml:space="preserve">QoS monitoring requirements for </w:t>
      </w:r>
      <w:r>
        <w:rPr>
          <w:lang w:eastAsia="zh-CN"/>
        </w:rPr>
        <w:t xml:space="preserve">each data flow </w:t>
      </w:r>
      <w:r w:rsidR="00EA319A">
        <w:rPr>
          <w:lang w:eastAsia="zh-CN"/>
        </w:rPr>
        <w:t>associated with the same Multi-modal Service ID. If</w:t>
      </w:r>
      <w:r>
        <w:rPr>
          <w:lang w:eastAsia="zh-CN"/>
        </w:rPr>
        <w:t xml:space="preserve"> the PCF has</w:t>
      </w:r>
      <w:r w:rsidR="00EA319A">
        <w:rPr>
          <w:lang w:eastAsia="zh-CN"/>
        </w:rPr>
        <w:t xml:space="preserve"> received the QoS monitoring requirements from the AF, the PCF generates the QoS monitoring policy for </w:t>
      </w:r>
      <w:r>
        <w:rPr>
          <w:lang w:eastAsia="zh-CN"/>
        </w:rPr>
        <w:t xml:space="preserve">the PCC rule corresponding to the data </w:t>
      </w:r>
      <w:r w:rsidR="00EA319A">
        <w:rPr>
          <w:lang w:eastAsia="zh-CN"/>
        </w:rPr>
        <w:t>flow.</w:t>
      </w:r>
    </w:p>
    <w:p w14:paraId="42690B3F" w14:textId="4F063D5C" w:rsidR="00EA319A" w:rsidRDefault="00EA319A" w:rsidP="00EA319A">
      <w:pPr>
        <w:rPr>
          <w:lang w:eastAsia="zh-CN"/>
        </w:rPr>
      </w:pPr>
      <w:r>
        <w:rPr>
          <w:lang w:eastAsia="zh-CN"/>
        </w:rPr>
        <w:t>When PCF receives further AF request with the same Multi-modal Service ID and PCF authorization fails, the PCF</w:t>
      </w:r>
      <w:r w:rsidR="00F21956">
        <w:rPr>
          <w:lang w:eastAsia="zh-CN"/>
        </w:rPr>
        <w:t xml:space="preserve"> rejects</w:t>
      </w:r>
      <w:r>
        <w:rPr>
          <w:lang w:eastAsia="zh-CN"/>
        </w:rPr>
        <w:t xml:space="preserve"> the AF</w:t>
      </w:r>
      <w:r w:rsidR="00F21956">
        <w:rPr>
          <w:lang w:eastAsia="zh-CN"/>
        </w:rPr>
        <w:t xml:space="preserve"> rejects</w:t>
      </w:r>
      <w:r>
        <w:rPr>
          <w:lang w:eastAsia="zh-CN"/>
        </w:rPr>
        <w:t xml:space="preserve">. Application may decide how to deal with the </w:t>
      </w:r>
      <w:r w:rsidR="00F21956">
        <w:rPr>
          <w:lang w:eastAsia="zh-CN"/>
        </w:rPr>
        <w:t>data `</w:t>
      </w:r>
      <w:r>
        <w:rPr>
          <w:lang w:eastAsia="zh-CN"/>
        </w:rPr>
        <w:t>flows with already authorized AF request with the same Multi-modal Service ID (e.g. stop them, adjust the AF request).</w:t>
      </w:r>
    </w:p>
    <w:p w14:paraId="424D6923" w14:textId="7E44830C" w:rsidR="00445F9F" w:rsidRDefault="00445F9F" w:rsidP="00445F9F">
      <w:pPr>
        <w:pStyle w:val="Heading5"/>
        <w:rPr>
          <w:lang w:eastAsia="zh-CN"/>
        </w:rPr>
      </w:pPr>
      <w:bookmarkStart w:id="957" w:name="_CR6_1_3_27_4"/>
      <w:bookmarkStart w:id="958" w:name="_Toc153803033"/>
      <w:bookmarkEnd w:id="957"/>
      <w:r>
        <w:rPr>
          <w:lang w:eastAsia="zh-CN"/>
        </w:rPr>
        <w:t>6.1.3.27.4</w:t>
      </w:r>
      <w:r>
        <w:rPr>
          <w:lang w:eastAsia="zh-CN"/>
        </w:rPr>
        <w:tab/>
        <w:t>PDU Set QoS handling</w:t>
      </w:r>
      <w:bookmarkEnd w:id="958"/>
    </w:p>
    <w:p w14:paraId="575E1AC9" w14:textId="4CE2FD83" w:rsidR="00445F9F" w:rsidRDefault="00445F9F" w:rsidP="00445F9F">
      <w:pPr>
        <w:rPr>
          <w:lang w:eastAsia="zh-CN"/>
        </w:rPr>
      </w:pPr>
      <w:r>
        <w:rPr>
          <w:lang w:eastAsia="zh-CN"/>
        </w:rPr>
        <w:t xml:space="preserve">PDU Set QoS handling support is defined in clause 5.37.5 of </w:t>
      </w:r>
      <w:r w:rsidR="0086681B">
        <w:rPr>
          <w:lang w:eastAsia="zh-CN"/>
        </w:rPr>
        <w:t>TS 23.501 [</w:t>
      </w:r>
      <w:r>
        <w:rPr>
          <w:lang w:eastAsia="zh-CN"/>
        </w:rPr>
        <w:t>2]. The PCF may, based on local configuration or on information received from the AF, generate PDU Set Control Information</w:t>
      </w:r>
      <w:r w:rsidR="00D1719A">
        <w:rPr>
          <w:lang w:eastAsia="zh-CN"/>
        </w:rPr>
        <w:t xml:space="preserve"> and the PCF includes the Protocol Description (see clause 5.37.5 of TS 23.501 [2] and TS 26.522 [40]) received from AF and the PDU Set Control Information</w:t>
      </w:r>
      <w:r>
        <w:rPr>
          <w:lang w:eastAsia="zh-CN"/>
        </w:rPr>
        <w:t xml:space="preserve"> in the PCC Rule</w:t>
      </w:r>
      <w:r w:rsidR="00D1719A">
        <w:rPr>
          <w:lang w:eastAsia="zh-CN"/>
        </w:rPr>
        <w:t>. The PDU Set Control Information includes</w:t>
      </w:r>
      <w:r>
        <w:rPr>
          <w:lang w:eastAsia="zh-CN"/>
        </w:rPr>
        <w:t xml:space="preserve"> the PDU Set QoS Parameters (see clause 5.7.7 of </w:t>
      </w:r>
      <w:r w:rsidR="0086681B">
        <w:rPr>
          <w:lang w:eastAsia="zh-CN"/>
        </w:rPr>
        <w:t>TS 23.501 [</w:t>
      </w:r>
      <w:r>
        <w:rPr>
          <w:lang w:eastAsia="zh-CN"/>
        </w:rPr>
        <w:t>2]).</w:t>
      </w:r>
      <w:r w:rsidR="002A4E34">
        <w:rPr>
          <w:lang w:eastAsia="zh-CN"/>
        </w:rPr>
        <w:t xml:space="preserve"> Based on the received the PCC rule or a pre-configured PCC rule, the SMF provides NG-RAN the PDU Set QoS Parameters (as described in clause 5.37.5 of TS 23.501 [2]). If the PCC rule includes the Protocol Description, it is provided to the PSA UPF for PDU Set identification (as described in clause 5.37.5 of TS 23.501 [2]).</w:t>
      </w:r>
    </w:p>
    <w:p w14:paraId="3656C892" w14:textId="3B24597D" w:rsidR="00445F9F" w:rsidRDefault="00445F9F" w:rsidP="00445F9F">
      <w:pPr>
        <w:rPr>
          <w:lang w:eastAsia="zh-CN"/>
        </w:rPr>
      </w:pPr>
      <w:r>
        <w:rPr>
          <w:lang w:eastAsia="zh-CN"/>
        </w:rPr>
        <w:lastRenderedPageBreak/>
        <w:t>When the AF requests that a data session to a UE is set up with a specific QoS (as described in clause 6.1.3.22), the AF can also provide the individual QoS parameters Requested PDU Set Delay Budget</w:t>
      </w:r>
      <w:r w:rsidR="00EF2A83">
        <w:rPr>
          <w:lang w:eastAsia="zh-CN"/>
        </w:rPr>
        <w:t xml:space="preserve"> (UL and/or DL)</w:t>
      </w:r>
      <w:r>
        <w:rPr>
          <w:lang w:eastAsia="zh-CN"/>
        </w:rPr>
        <w:t>, Requested PDU Set Error Rate</w:t>
      </w:r>
      <w:r w:rsidR="00EF2A83">
        <w:rPr>
          <w:lang w:eastAsia="zh-CN"/>
        </w:rPr>
        <w:t xml:space="preserve"> (UL and/or DL)</w:t>
      </w:r>
      <w:r>
        <w:rPr>
          <w:lang w:eastAsia="zh-CN"/>
        </w:rPr>
        <w:t xml:space="preserve"> and Requested PDU Set Integrated Handling Information</w:t>
      </w:r>
      <w:r w:rsidR="00EF2A83">
        <w:rPr>
          <w:lang w:eastAsia="zh-CN"/>
        </w:rPr>
        <w:t xml:space="preserve"> (UL and/or DL)</w:t>
      </w:r>
      <w:r>
        <w:rPr>
          <w:lang w:eastAsia="zh-CN"/>
        </w:rPr>
        <w:t xml:space="preserve"> to describe the requirements for the PDU Set QoS handling</w:t>
      </w:r>
      <w:r w:rsidR="002A4E34">
        <w:rPr>
          <w:lang w:eastAsia="zh-CN"/>
        </w:rPr>
        <w:t xml:space="preserve"> and the Protocol Description</w:t>
      </w:r>
      <w:r>
        <w:rPr>
          <w:lang w:eastAsia="zh-CN"/>
        </w:rPr>
        <w:t>.</w:t>
      </w:r>
    </w:p>
    <w:p w14:paraId="1C54DC63" w14:textId="2C9F6D61" w:rsidR="00D1719A" w:rsidRDefault="00D1719A" w:rsidP="00D1719A">
      <w:pPr>
        <w:pStyle w:val="Heading5"/>
        <w:rPr>
          <w:lang w:eastAsia="zh-CN"/>
        </w:rPr>
      </w:pPr>
      <w:bookmarkStart w:id="959" w:name="_CR6_1_3_28"/>
      <w:bookmarkStart w:id="960" w:name="_Toc153803034"/>
      <w:bookmarkEnd w:id="959"/>
      <w:r>
        <w:rPr>
          <w:lang w:eastAsia="zh-CN"/>
        </w:rPr>
        <w:t>6.1.3.27.5</w:t>
      </w:r>
      <w:r>
        <w:rPr>
          <w:lang w:eastAsia="zh-CN"/>
        </w:rPr>
        <w:tab/>
        <w:t>Data Burst Based Handling</w:t>
      </w:r>
      <w:bookmarkEnd w:id="960"/>
    </w:p>
    <w:p w14:paraId="096FACF9" w14:textId="77777777" w:rsidR="00D1719A" w:rsidRDefault="00D1719A" w:rsidP="00D1719A">
      <w:pPr>
        <w:rPr>
          <w:lang w:eastAsia="zh-CN"/>
        </w:rPr>
      </w:pPr>
      <w:r>
        <w:rPr>
          <w:lang w:eastAsia="zh-CN"/>
        </w:rPr>
        <w:t>The detection and marking of End of Data Burst is defined in clause 5.37.8.3 of TS 23.501 [2]. Based on the AF provided Protocol Description (see clause 5.37.5 of TS 23.501 [2] and TS 26.522 [40]) and/or local configuration, the PCF generates the Data Burst End Marking Indication (see clause 5.37.8.3 of TS 23.501 [2]) and provide it and the Protocol Description in the PCC rule to the SMF.</w:t>
      </w:r>
    </w:p>
    <w:p w14:paraId="167AD0E1" w14:textId="77777777" w:rsidR="00D1719A" w:rsidRDefault="00D1719A" w:rsidP="00FE15C8">
      <w:pPr>
        <w:pStyle w:val="Heading5"/>
        <w:rPr>
          <w:lang w:eastAsia="zh-CN"/>
        </w:rPr>
      </w:pPr>
      <w:bookmarkStart w:id="961" w:name="_Toc153803035"/>
      <w:r>
        <w:rPr>
          <w:lang w:eastAsia="zh-CN"/>
        </w:rPr>
        <w:t>6.1.3.27.6</w:t>
      </w:r>
      <w:r>
        <w:rPr>
          <w:lang w:eastAsia="zh-CN"/>
        </w:rPr>
        <w:tab/>
        <w:t>Traffic Parameter Information and N6 Traffic Parameter Measurement</w:t>
      </w:r>
      <w:bookmarkEnd w:id="961"/>
    </w:p>
    <w:p w14:paraId="3086E15A" w14:textId="77777777" w:rsidR="00D1719A" w:rsidRDefault="00D1719A" w:rsidP="00D1719A">
      <w:pPr>
        <w:rPr>
          <w:lang w:eastAsia="zh-CN"/>
        </w:rPr>
      </w:pPr>
      <w:r>
        <w:rPr>
          <w:lang w:eastAsia="zh-CN"/>
        </w:rPr>
        <w:t xml:space="preserve">The </w:t>
      </w:r>
      <w:r w:rsidRPr="00FE15C8">
        <w:rPr>
          <w:i/>
          <w:iCs/>
          <w:lang w:eastAsia="zh-CN"/>
        </w:rPr>
        <w:t>Traffic Parameter Information</w:t>
      </w:r>
      <w:r>
        <w:rPr>
          <w:lang w:eastAsia="zh-CN"/>
        </w:rPr>
        <w:t xml:space="preserve"> applies to the power saving as specified in clause 5.37.8 of TS 23.501 [2]. The PCF may, based on the AF provided periodicity information, generate Traffic Parameter Information in the PCC Rule including the UL and/DL Periodicity.</w:t>
      </w:r>
    </w:p>
    <w:p w14:paraId="4600AF71" w14:textId="77777777" w:rsidR="00AD3D3F" w:rsidRDefault="00AD3D3F" w:rsidP="00AD3D3F">
      <w:pPr>
        <w:pStyle w:val="Heading4"/>
        <w:rPr>
          <w:lang w:eastAsia="zh-CN"/>
        </w:rPr>
      </w:pPr>
      <w:bookmarkStart w:id="962" w:name="_Toc153803036"/>
      <w:r>
        <w:rPr>
          <w:lang w:eastAsia="zh-CN"/>
        </w:rPr>
        <w:t>6.1.3.28</w:t>
      </w:r>
      <w:r>
        <w:rPr>
          <w:lang w:eastAsia="zh-CN"/>
        </w:rPr>
        <w:tab/>
        <w:t>AF requested QoS for a UE or group of UEs not identified by a UE address</w:t>
      </w:r>
      <w:bookmarkEnd w:id="962"/>
    </w:p>
    <w:p w14:paraId="23574EB4" w14:textId="383E544D" w:rsidR="00AD3D3F" w:rsidRDefault="00AD3D3F" w:rsidP="00AD3D3F">
      <w:pPr>
        <w:rPr>
          <w:lang w:eastAsia="zh-CN"/>
        </w:rPr>
      </w:pPr>
      <w:r>
        <w:rPr>
          <w:lang w:eastAsia="zh-CN"/>
        </w:rPr>
        <w:t>The AF may request that the data session(s) for a UE (identified by a GPSI) or a group of UEs (identified by an External Group ID) for a specific DNN and S-NSSAI are set up with a specific QoS (e.g. low latency or</w:t>
      </w:r>
      <w:r w:rsidR="008D2612">
        <w:rPr>
          <w:lang w:eastAsia="zh-CN"/>
        </w:rPr>
        <w:t xml:space="preserve"> PDV</w:t>
      </w:r>
      <w:r>
        <w:rPr>
          <w:lang w:eastAsia="zh-CN"/>
        </w:rPr>
        <w:t>) and priority handling. The request from the AF may also include parameters for QoS monitoring and parameters that describe the traffic characteristics.</w:t>
      </w:r>
    </w:p>
    <w:p w14:paraId="7D55EB43" w14:textId="77777777" w:rsidR="00AD752F" w:rsidRDefault="00AD752F" w:rsidP="00AD752F">
      <w:pPr>
        <w:rPr>
          <w:lang w:eastAsia="zh-CN"/>
        </w:rPr>
      </w:pPr>
      <w:r>
        <w:rPr>
          <w:lang w:eastAsia="zh-CN"/>
        </w:rPr>
        <w:t>According to the QoS parameters for AF session with QoS as described in clause 6.1.3.22, the parameters that describe the traffic characteristics for AF session with QoS as described in clause 6.1.3.23a, and the parameters to subscribe to be notified of the QoS Monitoring reports as described in clause 6.1.3.21, the AF request information may include:</w:t>
      </w:r>
    </w:p>
    <w:p w14:paraId="559E81DD" w14:textId="13DBC970" w:rsidR="00AD752F" w:rsidRDefault="00AD752F" w:rsidP="00AD752F">
      <w:pPr>
        <w:pStyle w:val="B1"/>
      </w:pPr>
      <w:r>
        <w:t>-</w:t>
      </w:r>
      <w:r>
        <w:tab/>
        <w:t>DNN and S-NSSAI;</w:t>
      </w:r>
    </w:p>
    <w:p w14:paraId="4E9AB7E3" w14:textId="16F4FC46" w:rsidR="00AD752F" w:rsidRDefault="00AD752F" w:rsidP="00AD752F">
      <w:pPr>
        <w:pStyle w:val="B1"/>
      </w:pPr>
      <w:r>
        <w:t>-</w:t>
      </w:r>
      <w:r>
        <w:tab/>
        <w:t>Information about target UEs: External Group Identifier or GPSI;</w:t>
      </w:r>
    </w:p>
    <w:p w14:paraId="6A237172" w14:textId="48B376D5" w:rsidR="00AD752F" w:rsidRDefault="00AD752F" w:rsidP="00AD752F">
      <w:pPr>
        <w:pStyle w:val="B1"/>
      </w:pPr>
      <w:r>
        <w:t>-</w:t>
      </w:r>
      <w:r>
        <w:tab/>
        <w:t>Flow Descriptions as described in clause 6.1.3.6;</w:t>
      </w:r>
    </w:p>
    <w:p w14:paraId="506CC652" w14:textId="3C065C59" w:rsidR="00AD752F" w:rsidRDefault="00AD752F" w:rsidP="0086681B">
      <w:pPr>
        <w:pStyle w:val="NO"/>
      </w:pPr>
      <w:r>
        <w:t>NOTE 1:</w:t>
      </w:r>
      <w:r>
        <w:tab/>
        <w:t>At the time of providing Flow Description from AF, the AF can only provide the server side information as Flow Description, e.g. 3-tuple(s) including protocol, server side IP address and port number. At the time of applying the Flow Description for generation of PCC rules, the PCF can supplement the UE side information, e.g. UE IP address and port.</w:t>
      </w:r>
    </w:p>
    <w:p w14:paraId="6805EEC6" w14:textId="1A342333" w:rsidR="00AD752F" w:rsidRDefault="00AD752F" w:rsidP="00AD752F">
      <w:pPr>
        <w:pStyle w:val="B1"/>
      </w:pPr>
      <w:r>
        <w:t>-</w:t>
      </w:r>
      <w:r>
        <w:tab/>
        <w:t xml:space="preserve">Traffic characteristics as described in clause 6.1.3.23 or </w:t>
      </w:r>
      <w:r w:rsidR="00E94ECF">
        <w:t>clause </w:t>
      </w:r>
      <w:r>
        <w:t>6.1.3.23a;</w:t>
      </w:r>
    </w:p>
    <w:p w14:paraId="6B9B4500" w14:textId="61257697" w:rsidR="00AD752F" w:rsidRDefault="00AD752F" w:rsidP="00AD752F">
      <w:pPr>
        <w:pStyle w:val="B1"/>
      </w:pPr>
      <w:r>
        <w:t>-</w:t>
      </w:r>
      <w:r>
        <w:tab/>
        <w:t>QoS parameters (e.g. QoS Reference or individual QoS parameters or Alternative QoS Parameter Set) as defined in clause 6.1.3.22;</w:t>
      </w:r>
    </w:p>
    <w:p w14:paraId="731892B5" w14:textId="24DF08A3" w:rsidR="00AD752F" w:rsidRDefault="00AD752F" w:rsidP="00AD752F">
      <w:pPr>
        <w:pStyle w:val="B1"/>
      </w:pPr>
      <w:r>
        <w:t>-</w:t>
      </w:r>
      <w:r>
        <w:tab/>
        <w:t>QoS parameters for monitoring as defined in clause 6.1.3.21;</w:t>
      </w:r>
    </w:p>
    <w:p w14:paraId="124ABB53" w14:textId="2F867AD1" w:rsidR="00AD752F" w:rsidRDefault="00AD752F" w:rsidP="0086681B">
      <w:pPr>
        <w:pStyle w:val="NO"/>
      </w:pPr>
      <w:r>
        <w:t>NOTE 2:</w:t>
      </w:r>
      <w:r>
        <w:tab/>
        <w:t xml:space="preserve">The AF can support monitoring of specific performance characteristic by requesting the Notification control with Alternative QoS Profiles as defined in clause 5.7.2.4.1b of </w:t>
      </w:r>
      <w:r w:rsidR="0086681B">
        <w:t>TS 23.501 [</w:t>
      </w:r>
      <w:r>
        <w:t>2] and deriving the specific degraded QoS characteristic (e.g. GFBR, PDB or PER) and the way it is degraded with the "GFBR can no longer be guaranteed" notifications and indications to Alternative QoS Profile.</w:t>
      </w:r>
    </w:p>
    <w:p w14:paraId="3623C7E0" w14:textId="7D4EB7FC" w:rsidR="00AD752F" w:rsidRDefault="00AD752F" w:rsidP="00AD752F">
      <w:pPr>
        <w:pStyle w:val="B1"/>
      </w:pPr>
      <w:r>
        <w:t>-</w:t>
      </w:r>
      <w:r>
        <w:tab/>
        <w:t>Temporal invalidity condition (start-time, end-time), indicate the time period when there will be no user payload for the DNN/S-NSSAI and Flow Descriptions provided with the request (e.g. at night or on weekends);</w:t>
      </w:r>
    </w:p>
    <w:p w14:paraId="438B7104" w14:textId="77777777" w:rsidR="00AD752F" w:rsidRDefault="00AD752F" w:rsidP="00AD752F">
      <w:pPr>
        <w:pStyle w:val="B1"/>
      </w:pPr>
      <w:r>
        <w:t>-</w:t>
      </w:r>
      <w:r>
        <w:tab/>
        <w:t>Subscription to events as defined in clause 6.1.3.18.</w:t>
      </w:r>
    </w:p>
    <w:p w14:paraId="7992BE0D" w14:textId="3A30E6AE" w:rsidR="00AD752F" w:rsidRDefault="00AD752F" w:rsidP="00AD752F">
      <w:r>
        <w:t xml:space="preserve">The NEF determines whether or not to invoke the TSCTSF in the same way as for AF session with required QoS procedure, as described in step 2 of clause 4.15.6.6 in </w:t>
      </w:r>
      <w:r w:rsidR="0086681B">
        <w:t>TS 23.502 [</w:t>
      </w:r>
      <w:r>
        <w:t>3].</w:t>
      </w:r>
    </w:p>
    <w:p w14:paraId="54C9E440" w14:textId="321EF945" w:rsidR="00AD752F" w:rsidRDefault="00AD752F" w:rsidP="00AD752F">
      <w:r>
        <w:t xml:space="preserve">In case the TSCTSF is not used, the NEF stores the AF request on UDR. The PCF receives the AF requested QoS information from the UDR as described in clause 4.15.6.14 of </w:t>
      </w:r>
      <w:r w:rsidR="0086681B">
        <w:t>TS 23.502 [</w:t>
      </w:r>
      <w:r>
        <w:t>3]. If the AF requested QoS information contains temporal invalidity condition, the PCF activates, modifies, or removes PCC rules corresponding to the QoS information as needed based on the invalidity conditions.</w:t>
      </w:r>
    </w:p>
    <w:p w14:paraId="4B25C5C3" w14:textId="7D143F04" w:rsidR="00AD752F" w:rsidRDefault="00AD752F" w:rsidP="00AD752F">
      <w:r>
        <w:lastRenderedPageBreak/>
        <w:t xml:space="preserve">In the case that the TSCTSF is used, the TSCTSF receives the AF requested QoS information from the NEF. The TSCTSF applies the AF requested QoS information as described in clause 5.20c of </w:t>
      </w:r>
      <w:r w:rsidR="0086681B">
        <w:t>TS 23.501 [</w:t>
      </w:r>
      <w:r>
        <w:t xml:space="preserve">2] and clause 4.15.6.14 of </w:t>
      </w:r>
      <w:r w:rsidR="0086681B">
        <w:t>TS 23.502 [</w:t>
      </w:r>
      <w:r>
        <w:t>3].</w:t>
      </w:r>
    </w:p>
    <w:p w14:paraId="0447D007" w14:textId="7C89F483" w:rsidR="000C17D5" w:rsidRDefault="000C17D5" w:rsidP="000C17D5">
      <w:pPr>
        <w:pStyle w:val="Heading4"/>
      </w:pPr>
      <w:bookmarkStart w:id="963" w:name="_CR6_1_3_29"/>
      <w:bookmarkStart w:id="964" w:name="_Toc153803037"/>
      <w:bookmarkEnd w:id="963"/>
      <w:r>
        <w:t>6.1.3.29</w:t>
      </w:r>
      <w:r>
        <w:tab/>
        <w:t xml:space="preserve">Network Slice replacement for </w:t>
      </w:r>
      <w:r w:rsidR="00062186">
        <w:t xml:space="preserve">a </w:t>
      </w:r>
      <w:r>
        <w:t>PDU Session</w:t>
      </w:r>
      <w:bookmarkEnd w:id="964"/>
    </w:p>
    <w:p w14:paraId="74D059F9" w14:textId="2A97791B" w:rsidR="000C17D5" w:rsidRDefault="000C17D5" w:rsidP="000C17D5">
      <w:r>
        <w:t xml:space="preserve">The Network Slice Replacement is specified in clause 5.15. 19 of </w:t>
      </w:r>
      <w:r w:rsidR="0086681B">
        <w:t>TS 23.501 [</w:t>
      </w:r>
      <w:r>
        <w:t>2].</w:t>
      </w:r>
    </w:p>
    <w:p w14:paraId="62EBC97C" w14:textId="77777777" w:rsidR="000C17D5" w:rsidRDefault="000C17D5" w:rsidP="000C17D5">
      <w:r>
        <w:t>The PCF may set the Network Slice Replacement trigger event in the SMF as defined in clause 6.1.3.5.</w:t>
      </w:r>
    </w:p>
    <w:p w14:paraId="15D5B15C" w14:textId="79216313" w:rsidR="00241737" w:rsidRDefault="00241737" w:rsidP="000C17D5">
      <w:r>
        <w:t>When a new PDU Session is established and the SMF receives both an S-NSSAI and an Alternative S-NSSAI, the SMF includes both the replaced S-NSSAI and the Alternative S-NSSAI in SM Policy Association establishment request to PCF. The PCF may make policy decision based on the Alternative S-NSSAI. The PCF registers the</w:t>
      </w:r>
      <w:r w:rsidR="00062186">
        <w:t xml:space="preserve"> replaced</w:t>
      </w:r>
      <w:r>
        <w:t xml:space="preserve"> S-NSSAI in the BSF.</w:t>
      </w:r>
    </w:p>
    <w:p w14:paraId="1DFB0BEB" w14:textId="53763934" w:rsidR="000C17D5" w:rsidRDefault="000C17D5" w:rsidP="000C17D5">
      <w:r>
        <w:t xml:space="preserve">When the existing PDU Session is transferred from S-NSSAI to Alternative S-NSSAI, if the SMF determines that the existing PDU Session and existing SM Policy Association can be retained (e.g. if the SMF determines that same PCF can be used for the Alternative S-NSSAI), then the SMF includes the Alternative S-NSSAI in SM Policy Association modification request to PCF to update the S-NSSAI of the PDU Session. The PCF may request subscription information associated with the Alternative S-NSSAI from the UDR. Then the PCF makes policy decision based on the Alternative S-NSSAI and may provide updated PCC rules to SMF. The PCF </w:t>
      </w:r>
      <w:r w:rsidR="00A13DF3">
        <w:t xml:space="preserve">does not </w:t>
      </w:r>
      <w:r>
        <w:t>update the binding information in the BSF.</w:t>
      </w:r>
    </w:p>
    <w:p w14:paraId="0BFFC78A" w14:textId="76E324B8" w:rsidR="00A13DF3" w:rsidRDefault="00A13DF3" w:rsidP="00A13DF3">
      <w:bookmarkStart w:id="965" w:name="_CR6_1_4"/>
      <w:bookmarkEnd w:id="965"/>
      <w:r>
        <w:t>When existing PDU Session is transferred back to the replaced S-NSSAI, the SMF sends SM Policy Association modification request to PCF to update the S-NSSAI of the PDU Session. Then the PCF makes policy decision based on the replaced S-NSSAI and may provide updated PCC rules to the SMF.</w:t>
      </w:r>
    </w:p>
    <w:p w14:paraId="6090E5FE" w14:textId="6CCC3283" w:rsidR="00BD10A8" w:rsidRPr="003D4ABF" w:rsidRDefault="00BD10A8" w:rsidP="00BD10A8">
      <w:pPr>
        <w:pStyle w:val="Heading3"/>
      </w:pPr>
      <w:bookmarkStart w:id="966" w:name="_Toc153803038"/>
      <w:r w:rsidRPr="003D4ABF">
        <w:t>6.1.4</w:t>
      </w:r>
      <w:r w:rsidRPr="003D4ABF">
        <w:tab/>
      </w:r>
      <w:r w:rsidR="004B2724" w:rsidRPr="003D4ABF">
        <w:t>Network slice related p</w:t>
      </w:r>
      <w:r w:rsidRPr="003D4ABF">
        <w:t>olicy control</w:t>
      </w:r>
      <w:bookmarkEnd w:id="966"/>
    </w:p>
    <w:p w14:paraId="1A56CE6D" w14:textId="77777777" w:rsidR="00BD10A8" w:rsidRPr="003D4ABF" w:rsidRDefault="00BD10A8" w:rsidP="00640110">
      <w:pPr>
        <w:pStyle w:val="Heading4"/>
      </w:pPr>
      <w:bookmarkStart w:id="967" w:name="_CR6_1_4_1"/>
      <w:bookmarkStart w:id="968" w:name="_Toc153803039"/>
      <w:bookmarkEnd w:id="967"/>
      <w:r w:rsidRPr="003D4ABF">
        <w:t>6.1.4.1</w:t>
      </w:r>
      <w:r w:rsidRPr="003D4ABF">
        <w:tab/>
        <w:t>General</w:t>
      </w:r>
      <w:bookmarkEnd w:id="968"/>
    </w:p>
    <w:p w14:paraId="0715AC5E" w14:textId="77777777" w:rsidR="004B2724" w:rsidRPr="003D4ABF" w:rsidRDefault="004B2724" w:rsidP="00BD10A8">
      <w:r w:rsidRPr="003D4ABF">
        <w:t>Network slice related policy control supports limitation of the data rate per network slice.</w:t>
      </w:r>
    </w:p>
    <w:p w14:paraId="5CE228FE" w14:textId="77777777" w:rsidR="004B2724" w:rsidRPr="003D4ABF" w:rsidRDefault="004B2724" w:rsidP="00BD10A8">
      <w:r w:rsidRPr="003D4ABF">
        <w:t>A Maximum Slice Data Rate can be configured for an S-NSSAI (indicating the network slice subject to network slice data rate limitation control) by the operator (e.g. based on an SLA related to the network slice). The Maximum Slice Data Rate has an UL and a DL value.</w:t>
      </w:r>
    </w:p>
    <w:p w14:paraId="1E2D9214" w14:textId="4A09F3A9" w:rsidR="004B2724" w:rsidRPr="003D4ABF" w:rsidRDefault="004B2724" w:rsidP="00BD10A8">
      <w:r w:rsidRPr="003D4ABF">
        <w:t>The Maximum Slice Data Rate defines the maximum allowed aggregate data rate across all GBR and Non-GBR QoS Flows within the network slice identified by an S-NSSAI.</w:t>
      </w:r>
    </w:p>
    <w:p w14:paraId="2D9150E9" w14:textId="7942E271" w:rsidR="004B2724" w:rsidRPr="003D4ABF" w:rsidRDefault="004B2724" w:rsidP="009F74E0">
      <w:pPr>
        <w:pStyle w:val="NO"/>
      </w:pPr>
      <w:r w:rsidRPr="003D4ABF">
        <w:t>NOTE 1:</w:t>
      </w:r>
      <w:r w:rsidRPr="003D4ABF">
        <w:tab/>
        <w:t>The maximum data rate of the Non-GBR QoS Flows is controlled via the authorized Session-AMBR while the maximum data rate of the GBR QoS Flows is controlled via the authorized MBR value in the PCC rules of GBR service data flows.</w:t>
      </w:r>
    </w:p>
    <w:p w14:paraId="6F1A5854" w14:textId="75BFE798" w:rsidR="004B2724" w:rsidRPr="003D4ABF" w:rsidRDefault="004B2724" w:rsidP="00BD10A8">
      <w:r w:rsidRPr="003D4ABF">
        <w:t>The PCF monitors the data rate of the network slice and ensures that it does not exceed the Maximum Slice Data Rate for that network slice by e.g. rejecting new SM Policy Associations, rejecting new GBR service data flows with high GBR requirements, changing the Authorized Session-AMBR values (if allowed by the HPLMN), changing the MBR values in PCC rules belonging to GBR service data flows or other actions depending on operator policies.</w:t>
      </w:r>
      <w:r w:rsidR="00F63E40">
        <w:t xml:space="preserve"> When the PCF rejects the SM Policy Association Establishment procedure to the SMF due to the Maximum Slice Data Rate for that network slice is exceeded, then the SMF rejects the establishment of the PDU Session.</w:t>
      </w:r>
    </w:p>
    <w:p w14:paraId="07EDC01C" w14:textId="4C665239" w:rsidR="004B2724" w:rsidRPr="003D4ABF" w:rsidRDefault="004B2724" w:rsidP="004B2724">
      <w:pPr>
        <w:pStyle w:val="NO"/>
      </w:pPr>
      <w:r w:rsidRPr="003D4ABF">
        <w:t>NOTE 2:</w:t>
      </w:r>
      <w:r w:rsidRPr="003D4ABF">
        <w:tab/>
        <w:t>It is recommended to avoid frequent policy decisions which trigger a signalling with the UE (like change of Authorized Session-AMBR or change of MBR in a PCC rule belonging to a GBR service data flow).</w:t>
      </w:r>
    </w:p>
    <w:p w14:paraId="205FC044" w14:textId="20A633AF" w:rsidR="004B2724" w:rsidRPr="003D4ABF" w:rsidRDefault="004B2724" w:rsidP="004B2724">
      <w:pPr>
        <w:pStyle w:val="NO"/>
      </w:pPr>
      <w:r w:rsidRPr="003D4ABF">
        <w:t>NOTE 3:</w:t>
      </w:r>
      <w:r w:rsidRPr="003D4ABF">
        <w:tab/>
        <w:t>Based on operator policy it is also possible to accept the exceeding of the Maximum Slice Data Rate by new PDU Sessions or PCC rules belonging to GBR service data flows and to apply a different charging for them.</w:t>
      </w:r>
    </w:p>
    <w:p w14:paraId="332D7432" w14:textId="2108BE66" w:rsidR="004B2724" w:rsidRPr="003D4ABF" w:rsidRDefault="004B2724" w:rsidP="004B2724">
      <w:pPr>
        <w:pStyle w:val="NO"/>
      </w:pPr>
      <w:r w:rsidRPr="003D4ABF">
        <w:t>NOTE 4:</w:t>
      </w:r>
      <w:r w:rsidRPr="003D4ABF">
        <w:tab/>
        <w:t>Subject to operator policy and national/regional regulations, prioritised services and emergency services may be exempted from the limitation of data rate per network slice.</w:t>
      </w:r>
    </w:p>
    <w:p w14:paraId="192992B8" w14:textId="12295CE9" w:rsidR="004B2724" w:rsidRPr="003D4ABF" w:rsidRDefault="004B2724" w:rsidP="004B2724">
      <w:pPr>
        <w:pStyle w:val="NO"/>
      </w:pPr>
      <w:r w:rsidRPr="003D4ABF">
        <w:lastRenderedPageBreak/>
        <w:t>NOTE 5:</w:t>
      </w:r>
      <w:r w:rsidRPr="003D4ABF">
        <w:tab/>
        <w:t xml:space="preserve">A single PCF can be used for the monitoring and limitation of the data rate per network slice. To enable this, the SMF has to select the same PCF instance for all PDU Sessions of the UE to the S-NSSAI.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w:t>
      </w:r>
      <w:r w:rsidR="00D34673" w:rsidRPr="003D4ABF">
        <w:t>, explicit indication (i.e. Same PCF Selection Indication) from the AMF to select the PCF selected for the UE, or the PCF redirects to a PCF service provided by another PCF</w:t>
      </w:r>
      <w:r w:rsidRPr="003D4ABF">
        <w:t>.</w:t>
      </w:r>
    </w:p>
    <w:p w14:paraId="293C8BFF" w14:textId="68F7DE32" w:rsidR="00BD10A8" w:rsidRPr="003D4ABF" w:rsidRDefault="00BD10A8" w:rsidP="00640110">
      <w:pPr>
        <w:pStyle w:val="Heading4"/>
      </w:pPr>
      <w:bookmarkStart w:id="969" w:name="_CR6_1_4_2"/>
      <w:bookmarkStart w:id="970" w:name="_Toc153803040"/>
      <w:bookmarkEnd w:id="969"/>
      <w:r w:rsidRPr="003D4ABF">
        <w:t>6.1.4.2</w:t>
      </w:r>
      <w:r w:rsidRPr="003D4ABF">
        <w:tab/>
      </w:r>
      <w:r w:rsidR="006A4701" w:rsidRPr="003D4ABF">
        <w:t xml:space="preserve">Limitation of </w:t>
      </w:r>
      <w:r w:rsidRPr="003D4ABF">
        <w:t>data rate per network slice with assistance of the NWDAF</w:t>
      </w:r>
      <w:bookmarkEnd w:id="970"/>
    </w:p>
    <w:p w14:paraId="246D1D8F" w14:textId="40B92CB6" w:rsidR="006A4701" w:rsidRPr="003D4ABF" w:rsidRDefault="00BD10A8" w:rsidP="00BD10A8">
      <w:r w:rsidRPr="003D4ABF">
        <w:t>If the NWDAF is used for network slice data rate analysis, the PCF consumes the analytics from the NWDAF and receive</w:t>
      </w:r>
      <w:r w:rsidR="006A4701" w:rsidRPr="003D4ABF">
        <w:t>s</w:t>
      </w:r>
      <w:r w:rsidRPr="003D4ABF">
        <w:t xml:space="preserve"> the Data Volume Dispersion Analytics statistics outputs for all UEs</w:t>
      </w:r>
      <w:r w:rsidR="006A4701" w:rsidRPr="003D4ABF">
        <w:t xml:space="preserve"> of the network slice</w:t>
      </w:r>
      <w:r w:rsidRPr="003D4ABF">
        <w:t xml:space="preserve"> as defined in </w:t>
      </w:r>
      <w:r w:rsidR="0086681B" w:rsidRPr="003D4ABF">
        <w:t>TS</w:t>
      </w:r>
      <w:r w:rsidR="0086681B">
        <w:t> </w:t>
      </w:r>
      <w:r w:rsidR="0086681B" w:rsidRPr="003D4ABF">
        <w:t>23.288</w:t>
      </w:r>
      <w:r w:rsidR="0086681B">
        <w:t> </w:t>
      </w:r>
      <w:r w:rsidR="0086681B" w:rsidRPr="003D4ABF">
        <w:t>[</w:t>
      </w:r>
      <w:r w:rsidRPr="003D4ABF">
        <w:t xml:space="preserve">24]. </w:t>
      </w:r>
      <w:r w:rsidR="006A4701" w:rsidRPr="003D4ABF">
        <w:t>The PCF subscribes to the NWDAF for periodic reporting when it becomes responsible for the first PDU Session of a slice (subject to limitation of data rate per network slice) and cancels the subscription when it stops to handle the last PDU Session of that slice.</w:t>
      </w:r>
    </w:p>
    <w:p w14:paraId="740C498F" w14:textId="187D1A69" w:rsidR="006A4701" w:rsidRPr="003D4ABF" w:rsidRDefault="006A4701" w:rsidP="009F74E0">
      <w:pPr>
        <w:pStyle w:val="NO"/>
      </w:pPr>
      <w:r w:rsidRPr="003D4ABF">
        <w:t>NOTE 1:</w:t>
      </w:r>
      <w:r w:rsidRPr="003D4ABF">
        <w:tab/>
        <w:t>It is recommended to configure the NWDAF in such a way that a too frequent notification is avoided.</w:t>
      </w:r>
    </w:p>
    <w:p w14:paraId="4726C50C" w14:textId="77777777" w:rsidR="006A4701" w:rsidRPr="003D4ABF" w:rsidRDefault="006A4701" w:rsidP="00BD10A8">
      <w:r w:rsidRPr="003D4ABF">
        <w:t>The NWDAF periodically provides the analytics output to the PCF. The PCF calculates the utilized data rate of the network slice by using the statistics output Data volume dispersed and Duration. When the utilized data rate of the network slice is getting close to or is exceeding the Maximum Slice Data Rate for this S-NSSAI obtained from the UDR, based on operator policy, the PCF may apply a policy decision to strengthen the traffic restrictions for individual PDU Sessions or PCC rules (see clause 6.1.4.1). When the utilized data rate of the network slice falls below the Maximum Slice Data Rate, the PCF may relax the traffic restrictions for individual PDU Sessions or PCC rules.</w:t>
      </w:r>
    </w:p>
    <w:p w14:paraId="12C17EA7" w14:textId="77777777" w:rsidR="006A4701" w:rsidRPr="003D4ABF" w:rsidRDefault="006A4701" w:rsidP="00BD10A8">
      <w:r w:rsidRPr="003D4ABF">
        <w:t>When multiple PCFs for the same S-NSSAI are deployed, each PCF subscribes to the analytics from the NWDAF separately.</w:t>
      </w:r>
    </w:p>
    <w:p w14:paraId="504165F5" w14:textId="7F95F3A8" w:rsidR="006A4701" w:rsidRPr="003D4ABF" w:rsidRDefault="006A4701" w:rsidP="009F74E0">
      <w:pPr>
        <w:pStyle w:val="NO"/>
      </w:pPr>
      <w:r w:rsidRPr="003D4ABF">
        <w:t>NOTE 2:</w:t>
      </w:r>
      <w:r w:rsidRPr="003D4ABF">
        <w:tab/>
        <w:t>When multiple PCFs are active for the slice, the NWDAF notification will trigger all of them but their policy decisions can be different.</w:t>
      </w:r>
    </w:p>
    <w:p w14:paraId="6BDEB77B" w14:textId="77777777" w:rsidR="006A4701" w:rsidRPr="003D4ABF" w:rsidRDefault="006A4701" w:rsidP="009F74E0">
      <w:pPr>
        <w:pStyle w:val="Heading4"/>
      </w:pPr>
      <w:bookmarkStart w:id="971" w:name="_CR6_1_4_3"/>
      <w:bookmarkStart w:id="972" w:name="_Toc153803041"/>
      <w:bookmarkEnd w:id="971"/>
      <w:r w:rsidRPr="003D4ABF">
        <w:t>6.1.4.3</w:t>
      </w:r>
      <w:r w:rsidRPr="003D4ABF">
        <w:tab/>
        <w:t>Limitation of data rate per network slice with PCF based monitoring</w:t>
      </w:r>
      <w:bookmarkEnd w:id="972"/>
    </w:p>
    <w:p w14:paraId="4757A8A9" w14:textId="77777777" w:rsidR="006A4701" w:rsidRPr="003D4ABF" w:rsidRDefault="006A4701" w:rsidP="006A4701">
      <w:r w:rsidRPr="003D4ABF">
        <w:t>If the NWDAF is not deployed or is not to be used for network slice data rate analysis, the UDR maintains the Remaining Maximum Slice Data Rate per S-NSSAI and the PCF interacts with the UDR to deduct the value of the authorized Session-AMBR and the MBR of every GBR SDF from the Remaining Maximum Slice Data Rate per S-NSSAI for every PDU Session of this slice. When the remaining data rate for that S-NSSAI is close to zero, the PCF may, based on operator policies, apply a policy decision to strengthen the traffic restrictions for individual PDU Sessions or PCC rules (see clause 6.1.4.1). When the Remaining Maximum Slice Data Rate for that S-NSSAI increases again, the PCF may relax the traffic restrictions for individual PDU Sessions or PCC rules.</w:t>
      </w:r>
    </w:p>
    <w:p w14:paraId="313CCA2E" w14:textId="44716A8D" w:rsidR="006A4701" w:rsidRPr="003D4ABF" w:rsidRDefault="006A4701" w:rsidP="009F74E0">
      <w:pPr>
        <w:pStyle w:val="NO"/>
      </w:pPr>
      <w:r w:rsidRPr="003D4ABF">
        <w:t>NOTE 1:</w:t>
      </w:r>
      <w:r w:rsidRPr="003D4ABF">
        <w:tab/>
        <w:t xml:space="preserve">Multiple PCFs responsible for PDU Sessions of UEs to the same S-NSSAI can read and update the Remaining Maximum Slice Data Rate for the S-NSSAI in the UDR using the conditional requests with preconditions for the update of the Remaining Maximum Slice Data Rate, this mechanism using Etags is defined in Table 5.2.2.2-2 of </w:t>
      </w:r>
      <w:r w:rsidR="0086681B" w:rsidRPr="003D4ABF">
        <w:t>TS</w:t>
      </w:r>
      <w:r w:rsidR="0086681B">
        <w:t> </w:t>
      </w:r>
      <w:r w:rsidR="0086681B" w:rsidRPr="003D4ABF">
        <w:t>29.500</w:t>
      </w:r>
      <w:r w:rsidR="0086681B">
        <w:t> </w:t>
      </w:r>
      <w:r w:rsidR="0086681B" w:rsidRPr="003D4ABF">
        <w:t>[</w:t>
      </w:r>
      <w:r w:rsidRPr="003D4ABF">
        <w:t>35] to ensure a proper update of UDR data in case of simultaneous access from different PCFs.</w:t>
      </w:r>
    </w:p>
    <w:p w14:paraId="20784176" w14:textId="77777777" w:rsidR="006A4701" w:rsidRPr="003D4ABF" w:rsidRDefault="006A4701" w:rsidP="006A4701">
      <w:r w:rsidRPr="003D4ABF">
        <w:t>The details on monitoring the data rate per network slice by the PCF are described in clause 6.2.1.10.</w:t>
      </w:r>
    </w:p>
    <w:p w14:paraId="78FEE180" w14:textId="6C2E1B9C" w:rsidR="006A4701" w:rsidRPr="003D4ABF" w:rsidRDefault="006A4701" w:rsidP="009F74E0">
      <w:pPr>
        <w:pStyle w:val="NO"/>
      </w:pPr>
      <w:r w:rsidRPr="003D4ABF">
        <w:t>NOTE 2:</w:t>
      </w:r>
      <w:r w:rsidRPr="003D4ABF">
        <w:tab/>
        <w:t>While the remaining data rate is relatively high, the PCF can be configured to maintain a local Remaining Maximum Slice Data Rate and to only interact with the UDR to update the Remaining Maximum Slice Data Rate when a certain threshold is reached, or a certain time window has passed. The higher the configured values are the lower the chances for an accurate limitation of the slice data rate becomes. When multiple PCFs s for the same S-NSSAI are deployed, each PCF can also subscribe to the change of the Network slice specific policy control information in the UDR. The UDR will then send a notification to each subscribed PCF on the change of the Remaining</w:t>
      </w:r>
      <w:r w:rsidR="00B1060F">
        <w:t xml:space="preserve"> Maximum Slice</w:t>
      </w:r>
      <w:r w:rsidRPr="003D4ABF">
        <w:t xml:space="preserve"> Data Rate per S-NSSAI.</w:t>
      </w:r>
    </w:p>
    <w:p w14:paraId="560E3135" w14:textId="06E2AC75" w:rsidR="00CB4253" w:rsidRDefault="00CB4253" w:rsidP="00CB4253">
      <w:pPr>
        <w:pStyle w:val="Heading3"/>
      </w:pPr>
      <w:bookmarkStart w:id="973" w:name="_CR6_1_5"/>
      <w:bookmarkStart w:id="974" w:name="_Toc153803042"/>
      <w:bookmarkEnd w:id="973"/>
      <w:r>
        <w:t>6.1.5</w:t>
      </w:r>
      <w:r>
        <w:tab/>
        <w:t>Group related policy control</w:t>
      </w:r>
      <w:bookmarkEnd w:id="974"/>
    </w:p>
    <w:p w14:paraId="34E21E8D" w14:textId="6AC99D22" w:rsidR="00CB4253" w:rsidRDefault="00CB4253" w:rsidP="00CB4253">
      <w:r>
        <w:t>Group related policy control supports limitation of the data rate per group</w:t>
      </w:r>
      <w:r w:rsidR="00E67E73">
        <w:t xml:space="preserve"> and is only applicable to 5G VN groups, as described in clause 5.29.2 of </w:t>
      </w:r>
      <w:r w:rsidR="0086681B">
        <w:t>TS 23.501 [</w:t>
      </w:r>
      <w:r w:rsidR="00E67E73">
        <w:t>2]</w:t>
      </w:r>
      <w:r>
        <w:t>.</w:t>
      </w:r>
    </w:p>
    <w:p w14:paraId="59F42D80" w14:textId="71559159" w:rsidR="00CB4253" w:rsidRDefault="00CB4253" w:rsidP="00CB4253">
      <w:r>
        <w:t>The</w:t>
      </w:r>
      <w:r w:rsidR="00E67E73">
        <w:t xml:space="preserve"> Maximum Group Data Rate</w:t>
      </w:r>
      <w:r>
        <w:t xml:space="preserve"> defines the maximum allowed aggregate data rate across all GBR and Non-GBR QoS Flows within the</w:t>
      </w:r>
      <w:r w:rsidR="00B1060F">
        <w:t xml:space="preserve"> 5G VN</w:t>
      </w:r>
      <w:r>
        <w:t xml:space="preserve"> group.</w:t>
      </w:r>
    </w:p>
    <w:p w14:paraId="2A60EAB0" w14:textId="7DDE7AA0" w:rsidR="00CB4253" w:rsidRDefault="00CB4253" w:rsidP="00CB4253">
      <w:r>
        <w:lastRenderedPageBreak/>
        <w:t>A</w:t>
      </w:r>
      <w:r w:rsidR="00E67E73">
        <w:t xml:space="preserve"> Maximum Group Data Rate</w:t>
      </w:r>
      <w:r>
        <w:t xml:space="preserve"> can be configured for a</w:t>
      </w:r>
      <w:r w:rsidR="00B1060F">
        <w:t xml:space="preserve"> 5G VN</w:t>
      </w:r>
      <w:r>
        <w:t xml:space="preserve"> group by the operator</w:t>
      </w:r>
      <w:r w:rsidR="00B1060F">
        <w:t xml:space="preserve"> or provided by an AF</w:t>
      </w:r>
      <w:r>
        <w:t>. The</w:t>
      </w:r>
      <w:r w:rsidR="00E67E73">
        <w:t xml:space="preserve"> Maximum Group Data Rate</w:t>
      </w:r>
      <w:r>
        <w:t xml:space="preserve"> has an UL and a DL value.</w:t>
      </w:r>
    </w:p>
    <w:p w14:paraId="77070D90" w14:textId="6E820325" w:rsidR="00CB4253" w:rsidRDefault="00CB4253" w:rsidP="00CB4253">
      <w:r>
        <w:t>The PCF monitors the data rate of the</w:t>
      </w:r>
      <w:r w:rsidR="00B1060F">
        <w:t xml:space="preserve"> 5G VN</w:t>
      </w:r>
      <w:r>
        <w:t xml:space="preserve"> group and ensures that it does not exceed the</w:t>
      </w:r>
      <w:r w:rsidR="00E67E73">
        <w:t xml:space="preserve"> Maximum Group Data Rate</w:t>
      </w:r>
      <w:r>
        <w:t xml:space="preserve"> for that group. The method of PCF to realize the above functions is </w:t>
      </w:r>
      <w:r w:rsidR="00B1060F">
        <w:t xml:space="preserve">the </w:t>
      </w:r>
      <w:r>
        <w:t>same as limitation of the data rate per network slice as defined in clauses 6.1.4.1 and 6.1.4.3 with the following</w:t>
      </w:r>
      <w:r w:rsidR="00E67E73">
        <w:t xml:space="preserve"> differences</w:t>
      </w:r>
      <w:r>
        <w:t>:</w:t>
      </w:r>
    </w:p>
    <w:p w14:paraId="740CDB3C" w14:textId="797D6437"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w:t>
      </w:r>
      <w:r w:rsidR="00B1060F">
        <w:t xml:space="preserve"> 5G VN</w:t>
      </w:r>
      <w:r>
        <w:t xml:space="preserve"> group.</w:t>
      </w:r>
    </w:p>
    <w:p w14:paraId="66B87D4F" w14:textId="5A7A9A80" w:rsidR="00CB4253" w:rsidRDefault="00CB4253" w:rsidP="00307050">
      <w:pPr>
        <w:pStyle w:val="B1"/>
      </w:pPr>
      <w:r>
        <w:t>-</w:t>
      </w:r>
      <w:r>
        <w:tab/>
        <w:t xml:space="preserve">Instead of deducting the value of the authorized Session-AMBR and the MBR of every GBR SDF for every PDU Session of </w:t>
      </w:r>
      <w:r w:rsidR="00B1060F">
        <w:t xml:space="preserve">the </w:t>
      </w:r>
      <w:r>
        <w:t>slice, the PC</w:t>
      </w:r>
      <w:r w:rsidR="00E67E73">
        <w:t xml:space="preserve">F </w:t>
      </w:r>
      <w:r>
        <w:t>deducts such value for every PDU Session accessing to the</w:t>
      </w:r>
      <w:r w:rsidR="00B1060F">
        <w:t xml:space="preserve"> 5G VN</w:t>
      </w:r>
      <w:r>
        <w:t xml:space="preserve"> group.</w:t>
      </w:r>
    </w:p>
    <w:p w14:paraId="38DB51C5" w14:textId="5A15A02E" w:rsidR="009E49BA" w:rsidRDefault="009E49BA" w:rsidP="009E49BA">
      <w:pPr>
        <w:pStyle w:val="Heading3"/>
      </w:pPr>
      <w:bookmarkStart w:id="975" w:name="_CR6_1_6"/>
      <w:bookmarkStart w:id="976" w:name="_Toc153803043"/>
      <w:bookmarkEnd w:id="975"/>
      <w:r>
        <w:t>6.1.6</w:t>
      </w:r>
      <w:r>
        <w:tab/>
        <w:t>Policy control decisions based on awareness of URSP rule enforcement</w:t>
      </w:r>
      <w:bookmarkEnd w:id="976"/>
    </w:p>
    <w:p w14:paraId="75186F18" w14:textId="77777777" w:rsidR="009E49BA" w:rsidRDefault="009E49BA" w:rsidP="00307050">
      <w:pPr>
        <w:pStyle w:val="Heading4"/>
      </w:pPr>
      <w:bookmarkStart w:id="977" w:name="_CR6_1_6_1"/>
      <w:bookmarkStart w:id="978" w:name="_Toc153803044"/>
      <w:bookmarkEnd w:id="977"/>
      <w:r>
        <w:t>6.1.6.1</w:t>
      </w:r>
      <w:r>
        <w:tab/>
        <w:t>General</w:t>
      </w:r>
      <w:bookmarkEnd w:id="978"/>
    </w:p>
    <w:p w14:paraId="2EDE9CFE" w14:textId="450D9576" w:rsidR="009E49BA" w:rsidRDefault="009E49BA" w:rsidP="009E49BA">
      <w:r>
        <w:t>Based on operator policy, the PCF may</w:t>
      </w:r>
      <w:r w:rsidR="003D73FE">
        <w:t>, together with any other input for PCC decisions (see clause 6.2.1.2),</w:t>
      </w:r>
      <w:r>
        <w:t xml:space="preserve"> make policy control decisions based on awareness of URSP rule enforcement for an application by using the following mechanisms:</w:t>
      </w:r>
    </w:p>
    <w:p w14:paraId="5CAF2099" w14:textId="104BB42F" w:rsidR="009E49BA" w:rsidRDefault="009E49BA" w:rsidP="00307050">
      <w:pPr>
        <w:pStyle w:val="B1"/>
      </w:pPr>
      <w:r>
        <w:t>-</w:t>
      </w:r>
      <w:r>
        <w:tab/>
        <w:t>Policy control decisions based on awareness of URSP rule enforcement with UE assistance: PCF may make policy control decisions based on UE reported Connection Capabilities as illustrated in clause 6.1.6.2.</w:t>
      </w:r>
    </w:p>
    <w:p w14:paraId="6166E564" w14:textId="77777777" w:rsidR="009E49BA" w:rsidRDefault="009E49BA" w:rsidP="00307050">
      <w:pPr>
        <w:pStyle w:val="B1"/>
      </w:pPr>
      <w:r>
        <w:t>-</w:t>
      </w:r>
      <w:r>
        <w:tab/>
        <w:t>Policy control decisions based on awareness of URSP rule enforcement without UE assistance: PCF may make policy control decisions without involving UE based on application detection as illustrated in clause 6.1.6.3.</w:t>
      </w:r>
    </w:p>
    <w:p w14:paraId="58B6FC78" w14:textId="04D3C116" w:rsidR="003D73FE" w:rsidRDefault="003D73FE" w:rsidP="003D73FE">
      <w:r>
        <w:t>The PCF for the UE may adjust the URSP rules when needed, based on the notified URSP rule enforcement information, which may include UE reported Connection Capabilities if available, PDU Session parameters if available, and detected application event if applicable.</w:t>
      </w:r>
    </w:p>
    <w:p w14:paraId="1F504AC9" w14:textId="76491E18" w:rsidR="00D37299" w:rsidRDefault="00D37299" w:rsidP="00D37299">
      <w:r>
        <w:t>The PCF for the PDU Session may generate PCC rules under consideration of the traffic descriptor corresponding to the UE reported Connection Capabilities or the URSP rules which has been sent to the UE.</w:t>
      </w:r>
    </w:p>
    <w:p w14:paraId="196340F6" w14:textId="77777777" w:rsidR="009E49BA" w:rsidRDefault="009E49BA" w:rsidP="00307050">
      <w:pPr>
        <w:pStyle w:val="Heading4"/>
      </w:pPr>
      <w:bookmarkStart w:id="979" w:name="_CR6_1_6_2"/>
      <w:bookmarkStart w:id="980" w:name="_Toc153803045"/>
      <w:bookmarkEnd w:id="979"/>
      <w:r>
        <w:t>6.1.6.2</w:t>
      </w:r>
      <w:r>
        <w:tab/>
        <w:t>Policy control decisions based on awareness of URSP rule enforcement with UE assistance</w:t>
      </w:r>
      <w:bookmarkEnd w:id="980"/>
    </w:p>
    <w:p w14:paraId="4E98EAAC" w14:textId="1F5B6078" w:rsidR="009E49BA" w:rsidRDefault="009E49BA" w:rsidP="009E49BA">
      <w:r>
        <w:t>The PCF may obtain UE reporting of URSP rule enforcement as described in clause 6.6.2.4.</w:t>
      </w:r>
    </w:p>
    <w:p w14:paraId="3C405E4C" w14:textId="49600F00" w:rsidR="009E49BA" w:rsidRDefault="009E49BA" w:rsidP="009E49BA">
      <w:r>
        <w:t>Based on the received URSP rule enforcement information, the PCF for the PDU Session may interact with the PCF for the UE</w:t>
      </w:r>
      <w:r w:rsidR="003D73FE">
        <w:t xml:space="preserve"> as described in clause 4.16.16 of </w:t>
      </w:r>
      <w:r w:rsidR="0086681B">
        <w:t>TS 23.502 [</w:t>
      </w:r>
      <w:r w:rsidR="003D73FE">
        <w:t>3]</w:t>
      </w:r>
      <w:r>
        <w:t>. The PCF for the UE may adjust the URSP rules based on the notification from the PCF for a PDU Session e.g. when the PCF for the UE determines that the UE does not have up-to-date URSP rules.</w:t>
      </w:r>
    </w:p>
    <w:p w14:paraId="0649185D" w14:textId="33BD2E27" w:rsidR="009E49BA" w:rsidRDefault="009E49BA" w:rsidP="00307050">
      <w:pPr>
        <w:pStyle w:val="NO"/>
      </w:pPr>
      <w:r>
        <w:t>NOTE:</w:t>
      </w:r>
      <w:r>
        <w:tab/>
        <w:t>The PCF can combine UE reporting of URSP rule enforcement with analytics information (see clause 6.1.6.3).</w:t>
      </w:r>
    </w:p>
    <w:p w14:paraId="369BE4CE" w14:textId="77777777" w:rsidR="009E49BA" w:rsidRDefault="009E49BA" w:rsidP="00307050">
      <w:pPr>
        <w:pStyle w:val="Heading4"/>
      </w:pPr>
      <w:bookmarkStart w:id="981" w:name="_CR6_1_6_3"/>
      <w:bookmarkStart w:id="982" w:name="_Toc153803046"/>
      <w:bookmarkEnd w:id="981"/>
      <w:r>
        <w:t>6.1.6.3</w:t>
      </w:r>
      <w:r>
        <w:tab/>
        <w:t>Policy control decisions based on awareness of URSP rule enforcement without UE assistance</w:t>
      </w:r>
      <w:bookmarkEnd w:id="982"/>
    </w:p>
    <w:p w14:paraId="5817271C" w14:textId="6A6C1943" w:rsidR="009E49BA" w:rsidRDefault="009E49BA" w:rsidP="009E49BA">
      <w:r>
        <w:t xml:space="preserve">The PCF for the UE may subscribe to Statistics for traffic monitoring of known traffic according to provisioned URSP rule(s). If the PCF for a UE is notified with traffic which is not expected according to a URSP rule as described in </w:t>
      </w:r>
      <w:r w:rsidR="0086681B">
        <w:t>TS 23.288 [</w:t>
      </w:r>
      <w:r>
        <w:t>24], the PCF for a UE may adjust the URSP rules when unexpected application traffic is detected.</w:t>
      </w:r>
    </w:p>
    <w:p w14:paraId="3303B2FF" w14:textId="444A1128" w:rsidR="003D73FE" w:rsidRPr="003D4ABF" w:rsidRDefault="003D73FE" w:rsidP="003D73FE">
      <w:r>
        <w:t xml:space="preserve">In detail, the PCF for a UE generate the input as described in clause 6.20.2 of </w:t>
      </w:r>
      <w:r w:rsidR="0086681B">
        <w:t>TS 23.288 [</w:t>
      </w:r>
      <w:r>
        <w:t xml:space="preserve">24] and the NWDAF notifies the unexpected traffic as described in clause 6.30.3 of </w:t>
      </w:r>
      <w:r w:rsidR="0086681B">
        <w:t>TS 23.288 [</w:t>
      </w:r>
      <w:r>
        <w:t>24].</w:t>
      </w:r>
    </w:p>
    <w:p w14:paraId="3A843382" w14:textId="77777777" w:rsidR="00D37299" w:rsidRDefault="00D37299" w:rsidP="00D37299">
      <w:r>
        <w:t>During the request of Analytics ID "PDU Session traffic analytics", the PCF for the UE includes the Traffic Descriptor of the URSP rules in the request of the analytic. The PCF sets Analytics Filter Information per Traffic Descriptor of the URSP rules as following:</w:t>
      </w:r>
    </w:p>
    <w:p w14:paraId="7CB8D8FD" w14:textId="77777777" w:rsidR="00D37299" w:rsidRDefault="00D37299" w:rsidP="0086681B">
      <w:pPr>
        <w:pStyle w:val="B1"/>
      </w:pPr>
      <w:r>
        <w:lastRenderedPageBreak/>
        <w:t>-</w:t>
      </w:r>
      <w:r>
        <w:tab/>
        <w:t>Area of Interest as the location of UEs where URSP rule enforcement is monitored;</w:t>
      </w:r>
    </w:p>
    <w:p w14:paraId="5A696F26" w14:textId="77777777" w:rsidR="00D37299" w:rsidRDefault="00D37299" w:rsidP="0086681B">
      <w:pPr>
        <w:pStyle w:val="B1"/>
      </w:pPr>
      <w:r>
        <w:t>-</w:t>
      </w:r>
      <w:r>
        <w:tab/>
        <w:t>S-NSSAI corresponding to a Route Selection Descriptor of the URSP rule;</w:t>
      </w:r>
    </w:p>
    <w:p w14:paraId="19D9EDC8" w14:textId="77777777" w:rsidR="00D37299" w:rsidRDefault="00D37299" w:rsidP="0086681B">
      <w:pPr>
        <w:pStyle w:val="B1"/>
      </w:pPr>
      <w:r>
        <w:t>-</w:t>
      </w:r>
      <w:r>
        <w:tab/>
        <w:t>DNN corresponding to a Route Selection Descriptor of the URSP rule.</w:t>
      </w:r>
    </w:p>
    <w:p w14:paraId="43F3F487" w14:textId="0319DFF9" w:rsidR="00787F8E" w:rsidRPr="003D4ABF" w:rsidRDefault="00787F8E" w:rsidP="00787F8E">
      <w:pPr>
        <w:pStyle w:val="Heading2"/>
        <w:rPr>
          <w:lang w:eastAsia="zh-CN"/>
        </w:rPr>
      </w:pPr>
      <w:bookmarkStart w:id="983" w:name="_CR6_2"/>
      <w:bookmarkStart w:id="984" w:name="_Toc153803047"/>
      <w:bookmarkEnd w:id="983"/>
      <w:r w:rsidRPr="003D4ABF">
        <w:rPr>
          <w:lang w:eastAsia="zh-CN"/>
        </w:rPr>
        <w:t>6.2</w:t>
      </w:r>
      <w:r w:rsidRPr="003D4ABF">
        <w:rPr>
          <w:lang w:eastAsia="zh-CN"/>
        </w:rPr>
        <w:tab/>
        <w:t>Network functions and entities</w:t>
      </w:r>
      <w:bookmarkEnd w:id="933"/>
      <w:bookmarkEnd w:id="934"/>
      <w:bookmarkEnd w:id="935"/>
      <w:bookmarkEnd w:id="936"/>
      <w:bookmarkEnd w:id="937"/>
      <w:bookmarkEnd w:id="938"/>
      <w:bookmarkEnd w:id="939"/>
      <w:bookmarkEnd w:id="984"/>
    </w:p>
    <w:p w14:paraId="00F8BB5C" w14:textId="77777777" w:rsidR="00787F8E" w:rsidRPr="003D4ABF" w:rsidRDefault="00787F8E" w:rsidP="00787F8E">
      <w:pPr>
        <w:pStyle w:val="Heading3"/>
      </w:pPr>
      <w:bookmarkStart w:id="985" w:name="_CR6_2_1"/>
      <w:bookmarkStart w:id="986" w:name="_Toc19197361"/>
      <w:bookmarkStart w:id="987" w:name="_Toc27896514"/>
      <w:bookmarkStart w:id="988" w:name="_Toc36192682"/>
      <w:bookmarkStart w:id="989" w:name="_Toc37076413"/>
      <w:bookmarkStart w:id="990" w:name="_Toc45194859"/>
      <w:bookmarkStart w:id="991" w:name="_Toc47594271"/>
      <w:bookmarkStart w:id="992" w:name="_Toc51836902"/>
      <w:bookmarkStart w:id="993" w:name="_Toc153803048"/>
      <w:bookmarkEnd w:id="985"/>
      <w:r w:rsidRPr="003D4ABF">
        <w:t>6.2.1</w:t>
      </w:r>
      <w:r w:rsidRPr="003D4ABF">
        <w:tab/>
        <w:t>Policy Control Function (PCF)</w:t>
      </w:r>
      <w:bookmarkEnd w:id="986"/>
      <w:bookmarkEnd w:id="987"/>
      <w:bookmarkEnd w:id="988"/>
      <w:bookmarkEnd w:id="989"/>
      <w:bookmarkEnd w:id="990"/>
      <w:bookmarkEnd w:id="991"/>
      <w:bookmarkEnd w:id="992"/>
      <w:bookmarkEnd w:id="993"/>
    </w:p>
    <w:p w14:paraId="61386381" w14:textId="77777777" w:rsidR="00787F8E" w:rsidRPr="003D4ABF" w:rsidRDefault="00787F8E" w:rsidP="00787F8E">
      <w:pPr>
        <w:pStyle w:val="Heading4"/>
      </w:pPr>
      <w:bookmarkStart w:id="994" w:name="_CR6_2_1_1"/>
      <w:bookmarkStart w:id="995" w:name="_Toc19197362"/>
      <w:bookmarkStart w:id="996" w:name="_Toc27896515"/>
      <w:bookmarkStart w:id="997" w:name="_Toc36192683"/>
      <w:bookmarkStart w:id="998" w:name="_Toc37076414"/>
      <w:bookmarkStart w:id="999" w:name="_Toc45194860"/>
      <w:bookmarkStart w:id="1000" w:name="_Toc47594272"/>
      <w:bookmarkStart w:id="1001" w:name="_Toc51836903"/>
      <w:bookmarkStart w:id="1002" w:name="_Toc153803049"/>
      <w:bookmarkEnd w:id="994"/>
      <w:r w:rsidRPr="003D4ABF">
        <w:t>6.2.1.1</w:t>
      </w:r>
      <w:r w:rsidRPr="003D4ABF">
        <w:tab/>
        <w:t>General</w:t>
      </w:r>
      <w:bookmarkEnd w:id="995"/>
      <w:bookmarkEnd w:id="996"/>
      <w:bookmarkEnd w:id="997"/>
      <w:bookmarkEnd w:id="998"/>
      <w:bookmarkEnd w:id="999"/>
      <w:bookmarkEnd w:id="1000"/>
      <w:bookmarkEnd w:id="1001"/>
      <w:bookmarkEnd w:id="1002"/>
    </w:p>
    <w:p w14:paraId="4B4E36B6" w14:textId="77777777" w:rsidR="00787F8E" w:rsidRPr="003D4ABF" w:rsidRDefault="00787F8E" w:rsidP="00787F8E">
      <w:pPr>
        <w:pStyle w:val="Heading5"/>
      </w:pPr>
      <w:bookmarkStart w:id="1003" w:name="_CR6_2_1_1_1"/>
      <w:bookmarkStart w:id="1004" w:name="_Toc45194861"/>
      <w:bookmarkStart w:id="1005" w:name="_Toc47594273"/>
      <w:bookmarkStart w:id="1006" w:name="_Toc51836904"/>
      <w:bookmarkStart w:id="1007" w:name="_Toc153803050"/>
      <w:bookmarkEnd w:id="1003"/>
      <w:r w:rsidRPr="003D4ABF">
        <w:t>6.2.1.1.1</w:t>
      </w:r>
      <w:r w:rsidRPr="003D4ABF">
        <w:tab/>
        <w:t>Session management related functionality</w:t>
      </w:r>
      <w:bookmarkEnd w:id="1004"/>
      <w:bookmarkEnd w:id="1005"/>
      <w:bookmarkEnd w:id="1006"/>
      <w:bookmarkEnd w:id="1007"/>
    </w:p>
    <w:p w14:paraId="1295CA2C" w14:textId="77777777" w:rsidR="00787F8E" w:rsidRPr="003D4ABF" w:rsidRDefault="00787F8E" w:rsidP="00787F8E">
      <w:r w:rsidRPr="003D4ABF">
        <w:t>The PCF provides the following session management related functionality:</w:t>
      </w:r>
    </w:p>
    <w:p w14:paraId="1779BC99" w14:textId="77777777" w:rsidR="00787F8E" w:rsidRPr="003D4ABF" w:rsidRDefault="00787F8E" w:rsidP="00787F8E">
      <w:pPr>
        <w:pStyle w:val="B1"/>
      </w:pPr>
      <w:r w:rsidRPr="003D4ABF">
        <w:t>-</w:t>
      </w:r>
      <w:r w:rsidRPr="003D4ABF">
        <w:tab/>
        <w:t>Policy and charging control for a service data flows;</w:t>
      </w:r>
    </w:p>
    <w:p w14:paraId="3444FF6B" w14:textId="77777777" w:rsidR="00787F8E" w:rsidRPr="003D4ABF" w:rsidRDefault="00787F8E" w:rsidP="00787F8E">
      <w:pPr>
        <w:pStyle w:val="B1"/>
      </w:pPr>
      <w:r w:rsidRPr="003D4ABF">
        <w:t>-</w:t>
      </w:r>
      <w:r w:rsidRPr="003D4ABF">
        <w:tab/>
        <w:t>PDU Session related policy control;</w:t>
      </w:r>
    </w:p>
    <w:p w14:paraId="56076A6F" w14:textId="77777777" w:rsidR="00787F8E" w:rsidRPr="003D4ABF" w:rsidRDefault="00787F8E" w:rsidP="00787F8E">
      <w:pPr>
        <w:pStyle w:val="B1"/>
      </w:pPr>
      <w:r w:rsidRPr="003D4ABF">
        <w:t>-</w:t>
      </w:r>
      <w:r w:rsidRPr="003D4ABF">
        <w:tab/>
        <w:t>PDU Session event reporting to the AF.</w:t>
      </w:r>
    </w:p>
    <w:p w14:paraId="758B17DC" w14:textId="77777777" w:rsidR="00787F8E" w:rsidRPr="003D4ABF" w:rsidRDefault="00787F8E" w:rsidP="00787F8E">
      <w:r w:rsidRPr="003D4ABF">
        <w:t>The PCF provides authorized QoS for a service data flow and other network control regarding service data flow detection, gating, QoS and charging (except credit management) towards the SMF.</w:t>
      </w:r>
    </w:p>
    <w:p w14:paraId="741F5691" w14:textId="77777777" w:rsidR="00787F8E" w:rsidRPr="003D4ABF" w:rsidRDefault="00787F8E" w:rsidP="00787F8E">
      <w:r w:rsidRPr="003D4ABF">
        <w:t>The PCF uses the service information received from the AF (e.g. SDP information or other available application information) and/or the subscription information received from the UDR to calculate the proper QoS authorization (QoS class identifier, bitrates). The PCF may also take into account the requested QoS received from the SMF and the analytics information (e.g. analytics related to "Service Experience") received from the NWDAF.</w:t>
      </w:r>
    </w:p>
    <w:p w14:paraId="7148FE6C" w14:textId="77777777" w:rsidR="00787F8E" w:rsidRPr="003D4ABF" w:rsidRDefault="00787F8E" w:rsidP="00787F8E">
      <w:pPr>
        <w:pStyle w:val="NO"/>
      </w:pPr>
      <w:r w:rsidRPr="003D4ABF">
        <w:t>NOTE 1:</w:t>
      </w:r>
      <w:r w:rsidRPr="003D4ABF">
        <w:tab/>
        <w:t>The PCF provides always the maximum values for the authorized QoS even if the requested QoS is lower than what can be authorized.</w:t>
      </w:r>
    </w:p>
    <w:p w14:paraId="185557EB" w14:textId="77777777" w:rsidR="00787F8E" w:rsidRPr="003D4ABF" w:rsidRDefault="00787F8E" w:rsidP="00787F8E">
      <w:r w:rsidRPr="003D4ABF">
        <w:t>The PCF may check that the service information provided by the AF is consistent with both the operator defined policies and the related subscription information as received from the UDR during PDU Session establishment before storing the service information. The PCF may reject the request received from the AF when the service information is not consistent with either the related subscription information or the operator defined policies and may indicate, in the response to the AF, the service information that can be accepted by the PCF (e.g. the acceptable bandwidth). In the absence of other policy control mechanisms outside the scope of PCC, it is recommended that the PCF include this information in the response.</w:t>
      </w:r>
    </w:p>
    <w:p w14:paraId="1D1A8E64" w14:textId="77777777" w:rsidR="00787F8E" w:rsidRPr="003D4ABF" w:rsidRDefault="00787F8E" w:rsidP="00787F8E">
      <w:r w:rsidRPr="003D4ABF">
        <w:t>In this Release, the PCF supports only the interaction with a single AF for each AF session.</w:t>
      </w:r>
    </w:p>
    <w:p w14:paraId="1ED558C3" w14:textId="77777777" w:rsidR="00787F8E" w:rsidRPr="003D4ABF" w:rsidRDefault="00787F8E" w:rsidP="00787F8E">
      <w:r w:rsidRPr="003D4ABF">
        <w:t>The Authorization of QoS shall be based on complete service information unless the PCF is required to perform the authorization of QoS based on preliminary service information. The PCF shall after receiving the complete service information, update the affected PCC rules accordingly.</w:t>
      </w:r>
    </w:p>
    <w:p w14:paraId="79BB00C9" w14:textId="66AE280C" w:rsidR="00787F8E" w:rsidRPr="003D4ABF" w:rsidRDefault="00787F8E" w:rsidP="00787F8E">
      <w:pPr>
        <w:rPr>
          <w:lang w:eastAsia="zh-CN"/>
        </w:rPr>
      </w:pPr>
      <w:r w:rsidRPr="003D4ABF">
        <w:t xml:space="preserve">At reception of </w:t>
      </w:r>
      <w:r w:rsidRPr="003D4ABF">
        <w:rPr>
          <w:lang w:eastAsia="zh-CN"/>
        </w:rPr>
        <w:t xml:space="preserve">the </w:t>
      </w:r>
      <w:r w:rsidRPr="003D4ABF">
        <w:t xml:space="preserve">service information from the </w:t>
      </w:r>
      <w:r w:rsidRPr="003D4ABF">
        <w:rPr>
          <w:lang w:eastAsia="zh-CN"/>
        </w:rPr>
        <w:t xml:space="preserve">AF if configured through policy and taking into account information defined in </w:t>
      </w:r>
      <w:r w:rsidR="0086681B" w:rsidRPr="003D4ABF">
        <w:rPr>
          <w:lang w:eastAsia="zh-CN"/>
        </w:rPr>
        <w:t>TS</w:t>
      </w:r>
      <w:r w:rsidR="0086681B">
        <w:rPr>
          <w:lang w:eastAsia="zh-CN"/>
        </w:rPr>
        <w:t> </w:t>
      </w:r>
      <w:r w:rsidR="0086681B" w:rsidRPr="003D4ABF">
        <w:rPr>
          <w:lang w:eastAsia="zh-CN"/>
        </w:rPr>
        <w:t>26.114</w:t>
      </w:r>
      <w:r w:rsidR="0086681B">
        <w:rPr>
          <w:lang w:eastAsia="zh-CN"/>
        </w:rPr>
        <w:t> </w:t>
      </w:r>
      <w:r w:rsidR="0086681B" w:rsidRPr="003D4ABF">
        <w:rPr>
          <w:lang w:eastAsia="zh-CN"/>
        </w:rPr>
        <w:t>[</w:t>
      </w:r>
      <w:r w:rsidRPr="003D4ABF">
        <w:rPr>
          <w:lang w:eastAsia="zh-CN"/>
        </w:rPr>
        <w:t>31]</w:t>
      </w:r>
      <w:r w:rsidRPr="003D4ABF">
        <w:t>,</w:t>
      </w:r>
      <w:r w:rsidRPr="003D4ABF">
        <w:rPr>
          <w:lang w:eastAsia="zh-CN"/>
        </w:rPr>
        <w:t xml:space="preserve"> the </w:t>
      </w:r>
      <w:r w:rsidRPr="003D4ABF">
        <w:t>PCF determine</w:t>
      </w:r>
      <w:r w:rsidRPr="003D4ABF">
        <w:rPr>
          <w:lang w:eastAsia="zh-CN"/>
        </w:rPr>
        <w:t>s</w:t>
      </w:r>
      <w:r w:rsidRPr="003D4ABF">
        <w:t xml:space="preserve"> </w:t>
      </w:r>
      <w:r w:rsidRPr="003D4ABF">
        <w:rPr>
          <w:lang w:eastAsia="zh-CN"/>
        </w:rPr>
        <w:t>the Maximum Packet Loss Rate for UL and DL</w:t>
      </w:r>
      <w:r w:rsidRPr="003D4ABF">
        <w:t xml:space="preserve"> based on </w:t>
      </w:r>
      <w:r w:rsidRPr="003D4ABF">
        <w:rPr>
          <w:lang w:eastAsia="zh-CN"/>
        </w:rPr>
        <w:t>the</w:t>
      </w:r>
      <w:r w:rsidRPr="003D4ABF">
        <w:t xml:space="preserve"> service information</w:t>
      </w:r>
      <w:r w:rsidRPr="003D4ABF">
        <w:rPr>
          <w:lang w:eastAsia="zh-CN"/>
        </w:rPr>
        <w:t xml:space="preserve"> </w:t>
      </w:r>
      <w:r w:rsidRPr="003D4ABF">
        <w:t>and sends it to</w:t>
      </w:r>
      <w:r w:rsidRPr="003D4ABF">
        <w:rPr>
          <w:lang w:eastAsia="zh-CN"/>
        </w:rPr>
        <w:t xml:space="preserve"> SMF along with the PCC rule.</w:t>
      </w:r>
    </w:p>
    <w:p w14:paraId="161A17F5" w14:textId="628468B8" w:rsidR="00787F8E" w:rsidRPr="003D4ABF" w:rsidRDefault="00787F8E" w:rsidP="00787F8E">
      <w:pPr>
        <w:pStyle w:val="NO"/>
        <w:rPr>
          <w:lang w:eastAsia="zh-CN"/>
        </w:rPr>
      </w:pPr>
      <w:r w:rsidRPr="003D4ABF">
        <w:rPr>
          <w:lang w:eastAsia="zh-CN"/>
        </w:rPr>
        <w:t>NOTE 2:</w:t>
      </w:r>
      <w:r w:rsidRPr="003D4ABF">
        <w:rPr>
          <w:lang w:eastAsia="zh-CN"/>
        </w:rPr>
        <w:tab/>
        <w:t xml:space="preserve">Based on local configuration, the PCF sets the Maximum </w:t>
      </w:r>
      <w:r w:rsidRPr="003D4ABF">
        <w:t>P</w:t>
      </w:r>
      <w:r w:rsidRPr="003D4ABF">
        <w:rPr>
          <w:lang w:eastAsia="zh-CN"/>
        </w:rPr>
        <w:t xml:space="preserve">acket </w:t>
      </w:r>
      <w:r w:rsidRPr="003D4ABF">
        <w:t>L</w:t>
      </w:r>
      <w:r w:rsidRPr="003D4ABF">
        <w:rPr>
          <w:lang w:eastAsia="zh-CN"/>
        </w:rPr>
        <w:t xml:space="preserve">oss </w:t>
      </w:r>
      <w:r w:rsidRPr="003D4ABF">
        <w:t>R</w:t>
      </w:r>
      <w:r w:rsidRPr="003D4ABF">
        <w:rPr>
          <w:lang w:eastAsia="zh-CN"/>
        </w:rPr>
        <w:t>ate (UL, DL) corresponding to either the most robust codec configuration (e.g</w:t>
      </w:r>
      <w:r w:rsidR="009D0ABB" w:rsidRPr="003D4ABF">
        <w:rPr>
          <w:lang w:eastAsia="zh-CN"/>
        </w:rPr>
        <w:t>.</w:t>
      </w:r>
      <w:r w:rsidRPr="003D4ABF">
        <w:rPr>
          <w:lang w:eastAsia="zh-CN"/>
        </w:rPr>
        <w:t xml:space="preserve"> codec, mode, redundancy) or the least robust codec configuration of the negotiated set in each direction.</w:t>
      </w:r>
    </w:p>
    <w:p w14:paraId="0215CC14" w14:textId="77777777" w:rsidR="00787F8E" w:rsidRPr="003D4ABF" w:rsidRDefault="00787F8E" w:rsidP="00787F8E">
      <w:pPr>
        <w:pStyle w:val="NO"/>
      </w:pPr>
      <w:r w:rsidRPr="003D4ABF">
        <w:t>NOTE 3:</w:t>
      </w:r>
      <w:r w:rsidRPr="003D4ABF">
        <w:tab/>
        <w:t>Details for setting the Maximum Packet Loss Rate are specified by SA4.</w:t>
      </w:r>
    </w:p>
    <w:p w14:paraId="1942C5FA" w14:textId="77777777" w:rsidR="00787F8E" w:rsidRPr="003D4ABF" w:rsidRDefault="00787F8E" w:rsidP="00787F8E">
      <w:r w:rsidRPr="003D4ABF">
        <w:t>The PCF supports usage monitoring control as described in clause 6.2.1.7.</w:t>
      </w:r>
    </w:p>
    <w:p w14:paraId="31B1CFD4" w14:textId="77777777" w:rsidR="00787F8E" w:rsidRPr="003D4ABF" w:rsidRDefault="00787F8E" w:rsidP="00787F8E">
      <w:r w:rsidRPr="003D4ABF">
        <w:t>The PCF supports sponsored data connectivity for a service as described in clause 6.2.1.8.</w:t>
      </w:r>
    </w:p>
    <w:p w14:paraId="0D7ED7DA" w14:textId="77777777" w:rsidR="00787F8E" w:rsidRPr="003D4ABF" w:rsidRDefault="00787F8E" w:rsidP="00787F8E">
      <w:r w:rsidRPr="003D4ABF">
        <w:lastRenderedPageBreak/>
        <w:t>The PCF uses the information relating to subscriber spending available in the CHF as input for policy decisions related to e.g. QoS control, gating or charging conditions. Details for policy decisions based on spending limits are described in clause 6.1.3.17.</w:t>
      </w:r>
    </w:p>
    <w:p w14:paraId="562B85E2" w14:textId="77777777" w:rsidR="00787F8E" w:rsidRPr="003D4ABF" w:rsidRDefault="00787F8E" w:rsidP="00787F8E">
      <w:r w:rsidRPr="003D4ABF">
        <w:t>The PCF uses one or more pieces of information defined in the clause 6.2.1.2 as input for the selection of traffic steering policies used to control the steering of the subscriber's traffic as described in clause 6.1.3.14.</w:t>
      </w:r>
    </w:p>
    <w:p w14:paraId="5EBC1813" w14:textId="77777777" w:rsidR="00787F8E" w:rsidRPr="003D4ABF" w:rsidRDefault="00787F8E" w:rsidP="00787F8E">
      <w:r w:rsidRPr="003D4ABF">
        <w:t>The PCF reports PDU Session events, e.g. Access Type, RAT Type (if applicable), Access Network Information, PLMN identifier where the UE is located, as described in clause 6.1.3.18.</w:t>
      </w:r>
    </w:p>
    <w:p w14:paraId="70F47D19" w14:textId="31C66790" w:rsidR="00787F8E" w:rsidRPr="003D4ABF" w:rsidRDefault="00787F8E" w:rsidP="00787F8E">
      <w:r w:rsidRPr="003D4ABF">
        <w:t xml:space="preserve">The subscription and reporting of events when the target for reporting is an Internal Group Identifier or any UE accessing a combination of (DNN, S-NSSAI), is described in clause 5.2.5.7 of </w:t>
      </w:r>
      <w:r w:rsidR="0086681B" w:rsidRPr="003D4ABF">
        <w:t>TS</w:t>
      </w:r>
      <w:r w:rsidR="0086681B">
        <w:t> </w:t>
      </w:r>
      <w:r w:rsidR="0086681B" w:rsidRPr="003D4ABF">
        <w:t>23.502</w:t>
      </w:r>
      <w:r w:rsidR="0086681B">
        <w:t> </w:t>
      </w:r>
      <w:r w:rsidR="0086681B" w:rsidRPr="003D4ABF">
        <w:t>[</w:t>
      </w:r>
      <w:r w:rsidRPr="003D4ABF">
        <w:t>3]. The events that can be reported by the PCF are described in clause 6.1.3.18.</w:t>
      </w:r>
    </w:p>
    <w:p w14:paraId="6E700D02" w14:textId="77777777" w:rsidR="00787F8E" w:rsidRPr="003D4ABF" w:rsidRDefault="00787F8E" w:rsidP="00787F8E">
      <w:r w:rsidRPr="003D4ABF">
        <w:t>The subscription and reporting of events targeting an individual UE IP address (IPv4 address or IPv6 prefix) and optionally the DN information are described below. The events that can be reported by the PCF are described in clause 6.1.3.18.</w:t>
      </w:r>
    </w:p>
    <w:p w14:paraId="5BAFF957" w14:textId="77777777" w:rsidR="00787F8E" w:rsidRPr="003D4ABF" w:rsidRDefault="00787F8E" w:rsidP="00787F8E">
      <w:r w:rsidRPr="003D4ABF">
        <w:t>The PCF shall ensure that the sum of the packet filters used by all PCC rules which trigger the generation of signalled QoS rules does not exceed the number of supported packet filters for signalled QoS rules indicated by the UE for the PDU Session, if this information is provided by the SMF (as defined in clause 6.2.1.2).</w:t>
      </w:r>
    </w:p>
    <w:p w14:paraId="08FD62F0" w14:textId="77777777" w:rsidR="00787F8E" w:rsidRPr="003D4ABF" w:rsidRDefault="00787F8E" w:rsidP="00787F8E">
      <w:r w:rsidRPr="003D4ABF">
        <w:t>For EPC IWK, when PCF receives from the SMF of the report on UE resumed from suspend state, the PCF may provision PCC Rules to the SMF to trigger an IP-CAN Session modification procedure.</w:t>
      </w:r>
    </w:p>
    <w:p w14:paraId="7BC94CFA" w14:textId="102AA729" w:rsidR="00787F8E" w:rsidRPr="003D4ABF" w:rsidRDefault="00787F8E" w:rsidP="00787F8E">
      <w:r w:rsidRPr="003D4ABF">
        <w:t xml:space="preserve">The PCF may provide the IP index as the PDU </w:t>
      </w:r>
      <w:r w:rsidR="005C461D" w:rsidRPr="003D4ABF">
        <w:t>S</w:t>
      </w:r>
      <w:r w:rsidRPr="003D4ABF">
        <w:t>ession related policy to the SMF for IP address/Prefix allocation at SM Policy Association Establishment. If PCF receives from the SMF an allocated IP address/Prefix for the PDU Session, it shall not include IP Index into the PDU Session related policy.</w:t>
      </w:r>
    </w:p>
    <w:p w14:paraId="749B1112" w14:textId="4F5B8851" w:rsidR="00787F8E" w:rsidRPr="003D4ABF" w:rsidRDefault="00787F8E" w:rsidP="00787F8E">
      <w:r w:rsidRPr="003D4ABF">
        <w:t xml:space="preserve">On receiving the DN Authorization Profile Index provided by the SMF at the establishment or modification of the SM Policy Association for a PDU </w:t>
      </w:r>
      <w:r w:rsidR="005C461D" w:rsidRPr="003D4ABF">
        <w:t>S</w:t>
      </w:r>
      <w:r w:rsidRPr="003D4ABF">
        <w:t>ession, the PCF takes the DN Authorization Profile Index as input for a policy decision and then obtains the list of PCC Rules (as defined in clause 6.3) and/or PDU Session related policy (as defined in clause 6.4) and provides them to the SMF as part of the Session Management Policy Control Data for enforcement.</w:t>
      </w:r>
    </w:p>
    <w:p w14:paraId="7BEAE249" w14:textId="1E941747" w:rsidR="00787F8E" w:rsidRPr="003D4ABF" w:rsidRDefault="00787F8E" w:rsidP="00787F8E">
      <w:r w:rsidRPr="003D4ABF">
        <w:t>On receiving the Session</w:t>
      </w:r>
      <w:r w:rsidR="005C461D" w:rsidRPr="003D4ABF">
        <w:t>-</w:t>
      </w:r>
      <w:r w:rsidRPr="003D4ABF">
        <w:t xml:space="preserve">AMBR provided by the SMF at the establishment or modification of the SM Policy Association for a PDU </w:t>
      </w:r>
      <w:r w:rsidR="005C461D" w:rsidRPr="003D4ABF">
        <w:t>S</w:t>
      </w:r>
      <w:r w:rsidRPr="003D4ABF">
        <w:t>ession under the conditions defined in</w:t>
      </w:r>
      <w:r w:rsidR="00A900CB" w:rsidRPr="003D4ABF">
        <w:t xml:space="preserve"> clause 5.6.6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PCF provides the Authorized Session</w:t>
      </w:r>
      <w:r w:rsidR="005C461D" w:rsidRPr="003D4ABF">
        <w:t>-</w:t>
      </w:r>
      <w:r w:rsidRPr="003D4ABF">
        <w:t xml:space="preserve">AMBR as part of the PDU </w:t>
      </w:r>
      <w:r w:rsidR="005C461D" w:rsidRPr="003D4ABF">
        <w:t>S</w:t>
      </w:r>
      <w:r w:rsidRPr="003D4ABF">
        <w:t>ession policy control information defined in clause 6.4.</w:t>
      </w:r>
    </w:p>
    <w:p w14:paraId="7CF8095F" w14:textId="77777777" w:rsidR="00787F8E" w:rsidRPr="003D4ABF" w:rsidRDefault="00787F8E" w:rsidP="00787F8E">
      <w:r w:rsidRPr="003D4ABF">
        <w:t>The PCF provides DNAI(s) in the PCC rule(s) to the SMF, taking into account the AF request and the Local routing indication from the PDU Session policy control subscription information.</w:t>
      </w:r>
    </w:p>
    <w:p w14:paraId="528C6F48" w14:textId="77777777" w:rsidR="00787F8E" w:rsidRPr="003D4ABF" w:rsidRDefault="00787F8E" w:rsidP="00787F8E">
      <w:r w:rsidRPr="003D4ABF">
        <w:t>When the PCF detects that all PCC rules related to an AF session are removed, or the PCF detects that the SM Policy Association is terminated, the PCF shall request the AF to terminate the AF session. If the SMF indicated that the PCC rules were removed or that the SM Policy Association is terminated due to PS to CS handover, the PCF shall indicate PS to CS handover as cause within the request to terminate the AF session.</w:t>
      </w:r>
    </w:p>
    <w:p w14:paraId="3DA3D685" w14:textId="4269F8EB" w:rsidR="00D75B99" w:rsidRPr="003D4ABF" w:rsidRDefault="00D75B99" w:rsidP="00D75B99">
      <w:r>
        <w:t>The PCF supports functionality for Network Slice Replacement, as described in clause 6.1.3.29.</w:t>
      </w:r>
    </w:p>
    <w:p w14:paraId="7095FB0A" w14:textId="75E2B2E6" w:rsidR="00787F8E" w:rsidRPr="003D4ABF" w:rsidRDefault="00787F8E" w:rsidP="00787F8E">
      <w:pPr>
        <w:pStyle w:val="NO"/>
      </w:pPr>
      <w:r w:rsidRPr="003D4ABF">
        <w:t>NOTE 4:</w:t>
      </w:r>
      <w:r w:rsidRPr="003D4ABF">
        <w:tab/>
        <w:t xml:space="preserve">For 5G-SRVCC (i.e. SRVCC from NG-RAN to UTRAN) as specified in </w:t>
      </w:r>
      <w:r w:rsidR="0086681B" w:rsidRPr="003D4ABF">
        <w:t>TS</w:t>
      </w:r>
      <w:r w:rsidR="0086681B">
        <w:t> </w:t>
      </w:r>
      <w:r w:rsidR="0086681B" w:rsidRPr="003D4ABF">
        <w:t>23.216</w:t>
      </w:r>
      <w:r w:rsidR="0086681B">
        <w:t> </w:t>
      </w:r>
      <w:r w:rsidR="0086681B" w:rsidRPr="003D4ABF">
        <w:t>[</w:t>
      </w:r>
      <w:r w:rsidRPr="003D4ABF">
        <w:t xml:space="preserve">25]), the SM Policy Association is terminated by the SMF. For SRVCC (i.e. SRVCC from E-UTRAN to GERAN/UTRAN) as specified in </w:t>
      </w:r>
      <w:r w:rsidR="0086681B" w:rsidRPr="003D4ABF">
        <w:t>TS</w:t>
      </w:r>
      <w:r w:rsidR="0086681B">
        <w:t> </w:t>
      </w:r>
      <w:r w:rsidR="0086681B" w:rsidRPr="003D4ABF">
        <w:t>23.216</w:t>
      </w:r>
      <w:r w:rsidR="0086681B">
        <w:t> </w:t>
      </w:r>
      <w:r w:rsidR="0086681B" w:rsidRPr="003D4ABF">
        <w:t>[</w:t>
      </w:r>
      <w:r w:rsidRPr="003D4ABF">
        <w:t>25], the SMF indicates that PCC rules are removed.</w:t>
      </w:r>
    </w:p>
    <w:p w14:paraId="44CC9F53" w14:textId="77777777" w:rsidR="00787F8E" w:rsidRPr="003D4ABF" w:rsidRDefault="00787F8E" w:rsidP="00787F8E">
      <w:pPr>
        <w:pStyle w:val="Heading5"/>
      </w:pPr>
      <w:bookmarkStart w:id="1008" w:name="_CR6_2_1_1_2"/>
      <w:bookmarkStart w:id="1009" w:name="_Toc45194862"/>
      <w:bookmarkStart w:id="1010" w:name="_Toc47594274"/>
      <w:bookmarkStart w:id="1011" w:name="_Toc51836905"/>
      <w:bookmarkStart w:id="1012" w:name="_Toc153803051"/>
      <w:bookmarkEnd w:id="1008"/>
      <w:r w:rsidRPr="003D4ABF">
        <w:t>6.2.1.1.2</w:t>
      </w:r>
      <w:r w:rsidRPr="003D4ABF">
        <w:tab/>
        <w:t>Non-session management related functionality</w:t>
      </w:r>
      <w:bookmarkEnd w:id="1009"/>
      <w:bookmarkEnd w:id="1010"/>
      <w:bookmarkEnd w:id="1011"/>
      <w:bookmarkEnd w:id="1012"/>
    </w:p>
    <w:p w14:paraId="7909142E" w14:textId="77777777" w:rsidR="00787F8E" w:rsidRPr="003D4ABF" w:rsidRDefault="00787F8E" w:rsidP="00787F8E">
      <w:r w:rsidRPr="003D4ABF">
        <w:t>The PCF provides the following non-session management related functionality:</w:t>
      </w:r>
    </w:p>
    <w:p w14:paraId="6C583187" w14:textId="77777777" w:rsidR="00787F8E" w:rsidRPr="003D4ABF" w:rsidRDefault="00787F8E" w:rsidP="00787F8E">
      <w:pPr>
        <w:pStyle w:val="B1"/>
      </w:pPr>
      <w:r w:rsidRPr="003D4ABF">
        <w:t>-</w:t>
      </w:r>
      <w:r w:rsidRPr="003D4ABF">
        <w:tab/>
        <w:t>Access and mobility related policy control (as described in clause 6.1.2.1);</w:t>
      </w:r>
    </w:p>
    <w:p w14:paraId="0E70FBF6" w14:textId="77777777" w:rsidR="00787F8E" w:rsidRPr="003D4ABF" w:rsidRDefault="00787F8E" w:rsidP="00787F8E">
      <w:pPr>
        <w:pStyle w:val="B1"/>
      </w:pPr>
      <w:r w:rsidRPr="003D4ABF">
        <w:t>-</w:t>
      </w:r>
      <w:r w:rsidRPr="003D4ABF">
        <w:tab/>
        <w:t>UE policy information control (as described in clause 6.1.2.2);</w:t>
      </w:r>
    </w:p>
    <w:p w14:paraId="1F7EBFD8" w14:textId="78ABB654" w:rsidR="00787F8E" w:rsidRPr="003D4ABF" w:rsidRDefault="00787F8E" w:rsidP="00787F8E">
      <w:pPr>
        <w:pStyle w:val="B1"/>
      </w:pPr>
      <w:r w:rsidRPr="003D4ABF">
        <w:t>-</w:t>
      </w:r>
      <w:r w:rsidRPr="003D4ABF">
        <w:tab/>
        <w:t xml:space="preserve">Negotiation for future </w:t>
      </w:r>
      <w:r w:rsidR="005C461D" w:rsidRPr="003D4ABF">
        <w:t>BDT</w:t>
      </w:r>
      <w:r w:rsidRPr="003D4ABF">
        <w:t xml:space="preserve"> (as described in clause 6.1.2.4)</w:t>
      </w:r>
      <w:r w:rsidR="00656688">
        <w:t>;</w:t>
      </w:r>
    </w:p>
    <w:p w14:paraId="41722E6E" w14:textId="20E50466" w:rsidR="00656688" w:rsidRPr="003D4ABF" w:rsidRDefault="00656688" w:rsidP="00656688">
      <w:pPr>
        <w:pStyle w:val="B1"/>
      </w:pPr>
      <w:bookmarkStart w:id="1013" w:name="_Toc19197363"/>
      <w:bookmarkStart w:id="1014" w:name="_Toc27896516"/>
      <w:bookmarkStart w:id="1015" w:name="_Toc36192684"/>
      <w:bookmarkStart w:id="1016" w:name="_Toc37076415"/>
      <w:bookmarkStart w:id="1017" w:name="_Toc45194865"/>
      <w:bookmarkStart w:id="1018" w:name="_Toc47594277"/>
      <w:bookmarkStart w:id="1019" w:name="_Toc51836906"/>
      <w:r>
        <w:t>-</w:t>
      </w:r>
      <w:r>
        <w:tab/>
        <w:t>Negotiation for planned</w:t>
      </w:r>
      <w:r w:rsidR="00822368">
        <w:t xml:space="preserve"> data</w:t>
      </w:r>
      <w:r>
        <w:t xml:space="preserve"> transfer with QoS requirements (as described in clause 6.1.2.7).</w:t>
      </w:r>
    </w:p>
    <w:p w14:paraId="1A687687" w14:textId="57DD898F" w:rsidR="004B2724" w:rsidRPr="003D4ABF" w:rsidRDefault="004B2724" w:rsidP="004B2724">
      <w:pPr>
        <w:pStyle w:val="Heading5"/>
      </w:pPr>
      <w:bookmarkStart w:id="1020" w:name="_CR6_2_1_1_3"/>
      <w:bookmarkStart w:id="1021" w:name="_Toc153803052"/>
      <w:bookmarkEnd w:id="1020"/>
      <w:r w:rsidRPr="003D4ABF">
        <w:lastRenderedPageBreak/>
        <w:t>6.2.1.1.3</w:t>
      </w:r>
      <w:r w:rsidRPr="003D4ABF">
        <w:tab/>
        <w:t>Network slice related functionality</w:t>
      </w:r>
      <w:bookmarkEnd w:id="1021"/>
    </w:p>
    <w:p w14:paraId="196B0657" w14:textId="77777777" w:rsidR="004B2724" w:rsidRPr="003D4ABF" w:rsidRDefault="004B2724" w:rsidP="004B2724">
      <w:r w:rsidRPr="003D4ABF">
        <w:t>The PCF provides the following network slice related functionality:</w:t>
      </w:r>
    </w:p>
    <w:p w14:paraId="3B5FCE99" w14:textId="77777777" w:rsidR="004B2724" w:rsidRPr="003D4ABF" w:rsidRDefault="004B2724" w:rsidP="009F74E0">
      <w:pPr>
        <w:pStyle w:val="B1"/>
      </w:pPr>
      <w:r w:rsidRPr="003D4ABF">
        <w:t>-</w:t>
      </w:r>
      <w:r w:rsidRPr="003D4ABF">
        <w:tab/>
        <w:t>Limitation of the data rate per network slice (as described in clause 6.1.4).</w:t>
      </w:r>
    </w:p>
    <w:p w14:paraId="3E362E9F" w14:textId="747022FE" w:rsidR="00E67E73" w:rsidRDefault="00E67E73" w:rsidP="00E67E73">
      <w:pPr>
        <w:pStyle w:val="Heading5"/>
      </w:pPr>
      <w:bookmarkStart w:id="1022" w:name="_CR6_2_1_1_4"/>
      <w:bookmarkStart w:id="1023" w:name="_Toc153803053"/>
      <w:bookmarkEnd w:id="1022"/>
      <w:r>
        <w:t>6.2.1.1.4</w:t>
      </w:r>
      <w:r>
        <w:tab/>
        <w:t>Group related functionality</w:t>
      </w:r>
      <w:bookmarkEnd w:id="1023"/>
    </w:p>
    <w:p w14:paraId="3E4219C5" w14:textId="77777777" w:rsidR="00E67E73" w:rsidRDefault="00E67E73" w:rsidP="00E67E73">
      <w:r>
        <w:t>The PCF provides the following group related functionality:</w:t>
      </w:r>
    </w:p>
    <w:p w14:paraId="183D93BC" w14:textId="77777777" w:rsidR="00E67E73" w:rsidRDefault="00E67E73" w:rsidP="0086681B">
      <w:pPr>
        <w:pStyle w:val="B1"/>
      </w:pPr>
      <w:r>
        <w:t>-</w:t>
      </w:r>
      <w:r>
        <w:tab/>
        <w:t>Limitation of the data rate per 5G VN group (as described in clause 6.1.5).</w:t>
      </w:r>
    </w:p>
    <w:p w14:paraId="5C929324" w14:textId="77777777" w:rsidR="00787F8E" w:rsidRPr="003D4ABF" w:rsidRDefault="00787F8E" w:rsidP="00787F8E">
      <w:pPr>
        <w:pStyle w:val="Heading4"/>
      </w:pPr>
      <w:bookmarkStart w:id="1024" w:name="_CR6_2_1_2"/>
      <w:bookmarkStart w:id="1025" w:name="_Toc153803054"/>
      <w:bookmarkEnd w:id="1024"/>
      <w:r w:rsidRPr="003D4ABF">
        <w:t>6.2.1.2</w:t>
      </w:r>
      <w:r w:rsidRPr="003D4ABF">
        <w:tab/>
        <w:t>Input for PCC decisions</w:t>
      </w:r>
      <w:bookmarkEnd w:id="1013"/>
      <w:bookmarkEnd w:id="1014"/>
      <w:bookmarkEnd w:id="1015"/>
      <w:bookmarkEnd w:id="1016"/>
      <w:bookmarkEnd w:id="1017"/>
      <w:bookmarkEnd w:id="1018"/>
      <w:bookmarkEnd w:id="1019"/>
      <w:bookmarkEnd w:id="1025"/>
    </w:p>
    <w:p w14:paraId="6B100F33" w14:textId="74C66110" w:rsidR="002A4E34" w:rsidRDefault="002A4E34" w:rsidP="00787F8E">
      <w:r>
        <w:t>The listed information below is not intended to be complete and describes only examples of the information that can be provided by the respective NF.</w:t>
      </w:r>
    </w:p>
    <w:p w14:paraId="7E23A577" w14:textId="4769C3C4" w:rsidR="00787F8E" w:rsidRPr="003D4ABF" w:rsidRDefault="00787F8E" w:rsidP="00787F8E">
      <w:r w:rsidRPr="003D4ABF">
        <w:t xml:space="preserve">The PCF shall accept input for PCC decision-making from the SMF, the AMF, the CHF, the NWDAF if present, the UDR and if the AF is involved, from the AF, as well as the PCF may use its own predefined information. These different </w:t>
      </w:r>
      <w:r w:rsidR="002A4E34">
        <w:t xml:space="preserve">NFs </w:t>
      </w:r>
      <w:r w:rsidRPr="003D4ABF">
        <w:t>should provide as much information as possible to the PCF. Depending on the particular scenario all the information may not be available or is already provided to the PCF.</w:t>
      </w:r>
    </w:p>
    <w:p w14:paraId="388FBAD2" w14:textId="6ACBB9D9" w:rsidR="00787F8E" w:rsidRPr="003D4ABF" w:rsidRDefault="00787F8E" w:rsidP="00787F8E">
      <w:pPr>
        <w:keepNext/>
        <w:rPr>
          <w:rFonts w:eastAsia="SimSun"/>
          <w:lang w:eastAsia="zh-CN"/>
        </w:rPr>
      </w:pPr>
      <w:r w:rsidRPr="003D4ABF">
        <w:rPr>
          <w:rFonts w:eastAsia="SimSun"/>
          <w:lang w:eastAsia="zh-CN"/>
        </w:rPr>
        <w:t>The AMF may provide information</w:t>
      </w:r>
      <w:r w:rsidR="003D4ABF">
        <w:rPr>
          <w:rFonts w:eastAsia="SimSun"/>
          <w:lang w:eastAsia="zh-CN"/>
        </w:rPr>
        <w:t xml:space="preserve"> related to the UE as defined in clause</w:t>
      </w:r>
      <w:r w:rsidR="00530521">
        <w:rPr>
          <w:rFonts w:eastAsia="SimSun"/>
          <w:lang w:eastAsia="zh-CN"/>
        </w:rPr>
        <w:t xml:space="preserve">s </w:t>
      </w:r>
      <w:r w:rsidR="003D4ABF">
        <w:rPr>
          <w:rFonts w:eastAsia="SimSun"/>
          <w:lang w:eastAsia="zh-CN"/>
        </w:rPr>
        <w:t>5.2.5.2</w:t>
      </w:r>
      <w:r w:rsidR="00530521">
        <w:rPr>
          <w:rFonts w:eastAsia="SimSun"/>
          <w:lang w:eastAsia="zh-CN"/>
        </w:rPr>
        <w:t xml:space="preserve"> and 5.2.5.6</w:t>
      </w:r>
      <w:r w:rsidR="003D4ABF">
        <w:rPr>
          <w:rFonts w:eastAsia="SimSun"/>
          <w:lang w:eastAsia="zh-CN"/>
        </w:rPr>
        <w:t xml:space="preserve"> of </w:t>
      </w:r>
      <w:r w:rsidR="0086681B">
        <w:rPr>
          <w:rFonts w:eastAsia="SimSun"/>
          <w:lang w:eastAsia="zh-CN"/>
        </w:rPr>
        <w:t>TS 23.502 [</w:t>
      </w:r>
      <w:r w:rsidR="003D4ABF">
        <w:rPr>
          <w:rFonts w:eastAsia="SimSun"/>
          <w:lang w:eastAsia="zh-CN"/>
        </w:rPr>
        <w:t>3], for example</w:t>
      </w:r>
      <w:r w:rsidRPr="003D4ABF">
        <w:rPr>
          <w:rFonts w:eastAsia="SimSun"/>
          <w:lang w:eastAsia="zh-CN"/>
        </w:rPr>
        <w:t>:</w:t>
      </w:r>
    </w:p>
    <w:p w14:paraId="7CFED60A" w14:textId="77777777" w:rsidR="00787F8E" w:rsidRPr="003D4ABF" w:rsidRDefault="00787F8E" w:rsidP="00787F8E">
      <w:pPr>
        <w:pStyle w:val="B1"/>
      </w:pPr>
      <w:r w:rsidRPr="003D4ABF">
        <w:t>-</w:t>
      </w:r>
      <w:r w:rsidRPr="003D4ABF">
        <w:tab/>
        <w:t>SUPI;</w:t>
      </w:r>
    </w:p>
    <w:p w14:paraId="57662FF9" w14:textId="79A70F16" w:rsidR="00787F8E" w:rsidRPr="003D4ABF" w:rsidRDefault="00787F8E" w:rsidP="00787F8E">
      <w:pPr>
        <w:pStyle w:val="B1"/>
      </w:pPr>
      <w:r w:rsidRPr="003D4ABF">
        <w:t>-</w:t>
      </w:r>
      <w:r w:rsidRPr="003D4ABF">
        <w:tab/>
        <w:t>PEI of the UE;</w:t>
      </w:r>
    </w:p>
    <w:p w14:paraId="064B447E" w14:textId="77777777" w:rsidR="00787F8E" w:rsidRPr="003D4ABF" w:rsidRDefault="00787F8E" w:rsidP="00787F8E">
      <w:pPr>
        <w:pStyle w:val="B1"/>
      </w:pPr>
      <w:r w:rsidRPr="003D4ABF">
        <w:t>-</w:t>
      </w:r>
      <w:r w:rsidRPr="003D4ABF">
        <w:tab/>
        <w:t>Location of the subscriber;</w:t>
      </w:r>
    </w:p>
    <w:p w14:paraId="108F51DF" w14:textId="77777777" w:rsidR="00787F8E" w:rsidRPr="003D4ABF" w:rsidRDefault="00787F8E" w:rsidP="00787F8E">
      <w:pPr>
        <w:pStyle w:val="B1"/>
      </w:pPr>
      <w:r w:rsidRPr="003D4ABF">
        <w:t>-</w:t>
      </w:r>
      <w:r w:rsidRPr="003D4ABF">
        <w:tab/>
        <w:t>Service Area Restrictions;</w:t>
      </w:r>
    </w:p>
    <w:p w14:paraId="65447F0C" w14:textId="77777777" w:rsidR="00787F8E" w:rsidRPr="003D4ABF" w:rsidRDefault="00787F8E" w:rsidP="00787F8E">
      <w:pPr>
        <w:pStyle w:val="B1"/>
      </w:pPr>
      <w:r w:rsidRPr="003D4ABF">
        <w:t>-</w:t>
      </w:r>
      <w:r w:rsidRPr="003D4ABF">
        <w:tab/>
        <w:t>RFSP Index;</w:t>
      </w:r>
    </w:p>
    <w:p w14:paraId="0FCAE18E" w14:textId="77777777" w:rsidR="00787F8E" w:rsidRPr="003D4ABF" w:rsidRDefault="00787F8E" w:rsidP="00787F8E">
      <w:pPr>
        <w:pStyle w:val="B1"/>
      </w:pPr>
      <w:r w:rsidRPr="003D4ABF">
        <w:t>-</w:t>
      </w:r>
      <w:r w:rsidRPr="003D4ABF">
        <w:tab/>
        <w:t>RAT Type;</w:t>
      </w:r>
    </w:p>
    <w:p w14:paraId="753BB12A" w14:textId="77777777" w:rsidR="00787F8E" w:rsidRPr="003D4ABF" w:rsidRDefault="00787F8E" w:rsidP="00787F8E">
      <w:pPr>
        <w:pStyle w:val="B1"/>
      </w:pPr>
      <w:r w:rsidRPr="003D4ABF">
        <w:t>-</w:t>
      </w:r>
      <w:r w:rsidRPr="003D4ABF">
        <w:tab/>
        <w:t>GPSI;</w:t>
      </w:r>
    </w:p>
    <w:p w14:paraId="0E089B63" w14:textId="77777777" w:rsidR="00787F8E" w:rsidRPr="003D4ABF" w:rsidRDefault="00787F8E" w:rsidP="00787F8E">
      <w:pPr>
        <w:pStyle w:val="B1"/>
      </w:pPr>
      <w:r w:rsidRPr="003D4ABF">
        <w:t>-</w:t>
      </w:r>
      <w:r w:rsidRPr="003D4ABF">
        <w:tab/>
        <w:t>Access Type;</w:t>
      </w:r>
    </w:p>
    <w:p w14:paraId="7B3DD3A4" w14:textId="76E0B55D"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0DED4101" w14:textId="77777777" w:rsidR="00787F8E" w:rsidRPr="003D4ABF" w:rsidRDefault="00787F8E" w:rsidP="00787F8E">
      <w:pPr>
        <w:pStyle w:val="B1"/>
      </w:pPr>
      <w:r w:rsidRPr="003D4ABF">
        <w:t>-</w:t>
      </w:r>
      <w:r w:rsidRPr="003D4ABF">
        <w:tab/>
        <w:t>Allowed NSSAI;</w:t>
      </w:r>
    </w:p>
    <w:p w14:paraId="61E371BE" w14:textId="77777777" w:rsidR="00787F8E" w:rsidRPr="003D4ABF" w:rsidRDefault="00787F8E" w:rsidP="00787F8E">
      <w:pPr>
        <w:pStyle w:val="B1"/>
      </w:pPr>
      <w:r w:rsidRPr="003D4ABF">
        <w:t>-</w:t>
      </w:r>
      <w:r w:rsidRPr="003D4ABF">
        <w:tab/>
        <w:t>UE time zone;</w:t>
      </w:r>
    </w:p>
    <w:p w14:paraId="6D8F7092" w14:textId="77777777" w:rsidR="00787F8E" w:rsidRPr="003D4ABF" w:rsidRDefault="00787F8E" w:rsidP="00787F8E">
      <w:pPr>
        <w:pStyle w:val="B1"/>
      </w:pPr>
      <w:r w:rsidRPr="003D4ABF">
        <w:t>-</w:t>
      </w:r>
      <w:r w:rsidRPr="003D4ABF">
        <w:tab/>
        <w:t>Subscribed UE-AMBR;</w:t>
      </w:r>
    </w:p>
    <w:p w14:paraId="1D64999C" w14:textId="051733C7" w:rsidR="0063785D" w:rsidRDefault="0063785D" w:rsidP="00787F8E">
      <w:pPr>
        <w:pStyle w:val="B1"/>
      </w:pPr>
      <w:r>
        <w:t>-</w:t>
      </w:r>
      <w:r>
        <w:tab/>
        <w:t>Configured NSSAI for the serving PLMN;</w:t>
      </w:r>
    </w:p>
    <w:p w14:paraId="32DE761E" w14:textId="3A4FAB1F" w:rsidR="00787F8E" w:rsidRPr="003D4ABF" w:rsidRDefault="00787F8E" w:rsidP="00787F8E">
      <w:pPr>
        <w:pStyle w:val="B1"/>
      </w:pPr>
      <w:r w:rsidRPr="003D4ABF">
        <w:t>-</w:t>
      </w:r>
      <w:r w:rsidRPr="003D4ABF">
        <w:tab/>
        <w:t>Mapping Of Allowed NSSAI;</w:t>
      </w:r>
    </w:p>
    <w:p w14:paraId="1B663817" w14:textId="77777777" w:rsidR="00787F8E" w:rsidRPr="003D4ABF" w:rsidRDefault="00787F8E" w:rsidP="00787F8E">
      <w:pPr>
        <w:pStyle w:val="B1"/>
      </w:pPr>
      <w:r w:rsidRPr="003D4ABF">
        <w:t>-</w:t>
      </w:r>
      <w:r w:rsidRPr="003D4ABF">
        <w:tab/>
        <w:t>S-NSSAI for the PDU Session;</w:t>
      </w:r>
    </w:p>
    <w:p w14:paraId="55A44B3F" w14:textId="72BADF45" w:rsidR="00530521" w:rsidRDefault="00530521" w:rsidP="00787F8E">
      <w:pPr>
        <w:pStyle w:val="B1"/>
      </w:pPr>
      <w:r>
        <w:t>-</w:t>
      </w:r>
      <w:r>
        <w:tab/>
        <w:t>Satellite backhaul category information;</w:t>
      </w:r>
    </w:p>
    <w:p w14:paraId="3B828001" w14:textId="36F44FC0" w:rsidR="00787F8E" w:rsidRPr="003D4ABF" w:rsidRDefault="00787F8E" w:rsidP="00787F8E">
      <w:pPr>
        <w:pStyle w:val="B1"/>
      </w:pPr>
      <w:r w:rsidRPr="003D4ABF">
        <w:t>-</w:t>
      </w:r>
      <w:r w:rsidRPr="003D4ABF">
        <w:tab/>
        <w:t>Requested DNN.</w:t>
      </w:r>
    </w:p>
    <w:p w14:paraId="1875824E" w14:textId="77777777" w:rsidR="00787F8E" w:rsidRPr="003D4ABF" w:rsidRDefault="00787F8E" w:rsidP="00787F8E">
      <w:pPr>
        <w:pStyle w:val="NO"/>
        <w:rPr>
          <w:lang w:eastAsia="zh-CN"/>
        </w:rPr>
      </w:pPr>
      <w:r w:rsidRPr="003D4ABF">
        <w:t>NOTE 1:</w:t>
      </w:r>
      <w:r w:rsidRPr="003D4ABF">
        <w:tab/>
        <w:t>The Access Type and RAT Type parameters should allow extension to include new types of accesses.</w:t>
      </w:r>
    </w:p>
    <w:p w14:paraId="6F1498F0" w14:textId="45009D68" w:rsidR="00787F8E" w:rsidRPr="003D4ABF" w:rsidRDefault="00787F8E" w:rsidP="00787F8E">
      <w:r w:rsidRPr="003D4ABF">
        <w:t>The UE may provide information</w:t>
      </w:r>
      <w:r w:rsidR="003D4ABF">
        <w:t xml:space="preserve"> such as</w:t>
      </w:r>
      <w:r w:rsidRPr="003D4ABF">
        <w:t>:</w:t>
      </w:r>
    </w:p>
    <w:p w14:paraId="043C2EA5" w14:textId="77777777" w:rsidR="00787F8E" w:rsidRPr="003D4ABF" w:rsidRDefault="00787F8E" w:rsidP="00787F8E">
      <w:pPr>
        <w:pStyle w:val="B1"/>
        <w:rPr>
          <w:rFonts w:eastAsia="DengXian"/>
        </w:rPr>
      </w:pPr>
      <w:r w:rsidRPr="003D4ABF">
        <w:rPr>
          <w:rFonts w:eastAsia="DengXian"/>
        </w:rPr>
        <w:t>-</w:t>
      </w:r>
      <w:r w:rsidRPr="003D4ABF">
        <w:rPr>
          <w:rFonts w:eastAsia="DengXian"/>
        </w:rPr>
        <w:tab/>
        <w:t>OSId;</w:t>
      </w:r>
    </w:p>
    <w:p w14:paraId="13D6225F" w14:textId="77777777" w:rsidR="00787F8E" w:rsidRPr="003D4ABF" w:rsidRDefault="00787F8E" w:rsidP="00787F8E">
      <w:pPr>
        <w:pStyle w:val="B1"/>
        <w:rPr>
          <w:rFonts w:eastAsia="DengXian"/>
        </w:rPr>
      </w:pPr>
      <w:r w:rsidRPr="003D4ABF">
        <w:rPr>
          <w:rFonts w:eastAsia="DengXian"/>
        </w:rPr>
        <w:t>-</w:t>
      </w:r>
      <w:r w:rsidRPr="003D4ABF">
        <w:rPr>
          <w:rFonts w:eastAsia="DengXian"/>
        </w:rPr>
        <w:tab/>
        <w:t>List of PSIs;</w:t>
      </w:r>
    </w:p>
    <w:p w14:paraId="18F1535B" w14:textId="77777777" w:rsidR="00787F8E" w:rsidRPr="003D4ABF" w:rsidRDefault="00787F8E" w:rsidP="00787F8E">
      <w:pPr>
        <w:pStyle w:val="B1"/>
      </w:pPr>
      <w:r w:rsidRPr="003D4ABF">
        <w:rPr>
          <w:rFonts w:eastAsia="DengXian"/>
        </w:rPr>
        <w:lastRenderedPageBreak/>
        <w:t>-</w:t>
      </w:r>
      <w:r w:rsidRPr="003D4ABF">
        <w:rPr>
          <w:rFonts w:eastAsia="DengXian"/>
        </w:rPr>
        <w:tab/>
      </w:r>
      <w:r w:rsidRPr="003D4ABF">
        <w:rPr>
          <w:noProof/>
        </w:rPr>
        <w:t>Indication</w:t>
      </w:r>
      <w:r w:rsidRPr="003D4ABF">
        <w:t xml:space="preserve"> of UE support for ANDSP.</w:t>
      </w:r>
    </w:p>
    <w:p w14:paraId="3FE73496" w14:textId="59DDC2AF" w:rsidR="00CB4253" w:rsidRPr="003D4ABF" w:rsidRDefault="00CB4253" w:rsidP="00CB4253">
      <w:pPr>
        <w:pStyle w:val="B1"/>
      </w:pPr>
      <w:r>
        <w:t>-</w:t>
      </w:r>
      <w:r>
        <w:tab/>
        <w:t>Indication of URSP Provisioning Support in EPS.</w:t>
      </w:r>
    </w:p>
    <w:p w14:paraId="5FEC8EF5" w14:textId="1FA20E77" w:rsidR="00DA4C22" w:rsidRPr="003D4ABF" w:rsidRDefault="00DA4C22" w:rsidP="00DA4C22">
      <w:pPr>
        <w:pStyle w:val="B1"/>
      </w:pPr>
      <w:r>
        <w:t>-</w:t>
      </w:r>
      <w:r>
        <w:tab/>
        <w:t>Indication of UE capability of support to report URSP rule enforcement to network (see clause 6.6.2.4).</w:t>
      </w:r>
    </w:p>
    <w:p w14:paraId="7D17906A" w14:textId="12B6B208" w:rsidR="00787F8E" w:rsidRPr="003D4ABF" w:rsidRDefault="00787F8E" w:rsidP="00787F8E">
      <w:r w:rsidRPr="003D4ABF">
        <w:t>The SMF may provide information</w:t>
      </w:r>
      <w:r w:rsidR="003D4ABF">
        <w:t xml:space="preserve"> related to the PDU Session as defined in clause 5.2.5.4 of </w:t>
      </w:r>
      <w:r w:rsidR="0086681B">
        <w:t>TS 23.502 [</w:t>
      </w:r>
      <w:r w:rsidR="003D4ABF">
        <w:t>3], for example</w:t>
      </w:r>
      <w:r w:rsidRPr="003D4ABF">
        <w:t>:</w:t>
      </w:r>
    </w:p>
    <w:p w14:paraId="0C0C21DB" w14:textId="77777777" w:rsidR="00787F8E" w:rsidRPr="003D4ABF" w:rsidRDefault="00787F8E" w:rsidP="00787F8E">
      <w:pPr>
        <w:pStyle w:val="B1"/>
      </w:pPr>
      <w:r w:rsidRPr="003D4ABF">
        <w:t>-</w:t>
      </w:r>
      <w:r w:rsidRPr="003D4ABF">
        <w:tab/>
        <w:t>SUPI;</w:t>
      </w:r>
    </w:p>
    <w:p w14:paraId="487B7F09" w14:textId="18FAB66E" w:rsidR="00787F8E" w:rsidRPr="003D4ABF" w:rsidRDefault="00787F8E" w:rsidP="00787F8E">
      <w:pPr>
        <w:pStyle w:val="B1"/>
      </w:pPr>
      <w:r w:rsidRPr="003D4ABF">
        <w:t>-</w:t>
      </w:r>
      <w:r w:rsidRPr="003D4ABF">
        <w:tab/>
        <w:t>PEI of the UE;</w:t>
      </w:r>
    </w:p>
    <w:p w14:paraId="44C56A1D" w14:textId="77777777" w:rsidR="00787F8E" w:rsidRPr="003D4ABF" w:rsidRDefault="00787F8E" w:rsidP="00787F8E">
      <w:pPr>
        <w:pStyle w:val="B1"/>
      </w:pPr>
      <w:r w:rsidRPr="003D4ABF">
        <w:t>-</w:t>
      </w:r>
      <w:r w:rsidRPr="003D4ABF">
        <w:tab/>
        <w:t>IPv4 address of the UE;</w:t>
      </w:r>
    </w:p>
    <w:p w14:paraId="6484BF50" w14:textId="77777777" w:rsidR="00787F8E" w:rsidRPr="003D4ABF" w:rsidRDefault="00787F8E" w:rsidP="00787F8E">
      <w:pPr>
        <w:pStyle w:val="B1"/>
        <w:rPr>
          <w:rFonts w:eastAsia="MS Mincho"/>
        </w:rPr>
      </w:pPr>
      <w:r w:rsidRPr="003D4ABF">
        <w:t>-</w:t>
      </w:r>
      <w:r w:rsidRPr="003D4ABF">
        <w:tab/>
        <w:t>IPv6 network prefix assigned to the UE;</w:t>
      </w:r>
    </w:p>
    <w:p w14:paraId="53AC45AA" w14:textId="77777777" w:rsidR="00787F8E" w:rsidRPr="003D4ABF" w:rsidRDefault="00787F8E" w:rsidP="00787F8E">
      <w:pPr>
        <w:pStyle w:val="B1"/>
      </w:pPr>
      <w:r w:rsidRPr="003D4ABF">
        <w:t>-</w:t>
      </w:r>
      <w:r w:rsidRPr="003D4ABF">
        <w:tab/>
        <w:t>Default 5QI and default ARP;</w:t>
      </w:r>
    </w:p>
    <w:p w14:paraId="12F9704A" w14:textId="77777777" w:rsidR="00787F8E" w:rsidRPr="00DA4C22" w:rsidRDefault="00787F8E" w:rsidP="00787F8E">
      <w:pPr>
        <w:pStyle w:val="B1"/>
      </w:pPr>
      <w:r w:rsidRPr="00DA4C22">
        <w:t>-</w:t>
      </w:r>
      <w:r w:rsidRPr="00DA4C22">
        <w:tab/>
        <w:t>Request type (initial, modification, etc.);</w:t>
      </w:r>
    </w:p>
    <w:p w14:paraId="06557F15" w14:textId="77777777" w:rsidR="00787F8E" w:rsidRPr="003D4ABF" w:rsidRDefault="00787F8E" w:rsidP="00787F8E">
      <w:pPr>
        <w:pStyle w:val="B1"/>
      </w:pPr>
      <w:r w:rsidRPr="003D4ABF">
        <w:t>-</w:t>
      </w:r>
      <w:r w:rsidRPr="003D4ABF">
        <w:tab/>
        <w:t>Type of PDU Session (IPv4, IPv6, IPv4v6, Ethernet, Unstructured);</w:t>
      </w:r>
    </w:p>
    <w:p w14:paraId="18F904F3" w14:textId="77777777" w:rsidR="00787F8E" w:rsidRPr="003D4ABF" w:rsidRDefault="00787F8E" w:rsidP="00787F8E">
      <w:pPr>
        <w:pStyle w:val="B1"/>
      </w:pPr>
      <w:r w:rsidRPr="003D4ABF">
        <w:t>-</w:t>
      </w:r>
      <w:r w:rsidRPr="003D4ABF">
        <w:tab/>
        <w:t>Access Type;</w:t>
      </w:r>
    </w:p>
    <w:p w14:paraId="243F9A39"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RAT Type;</w:t>
      </w:r>
    </w:p>
    <w:p w14:paraId="370C3C2C"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GPSI;</w:t>
      </w:r>
    </w:p>
    <w:p w14:paraId="6B6D380D" w14:textId="4E8E17E6"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Internal-Group Identifier</w:t>
      </w:r>
      <w:r w:rsidR="005C461D" w:rsidRPr="003D4ABF">
        <w:rPr>
          <w:rFonts w:eastAsia="SimSun"/>
          <w:lang w:eastAsia="zh-CN"/>
        </w:rPr>
        <w:t>;</w:t>
      </w:r>
    </w:p>
    <w:p w14:paraId="580C4348" w14:textId="77777777" w:rsidR="00787F8E" w:rsidRPr="003D4ABF" w:rsidRDefault="00787F8E" w:rsidP="00787F8E">
      <w:pPr>
        <w:pStyle w:val="B1"/>
      </w:pPr>
      <w:r w:rsidRPr="003D4ABF">
        <w:t>-</w:t>
      </w:r>
      <w:r w:rsidRPr="003D4ABF">
        <w:tab/>
        <w:t>Location of the subscriber;</w:t>
      </w:r>
    </w:p>
    <w:p w14:paraId="697E0509" w14:textId="77777777" w:rsidR="00787F8E" w:rsidRPr="003D4ABF" w:rsidRDefault="00787F8E" w:rsidP="00787F8E">
      <w:pPr>
        <w:pStyle w:val="B1"/>
        <w:rPr>
          <w:lang w:eastAsia="zh-CN"/>
        </w:rPr>
      </w:pPr>
      <w:r w:rsidRPr="003D4ABF">
        <w:rPr>
          <w:lang w:eastAsia="zh-CN"/>
        </w:rPr>
        <w:t>-</w:t>
      </w:r>
      <w:r w:rsidRPr="003D4ABF">
        <w:rPr>
          <w:lang w:eastAsia="zh-CN"/>
        </w:rPr>
        <w:tab/>
        <w:t>S-NSSAI;</w:t>
      </w:r>
    </w:p>
    <w:p w14:paraId="24294F71" w14:textId="77777777" w:rsidR="00787F8E" w:rsidRPr="003D4ABF" w:rsidRDefault="00787F8E" w:rsidP="00787F8E">
      <w:pPr>
        <w:pStyle w:val="B1"/>
        <w:rPr>
          <w:lang w:eastAsia="zh-CN"/>
        </w:rPr>
      </w:pPr>
      <w:r w:rsidRPr="003D4ABF">
        <w:rPr>
          <w:lang w:eastAsia="zh-CN"/>
        </w:rPr>
        <w:t>-</w:t>
      </w:r>
      <w:r w:rsidRPr="003D4ABF">
        <w:rPr>
          <w:lang w:eastAsia="zh-CN"/>
        </w:rPr>
        <w:tab/>
        <w:t>DNN;</w:t>
      </w:r>
    </w:p>
    <w:p w14:paraId="5FD955C0" w14:textId="3AF3D27F"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2FBB8D54" w14:textId="6760023E" w:rsidR="00787F8E" w:rsidRPr="003D4ABF" w:rsidRDefault="00787F8E" w:rsidP="00787F8E">
      <w:pPr>
        <w:pStyle w:val="B1"/>
      </w:pPr>
      <w:r w:rsidRPr="003D4ABF">
        <w:t>-</w:t>
      </w:r>
      <w:r w:rsidRPr="003D4ABF">
        <w:tab/>
      </w:r>
      <w:r w:rsidRPr="003D4ABF">
        <w:rPr>
          <w:noProof/>
        </w:rPr>
        <w:t>Application</w:t>
      </w:r>
      <w:r w:rsidRPr="003D4ABF">
        <w:t xml:space="preserve"> </w:t>
      </w:r>
      <w:r w:rsidR="006A4701" w:rsidRPr="003D4ABF">
        <w:t>I</w:t>
      </w:r>
      <w:r w:rsidRPr="003D4ABF">
        <w:t>dentifier;</w:t>
      </w:r>
    </w:p>
    <w:p w14:paraId="49299C8B" w14:textId="77777777" w:rsidR="00787F8E" w:rsidRPr="003D4ABF" w:rsidRDefault="00787F8E" w:rsidP="00787F8E">
      <w:pPr>
        <w:pStyle w:val="B1"/>
      </w:pPr>
      <w:r w:rsidRPr="003D4ABF">
        <w:t>-</w:t>
      </w:r>
      <w:r w:rsidRPr="003D4ABF">
        <w:tab/>
        <w:t>Allocated application instance identifier;</w:t>
      </w:r>
    </w:p>
    <w:p w14:paraId="5C674FD8" w14:textId="77777777" w:rsidR="00787F8E" w:rsidRPr="003D4ABF" w:rsidRDefault="00787F8E" w:rsidP="00787F8E">
      <w:pPr>
        <w:pStyle w:val="B1"/>
      </w:pPr>
      <w:r w:rsidRPr="003D4ABF">
        <w:t>-</w:t>
      </w:r>
      <w:r w:rsidRPr="003D4ABF">
        <w:tab/>
        <w:t>Detected service data flow descriptions;</w:t>
      </w:r>
    </w:p>
    <w:p w14:paraId="026EF906" w14:textId="0F4F4AC1" w:rsidR="00787F8E" w:rsidRPr="003D4ABF" w:rsidRDefault="00787F8E" w:rsidP="00787F8E">
      <w:pPr>
        <w:pStyle w:val="B1"/>
      </w:pPr>
      <w:r w:rsidRPr="003D4ABF">
        <w:t>-</w:t>
      </w:r>
      <w:r w:rsidRPr="003D4ABF">
        <w:tab/>
        <w:t xml:space="preserve">UE support of reflective </w:t>
      </w:r>
      <w:r w:rsidRPr="003D4ABF">
        <w:rPr>
          <w:noProof/>
        </w:rPr>
        <w:t>QoS</w:t>
      </w:r>
      <w:r w:rsidRPr="003D4ABF">
        <w:t xml:space="preserve"> (as defined in clause 5.7.5.1 of </w:t>
      </w:r>
      <w:r w:rsidR="0086681B" w:rsidRPr="003D4ABF">
        <w:t>TS</w:t>
      </w:r>
      <w:r w:rsidR="0086681B">
        <w:t> </w:t>
      </w:r>
      <w:r w:rsidR="0086681B" w:rsidRPr="003D4ABF">
        <w:t>23.501</w:t>
      </w:r>
      <w:r w:rsidR="0086681B">
        <w:t> </w:t>
      </w:r>
      <w:r w:rsidR="0086681B" w:rsidRPr="003D4ABF">
        <w:t>[</w:t>
      </w:r>
      <w:r w:rsidRPr="003D4ABF">
        <w:t>2]);</w:t>
      </w:r>
    </w:p>
    <w:p w14:paraId="76540FB4" w14:textId="08A05C2D" w:rsidR="00787F8E" w:rsidRPr="003D4ABF" w:rsidRDefault="00787F8E" w:rsidP="00787F8E">
      <w:pPr>
        <w:pStyle w:val="B1"/>
      </w:pPr>
      <w:r w:rsidRPr="003D4ABF">
        <w:t>-</w:t>
      </w:r>
      <w:r w:rsidRPr="003D4ABF">
        <w:tab/>
        <w:t xml:space="preserve">Number of supported packet filters for signalled QoS rules for the PDU </w:t>
      </w:r>
      <w:r w:rsidR="005C461D" w:rsidRPr="003D4ABF">
        <w:t>S</w:t>
      </w:r>
      <w:r w:rsidRPr="003D4ABF">
        <w:t xml:space="preserve">ession (indicated by the UE as defined in clause 5.7.1.4 of </w:t>
      </w:r>
      <w:r w:rsidR="0086681B" w:rsidRPr="003D4ABF">
        <w:t>TS</w:t>
      </w:r>
      <w:r w:rsidR="0086681B">
        <w:t> </w:t>
      </w:r>
      <w:r w:rsidR="0086681B" w:rsidRPr="003D4ABF">
        <w:t>23.501</w:t>
      </w:r>
      <w:r w:rsidR="0086681B">
        <w:t> </w:t>
      </w:r>
      <w:r w:rsidR="0086681B" w:rsidRPr="003D4ABF">
        <w:t>[</w:t>
      </w:r>
      <w:r w:rsidRPr="003D4ABF">
        <w:t>2]);</w:t>
      </w:r>
    </w:p>
    <w:p w14:paraId="11EB52E6" w14:textId="77777777" w:rsidR="00787F8E" w:rsidRPr="003D4ABF" w:rsidRDefault="00787F8E" w:rsidP="00787F8E">
      <w:pPr>
        <w:pStyle w:val="B1"/>
      </w:pPr>
      <w:r w:rsidRPr="003D4ABF">
        <w:t>-</w:t>
      </w:r>
      <w:r w:rsidRPr="003D4ABF">
        <w:tab/>
        <w:t>3GPP PS Data Off status;</w:t>
      </w:r>
    </w:p>
    <w:p w14:paraId="0BD7F855" w14:textId="4B5F5C23" w:rsidR="00787F8E" w:rsidRPr="003D4ABF" w:rsidRDefault="00787F8E" w:rsidP="00787F8E">
      <w:pPr>
        <w:pStyle w:val="B1"/>
      </w:pPr>
      <w:r w:rsidRPr="003D4ABF">
        <w:t>-</w:t>
      </w:r>
      <w:r w:rsidRPr="003D4ABF">
        <w:tab/>
        <w:t xml:space="preserve">DN Authorization Profile Index (see clause 5.6.6 of </w:t>
      </w:r>
      <w:r w:rsidR="0086681B" w:rsidRPr="003D4ABF">
        <w:t>TS</w:t>
      </w:r>
      <w:r w:rsidR="0086681B">
        <w:t> </w:t>
      </w:r>
      <w:r w:rsidR="0086681B" w:rsidRPr="003D4ABF">
        <w:t>23.501</w:t>
      </w:r>
      <w:r w:rsidR="0086681B">
        <w:t> </w:t>
      </w:r>
      <w:r w:rsidR="0086681B" w:rsidRPr="003D4ABF">
        <w:t>[</w:t>
      </w:r>
      <w:r w:rsidRPr="003D4ABF">
        <w:t>2]);</w:t>
      </w:r>
    </w:p>
    <w:p w14:paraId="775E7FE2" w14:textId="140B4DE9" w:rsidR="00787F8E" w:rsidRPr="003D4ABF" w:rsidRDefault="00787F8E" w:rsidP="00787F8E">
      <w:pPr>
        <w:pStyle w:val="B1"/>
      </w:pPr>
      <w:r w:rsidRPr="003D4ABF">
        <w:t>-</w:t>
      </w:r>
      <w:r w:rsidRPr="003D4ABF">
        <w:tab/>
      </w:r>
      <w:r w:rsidR="005C461D" w:rsidRPr="003D4ABF">
        <w:t xml:space="preserve">DN authorized </w:t>
      </w:r>
      <w:r w:rsidRPr="003D4ABF">
        <w:t xml:space="preserve">Session AMBR (see clause 5.6.6 of </w:t>
      </w:r>
      <w:r w:rsidR="0086681B" w:rsidRPr="003D4ABF">
        <w:t>TS</w:t>
      </w:r>
      <w:r w:rsidR="0086681B">
        <w:t> </w:t>
      </w:r>
      <w:r w:rsidR="0086681B" w:rsidRPr="003D4ABF">
        <w:t>23.501</w:t>
      </w:r>
      <w:r w:rsidR="0086681B">
        <w:t> </w:t>
      </w:r>
      <w:r w:rsidR="0086681B" w:rsidRPr="003D4ABF">
        <w:t>[</w:t>
      </w:r>
      <w:r w:rsidRPr="003D4ABF">
        <w:t>2])</w:t>
      </w:r>
      <w:r w:rsidR="007B57D2" w:rsidRPr="003D4ABF">
        <w:t>;</w:t>
      </w:r>
    </w:p>
    <w:p w14:paraId="1A83F50F" w14:textId="2E07DCED" w:rsidR="00E873DB" w:rsidRPr="003D4ABF" w:rsidRDefault="00E873DB" w:rsidP="0030218C">
      <w:pPr>
        <w:pStyle w:val="B1"/>
      </w:pPr>
      <w:r w:rsidRPr="003D4ABF">
        <w:t>-</w:t>
      </w:r>
      <w:r w:rsidRPr="003D4ABF">
        <w:tab/>
        <w:t>Satellite</w:t>
      </w:r>
      <w:r w:rsidR="00BD10A8" w:rsidRPr="003D4ABF">
        <w:t xml:space="preserve"> backhaul</w:t>
      </w:r>
      <w:r w:rsidRPr="003D4ABF">
        <w:t xml:space="preserve"> category information</w:t>
      </w:r>
      <w:r w:rsidR="007B57D2" w:rsidRPr="003D4ABF">
        <w:t>;</w:t>
      </w:r>
    </w:p>
    <w:p w14:paraId="2FB53467" w14:textId="0978F5F4" w:rsidR="007B57D2" w:rsidRPr="003D4ABF" w:rsidRDefault="007B57D2" w:rsidP="007B57D2">
      <w:pPr>
        <w:pStyle w:val="B1"/>
      </w:pPr>
      <w:r w:rsidRPr="003D4ABF">
        <w:t>-</w:t>
      </w:r>
      <w:r w:rsidRPr="003D4ABF">
        <w:tab/>
        <w:t xml:space="preserve">Provisioning Server address(es) (see clause 5.30 of </w:t>
      </w:r>
      <w:r w:rsidR="0086681B" w:rsidRPr="003D4ABF">
        <w:t>TS</w:t>
      </w:r>
      <w:r w:rsidR="0086681B">
        <w:t> </w:t>
      </w:r>
      <w:r w:rsidR="0086681B" w:rsidRPr="003D4ABF">
        <w:t>23.501</w:t>
      </w:r>
      <w:r w:rsidR="0086681B">
        <w:t> </w:t>
      </w:r>
      <w:r w:rsidR="0086681B" w:rsidRPr="003D4ABF">
        <w:t>[</w:t>
      </w:r>
      <w:r w:rsidRPr="003D4ABF">
        <w:t>2])</w:t>
      </w:r>
      <w:r w:rsidR="00DA4C22">
        <w:t>;</w:t>
      </w:r>
    </w:p>
    <w:p w14:paraId="398A4416" w14:textId="06F4643A" w:rsidR="00DA4C22" w:rsidRPr="003D4ABF" w:rsidRDefault="00DA4C22" w:rsidP="00DA4C22">
      <w:pPr>
        <w:pStyle w:val="B1"/>
      </w:pPr>
      <w:r>
        <w:t>-</w:t>
      </w:r>
      <w:r>
        <w:tab/>
        <w:t>UE report of URSP rule enforcement from URSP rule associated with the PDU session (see clause 6.6.2.4).</w:t>
      </w:r>
    </w:p>
    <w:p w14:paraId="17C390F0" w14:textId="0CC9C07F" w:rsidR="00C310C1" w:rsidRPr="003D4ABF" w:rsidRDefault="00C310C1" w:rsidP="00C310C1">
      <w:pPr>
        <w:pStyle w:val="B1"/>
      </w:pPr>
      <w:r>
        <w:t>-</w:t>
      </w:r>
      <w:r>
        <w:tab/>
        <w:t xml:space="preserve">HR-SBO support indication for requesting VPLMN Specific Offloading Policy (see clause 6.2.1.12 and clause 6.7 of </w:t>
      </w:r>
      <w:r w:rsidR="0086681B">
        <w:t>TS 23.548 [</w:t>
      </w:r>
      <w:r>
        <w:t>33]).</w:t>
      </w:r>
    </w:p>
    <w:p w14:paraId="7F5D0B57" w14:textId="7BAF120A" w:rsidR="00787F8E" w:rsidRPr="003D4ABF" w:rsidRDefault="00787F8E" w:rsidP="00787F8E">
      <w:pPr>
        <w:keepNext/>
      </w:pPr>
      <w:r w:rsidRPr="003D4ABF">
        <w:lastRenderedPageBreak/>
        <w:t>The UDR may provide the information</w:t>
      </w:r>
      <w:r w:rsidRPr="003D4ABF">
        <w:rPr>
          <w:lang w:eastAsia="zh-CN"/>
        </w:rPr>
        <w:t xml:space="preserve"> for a subscriber connecting to a specific DNN and S-NSSAI, as described in the clause </w:t>
      </w:r>
      <w:r w:rsidRPr="003D4ABF">
        <w:t>6.2.1.</w:t>
      </w:r>
      <w:r w:rsidRPr="003D4ABF">
        <w:rPr>
          <w:lang w:eastAsia="zh-CN"/>
        </w:rPr>
        <w:t>3.</w:t>
      </w:r>
    </w:p>
    <w:p w14:paraId="2F890DC1" w14:textId="25B8C170" w:rsidR="00787F8E" w:rsidRPr="003D4ABF" w:rsidRDefault="00787F8E" w:rsidP="00787F8E">
      <w:r w:rsidRPr="003D4ABF">
        <w:t>The UDR may provide policy information related to an ASP</w:t>
      </w:r>
      <w:r w:rsidR="003D4ABF">
        <w:t xml:space="preserve"> as defined in clause 5.2.12.2 of </w:t>
      </w:r>
      <w:r w:rsidR="0086681B">
        <w:t>TS 23.502 [</w:t>
      </w:r>
      <w:r w:rsidR="003D4ABF">
        <w:t>3], for example</w:t>
      </w:r>
      <w:r w:rsidRPr="003D4ABF">
        <w:t>:</w:t>
      </w:r>
    </w:p>
    <w:p w14:paraId="37E17669" w14:textId="77777777" w:rsidR="00787F8E" w:rsidRPr="003D4ABF" w:rsidRDefault="00787F8E" w:rsidP="00787F8E">
      <w:pPr>
        <w:pStyle w:val="B1"/>
      </w:pPr>
      <w:r w:rsidRPr="003D4ABF">
        <w:t>-</w:t>
      </w:r>
      <w:r w:rsidRPr="003D4ABF">
        <w:tab/>
        <w:t>The ASP identifier;</w:t>
      </w:r>
    </w:p>
    <w:p w14:paraId="5F88770E" w14:textId="6E7EA14F" w:rsidR="00787F8E" w:rsidRPr="003D4ABF" w:rsidRDefault="00787F8E" w:rsidP="00787F8E">
      <w:pPr>
        <w:pStyle w:val="B1"/>
        <w:rPr>
          <w:rFonts w:eastAsia="MS Mincho"/>
        </w:rPr>
      </w:pPr>
      <w:r w:rsidRPr="003D4ABF">
        <w:t>-</w:t>
      </w:r>
      <w:r w:rsidRPr="003D4ABF">
        <w:tab/>
        <w:t>A transfer policy together with a Background Data Transfer Reference ID, the volume of data to be transferred per UE, the expected amount of UEs</w:t>
      </w:r>
      <w:r w:rsidR="000D5D45">
        <w:t>;</w:t>
      </w:r>
    </w:p>
    <w:p w14:paraId="03FAD89E" w14:textId="0DF1D20E" w:rsidR="000D5D45" w:rsidRPr="003D4ABF" w:rsidRDefault="000D5D45" w:rsidP="000D5D45">
      <w:pPr>
        <w:pStyle w:val="B1"/>
      </w:pPr>
      <w:r>
        <w:t>-</w:t>
      </w:r>
      <w:r>
        <w:tab/>
        <w:t>An PDTQ policy together with an PDTQ Reference ID, the requested QoS for each of the AF session for each of the UEs involved and the expected amount of UEs.</w:t>
      </w:r>
    </w:p>
    <w:p w14:paraId="114C36EB" w14:textId="77777777" w:rsidR="00787F8E" w:rsidRPr="003D4ABF" w:rsidRDefault="00787F8E" w:rsidP="00787F8E">
      <w:pPr>
        <w:pStyle w:val="NO"/>
        <w:rPr>
          <w:rFonts w:eastAsia="MS Mincho"/>
        </w:rPr>
      </w:pPr>
      <w:r w:rsidRPr="003D4ABF">
        <w:rPr>
          <w:rFonts w:eastAsia="MS Mincho"/>
        </w:rPr>
        <w:t>NOTE 2:</w:t>
      </w:r>
      <w:r w:rsidRPr="003D4ABF">
        <w:rPr>
          <w:rFonts w:eastAsia="MS Mincho"/>
        </w:rPr>
        <w:tab/>
        <w:t>The information related with AF influence on traffic routing may be provided by UDR when the UDR serving the NEF is deployed and stores the application request.</w:t>
      </w:r>
    </w:p>
    <w:p w14:paraId="33E39F40" w14:textId="2CDDE72E" w:rsidR="00787F8E" w:rsidRPr="003D4ABF" w:rsidRDefault="00787F8E" w:rsidP="00787F8E">
      <w:r w:rsidRPr="003D4ABF">
        <w:t xml:space="preserve">The UDR may provide the service specific information as defined in clause 4.15.6.7 of </w:t>
      </w:r>
      <w:r w:rsidR="0086681B" w:rsidRPr="003D4ABF">
        <w:t>TS</w:t>
      </w:r>
      <w:r w:rsidR="0086681B">
        <w:t> </w:t>
      </w:r>
      <w:r w:rsidR="0086681B" w:rsidRPr="003D4ABF">
        <w:t>23.502</w:t>
      </w:r>
      <w:r w:rsidR="0086681B">
        <w:t> </w:t>
      </w:r>
      <w:r w:rsidR="0086681B" w:rsidRPr="003D4ABF">
        <w:t>[</w:t>
      </w:r>
      <w:r w:rsidRPr="003D4ABF">
        <w:t>3].</w:t>
      </w:r>
    </w:p>
    <w:p w14:paraId="3E6137D6" w14:textId="1944FD28" w:rsidR="00787F8E" w:rsidRPr="003D4ABF" w:rsidRDefault="00787F8E" w:rsidP="00787F8E">
      <w:r w:rsidRPr="003D4ABF">
        <w:t>The AF, if involved, may provide application session related information</w:t>
      </w:r>
      <w:r w:rsidR="003D4ABF">
        <w:t xml:space="preserve"> as defined in clause 5.2.5.3 of </w:t>
      </w:r>
      <w:r w:rsidR="0086681B">
        <w:t>TS 23.502 [</w:t>
      </w:r>
      <w:r w:rsidR="003D4ABF">
        <w:t>3]</w:t>
      </w:r>
      <w:r w:rsidRPr="003D4ABF">
        <w:t xml:space="preserve"> directly or via NEF, e.g. based on SIP and SDP</w:t>
      </w:r>
      <w:r w:rsidR="003D4ABF">
        <w:t>, for example</w:t>
      </w:r>
      <w:r w:rsidRPr="003D4ABF">
        <w:t>:</w:t>
      </w:r>
    </w:p>
    <w:p w14:paraId="32A7E190" w14:textId="38581684" w:rsidR="00787F8E" w:rsidRPr="003D4ABF" w:rsidRDefault="00787F8E" w:rsidP="00787F8E">
      <w:pPr>
        <w:pStyle w:val="B1"/>
      </w:pPr>
      <w:r w:rsidRPr="003D4ABF">
        <w:t>-</w:t>
      </w:r>
      <w:r w:rsidRPr="003D4ABF">
        <w:tab/>
        <w:t>Subscriber Identifier</w:t>
      </w:r>
      <w:r w:rsidR="00EB452C">
        <w:t>(s)</w:t>
      </w:r>
      <w:r w:rsidRPr="003D4ABF">
        <w:t>;</w:t>
      </w:r>
    </w:p>
    <w:p w14:paraId="6D851C77" w14:textId="77777777" w:rsidR="00787F8E" w:rsidRPr="003D4ABF" w:rsidRDefault="00787F8E" w:rsidP="00787F8E">
      <w:pPr>
        <w:pStyle w:val="B1"/>
      </w:pPr>
      <w:r w:rsidRPr="003D4ABF">
        <w:t>-</w:t>
      </w:r>
      <w:r w:rsidRPr="003D4ABF">
        <w:tab/>
        <w:t>IP address of the UE;</w:t>
      </w:r>
    </w:p>
    <w:p w14:paraId="26A1E231" w14:textId="77777777" w:rsidR="00787F8E" w:rsidRPr="003D4ABF" w:rsidRDefault="00787F8E" w:rsidP="00787F8E">
      <w:pPr>
        <w:pStyle w:val="B1"/>
      </w:pPr>
      <w:r w:rsidRPr="003D4ABF">
        <w:t>-</w:t>
      </w:r>
      <w:r w:rsidRPr="003D4ABF">
        <w:tab/>
        <w:t>Media Type;</w:t>
      </w:r>
    </w:p>
    <w:p w14:paraId="2B6F2714" w14:textId="77777777" w:rsidR="00787F8E" w:rsidRPr="003D4ABF" w:rsidRDefault="00787F8E" w:rsidP="00787F8E">
      <w:pPr>
        <w:pStyle w:val="B1"/>
      </w:pPr>
      <w:r w:rsidRPr="003D4ABF">
        <w:t>-</w:t>
      </w:r>
      <w:r w:rsidRPr="003D4ABF">
        <w:tab/>
        <w:t>Media Format, e.g. media format sub-field of the media announcement and all other parameter information (a= lines) associated with the media format;</w:t>
      </w:r>
    </w:p>
    <w:p w14:paraId="623AE35C" w14:textId="77777777" w:rsidR="00787F8E" w:rsidRPr="003D4ABF" w:rsidRDefault="00787F8E" w:rsidP="00787F8E">
      <w:pPr>
        <w:pStyle w:val="B1"/>
      </w:pPr>
      <w:r w:rsidRPr="003D4ABF">
        <w:t>-</w:t>
      </w:r>
      <w:r w:rsidRPr="003D4ABF">
        <w:tab/>
        <w:t>Bandwidth;</w:t>
      </w:r>
    </w:p>
    <w:p w14:paraId="08312A00" w14:textId="77777777" w:rsidR="00787F8E" w:rsidRPr="003D4ABF" w:rsidRDefault="00787F8E" w:rsidP="00787F8E">
      <w:pPr>
        <w:pStyle w:val="B1"/>
      </w:pPr>
      <w:r w:rsidRPr="003D4ABF">
        <w:t>-</w:t>
      </w:r>
      <w:r w:rsidRPr="003D4ABF">
        <w:tab/>
        <w:t>Sponsored data connectivity information;</w:t>
      </w:r>
    </w:p>
    <w:p w14:paraId="6124F2DA" w14:textId="692DF606" w:rsidR="00787F8E" w:rsidRPr="003D4ABF" w:rsidRDefault="00787F8E" w:rsidP="00787F8E">
      <w:pPr>
        <w:pStyle w:val="B1"/>
      </w:pPr>
      <w:r w:rsidRPr="003D4ABF">
        <w:t>-</w:t>
      </w:r>
      <w:r w:rsidRPr="003D4ABF">
        <w:tab/>
        <w:t>Flow description</w:t>
      </w:r>
      <w:r w:rsidR="00AC20D4">
        <w:t xml:space="preserve"> information</w:t>
      </w:r>
      <w:r w:rsidRPr="003D4ABF">
        <w:t>, e.g. source and destination IP address and port numbers and the protocol</w:t>
      </w:r>
      <w:r w:rsidR="00AC20D4">
        <w:t xml:space="preserve"> and optionally, ToS (IPv4) or TC (IPv6) value (as described in clause 6.1.3.6)</w:t>
      </w:r>
      <w:r w:rsidRPr="003D4ABF">
        <w:t>;</w:t>
      </w:r>
    </w:p>
    <w:p w14:paraId="3320E890" w14:textId="20240EBD" w:rsidR="00B267EA" w:rsidRDefault="00B267EA" w:rsidP="00787F8E">
      <w:pPr>
        <w:pStyle w:val="B1"/>
      </w:pPr>
      <w:r>
        <w:t>-</w:t>
      </w:r>
      <w:r>
        <w:tab/>
        <w:t>Indication of ECN marking for L4S;</w:t>
      </w:r>
    </w:p>
    <w:p w14:paraId="61857F84" w14:textId="4073BCDB" w:rsidR="00787F8E" w:rsidRPr="003D4ABF" w:rsidRDefault="00787F8E" w:rsidP="00787F8E">
      <w:pPr>
        <w:pStyle w:val="B1"/>
      </w:pPr>
      <w:r w:rsidRPr="003D4ABF">
        <w:t>-</w:t>
      </w:r>
      <w:r w:rsidRPr="003D4ABF">
        <w:tab/>
        <w:t>AF application identifier</w:t>
      </w:r>
      <w:r w:rsidR="006A4701" w:rsidRPr="003D4ABF">
        <w:t>, i.e. an identifier that refers to the application the AF session belongs to</w:t>
      </w:r>
      <w:r w:rsidR="008D1ABE">
        <w:t>, containing either an AF identifier, an external application identifier (if the NEF is involved and performs the mapping to the application identifier) or an application identifier (if the AF is configured accordingly)</w:t>
      </w:r>
      <w:r w:rsidRPr="003D4ABF">
        <w:t>;</w:t>
      </w:r>
    </w:p>
    <w:p w14:paraId="60E1540F" w14:textId="1106C43F" w:rsidR="006A4701" w:rsidRPr="003D4ABF" w:rsidRDefault="006A4701" w:rsidP="009F74E0">
      <w:pPr>
        <w:pStyle w:val="NO"/>
      </w:pPr>
      <w:r w:rsidRPr="003D4ABF">
        <w:t>NOTE 3:</w:t>
      </w:r>
      <w:r w:rsidRPr="003D4ABF">
        <w:tab/>
        <w:t>Either Flow description or</w:t>
      </w:r>
      <w:r w:rsidR="008D1ABE">
        <w:t xml:space="preserve"> (external)</w:t>
      </w:r>
      <w:r w:rsidRPr="003D4ABF">
        <w:t xml:space="preserve"> application identifier for application detection control can be provided.</w:t>
      </w:r>
    </w:p>
    <w:p w14:paraId="5979E17D" w14:textId="5754878F" w:rsidR="00787F8E" w:rsidRPr="003D4ABF" w:rsidRDefault="00787F8E" w:rsidP="00787F8E">
      <w:pPr>
        <w:pStyle w:val="B1"/>
      </w:pPr>
      <w:r w:rsidRPr="003D4ABF">
        <w:t>-</w:t>
      </w:r>
      <w:r w:rsidRPr="003D4ABF">
        <w:tab/>
        <w:t>DNN and possibly S-NSSAI</w:t>
      </w:r>
      <w:r w:rsidR="005C461D" w:rsidRPr="003D4ABF">
        <w:t>;</w:t>
      </w:r>
    </w:p>
    <w:p w14:paraId="33CC5FE3" w14:textId="77777777" w:rsidR="00787F8E" w:rsidRPr="003D4ABF" w:rsidRDefault="00787F8E" w:rsidP="00787F8E">
      <w:pPr>
        <w:pStyle w:val="B1"/>
      </w:pPr>
      <w:r w:rsidRPr="003D4ABF">
        <w:t>-</w:t>
      </w:r>
      <w:r w:rsidRPr="003D4ABF">
        <w:tab/>
        <w:t>AF Communication Service Identifier (e.g. IMS Communication Service Identifier), UE provided via AF;</w:t>
      </w:r>
    </w:p>
    <w:p w14:paraId="42875B62" w14:textId="77777777" w:rsidR="00787F8E" w:rsidRPr="003D4ABF" w:rsidRDefault="00787F8E" w:rsidP="00787F8E">
      <w:pPr>
        <w:pStyle w:val="B1"/>
      </w:pPr>
      <w:r w:rsidRPr="003D4ABF">
        <w:t>-</w:t>
      </w:r>
      <w:r w:rsidRPr="003D4ABF">
        <w:tab/>
        <w:t>AF Application Event Identifier;</w:t>
      </w:r>
    </w:p>
    <w:p w14:paraId="5DC9A939" w14:textId="77777777" w:rsidR="00787F8E" w:rsidRPr="003D4ABF" w:rsidRDefault="00787F8E" w:rsidP="00787F8E">
      <w:pPr>
        <w:pStyle w:val="B1"/>
      </w:pPr>
      <w:r w:rsidRPr="003D4ABF">
        <w:t>-</w:t>
      </w:r>
      <w:r w:rsidRPr="003D4ABF">
        <w:tab/>
        <w:t>AF Record Information;</w:t>
      </w:r>
    </w:p>
    <w:p w14:paraId="1C6DDBC2" w14:textId="77777777" w:rsidR="00787F8E" w:rsidRPr="003D4ABF" w:rsidRDefault="00787F8E" w:rsidP="00787F8E">
      <w:pPr>
        <w:pStyle w:val="B1"/>
      </w:pPr>
      <w:r w:rsidRPr="003D4ABF">
        <w:t>-</w:t>
      </w:r>
      <w:r w:rsidRPr="003D4ABF">
        <w:tab/>
        <w:t>Flow status (for gating decision);</w:t>
      </w:r>
    </w:p>
    <w:p w14:paraId="3D94521B" w14:textId="77777777" w:rsidR="00787F8E" w:rsidRPr="003D4ABF" w:rsidRDefault="00787F8E" w:rsidP="00787F8E">
      <w:pPr>
        <w:pStyle w:val="B1"/>
      </w:pPr>
      <w:r w:rsidRPr="003D4ABF">
        <w:t>-</w:t>
      </w:r>
      <w:r w:rsidRPr="003D4ABF">
        <w:tab/>
        <w:t>Priority indicator, which may be used by the PCF to guarantee service for an application session of a higher relative priority;</w:t>
      </w:r>
    </w:p>
    <w:p w14:paraId="7E1EAB39" w14:textId="694302B3" w:rsidR="00787F8E" w:rsidRPr="003D4ABF" w:rsidRDefault="00787F8E" w:rsidP="00787F8E">
      <w:pPr>
        <w:pStyle w:val="NO"/>
      </w:pPr>
      <w:r w:rsidRPr="003D4ABF">
        <w:t>NOTE </w:t>
      </w:r>
      <w:r w:rsidR="006A4701" w:rsidRPr="003D4ABF">
        <w:t>4</w:t>
      </w:r>
      <w:r w:rsidRPr="003D4ABF">
        <w:t>:</w:t>
      </w:r>
      <w:r w:rsidRPr="003D4ABF">
        <w:tab/>
        <w:t>The AF Priority information represents session/application priority and is separate from the MPS 5GS Priority indicator.</w:t>
      </w:r>
    </w:p>
    <w:p w14:paraId="799BAC9B" w14:textId="77777777" w:rsidR="00787F8E" w:rsidRPr="003D4ABF" w:rsidRDefault="00787F8E" w:rsidP="00787F8E">
      <w:pPr>
        <w:pStyle w:val="B1"/>
      </w:pPr>
      <w:r w:rsidRPr="003D4ABF">
        <w:t>-</w:t>
      </w:r>
      <w:r w:rsidRPr="003D4ABF">
        <w:tab/>
        <w:t>Emergency indicator;</w:t>
      </w:r>
    </w:p>
    <w:p w14:paraId="64399CBC" w14:textId="77777777" w:rsidR="00787F8E" w:rsidRPr="003D4ABF" w:rsidRDefault="00787F8E" w:rsidP="00787F8E">
      <w:pPr>
        <w:pStyle w:val="B1"/>
      </w:pPr>
      <w:r w:rsidRPr="003D4ABF">
        <w:t>-</w:t>
      </w:r>
      <w:r w:rsidRPr="003D4ABF">
        <w:tab/>
        <w:t>Application service provider;</w:t>
      </w:r>
    </w:p>
    <w:p w14:paraId="113EBDD4" w14:textId="77777777" w:rsidR="00787F8E" w:rsidRPr="003D4ABF" w:rsidRDefault="00787F8E" w:rsidP="00787F8E">
      <w:pPr>
        <w:pStyle w:val="B1"/>
      </w:pPr>
      <w:r w:rsidRPr="003D4ABF">
        <w:t>-</w:t>
      </w:r>
      <w:r w:rsidRPr="003D4ABF">
        <w:tab/>
        <w:t>DNAI;</w:t>
      </w:r>
    </w:p>
    <w:p w14:paraId="2F052637" w14:textId="77777777" w:rsidR="00787F8E" w:rsidRPr="003D4ABF" w:rsidRDefault="00787F8E" w:rsidP="00787F8E">
      <w:pPr>
        <w:pStyle w:val="B1"/>
      </w:pPr>
      <w:r w:rsidRPr="003D4ABF">
        <w:lastRenderedPageBreak/>
        <w:t>-</w:t>
      </w:r>
      <w:r w:rsidRPr="003D4ABF">
        <w:tab/>
        <w:t>Information about the N6 traffic routing requirements;</w:t>
      </w:r>
    </w:p>
    <w:p w14:paraId="7397C84C" w14:textId="77777777" w:rsidR="00787F8E" w:rsidRPr="003D4ABF" w:rsidRDefault="00787F8E" w:rsidP="00787F8E">
      <w:pPr>
        <w:pStyle w:val="B1"/>
      </w:pPr>
      <w:r w:rsidRPr="003D4ABF">
        <w:t>-</w:t>
      </w:r>
      <w:r w:rsidRPr="003D4ABF">
        <w:tab/>
        <w:t>GPSI;</w:t>
      </w:r>
    </w:p>
    <w:p w14:paraId="20EBEDEB" w14:textId="77777777" w:rsidR="00787F8E" w:rsidRPr="003D4ABF" w:rsidRDefault="00787F8E" w:rsidP="00787F8E">
      <w:pPr>
        <w:pStyle w:val="B1"/>
      </w:pPr>
      <w:r w:rsidRPr="003D4ABF">
        <w:t>-</w:t>
      </w:r>
      <w:r w:rsidRPr="003D4ABF">
        <w:tab/>
        <w:t>Internal-Group Identifier;</w:t>
      </w:r>
    </w:p>
    <w:p w14:paraId="16130FD7" w14:textId="77777777" w:rsidR="00787F8E" w:rsidRPr="003D4ABF" w:rsidRDefault="00787F8E" w:rsidP="00787F8E">
      <w:pPr>
        <w:pStyle w:val="B1"/>
      </w:pPr>
      <w:r w:rsidRPr="003D4ABF">
        <w:t>-</w:t>
      </w:r>
      <w:r w:rsidRPr="003D4ABF">
        <w:tab/>
        <w:t>Temporal validity condition;</w:t>
      </w:r>
    </w:p>
    <w:p w14:paraId="745358CF" w14:textId="77777777" w:rsidR="00787F8E" w:rsidRPr="003D4ABF" w:rsidRDefault="00787F8E" w:rsidP="00787F8E">
      <w:pPr>
        <w:pStyle w:val="B1"/>
      </w:pPr>
      <w:r w:rsidRPr="003D4ABF">
        <w:t>-</w:t>
      </w:r>
      <w:r w:rsidRPr="003D4ABF">
        <w:tab/>
        <w:t>Spatial validity condition;</w:t>
      </w:r>
    </w:p>
    <w:p w14:paraId="3C82F5C2" w14:textId="77777777" w:rsidR="00787F8E" w:rsidRPr="003D4ABF" w:rsidRDefault="00787F8E" w:rsidP="00787F8E">
      <w:pPr>
        <w:pStyle w:val="B1"/>
      </w:pPr>
      <w:r w:rsidRPr="003D4ABF">
        <w:t>-</w:t>
      </w:r>
      <w:r w:rsidRPr="003D4ABF">
        <w:tab/>
        <w:t>AF subscription for early and/or late notifications about UP management events;</w:t>
      </w:r>
    </w:p>
    <w:p w14:paraId="071AF75C" w14:textId="77777777" w:rsidR="00787F8E" w:rsidRPr="003D4ABF" w:rsidRDefault="00787F8E" w:rsidP="00787F8E">
      <w:pPr>
        <w:pStyle w:val="B1"/>
        <w:rPr>
          <w:rFonts w:eastAsia="MS Mincho"/>
        </w:rPr>
      </w:pPr>
      <w:r w:rsidRPr="003D4ABF">
        <w:t>-</w:t>
      </w:r>
      <w:r w:rsidRPr="003D4ABF">
        <w:tab/>
        <w:t>AF transaction identifier;</w:t>
      </w:r>
    </w:p>
    <w:p w14:paraId="30903CC5" w14:textId="7D4969DD" w:rsidR="00787F8E" w:rsidRPr="003D4ABF" w:rsidRDefault="00787F8E" w:rsidP="00787F8E">
      <w:pPr>
        <w:pStyle w:val="B1"/>
      </w:pPr>
      <w:r w:rsidRPr="003D4ABF">
        <w:t>-</w:t>
      </w:r>
      <w:r w:rsidRPr="003D4ABF">
        <w:tab/>
        <w:t>TS</w:t>
      </w:r>
      <w:r w:rsidR="004B2724" w:rsidRPr="003D4ABF">
        <w:t>C</w:t>
      </w:r>
      <w:r w:rsidRPr="003D4ABF">
        <w:t xml:space="preserve"> </w:t>
      </w:r>
      <w:r w:rsidR="004B2724" w:rsidRPr="003D4ABF">
        <w:t xml:space="preserve">individual </w:t>
      </w:r>
      <w:r w:rsidRPr="003D4ABF">
        <w:t>QoS information as described in clause 6.1.3.2</w:t>
      </w:r>
      <w:r w:rsidR="004B2724" w:rsidRPr="003D4ABF">
        <w:t>2</w:t>
      </w:r>
      <w:r w:rsidR="005C461D" w:rsidRPr="003D4ABF">
        <w:t>;</w:t>
      </w:r>
    </w:p>
    <w:p w14:paraId="28781BD2" w14:textId="77777777" w:rsidR="00787F8E" w:rsidRPr="003D4ABF" w:rsidRDefault="00787F8E" w:rsidP="00787F8E">
      <w:pPr>
        <w:pStyle w:val="B1"/>
      </w:pPr>
      <w:r w:rsidRPr="003D4ABF">
        <w:t>-</w:t>
      </w:r>
      <w:r w:rsidRPr="003D4ABF">
        <w:tab/>
        <w:t>QoS information to be monitored;</w:t>
      </w:r>
    </w:p>
    <w:p w14:paraId="66F79B1E" w14:textId="5C659077" w:rsidR="00695123" w:rsidRPr="003D4ABF" w:rsidRDefault="00695123" w:rsidP="00695123">
      <w:pPr>
        <w:pStyle w:val="NO"/>
      </w:pPr>
      <w:r>
        <w:t>NOTE 5:</w:t>
      </w:r>
      <w:r>
        <w:tab/>
        <w:t>The information related with QoS monitoring may be provided by UDR when the UDR serving the NEF is deployed and stores the application request.</w:t>
      </w:r>
    </w:p>
    <w:p w14:paraId="62732298" w14:textId="2485BCFA" w:rsidR="00663770" w:rsidRPr="003D4ABF" w:rsidRDefault="00663770" w:rsidP="00787F8E">
      <w:pPr>
        <w:pStyle w:val="B1"/>
      </w:pPr>
      <w:r w:rsidRPr="003D4ABF">
        <w:t>-</w:t>
      </w:r>
      <w:r w:rsidRPr="003D4ABF">
        <w:tab/>
        <w:t>Service</w:t>
      </w:r>
      <w:r w:rsidR="003D4ABF">
        <w:t xml:space="preserve"> area</w:t>
      </w:r>
      <w:r w:rsidRPr="003D4ABF">
        <w:t xml:space="preserve"> coverage;</w:t>
      </w:r>
    </w:p>
    <w:p w14:paraId="70290949" w14:textId="77777777" w:rsidR="00663770" w:rsidRPr="003D4ABF" w:rsidRDefault="00663770" w:rsidP="00787F8E">
      <w:pPr>
        <w:pStyle w:val="B1"/>
      </w:pPr>
      <w:r w:rsidRPr="003D4ABF">
        <w:t>-</w:t>
      </w:r>
      <w:r w:rsidRPr="003D4ABF">
        <w:tab/>
        <w:t>Indication that high throughput is desired;</w:t>
      </w:r>
    </w:p>
    <w:p w14:paraId="22D0215B" w14:textId="046F2DC3" w:rsidR="00787F8E" w:rsidRPr="003D4ABF" w:rsidRDefault="00787F8E" w:rsidP="00787F8E">
      <w:pPr>
        <w:pStyle w:val="B1"/>
      </w:pPr>
      <w:r w:rsidRPr="003D4ABF">
        <w:t>-</w:t>
      </w:r>
      <w:r w:rsidRPr="003D4ABF">
        <w:tab/>
        <w:t>Reporting frequency</w:t>
      </w:r>
      <w:r w:rsidR="006A4701" w:rsidRPr="003D4ABF">
        <w:t>;</w:t>
      </w:r>
    </w:p>
    <w:p w14:paraId="278B8A83" w14:textId="4ECE5FF2" w:rsidR="006A4701" w:rsidRPr="003D4ABF" w:rsidRDefault="006A4701" w:rsidP="006A4701">
      <w:pPr>
        <w:pStyle w:val="B1"/>
      </w:pPr>
      <w:r w:rsidRPr="003D4ABF">
        <w:t>-</w:t>
      </w:r>
      <w:r w:rsidRPr="003D4ABF">
        <w:tab/>
        <w:t>User Plane Latency Requirement.</w:t>
      </w:r>
    </w:p>
    <w:p w14:paraId="259C6046" w14:textId="17892CFF" w:rsidR="00787F8E" w:rsidRPr="003D4ABF" w:rsidRDefault="00787F8E" w:rsidP="00787F8E">
      <w:r w:rsidRPr="003D4ABF">
        <w:t xml:space="preserve">The AF may provide </w:t>
      </w:r>
      <w:r w:rsidR="005C461D" w:rsidRPr="003D4ABF">
        <w:t>BDT</w:t>
      </w:r>
      <w:r w:rsidRPr="003D4ABF">
        <w:t xml:space="preserve"> related information</w:t>
      </w:r>
      <w:r w:rsidR="003D4ABF">
        <w:t xml:space="preserve"> as defined in clause 5.2.5.5 of </w:t>
      </w:r>
      <w:r w:rsidR="0086681B">
        <w:t>TS 23.502 [</w:t>
      </w:r>
      <w:r w:rsidR="003D4ABF">
        <w:t>3]</w:t>
      </w:r>
      <w:r w:rsidRPr="003D4ABF">
        <w:t xml:space="preserve"> via NEF</w:t>
      </w:r>
      <w:r w:rsidR="003D4ABF">
        <w:t>, for example</w:t>
      </w:r>
      <w:r w:rsidRPr="003D4ABF">
        <w:t>:</w:t>
      </w:r>
    </w:p>
    <w:p w14:paraId="7B262A74" w14:textId="164DB6C1" w:rsidR="00787F8E" w:rsidRPr="003D4ABF" w:rsidRDefault="00787F8E" w:rsidP="00787F8E">
      <w:pPr>
        <w:pStyle w:val="B1"/>
      </w:pPr>
      <w:r w:rsidRPr="003D4ABF">
        <w:t>-</w:t>
      </w:r>
      <w:r w:rsidRPr="003D4ABF">
        <w:tab/>
        <w:t>Background Data Transfer Reference ID</w:t>
      </w:r>
      <w:r w:rsidR="005C461D" w:rsidRPr="003D4ABF">
        <w:t>;</w:t>
      </w:r>
    </w:p>
    <w:p w14:paraId="023799DB" w14:textId="54F3135F" w:rsidR="00787F8E" w:rsidRPr="003D4ABF" w:rsidRDefault="00787F8E" w:rsidP="00787F8E">
      <w:pPr>
        <w:pStyle w:val="B1"/>
      </w:pPr>
      <w:r w:rsidRPr="003D4ABF">
        <w:t>-</w:t>
      </w:r>
      <w:r w:rsidRPr="003D4ABF">
        <w:tab/>
      </w:r>
      <w:r w:rsidR="005C461D" w:rsidRPr="003D4ABF">
        <w:t xml:space="preserve">BDT </w:t>
      </w:r>
      <w:r w:rsidRPr="003D4ABF">
        <w:t>Policy</w:t>
      </w:r>
      <w:r w:rsidR="005C461D" w:rsidRPr="003D4ABF">
        <w:t>;</w:t>
      </w:r>
    </w:p>
    <w:p w14:paraId="2A1627D3" w14:textId="0C3AFEED" w:rsidR="00787F8E" w:rsidRPr="003D4ABF" w:rsidRDefault="00787F8E" w:rsidP="00787F8E">
      <w:pPr>
        <w:pStyle w:val="B1"/>
      </w:pPr>
      <w:r w:rsidRPr="003D4ABF">
        <w:t>-</w:t>
      </w:r>
      <w:r w:rsidRPr="003D4ABF">
        <w:tab/>
        <w:t>Volume per UE</w:t>
      </w:r>
      <w:r w:rsidR="005C461D" w:rsidRPr="003D4ABF">
        <w:t>;</w:t>
      </w:r>
    </w:p>
    <w:p w14:paraId="2F028526" w14:textId="4E5294A7" w:rsidR="00787F8E" w:rsidRPr="003D4ABF" w:rsidRDefault="00787F8E" w:rsidP="00787F8E">
      <w:pPr>
        <w:pStyle w:val="B1"/>
      </w:pPr>
      <w:r w:rsidRPr="003D4ABF">
        <w:t>-</w:t>
      </w:r>
      <w:r w:rsidRPr="003D4ABF">
        <w:tab/>
        <w:t>Number of UEs</w:t>
      </w:r>
      <w:r w:rsidR="005C461D" w:rsidRPr="003D4ABF">
        <w:t>;</w:t>
      </w:r>
    </w:p>
    <w:p w14:paraId="0EBAD5D4" w14:textId="511D9A3E" w:rsidR="00787F8E" w:rsidRPr="003D4ABF" w:rsidRDefault="00787F8E" w:rsidP="00787F8E">
      <w:pPr>
        <w:pStyle w:val="B1"/>
      </w:pPr>
      <w:r w:rsidRPr="003D4ABF">
        <w:t>-</w:t>
      </w:r>
      <w:r w:rsidRPr="003D4ABF">
        <w:tab/>
        <w:t>Desired time window</w:t>
      </w:r>
      <w:r w:rsidR="005C461D" w:rsidRPr="003D4ABF">
        <w:t>;</w:t>
      </w:r>
    </w:p>
    <w:p w14:paraId="30A9E362" w14:textId="77777777" w:rsidR="00787F8E" w:rsidRPr="003D4ABF" w:rsidRDefault="00787F8E" w:rsidP="00787F8E">
      <w:pPr>
        <w:pStyle w:val="B1"/>
      </w:pPr>
      <w:r w:rsidRPr="003D4ABF">
        <w:t>-</w:t>
      </w:r>
      <w:r w:rsidRPr="003D4ABF">
        <w:tab/>
        <w:t>Network Area Information.</w:t>
      </w:r>
    </w:p>
    <w:p w14:paraId="0084F761" w14:textId="021E46D5" w:rsidR="00787F8E" w:rsidRPr="003D4ABF" w:rsidRDefault="00787F8E" w:rsidP="00787F8E">
      <w:r w:rsidRPr="003D4ABF">
        <w:t>The CHF, if involved, may provide the following information for a subscriber</w:t>
      </w:r>
      <w:r w:rsidR="003D4ABF">
        <w:t xml:space="preserve"> as defined in clause 5.2.5.17 of </w:t>
      </w:r>
      <w:r w:rsidR="0086681B">
        <w:t>TS 23.502 [</w:t>
      </w:r>
      <w:r w:rsidR="003D4ABF">
        <w:t>3], for example</w:t>
      </w:r>
      <w:r w:rsidRPr="003D4ABF">
        <w:t>:</w:t>
      </w:r>
    </w:p>
    <w:p w14:paraId="0812F060" w14:textId="77777777" w:rsidR="00787F8E" w:rsidRPr="003D4ABF" w:rsidRDefault="00787F8E" w:rsidP="00787F8E">
      <w:pPr>
        <w:pStyle w:val="B1"/>
      </w:pPr>
      <w:r w:rsidRPr="003D4ABF">
        <w:t>-</w:t>
      </w:r>
      <w:r w:rsidRPr="003D4ABF">
        <w:tab/>
        <w:t>Policy counter status for each relevant policy counter.</w:t>
      </w:r>
    </w:p>
    <w:p w14:paraId="599C45D4" w14:textId="77777777" w:rsidR="00787F8E" w:rsidRPr="003D4ABF" w:rsidRDefault="00787F8E" w:rsidP="00787F8E">
      <w:r w:rsidRPr="003D4ABF">
        <w:t>The NWDAF, if involved, may provide analytics information as described in clause 6.1.1.3.</w:t>
      </w:r>
    </w:p>
    <w:p w14:paraId="5B2FA8C6" w14:textId="77777777" w:rsidR="00787F8E" w:rsidRPr="003D4ABF" w:rsidRDefault="00787F8E" w:rsidP="00787F8E">
      <w:r w:rsidRPr="003D4ABF">
        <w:t>In addition, the predefined information in the PCF may contain additional rules based on charging policies in the network, whether the subscriber is in its home network or roaming, depending on the QoS Flow attributes.</w:t>
      </w:r>
    </w:p>
    <w:p w14:paraId="4E6A927D" w14:textId="2CF5547D" w:rsidR="00787F8E" w:rsidRPr="003D4ABF" w:rsidRDefault="00787F8E" w:rsidP="00787F8E">
      <w:r w:rsidRPr="003D4ABF">
        <w:t xml:space="preserve">The 5QIs (see clause 5.7.4 of </w:t>
      </w:r>
      <w:r w:rsidR="0086681B" w:rsidRPr="003D4ABF">
        <w:t>TS</w:t>
      </w:r>
      <w:r w:rsidR="0086681B">
        <w:t> </w:t>
      </w:r>
      <w:r w:rsidR="0086681B" w:rsidRPr="003D4ABF">
        <w:t>23.501</w:t>
      </w:r>
      <w:r w:rsidR="0086681B">
        <w:t> </w:t>
      </w:r>
      <w:r w:rsidR="0086681B" w:rsidRPr="003D4ABF">
        <w:t>[</w:t>
      </w:r>
      <w:r w:rsidRPr="003D4ABF">
        <w:t>2]) in the PCC rule is derived by the PCF from AF or UDR interaction if available. The input can be SDP information or other available application information, in line with operator policy.</w:t>
      </w:r>
    </w:p>
    <w:p w14:paraId="6982A817" w14:textId="77777777" w:rsidR="00787F8E" w:rsidRPr="003D4ABF" w:rsidRDefault="00787F8E" w:rsidP="00787F8E">
      <w:pPr>
        <w:rPr>
          <w:rFonts w:eastAsia="MS Mincho"/>
        </w:rPr>
      </w:pPr>
      <w:r w:rsidRPr="003D4ABF">
        <w:t>The Allocation and Retention Priority in the PCC Rule is derived by the PCF from AF or UDR interaction if available, in line with operator policy.</w:t>
      </w:r>
    </w:p>
    <w:p w14:paraId="54775CA9" w14:textId="77777777" w:rsidR="00787F8E" w:rsidRPr="003D4ABF" w:rsidRDefault="00787F8E" w:rsidP="00787F8E">
      <w:pPr>
        <w:pStyle w:val="Heading4"/>
        <w:rPr>
          <w:lang w:eastAsia="zh-CN"/>
        </w:rPr>
      </w:pPr>
      <w:bookmarkStart w:id="1026" w:name="_CR6_2_1_3"/>
      <w:bookmarkStart w:id="1027" w:name="_Toc19197364"/>
      <w:bookmarkStart w:id="1028" w:name="_Toc27896517"/>
      <w:bookmarkStart w:id="1029" w:name="_Toc36192685"/>
      <w:bookmarkStart w:id="1030" w:name="_Toc37076416"/>
      <w:bookmarkStart w:id="1031" w:name="_Toc45194866"/>
      <w:bookmarkStart w:id="1032" w:name="_Toc47594278"/>
      <w:bookmarkStart w:id="1033" w:name="_Toc51836907"/>
      <w:bookmarkStart w:id="1034" w:name="_Toc153803055"/>
      <w:bookmarkEnd w:id="1026"/>
      <w:r w:rsidRPr="003D4ABF">
        <w:t>6.2.1.</w:t>
      </w:r>
      <w:r w:rsidRPr="003D4ABF">
        <w:rPr>
          <w:lang w:eastAsia="zh-CN"/>
        </w:rPr>
        <w:t>3</w:t>
      </w:r>
      <w:r w:rsidRPr="003D4ABF">
        <w:tab/>
        <w:t>Policy control s</w:t>
      </w:r>
      <w:r w:rsidRPr="003D4ABF">
        <w:rPr>
          <w:lang w:eastAsia="zh-CN"/>
        </w:rPr>
        <w:t>ubscription information management</w:t>
      </w:r>
      <w:bookmarkEnd w:id="1027"/>
      <w:bookmarkEnd w:id="1028"/>
      <w:bookmarkEnd w:id="1029"/>
      <w:bookmarkEnd w:id="1030"/>
      <w:bookmarkEnd w:id="1031"/>
      <w:bookmarkEnd w:id="1032"/>
      <w:bookmarkEnd w:id="1033"/>
      <w:bookmarkEnd w:id="1034"/>
    </w:p>
    <w:p w14:paraId="022AA53A" w14:textId="663C0888" w:rsidR="00787F8E" w:rsidRPr="003D4ABF" w:rsidRDefault="00787F8E" w:rsidP="00787F8E">
      <w:r w:rsidRPr="003D4ABF">
        <w:t>The PCF may request subscription information at PDU Session establishment</w:t>
      </w:r>
      <w:r w:rsidR="004B2724" w:rsidRPr="003D4ABF">
        <w:t>, PDU Session modification</w:t>
      </w:r>
      <w:r w:rsidR="00202011">
        <w:t>, during AM Policy Association Establishment procedure</w:t>
      </w:r>
      <w:r w:rsidRPr="003D4ABF">
        <w:t xml:space="preserve"> and during the UE Policy Association Establishment procedure.</w:t>
      </w:r>
    </w:p>
    <w:p w14:paraId="39114FC7" w14:textId="77777777" w:rsidR="00787F8E" w:rsidRPr="003D4ABF" w:rsidRDefault="00787F8E" w:rsidP="00787F8E">
      <w:r w:rsidRPr="003D4ABF">
        <w:t>The PCF may receive notifications on changes in the subscription information. Upon reception of a notification, the PCF shall make the policy control decisions necessary to accommodate the change in the subscription and shall update the SMF and/or the AMF if needed.</w:t>
      </w:r>
    </w:p>
    <w:p w14:paraId="682E577D" w14:textId="73C56B1B" w:rsidR="00787F8E" w:rsidRPr="003D4ABF" w:rsidRDefault="00787F8E" w:rsidP="00E20298">
      <w:pPr>
        <w:pStyle w:val="NO"/>
      </w:pPr>
      <w:r w:rsidRPr="00E20298">
        <w:rPr>
          <w:rFonts w:eastAsia="SimSun"/>
        </w:rPr>
        <w:lastRenderedPageBreak/>
        <w:t>NOTE</w:t>
      </w:r>
      <w:r w:rsidRPr="00E20298">
        <w:t> 1</w:t>
      </w:r>
      <w:r w:rsidRPr="00E20298">
        <w:rPr>
          <w:rFonts w:eastAsia="SimSun"/>
        </w:rPr>
        <w:t>:</w:t>
      </w:r>
      <w:r w:rsidRPr="00E20298">
        <w:rPr>
          <w:rFonts w:eastAsia="SimSun"/>
        </w:rPr>
        <w:tab/>
      </w:r>
      <w:r w:rsidRPr="00E20298">
        <w:t xml:space="preserve">How the PCF provisions/retrieves information related with policy control subscription data is </w:t>
      </w:r>
      <w:r w:rsidRPr="00E20298">
        <w:rPr>
          <w:rFonts w:eastAsia="DengXian"/>
        </w:rPr>
        <w:t>defined</w:t>
      </w:r>
      <w:r w:rsidRPr="00E20298">
        <w:t xml:space="preserve"> in </w:t>
      </w:r>
      <w:r w:rsidR="0086681B" w:rsidRPr="00E20298">
        <w:t>TS</w:t>
      </w:r>
      <w:r w:rsidR="0086681B">
        <w:t> </w:t>
      </w:r>
      <w:r w:rsidR="0086681B" w:rsidRPr="00E20298">
        <w:t>23.501</w:t>
      </w:r>
      <w:r w:rsidR="0086681B">
        <w:t> </w:t>
      </w:r>
      <w:r w:rsidR="0086681B" w:rsidRPr="00E20298">
        <w:t>[</w:t>
      </w:r>
      <w:r w:rsidRPr="00E20298">
        <w:t>2].</w:t>
      </w:r>
    </w:p>
    <w:p w14:paraId="54DF5137" w14:textId="428F4284" w:rsidR="00787F8E" w:rsidRPr="003D4ABF" w:rsidRDefault="00787F8E" w:rsidP="00787F8E">
      <w:r w:rsidRPr="003D4ABF">
        <w:t xml:space="preserve">The policy control subscription profile information provided by the UDR during the UE Policy Association Establishment procedure using Nudr service for Data Set "Policy Data" and Data Subset "UE context policy control data" is described in Table </w:t>
      </w:r>
      <w:r w:rsidR="00BD10A8" w:rsidRPr="003D4ABF">
        <w:t>6.2-</w:t>
      </w:r>
      <w:r w:rsidRPr="003D4ABF">
        <w:t>1:</w:t>
      </w:r>
    </w:p>
    <w:p w14:paraId="163BA005" w14:textId="6206F136" w:rsidR="00787F8E" w:rsidRPr="003D4ABF" w:rsidRDefault="00787F8E" w:rsidP="00787F8E">
      <w:pPr>
        <w:pStyle w:val="TH"/>
        <w:rPr>
          <w:rFonts w:eastAsia="DengXian"/>
        </w:rPr>
      </w:pPr>
      <w:bookmarkStart w:id="1035" w:name="_CRTable6_21"/>
      <w:r w:rsidRPr="003D4ABF">
        <w:rPr>
          <w:rFonts w:eastAsia="DengXian"/>
        </w:rPr>
        <w:t xml:space="preserve">Table </w:t>
      </w:r>
      <w:bookmarkEnd w:id="1035"/>
      <w:r w:rsidR="00BD10A8" w:rsidRPr="003D4ABF">
        <w:rPr>
          <w:rFonts w:eastAsia="DengXian"/>
        </w:rPr>
        <w:t>6.2-</w:t>
      </w:r>
      <w:r w:rsidRPr="003D4ABF">
        <w:rPr>
          <w:rFonts w:eastAsia="DengXian"/>
        </w:rPr>
        <w:t xml:space="preserve">1: UE context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52AD9F16" w14:textId="77777777" w:rsidTr="00844BD5">
        <w:trPr>
          <w:cantSplit/>
          <w:tblHeader/>
        </w:trPr>
        <w:tc>
          <w:tcPr>
            <w:tcW w:w="2093" w:type="dxa"/>
          </w:tcPr>
          <w:p w14:paraId="0876AF05" w14:textId="77777777" w:rsidR="00787F8E" w:rsidRPr="003D4ABF" w:rsidRDefault="00787F8E" w:rsidP="00844BD5">
            <w:pPr>
              <w:pStyle w:val="TAH"/>
            </w:pPr>
            <w:r w:rsidRPr="003D4ABF">
              <w:t>Information name</w:t>
            </w:r>
          </w:p>
        </w:tc>
        <w:tc>
          <w:tcPr>
            <w:tcW w:w="4961" w:type="dxa"/>
          </w:tcPr>
          <w:p w14:paraId="4C250611" w14:textId="77777777" w:rsidR="00787F8E" w:rsidRPr="003D4ABF" w:rsidRDefault="00787F8E" w:rsidP="00844BD5">
            <w:pPr>
              <w:pStyle w:val="TAH"/>
            </w:pPr>
            <w:r w:rsidRPr="003D4ABF">
              <w:t>Description</w:t>
            </w:r>
          </w:p>
        </w:tc>
        <w:tc>
          <w:tcPr>
            <w:tcW w:w="1134" w:type="dxa"/>
          </w:tcPr>
          <w:p w14:paraId="43669D4E" w14:textId="77777777" w:rsidR="00787F8E" w:rsidRPr="003D4ABF" w:rsidRDefault="00787F8E" w:rsidP="00844BD5">
            <w:pPr>
              <w:pStyle w:val="TAH"/>
            </w:pPr>
            <w:r w:rsidRPr="003D4ABF">
              <w:t>Category</w:t>
            </w:r>
          </w:p>
        </w:tc>
      </w:tr>
      <w:tr w:rsidR="00787F8E" w:rsidRPr="003D4ABF" w14:paraId="4846551B" w14:textId="77777777" w:rsidTr="00844BD5">
        <w:trPr>
          <w:cantSplit/>
        </w:trPr>
        <w:tc>
          <w:tcPr>
            <w:tcW w:w="2093" w:type="dxa"/>
          </w:tcPr>
          <w:p w14:paraId="69BD0274" w14:textId="77777777" w:rsidR="00787F8E" w:rsidRPr="003D4ABF" w:rsidRDefault="00787F8E" w:rsidP="00844BD5">
            <w:pPr>
              <w:pStyle w:val="TAL"/>
            </w:pPr>
            <w:r w:rsidRPr="003D4ABF">
              <w:t>Subscriber categories</w:t>
            </w:r>
          </w:p>
        </w:tc>
        <w:tc>
          <w:tcPr>
            <w:tcW w:w="4961" w:type="dxa"/>
          </w:tcPr>
          <w:p w14:paraId="131418D3" w14:textId="77777777" w:rsidR="00787F8E" w:rsidRPr="003D4ABF" w:rsidRDefault="00787F8E" w:rsidP="00844BD5">
            <w:pPr>
              <w:pStyle w:val="TAL"/>
            </w:pPr>
            <w:r w:rsidRPr="003D4ABF">
              <w:t>List of category identifiers associated with the subscriber</w:t>
            </w:r>
          </w:p>
        </w:tc>
        <w:tc>
          <w:tcPr>
            <w:tcW w:w="1134" w:type="dxa"/>
          </w:tcPr>
          <w:p w14:paraId="050913B9" w14:textId="77777777" w:rsidR="00787F8E" w:rsidRPr="003D4ABF" w:rsidRDefault="00787F8E" w:rsidP="00844BD5">
            <w:pPr>
              <w:pStyle w:val="TAL"/>
              <w:rPr>
                <w:szCs w:val="18"/>
              </w:rPr>
            </w:pPr>
            <w:r w:rsidRPr="003D4ABF">
              <w:rPr>
                <w:szCs w:val="18"/>
              </w:rPr>
              <w:t>Optional</w:t>
            </w:r>
          </w:p>
        </w:tc>
      </w:tr>
      <w:tr w:rsidR="00787F8E" w:rsidRPr="003D4ABF" w14:paraId="20BA0595" w14:textId="77777777" w:rsidTr="00844BD5">
        <w:trPr>
          <w:cantSplit/>
        </w:trPr>
        <w:tc>
          <w:tcPr>
            <w:tcW w:w="2093" w:type="dxa"/>
          </w:tcPr>
          <w:p w14:paraId="4D3BCFCA" w14:textId="77777777" w:rsidR="00787F8E" w:rsidRPr="003D4ABF" w:rsidRDefault="00787F8E" w:rsidP="00844BD5">
            <w:pPr>
              <w:pStyle w:val="TAL"/>
            </w:pPr>
            <w:r w:rsidRPr="003D4ABF">
              <w:t>Tracing Requirements</w:t>
            </w:r>
          </w:p>
        </w:tc>
        <w:tc>
          <w:tcPr>
            <w:tcW w:w="4961" w:type="dxa"/>
          </w:tcPr>
          <w:p w14:paraId="0A9F5034" w14:textId="77777777" w:rsidR="00787F8E" w:rsidRPr="003D4ABF" w:rsidRDefault="00787F8E" w:rsidP="00844BD5">
            <w:pPr>
              <w:pStyle w:val="TAL"/>
            </w:pPr>
            <w:r w:rsidRPr="003D4ABF">
              <w:t>Tracing requirements as defined in TS 32.421 [18]</w:t>
            </w:r>
          </w:p>
        </w:tc>
        <w:tc>
          <w:tcPr>
            <w:tcW w:w="1134" w:type="dxa"/>
          </w:tcPr>
          <w:p w14:paraId="1CD489E0" w14:textId="77777777" w:rsidR="00787F8E" w:rsidRPr="003D4ABF" w:rsidRDefault="00787F8E" w:rsidP="00844BD5">
            <w:pPr>
              <w:pStyle w:val="TAL"/>
              <w:rPr>
                <w:szCs w:val="18"/>
              </w:rPr>
            </w:pPr>
            <w:r w:rsidRPr="003D4ABF">
              <w:rPr>
                <w:szCs w:val="18"/>
              </w:rPr>
              <w:t>Optional</w:t>
            </w:r>
          </w:p>
        </w:tc>
      </w:tr>
      <w:tr w:rsidR="00787F8E" w:rsidRPr="003D4ABF" w14:paraId="509D1BB7"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1B74E93E" w14:textId="77777777" w:rsidR="00787F8E" w:rsidRPr="003D4ABF" w:rsidRDefault="00787F8E" w:rsidP="00844BD5">
            <w:pPr>
              <w:pStyle w:val="TAL"/>
            </w:pPr>
            <w:r w:rsidRPr="003D4ABF">
              <w:t>PEI</w:t>
            </w:r>
          </w:p>
        </w:tc>
        <w:tc>
          <w:tcPr>
            <w:tcW w:w="4961" w:type="dxa"/>
            <w:tcBorders>
              <w:top w:val="single" w:sz="4" w:space="0" w:color="auto"/>
              <w:left w:val="single" w:sz="4" w:space="0" w:color="auto"/>
              <w:bottom w:val="single" w:sz="4" w:space="0" w:color="auto"/>
              <w:right w:val="single" w:sz="4" w:space="0" w:color="auto"/>
            </w:tcBorders>
          </w:tcPr>
          <w:p w14:paraId="6F24A744" w14:textId="77777777" w:rsidR="00787F8E" w:rsidRPr="003D4ABF" w:rsidRDefault="00787F8E" w:rsidP="00844BD5">
            <w:pPr>
              <w:pStyle w:val="TAL"/>
            </w:pPr>
            <w:r w:rsidRPr="003D4ABF">
              <w:t>The Permanent Equipment Identifier of the UE.</w:t>
            </w:r>
          </w:p>
        </w:tc>
        <w:tc>
          <w:tcPr>
            <w:tcW w:w="1134" w:type="dxa"/>
            <w:tcBorders>
              <w:top w:val="single" w:sz="4" w:space="0" w:color="auto"/>
              <w:left w:val="single" w:sz="4" w:space="0" w:color="auto"/>
              <w:bottom w:val="single" w:sz="4" w:space="0" w:color="auto"/>
              <w:right w:val="single" w:sz="4" w:space="0" w:color="auto"/>
            </w:tcBorders>
          </w:tcPr>
          <w:p w14:paraId="6C31E14C" w14:textId="77777777" w:rsidR="00787F8E" w:rsidRPr="003D4ABF" w:rsidRDefault="00787F8E" w:rsidP="00844BD5">
            <w:pPr>
              <w:pStyle w:val="TAL"/>
              <w:rPr>
                <w:szCs w:val="18"/>
              </w:rPr>
            </w:pPr>
            <w:r w:rsidRPr="003D4ABF">
              <w:rPr>
                <w:szCs w:val="18"/>
              </w:rPr>
              <w:t>Optional</w:t>
            </w:r>
          </w:p>
        </w:tc>
      </w:tr>
      <w:tr w:rsidR="00787F8E" w:rsidRPr="003D4ABF" w14:paraId="6B62E39E"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363D261B" w14:textId="77777777" w:rsidR="00787F8E" w:rsidRPr="003D4ABF" w:rsidRDefault="00787F8E" w:rsidP="00844BD5">
            <w:pPr>
              <w:pStyle w:val="TAL"/>
            </w:pPr>
            <w:r w:rsidRPr="003D4ABF">
              <w:t>OSId</w:t>
            </w:r>
          </w:p>
        </w:tc>
        <w:tc>
          <w:tcPr>
            <w:tcW w:w="4961" w:type="dxa"/>
            <w:tcBorders>
              <w:top w:val="single" w:sz="4" w:space="0" w:color="auto"/>
              <w:left w:val="single" w:sz="4" w:space="0" w:color="auto"/>
              <w:bottom w:val="single" w:sz="4" w:space="0" w:color="auto"/>
              <w:right w:val="single" w:sz="4" w:space="0" w:color="auto"/>
            </w:tcBorders>
          </w:tcPr>
          <w:p w14:paraId="62EB9F7D" w14:textId="77777777" w:rsidR="00787F8E" w:rsidRPr="003D4ABF" w:rsidRDefault="00787F8E" w:rsidP="00844BD5">
            <w:pPr>
              <w:pStyle w:val="TAL"/>
            </w:pPr>
            <w:r w:rsidRPr="003D4ABF">
              <w:t>Identifies the operating system supported by UE.</w:t>
            </w:r>
          </w:p>
        </w:tc>
        <w:tc>
          <w:tcPr>
            <w:tcW w:w="1134" w:type="dxa"/>
            <w:tcBorders>
              <w:top w:val="single" w:sz="4" w:space="0" w:color="auto"/>
              <w:left w:val="single" w:sz="4" w:space="0" w:color="auto"/>
              <w:bottom w:val="single" w:sz="4" w:space="0" w:color="auto"/>
              <w:right w:val="single" w:sz="4" w:space="0" w:color="auto"/>
            </w:tcBorders>
          </w:tcPr>
          <w:p w14:paraId="04527BC5" w14:textId="77777777" w:rsidR="00787F8E" w:rsidRPr="003D4ABF" w:rsidRDefault="00787F8E" w:rsidP="00844BD5">
            <w:pPr>
              <w:pStyle w:val="TAL"/>
              <w:rPr>
                <w:szCs w:val="18"/>
              </w:rPr>
            </w:pPr>
            <w:r w:rsidRPr="003D4ABF">
              <w:rPr>
                <w:szCs w:val="18"/>
              </w:rPr>
              <w:t>Optional</w:t>
            </w:r>
          </w:p>
        </w:tc>
      </w:tr>
      <w:tr w:rsidR="00787F8E" w:rsidRPr="003D4ABF" w14:paraId="0D84F3CD"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4BC3274C" w14:textId="77777777" w:rsidR="00787F8E" w:rsidRPr="003D4ABF" w:rsidRDefault="00787F8E" w:rsidP="00844BD5">
            <w:pPr>
              <w:pStyle w:val="TAL"/>
            </w:pPr>
            <w:r w:rsidRPr="003D4ABF">
              <w:t>Indication of UE support for ANDSP</w:t>
            </w:r>
          </w:p>
        </w:tc>
        <w:tc>
          <w:tcPr>
            <w:tcW w:w="4961" w:type="dxa"/>
            <w:tcBorders>
              <w:top w:val="single" w:sz="4" w:space="0" w:color="auto"/>
              <w:left w:val="single" w:sz="4" w:space="0" w:color="auto"/>
              <w:bottom w:val="single" w:sz="4" w:space="0" w:color="auto"/>
              <w:right w:val="single" w:sz="4" w:space="0" w:color="auto"/>
            </w:tcBorders>
          </w:tcPr>
          <w:p w14:paraId="18C7750A" w14:textId="77777777" w:rsidR="00787F8E" w:rsidRPr="003D4ABF" w:rsidRDefault="00787F8E" w:rsidP="00844BD5">
            <w:pPr>
              <w:pStyle w:val="TAL"/>
            </w:pPr>
            <w:r w:rsidRPr="003D4ABF">
              <w:t>Indicates the UE support for ANDSP.</w:t>
            </w:r>
          </w:p>
        </w:tc>
        <w:tc>
          <w:tcPr>
            <w:tcW w:w="1134" w:type="dxa"/>
            <w:tcBorders>
              <w:top w:val="single" w:sz="4" w:space="0" w:color="auto"/>
              <w:left w:val="single" w:sz="4" w:space="0" w:color="auto"/>
              <w:bottom w:val="single" w:sz="4" w:space="0" w:color="auto"/>
              <w:right w:val="single" w:sz="4" w:space="0" w:color="auto"/>
            </w:tcBorders>
          </w:tcPr>
          <w:p w14:paraId="36E1BFB9" w14:textId="77777777" w:rsidR="00787F8E" w:rsidRPr="003D4ABF" w:rsidRDefault="00787F8E" w:rsidP="00844BD5">
            <w:pPr>
              <w:pStyle w:val="TAL"/>
              <w:rPr>
                <w:szCs w:val="18"/>
              </w:rPr>
            </w:pPr>
            <w:r w:rsidRPr="003D4ABF">
              <w:rPr>
                <w:szCs w:val="18"/>
              </w:rPr>
              <w:t>Optional</w:t>
            </w:r>
          </w:p>
        </w:tc>
      </w:tr>
      <w:tr w:rsidR="00CB4253" w:rsidRPr="003D4ABF" w14:paraId="20F4C284" w14:textId="77777777" w:rsidTr="00D43F46">
        <w:trPr>
          <w:cantSplit/>
        </w:trPr>
        <w:tc>
          <w:tcPr>
            <w:tcW w:w="2093" w:type="dxa"/>
            <w:tcBorders>
              <w:top w:val="single" w:sz="4" w:space="0" w:color="auto"/>
              <w:left w:val="single" w:sz="4" w:space="0" w:color="auto"/>
              <w:bottom w:val="single" w:sz="4" w:space="0" w:color="auto"/>
              <w:right w:val="single" w:sz="4" w:space="0" w:color="auto"/>
            </w:tcBorders>
          </w:tcPr>
          <w:p w14:paraId="519B172D" w14:textId="7091AD3F" w:rsidR="00CB4253" w:rsidRPr="003D4ABF" w:rsidRDefault="00CB4253" w:rsidP="00CB4253">
            <w:pPr>
              <w:pStyle w:val="TAL"/>
            </w:pPr>
            <w:r>
              <w:t>Indication of URSP Provisioning Support in EPS</w:t>
            </w:r>
          </w:p>
        </w:tc>
        <w:tc>
          <w:tcPr>
            <w:tcW w:w="4961" w:type="dxa"/>
            <w:tcBorders>
              <w:top w:val="single" w:sz="4" w:space="0" w:color="auto"/>
              <w:left w:val="single" w:sz="4" w:space="0" w:color="auto"/>
              <w:bottom w:val="single" w:sz="4" w:space="0" w:color="auto"/>
              <w:right w:val="single" w:sz="4" w:space="0" w:color="auto"/>
            </w:tcBorders>
          </w:tcPr>
          <w:p w14:paraId="45D4F12A" w14:textId="490C53B4" w:rsidR="00CB4253" w:rsidRPr="003D4ABF" w:rsidRDefault="00CB4253" w:rsidP="00CB4253">
            <w:pPr>
              <w:pStyle w:val="TAL"/>
            </w:pPr>
            <w:r>
              <w:t>Indicates the UE support for URSP Provisioning in EPS.</w:t>
            </w:r>
          </w:p>
        </w:tc>
        <w:tc>
          <w:tcPr>
            <w:tcW w:w="1134" w:type="dxa"/>
            <w:tcBorders>
              <w:top w:val="single" w:sz="4" w:space="0" w:color="auto"/>
              <w:left w:val="single" w:sz="4" w:space="0" w:color="auto"/>
              <w:bottom w:val="single" w:sz="4" w:space="0" w:color="auto"/>
              <w:right w:val="single" w:sz="4" w:space="0" w:color="auto"/>
            </w:tcBorders>
          </w:tcPr>
          <w:p w14:paraId="1534AD9B" w14:textId="5EE700BF" w:rsidR="00CB4253" w:rsidRPr="003D4ABF" w:rsidRDefault="00CB4253" w:rsidP="00CB4253">
            <w:pPr>
              <w:pStyle w:val="TAL"/>
              <w:rPr>
                <w:szCs w:val="18"/>
              </w:rPr>
            </w:pPr>
            <w:r w:rsidRPr="003D4ABF">
              <w:rPr>
                <w:szCs w:val="18"/>
              </w:rPr>
              <w:t>Optional</w:t>
            </w:r>
          </w:p>
        </w:tc>
      </w:tr>
      <w:tr w:rsidR="00CB4253" w:rsidRPr="003D4ABF" w14:paraId="4986C593" w14:textId="77777777" w:rsidTr="00844BD5">
        <w:trPr>
          <w:cantSplit/>
        </w:trPr>
        <w:tc>
          <w:tcPr>
            <w:tcW w:w="2093" w:type="dxa"/>
          </w:tcPr>
          <w:p w14:paraId="4089BFE9" w14:textId="77777777" w:rsidR="00CB4253" w:rsidRPr="003D4ABF" w:rsidRDefault="00CB4253" w:rsidP="00CB4253">
            <w:pPr>
              <w:pStyle w:val="TAL"/>
            </w:pPr>
            <w:r w:rsidRPr="003D4ABF">
              <w:t>S-NSSAI subscription information</w:t>
            </w:r>
          </w:p>
        </w:tc>
        <w:tc>
          <w:tcPr>
            <w:tcW w:w="4961" w:type="dxa"/>
          </w:tcPr>
          <w:p w14:paraId="7F942F92" w14:textId="212A926E" w:rsidR="00CB4253" w:rsidRPr="003D4ABF" w:rsidRDefault="00CB4253" w:rsidP="00CB4253">
            <w:pPr>
              <w:pStyle w:val="TAL"/>
            </w:pPr>
            <w:r w:rsidRPr="003D4ABF">
              <w:t>Contains the list of subscribed S-NSSAIs, its associated subscribed DNNs. For each DNN, it includes the Allowed PDU Session types, the Allowed SSC modes</w:t>
            </w:r>
            <w:r w:rsidR="00E30D89">
              <w:t>, LBO roaming allowed indication</w:t>
            </w:r>
            <w:r w:rsidRPr="003D4ABF">
              <w:t xml:space="preserve"> and the ATSSS information (NOTE</w:t>
            </w:r>
            <w:r w:rsidR="0003399D">
              <w:t> 1</w:t>
            </w:r>
            <w:r w:rsidRPr="003D4ABF">
              <w:t>).</w:t>
            </w:r>
          </w:p>
        </w:tc>
        <w:tc>
          <w:tcPr>
            <w:tcW w:w="1134" w:type="dxa"/>
          </w:tcPr>
          <w:p w14:paraId="72F203C0" w14:textId="77777777" w:rsidR="00CB4253" w:rsidRPr="003D4ABF" w:rsidRDefault="00CB4253" w:rsidP="00CB4253">
            <w:pPr>
              <w:pStyle w:val="TAL"/>
              <w:rPr>
                <w:szCs w:val="18"/>
              </w:rPr>
            </w:pPr>
            <w:r w:rsidRPr="003D4ABF">
              <w:rPr>
                <w:szCs w:val="18"/>
              </w:rPr>
              <w:t>Optional</w:t>
            </w:r>
          </w:p>
        </w:tc>
      </w:tr>
      <w:tr w:rsidR="00CB4253" w:rsidRPr="003D4ABF" w14:paraId="48E30C26" w14:textId="77777777" w:rsidTr="008C07EE">
        <w:trPr>
          <w:cantSplit/>
        </w:trPr>
        <w:tc>
          <w:tcPr>
            <w:tcW w:w="2093" w:type="dxa"/>
          </w:tcPr>
          <w:p w14:paraId="40F01282" w14:textId="54DDE556" w:rsidR="00CB4253" w:rsidRPr="003D4ABF" w:rsidRDefault="00CB4253" w:rsidP="00CB4253">
            <w:pPr>
              <w:pStyle w:val="TAL"/>
            </w:pPr>
            <w:r>
              <w:t>Subscriber spending limits control</w:t>
            </w:r>
          </w:p>
        </w:tc>
        <w:tc>
          <w:tcPr>
            <w:tcW w:w="4961" w:type="dxa"/>
          </w:tcPr>
          <w:p w14:paraId="5502EA14" w14:textId="791507AC" w:rsidR="00CB4253" w:rsidRPr="003D4ABF" w:rsidRDefault="00CB4253" w:rsidP="00CB4253">
            <w:pPr>
              <w:pStyle w:val="TAL"/>
            </w:pPr>
            <w:r>
              <w:t>Indicates whether the PCF must enforce UE policies based on subscriber spending limits.</w:t>
            </w:r>
          </w:p>
        </w:tc>
        <w:tc>
          <w:tcPr>
            <w:tcW w:w="1134" w:type="dxa"/>
          </w:tcPr>
          <w:p w14:paraId="6BDAEDD6" w14:textId="13B87757" w:rsidR="00CB4253" w:rsidRPr="003D4ABF" w:rsidRDefault="00CB4253" w:rsidP="00CB4253">
            <w:pPr>
              <w:pStyle w:val="TAL"/>
              <w:rPr>
                <w:szCs w:val="18"/>
              </w:rPr>
            </w:pPr>
            <w:r w:rsidRPr="003D4ABF">
              <w:rPr>
                <w:szCs w:val="18"/>
              </w:rPr>
              <w:t>Optional</w:t>
            </w:r>
          </w:p>
        </w:tc>
      </w:tr>
      <w:tr w:rsidR="001D395C" w:rsidRPr="003D4ABF" w14:paraId="1889DDA6" w14:textId="77777777" w:rsidTr="00235C66">
        <w:trPr>
          <w:cantSplit/>
        </w:trPr>
        <w:tc>
          <w:tcPr>
            <w:tcW w:w="2093" w:type="dxa"/>
          </w:tcPr>
          <w:p w14:paraId="2976E015" w14:textId="6771D968" w:rsidR="001D395C" w:rsidRPr="003D4ABF" w:rsidRDefault="001D395C" w:rsidP="001D395C">
            <w:pPr>
              <w:pStyle w:val="TAL"/>
            </w:pPr>
            <w:r>
              <w:t>CHF address</w:t>
            </w:r>
          </w:p>
        </w:tc>
        <w:tc>
          <w:tcPr>
            <w:tcW w:w="4961" w:type="dxa"/>
          </w:tcPr>
          <w:p w14:paraId="507F4C96" w14:textId="0037B1A9" w:rsidR="001D395C" w:rsidRPr="003D4ABF" w:rsidRDefault="001D395C" w:rsidP="001D395C">
            <w:pPr>
              <w:pStyle w:val="TAL"/>
            </w:pPr>
            <w:r>
              <w:t>The address of the Charging Function and optionally the associated CHF instance ID and CHF set ID (see clause 6.3.1.0 of TS 23.501 [2]).</w:t>
            </w:r>
          </w:p>
        </w:tc>
        <w:tc>
          <w:tcPr>
            <w:tcW w:w="1134" w:type="dxa"/>
          </w:tcPr>
          <w:p w14:paraId="3EA9F0DB" w14:textId="549B8F41" w:rsidR="001D395C" w:rsidRPr="003D4ABF" w:rsidRDefault="001D395C" w:rsidP="001D395C">
            <w:pPr>
              <w:pStyle w:val="TAL"/>
              <w:rPr>
                <w:szCs w:val="18"/>
              </w:rPr>
            </w:pPr>
            <w:r w:rsidRPr="003D4ABF">
              <w:rPr>
                <w:szCs w:val="18"/>
              </w:rPr>
              <w:t>Optional</w:t>
            </w:r>
          </w:p>
        </w:tc>
      </w:tr>
      <w:tr w:rsidR="0003399D" w:rsidRPr="003D4ABF" w14:paraId="7A846300" w14:textId="77777777" w:rsidTr="00974E29">
        <w:trPr>
          <w:cantSplit/>
        </w:trPr>
        <w:tc>
          <w:tcPr>
            <w:tcW w:w="2093" w:type="dxa"/>
          </w:tcPr>
          <w:p w14:paraId="7ED1AADD" w14:textId="450A910B" w:rsidR="0003399D" w:rsidRPr="003D4ABF" w:rsidRDefault="0003399D" w:rsidP="0003399D">
            <w:pPr>
              <w:pStyle w:val="TAL"/>
            </w:pPr>
            <w:r>
              <w:t>Subscriber spending limits identifiers and statuses of the policy counters</w:t>
            </w:r>
          </w:p>
        </w:tc>
        <w:tc>
          <w:tcPr>
            <w:tcW w:w="4961" w:type="dxa"/>
          </w:tcPr>
          <w:p w14:paraId="4C94CDE8" w14:textId="03373E6B" w:rsidR="0003399D" w:rsidRPr="003D4ABF" w:rsidRDefault="0003399D" w:rsidP="0003399D">
            <w:pPr>
              <w:pStyle w:val="TAL"/>
            </w:pPr>
            <w:r>
              <w:t>List of spending limits identifiers and statuses of the Policy Counters.</w:t>
            </w:r>
          </w:p>
        </w:tc>
        <w:tc>
          <w:tcPr>
            <w:tcW w:w="1134" w:type="dxa"/>
          </w:tcPr>
          <w:p w14:paraId="03AC0D3C" w14:textId="1B0DA017" w:rsidR="0003399D" w:rsidRPr="003D4ABF" w:rsidRDefault="0003399D" w:rsidP="0003399D">
            <w:pPr>
              <w:pStyle w:val="TAL"/>
              <w:rPr>
                <w:szCs w:val="18"/>
              </w:rPr>
            </w:pPr>
            <w:r w:rsidRPr="003D4ABF">
              <w:rPr>
                <w:szCs w:val="18"/>
              </w:rPr>
              <w:t>Optional</w:t>
            </w:r>
          </w:p>
        </w:tc>
      </w:tr>
      <w:tr w:rsidR="0003399D" w:rsidRPr="003D4ABF" w14:paraId="46F9D44D" w14:textId="77777777" w:rsidTr="008B0B0E">
        <w:trPr>
          <w:cantSplit/>
        </w:trPr>
        <w:tc>
          <w:tcPr>
            <w:tcW w:w="2093" w:type="dxa"/>
          </w:tcPr>
          <w:p w14:paraId="124BFB72" w14:textId="5D0D42AC" w:rsidR="0003399D" w:rsidRPr="003D4ABF" w:rsidRDefault="0003399D" w:rsidP="0003399D">
            <w:pPr>
              <w:pStyle w:val="TAL"/>
            </w:pPr>
            <w:r>
              <w:t>Restricted Status</w:t>
            </w:r>
          </w:p>
        </w:tc>
        <w:tc>
          <w:tcPr>
            <w:tcW w:w="4961" w:type="dxa"/>
          </w:tcPr>
          <w:p w14:paraId="07FA04A2" w14:textId="0D7EA21A" w:rsidR="0003399D" w:rsidRPr="003D4ABF" w:rsidRDefault="0003399D" w:rsidP="0003399D">
            <w:pPr>
              <w:pStyle w:val="TAL"/>
            </w:pPr>
            <w:r>
              <w:t>Indicates that the UE has a status of Restricted, lists its accompanying reason(s) and the Time stamp of when this status was stored (NOTE 2).</w:t>
            </w:r>
          </w:p>
        </w:tc>
        <w:tc>
          <w:tcPr>
            <w:tcW w:w="1134" w:type="dxa"/>
          </w:tcPr>
          <w:p w14:paraId="1D906184" w14:textId="5EF0AA1F" w:rsidR="0003399D" w:rsidRPr="003D4ABF" w:rsidRDefault="0003399D" w:rsidP="0003399D">
            <w:pPr>
              <w:pStyle w:val="TAL"/>
              <w:rPr>
                <w:szCs w:val="18"/>
              </w:rPr>
            </w:pPr>
            <w:r w:rsidRPr="003D4ABF">
              <w:rPr>
                <w:szCs w:val="18"/>
              </w:rPr>
              <w:t>Optional</w:t>
            </w:r>
          </w:p>
        </w:tc>
      </w:tr>
      <w:tr w:rsidR="0003399D" w:rsidRPr="003D4ABF" w14:paraId="18319D17" w14:textId="77777777" w:rsidTr="00844BD5">
        <w:trPr>
          <w:cantSplit/>
        </w:trPr>
        <w:tc>
          <w:tcPr>
            <w:tcW w:w="8188" w:type="dxa"/>
            <w:gridSpan w:val="3"/>
          </w:tcPr>
          <w:p w14:paraId="186A0E52" w14:textId="2C85F88B" w:rsidR="0003399D" w:rsidRDefault="0003399D" w:rsidP="0003399D">
            <w:pPr>
              <w:pStyle w:val="TAN"/>
            </w:pPr>
            <w:r w:rsidRPr="003D4ABF">
              <w:t>NOTE</w:t>
            </w:r>
            <w:r>
              <w:t> 1</w:t>
            </w:r>
            <w:r w:rsidRPr="003D4ABF">
              <w:t>:</w:t>
            </w:r>
            <w:r w:rsidRPr="003D4ABF">
              <w:tab/>
              <w:t xml:space="preserve">ATSSS information is defined in Table 5.2.3.3.1-1 </w:t>
            </w:r>
            <w:r>
              <w:t xml:space="preserve">of </w:t>
            </w:r>
            <w:r w:rsidRPr="003D4ABF">
              <w:t>TS 23.502 [3] and Indicates whether MA PDU Session establishment is allowed.</w:t>
            </w:r>
          </w:p>
          <w:p w14:paraId="11DE4CB6" w14:textId="0B5BC0BF" w:rsidR="0003399D" w:rsidRPr="003D4ABF" w:rsidRDefault="0003399D" w:rsidP="0003399D">
            <w:pPr>
              <w:pStyle w:val="TAN"/>
            </w:pPr>
            <w:r w:rsidRPr="003D4ABF">
              <w:t>NOTE</w:t>
            </w:r>
            <w:r>
              <w:t> 2</w:t>
            </w:r>
            <w:r w:rsidRPr="003D4ABF">
              <w:t>:</w:t>
            </w:r>
            <w:r w:rsidRPr="003D4ABF">
              <w:tab/>
            </w:r>
            <w:r>
              <w:t>Accompanying reason is according to Exception IDs defined in Table 6.7.5.1-1 of TS 23.288 [24]. For example, Unexpected UE location.</w:t>
            </w:r>
          </w:p>
        </w:tc>
      </w:tr>
    </w:tbl>
    <w:p w14:paraId="525676BC" w14:textId="77777777" w:rsidR="00787F8E" w:rsidRPr="003D4ABF" w:rsidRDefault="00787F8E" w:rsidP="00787F8E">
      <w:pPr>
        <w:pStyle w:val="FP"/>
      </w:pPr>
    </w:p>
    <w:p w14:paraId="5A15FE6F" w14:textId="188FB3E8" w:rsidR="00787F8E" w:rsidRPr="003D4ABF" w:rsidRDefault="00787F8E" w:rsidP="00E20298">
      <w:pPr>
        <w:pStyle w:val="NO"/>
      </w:pPr>
      <w:r w:rsidRPr="00E20298">
        <w:t>NOTE 2:</w:t>
      </w:r>
      <w:r w:rsidRPr="00E20298">
        <w:tab/>
        <w:t>S-NSSAI subscription information can be part of UE context policy control subscription information and Session Management Subscription data/Slice Selection Subscription data.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18CED6FF" w14:textId="477FE122" w:rsidR="00787F8E" w:rsidRPr="003D4ABF" w:rsidRDefault="00787F8E" w:rsidP="00787F8E">
      <w:r w:rsidRPr="003D4ABF">
        <w:t xml:space="preserve">The policy control subscription profile information provided by the UDR at PDU Session establishment, using Nudr service for Data Set "Policy Data" and Data Subset "PDU Session policy control data" is described in Table </w:t>
      </w:r>
      <w:r w:rsidR="00844BD5" w:rsidRPr="003D4ABF">
        <w:t>6.2-</w:t>
      </w:r>
      <w:r w:rsidRPr="003D4ABF">
        <w:t>2.</w:t>
      </w:r>
    </w:p>
    <w:p w14:paraId="521AB2FA" w14:textId="0892B510" w:rsidR="00787F8E" w:rsidRPr="003D4ABF" w:rsidRDefault="00787F8E" w:rsidP="00787F8E">
      <w:pPr>
        <w:pStyle w:val="TH"/>
        <w:rPr>
          <w:rFonts w:eastAsia="DengXian"/>
        </w:rPr>
      </w:pPr>
      <w:bookmarkStart w:id="1036" w:name="_CRTable6_22"/>
      <w:r w:rsidRPr="003D4ABF">
        <w:rPr>
          <w:rFonts w:eastAsia="DengXian"/>
        </w:rPr>
        <w:lastRenderedPageBreak/>
        <w:t xml:space="preserve">Table </w:t>
      </w:r>
      <w:bookmarkEnd w:id="1036"/>
      <w:r w:rsidR="00844BD5" w:rsidRPr="003D4ABF">
        <w:rPr>
          <w:rFonts w:eastAsia="DengXian"/>
        </w:rPr>
        <w:t>6.2-</w:t>
      </w:r>
      <w:r w:rsidRPr="003D4ABF">
        <w:rPr>
          <w:rFonts w:eastAsia="DengXian"/>
        </w:rPr>
        <w:t xml:space="preserve">2: PDU Session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276"/>
      </w:tblGrid>
      <w:tr w:rsidR="00787F8E" w:rsidRPr="003D4ABF" w14:paraId="6CF535F3" w14:textId="77777777" w:rsidTr="00844BD5">
        <w:trPr>
          <w:cantSplit/>
          <w:tblHeader/>
        </w:trPr>
        <w:tc>
          <w:tcPr>
            <w:tcW w:w="2093" w:type="dxa"/>
          </w:tcPr>
          <w:p w14:paraId="6550FF74" w14:textId="77777777" w:rsidR="00787F8E" w:rsidRPr="003D4ABF" w:rsidRDefault="00787F8E" w:rsidP="00844BD5">
            <w:pPr>
              <w:pStyle w:val="TAH"/>
            </w:pPr>
            <w:r w:rsidRPr="003D4ABF">
              <w:t>Information name</w:t>
            </w:r>
          </w:p>
        </w:tc>
        <w:tc>
          <w:tcPr>
            <w:tcW w:w="4961" w:type="dxa"/>
          </w:tcPr>
          <w:p w14:paraId="6F64EEC9" w14:textId="77777777" w:rsidR="00787F8E" w:rsidRPr="003D4ABF" w:rsidRDefault="00787F8E" w:rsidP="00844BD5">
            <w:pPr>
              <w:pStyle w:val="TAH"/>
            </w:pPr>
            <w:r w:rsidRPr="003D4ABF">
              <w:t>Description</w:t>
            </w:r>
          </w:p>
        </w:tc>
        <w:tc>
          <w:tcPr>
            <w:tcW w:w="1276" w:type="dxa"/>
          </w:tcPr>
          <w:p w14:paraId="0E299992" w14:textId="77777777" w:rsidR="00787F8E" w:rsidRPr="003D4ABF" w:rsidRDefault="00787F8E" w:rsidP="00844BD5">
            <w:pPr>
              <w:pStyle w:val="TAH"/>
            </w:pPr>
            <w:r w:rsidRPr="003D4ABF">
              <w:t>Category</w:t>
            </w:r>
          </w:p>
        </w:tc>
      </w:tr>
      <w:tr w:rsidR="00787F8E" w:rsidRPr="003D4ABF" w14:paraId="56FAF6DE" w14:textId="77777777" w:rsidTr="00844BD5">
        <w:trPr>
          <w:cantSplit/>
        </w:trPr>
        <w:tc>
          <w:tcPr>
            <w:tcW w:w="2093" w:type="dxa"/>
          </w:tcPr>
          <w:p w14:paraId="1623A929" w14:textId="77777777" w:rsidR="00787F8E" w:rsidRPr="003D4ABF" w:rsidRDefault="00787F8E" w:rsidP="00844BD5">
            <w:pPr>
              <w:pStyle w:val="TAL"/>
            </w:pPr>
            <w:r w:rsidRPr="003D4ABF">
              <w:t>Allowed services</w:t>
            </w:r>
          </w:p>
        </w:tc>
        <w:tc>
          <w:tcPr>
            <w:tcW w:w="4961" w:type="dxa"/>
          </w:tcPr>
          <w:p w14:paraId="711D435D" w14:textId="08CE0A89" w:rsidR="00787F8E" w:rsidRPr="003D4ABF" w:rsidRDefault="00787F8E" w:rsidP="00844BD5">
            <w:pPr>
              <w:pStyle w:val="TAL"/>
            </w:pPr>
            <w:r w:rsidRPr="003D4ABF">
              <w:t>List of subscriber's allowed service identifiers</w:t>
            </w:r>
            <w:r w:rsidR="00B74353">
              <w:t>.</w:t>
            </w:r>
          </w:p>
        </w:tc>
        <w:tc>
          <w:tcPr>
            <w:tcW w:w="1276" w:type="dxa"/>
          </w:tcPr>
          <w:p w14:paraId="0AAE2CD7" w14:textId="77777777" w:rsidR="00787F8E" w:rsidRPr="003D4ABF" w:rsidRDefault="00787F8E" w:rsidP="00844BD5">
            <w:pPr>
              <w:pStyle w:val="TAL"/>
              <w:rPr>
                <w:szCs w:val="18"/>
              </w:rPr>
            </w:pPr>
            <w:r w:rsidRPr="003D4ABF">
              <w:rPr>
                <w:szCs w:val="18"/>
              </w:rPr>
              <w:t>Optional</w:t>
            </w:r>
          </w:p>
        </w:tc>
      </w:tr>
      <w:tr w:rsidR="00787F8E" w:rsidRPr="003D4ABF" w14:paraId="13A6D191" w14:textId="77777777" w:rsidTr="00844BD5">
        <w:trPr>
          <w:cantSplit/>
        </w:trPr>
        <w:tc>
          <w:tcPr>
            <w:tcW w:w="2093" w:type="dxa"/>
          </w:tcPr>
          <w:p w14:paraId="74DD766A" w14:textId="77777777" w:rsidR="00787F8E" w:rsidRPr="003D4ABF" w:rsidRDefault="00787F8E" w:rsidP="00844BD5">
            <w:pPr>
              <w:pStyle w:val="TAL"/>
            </w:pPr>
            <w:r w:rsidRPr="003D4ABF">
              <w:t xml:space="preserve">Subscriber categories </w:t>
            </w:r>
          </w:p>
        </w:tc>
        <w:tc>
          <w:tcPr>
            <w:tcW w:w="4961" w:type="dxa"/>
          </w:tcPr>
          <w:p w14:paraId="6F14C38E" w14:textId="31E1DE8E" w:rsidR="00787F8E" w:rsidRPr="003D4ABF" w:rsidRDefault="00787F8E" w:rsidP="00844BD5">
            <w:pPr>
              <w:pStyle w:val="TAL"/>
            </w:pPr>
            <w:r w:rsidRPr="003D4ABF">
              <w:t>List of category identifiers associated with the subscriber</w:t>
            </w:r>
            <w:r w:rsidR="00B74353">
              <w:t>.</w:t>
            </w:r>
          </w:p>
        </w:tc>
        <w:tc>
          <w:tcPr>
            <w:tcW w:w="1276" w:type="dxa"/>
          </w:tcPr>
          <w:p w14:paraId="0A9F12F4" w14:textId="77777777" w:rsidR="00787F8E" w:rsidRPr="003D4ABF" w:rsidRDefault="00787F8E" w:rsidP="00844BD5">
            <w:pPr>
              <w:pStyle w:val="TAL"/>
              <w:rPr>
                <w:szCs w:val="18"/>
              </w:rPr>
            </w:pPr>
            <w:r w:rsidRPr="003D4ABF">
              <w:rPr>
                <w:szCs w:val="18"/>
              </w:rPr>
              <w:t>Optional</w:t>
            </w:r>
          </w:p>
        </w:tc>
      </w:tr>
      <w:tr w:rsidR="00787F8E" w:rsidRPr="003D4ABF" w14:paraId="1C17712B" w14:textId="77777777" w:rsidTr="00844BD5">
        <w:trPr>
          <w:cantSplit/>
        </w:trPr>
        <w:tc>
          <w:tcPr>
            <w:tcW w:w="2093" w:type="dxa"/>
          </w:tcPr>
          <w:p w14:paraId="01C260A0" w14:textId="77777777" w:rsidR="00787F8E" w:rsidRPr="003D4ABF" w:rsidRDefault="00787F8E" w:rsidP="00844BD5">
            <w:pPr>
              <w:pStyle w:val="TAL"/>
            </w:pPr>
            <w:r w:rsidRPr="003D4ABF">
              <w:t>Subscribed GBR</w:t>
            </w:r>
          </w:p>
        </w:tc>
        <w:tc>
          <w:tcPr>
            <w:tcW w:w="4961" w:type="dxa"/>
          </w:tcPr>
          <w:p w14:paraId="19018F67" w14:textId="77777777" w:rsidR="00787F8E" w:rsidRPr="003D4ABF" w:rsidRDefault="00787F8E" w:rsidP="00844BD5">
            <w:pPr>
              <w:pStyle w:val="TAL"/>
            </w:pPr>
            <w:r w:rsidRPr="003D4ABF">
              <w:t>Maximum aggregate bitrate that can be provided across all GBR QoS Flows for the DNN and S-NSSAI.</w:t>
            </w:r>
          </w:p>
        </w:tc>
        <w:tc>
          <w:tcPr>
            <w:tcW w:w="1276" w:type="dxa"/>
          </w:tcPr>
          <w:p w14:paraId="6BE71B83" w14:textId="77777777" w:rsidR="00787F8E" w:rsidRPr="003D4ABF" w:rsidRDefault="00787F8E" w:rsidP="00844BD5">
            <w:pPr>
              <w:pStyle w:val="TAL"/>
              <w:rPr>
                <w:szCs w:val="18"/>
              </w:rPr>
            </w:pPr>
            <w:r w:rsidRPr="003D4ABF">
              <w:rPr>
                <w:szCs w:val="18"/>
              </w:rPr>
              <w:t>Optional</w:t>
            </w:r>
          </w:p>
        </w:tc>
      </w:tr>
      <w:tr w:rsidR="00787F8E" w:rsidRPr="003D4ABF" w14:paraId="25DD465A" w14:textId="77777777" w:rsidTr="00844BD5">
        <w:trPr>
          <w:cantSplit/>
        </w:trPr>
        <w:tc>
          <w:tcPr>
            <w:tcW w:w="2093" w:type="dxa"/>
          </w:tcPr>
          <w:p w14:paraId="4A5D4CC5" w14:textId="77777777" w:rsidR="00787F8E" w:rsidRPr="003D4ABF" w:rsidRDefault="00787F8E" w:rsidP="00844BD5">
            <w:pPr>
              <w:pStyle w:val="TAL"/>
            </w:pPr>
            <w:r w:rsidRPr="003D4ABF">
              <w:t>ADC support</w:t>
            </w:r>
          </w:p>
        </w:tc>
        <w:tc>
          <w:tcPr>
            <w:tcW w:w="4961" w:type="dxa"/>
          </w:tcPr>
          <w:p w14:paraId="78570CB6" w14:textId="6BE33350" w:rsidR="00787F8E" w:rsidRPr="003D4ABF" w:rsidRDefault="00787F8E" w:rsidP="00844BD5">
            <w:pPr>
              <w:pStyle w:val="TAL"/>
            </w:pPr>
            <w:r w:rsidRPr="003D4ABF">
              <w:t>Indicates whether application detection and control can be enabled for a subscriber</w:t>
            </w:r>
            <w:r w:rsidR="00B74353">
              <w:t>.</w:t>
            </w:r>
          </w:p>
        </w:tc>
        <w:tc>
          <w:tcPr>
            <w:tcW w:w="1276" w:type="dxa"/>
          </w:tcPr>
          <w:p w14:paraId="3E8F9894" w14:textId="77777777" w:rsidR="00787F8E" w:rsidRPr="003D4ABF" w:rsidRDefault="00787F8E" w:rsidP="00844BD5">
            <w:pPr>
              <w:pStyle w:val="TAL"/>
              <w:rPr>
                <w:szCs w:val="18"/>
              </w:rPr>
            </w:pPr>
            <w:r w:rsidRPr="003D4ABF">
              <w:rPr>
                <w:szCs w:val="18"/>
              </w:rPr>
              <w:t>Optional</w:t>
            </w:r>
          </w:p>
        </w:tc>
      </w:tr>
      <w:tr w:rsidR="00787F8E" w:rsidRPr="003D4ABF" w14:paraId="2BF85074" w14:textId="77777777" w:rsidTr="00844BD5">
        <w:trPr>
          <w:cantSplit/>
        </w:trPr>
        <w:tc>
          <w:tcPr>
            <w:tcW w:w="2093" w:type="dxa"/>
          </w:tcPr>
          <w:p w14:paraId="34E0A358" w14:textId="77777777" w:rsidR="00787F8E" w:rsidRPr="003D4ABF" w:rsidRDefault="00787F8E" w:rsidP="00844BD5">
            <w:pPr>
              <w:pStyle w:val="TAL"/>
            </w:pPr>
            <w:r w:rsidRPr="003D4ABF">
              <w:t>Subscriber spending limits control</w:t>
            </w:r>
          </w:p>
        </w:tc>
        <w:tc>
          <w:tcPr>
            <w:tcW w:w="4961" w:type="dxa"/>
          </w:tcPr>
          <w:p w14:paraId="28E726BC" w14:textId="6EE248E0" w:rsidR="00787F8E" w:rsidRPr="003D4ABF" w:rsidRDefault="00787F8E" w:rsidP="00844BD5">
            <w:pPr>
              <w:pStyle w:val="TAL"/>
            </w:pPr>
            <w:r w:rsidRPr="003D4ABF">
              <w:t>Indicates whether the PCF must enforce</w:t>
            </w:r>
            <w:r w:rsidR="00202011">
              <w:t xml:space="preserve"> session management related</w:t>
            </w:r>
            <w:r w:rsidRPr="003D4ABF">
              <w:t xml:space="preserve"> policies based on subscriber spending limits</w:t>
            </w:r>
            <w:r w:rsidR="00B74353">
              <w:t>.</w:t>
            </w:r>
          </w:p>
        </w:tc>
        <w:tc>
          <w:tcPr>
            <w:tcW w:w="1276" w:type="dxa"/>
          </w:tcPr>
          <w:p w14:paraId="46C5C3E0" w14:textId="77777777" w:rsidR="00787F8E" w:rsidRPr="003D4ABF" w:rsidRDefault="00787F8E" w:rsidP="00844BD5">
            <w:pPr>
              <w:pStyle w:val="TAL"/>
              <w:rPr>
                <w:szCs w:val="18"/>
              </w:rPr>
            </w:pPr>
            <w:r w:rsidRPr="003D4ABF">
              <w:rPr>
                <w:szCs w:val="18"/>
              </w:rPr>
              <w:t>Optional</w:t>
            </w:r>
          </w:p>
        </w:tc>
      </w:tr>
      <w:tr w:rsidR="0003399D" w:rsidRPr="003D4ABF" w14:paraId="22C9030A" w14:textId="77777777" w:rsidTr="009F43C4">
        <w:trPr>
          <w:cantSplit/>
        </w:trPr>
        <w:tc>
          <w:tcPr>
            <w:tcW w:w="2093" w:type="dxa"/>
          </w:tcPr>
          <w:p w14:paraId="5FC282D6" w14:textId="5CB76E5F" w:rsidR="0003399D" w:rsidRPr="003D4ABF" w:rsidRDefault="0003399D" w:rsidP="0003399D">
            <w:pPr>
              <w:pStyle w:val="TAL"/>
            </w:pPr>
            <w:r>
              <w:t>Subscriber spending limits identifiers and statuses of the policy counters</w:t>
            </w:r>
          </w:p>
        </w:tc>
        <w:tc>
          <w:tcPr>
            <w:tcW w:w="4961" w:type="dxa"/>
          </w:tcPr>
          <w:p w14:paraId="44222D00" w14:textId="6097DC82" w:rsidR="0003399D" w:rsidRPr="003D4ABF" w:rsidRDefault="0003399D" w:rsidP="0003399D">
            <w:pPr>
              <w:pStyle w:val="TAL"/>
            </w:pPr>
            <w:r>
              <w:t>List of spending limits identifiers and statuses of the Policy Counters.</w:t>
            </w:r>
          </w:p>
        </w:tc>
        <w:tc>
          <w:tcPr>
            <w:tcW w:w="1276" w:type="dxa"/>
          </w:tcPr>
          <w:p w14:paraId="6E2529FF" w14:textId="76AD769A" w:rsidR="0003399D" w:rsidRPr="003D4ABF" w:rsidRDefault="0003399D" w:rsidP="0003399D">
            <w:pPr>
              <w:pStyle w:val="TAL"/>
              <w:rPr>
                <w:szCs w:val="18"/>
              </w:rPr>
            </w:pPr>
            <w:r w:rsidRPr="003D4ABF">
              <w:rPr>
                <w:szCs w:val="18"/>
              </w:rPr>
              <w:t>Optional</w:t>
            </w:r>
          </w:p>
        </w:tc>
      </w:tr>
      <w:tr w:rsidR="0003399D" w:rsidRPr="003D4ABF" w14:paraId="5E6936A7" w14:textId="77777777" w:rsidTr="00844BD5">
        <w:trPr>
          <w:cantSplit/>
        </w:trPr>
        <w:tc>
          <w:tcPr>
            <w:tcW w:w="2093" w:type="dxa"/>
          </w:tcPr>
          <w:p w14:paraId="70333114" w14:textId="77777777" w:rsidR="0003399D" w:rsidRPr="003D4ABF" w:rsidRDefault="0003399D" w:rsidP="0003399D">
            <w:pPr>
              <w:pStyle w:val="TAL"/>
            </w:pPr>
            <w:r w:rsidRPr="003D4ABF">
              <w:t>IP index information</w:t>
            </w:r>
          </w:p>
        </w:tc>
        <w:tc>
          <w:tcPr>
            <w:tcW w:w="4961" w:type="dxa"/>
          </w:tcPr>
          <w:p w14:paraId="76EEBC48" w14:textId="0138D4B0" w:rsidR="0003399D" w:rsidRPr="003D4ABF" w:rsidRDefault="0003399D" w:rsidP="0003399D">
            <w:pPr>
              <w:pStyle w:val="TAL"/>
            </w:pPr>
            <w:r w:rsidRPr="003D4ABF">
              <w:t>Information that identifies the IP Address allocation method during PDU Session establishment</w:t>
            </w:r>
            <w:r>
              <w:t>.</w:t>
            </w:r>
          </w:p>
        </w:tc>
        <w:tc>
          <w:tcPr>
            <w:tcW w:w="1276" w:type="dxa"/>
          </w:tcPr>
          <w:p w14:paraId="3FBA0546" w14:textId="77777777" w:rsidR="0003399D" w:rsidRPr="003D4ABF" w:rsidRDefault="0003399D" w:rsidP="0003399D">
            <w:pPr>
              <w:pStyle w:val="TAL"/>
              <w:rPr>
                <w:szCs w:val="18"/>
              </w:rPr>
            </w:pPr>
            <w:r w:rsidRPr="003D4ABF">
              <w:rPr>
                <w:szCs w:val="18"/>
              </w:rPr>
              <w:t>Optional</w:t>
            </w:r>
          </w:p>
        </w:tc>
      </w:tr>
      <w:tr w:rsidR="0003399D" w:rsidRPr="003D4ABF" w14:paraId="1F2378E1" w14:textId="77777777" w:rsidTr="00844BD5">
        <w:trPr>
          <w:cantSplit/>
        </w:trPr>
        <w:tc>
          <w:tcPr>
            <w:tcW w:w="2093" w:type="dxa"/>
          </w:tcPr>
          <w:p w14:paraId="056297E9" w14:textId="77777777" w:rsidR="0003399D" w:rsidRPr="003D4ABF" w:rsidRDefault="0003399D" w:rsidP="0003399D">
            <w:pPr>
              <w:pStyle w:val="TAL"/>
            </w:pPr>
            <w:r w:rsidRPr="003D4ABF">
              <w:t>Background Data Transfer Reference ID(s)</w:t>
            </w:r>
          </w:p>
        </w:tc>
        <w:tc>
          <w:tcPr>
            <w:tcW w:w="4961" w:type="dxa"/>
          </w:tcPr>
          <w:p w14:paraId="326A870F" w14:textId="77777777" w:rsidR="0003399D" w:rsidRPr="003D4ABF" w:rsidRDefault="0003399D" w:rsidP="0003399D">
            <w:pPr>
              <w:pStyle w:val="TAL"/>
            </w:pPr>
            <w:r w:rsidRPr="003D4ABF">
              <w:t>Reference ID(s) for Background Data Transfer Policies that apply to the UE.</w:t>
            </w:r>
          </w:p>
        </w:tc>
        <w:tc>
          <w:tcPr>
            <w:tcW w:w="1276" w:type="dxa"/>
          </w:tcPr>
          <w:p w14:paraId="3BCC13E1" w14:textId="77777777" w:rsidR="0003399D" w:rsidRPr="003D4ABF" w:rsidRDefault="0003399D" w:rsidP="0003399D">
            <w:pPr>
              <w:pStyle w:val="TAL"/>
              <w:rPr>
                <w:szCs w:val="18"/>
              </w:rPr>
            </w:pPr>
            <w:r w:rsidRPr="003D4ABF">
              <w:rPr>
                <w:szCs w:val="18"/>
              </w:rPr>
              <w:t>Optional</w:t>
            </w:r>
          </w:p>
        </w:tc>
      </w:tr>
      <w:tr w:rsidR="0003399D" w:rsidRPr="003D4ABF" w14:paraId="28D0A901" w14:textId="77777777" w:rsidTr="00844BD5">
        <w:trPr>
          <w:cantSplit/>
        </w:trPr>
        <w:tc>
          <w:tcPr>
            <w:tcW w:w="2093" w:type="dxa"/>
          </w:tcPr>
          <w:p w14:paraId="2EE116EC" w14:textId="77777777" w:rsidR="0003399D" w:rsidRPr="003D4ABF" w:rsidRDefault="0003399D" w:rsidP="0003399D">
            <w:pPr>
              <w:pStyle w:val="TAL"/>
            </w:pPr>
            <w:r w:rsidRPr="003D4ABF">
              <w:t>Local routing indication</w:t>
            </w:r>
          </w:p>
        </w:tc>
        <w:tc>
          <w:tcPr>
            <w:tcW w:w="4961" w:type="dxa"/>
          </w:tcPr>
          <w:p w14:paraId="0C3924A5" w14:textId="7245D482" w:rsidR="0003399D" w:rsidRPr="003D4ABF" w:rsidRDefault="0003399D" w:rsidP="0003399D">
            <w:pPr>
              <w:pStyle w:val="TAL"/>
            </w:pPr>
            <w:r w:rsidRPr="003D4ABF">
              <w:t>Indication on whether AF influence on traffic routing is allowed or not allowed</w:t>
            </w:r>
            <w:r>
              <w:t>.</w:t>
            </w:r>
          </w:p>
        </w:tc>
        <w:tc>
          <w:tcPr>
            <w:tcW w:w="1276" w:type="dxa"/>
          </w:tcPr>
          <w:p w14:paraId="073F774E" w14:textId="77777777" w:rsidR="0003399D" w:rsidRPr="003D4ABF" w:rsidRDefault="0003399D" w:rsidP="0003399D">
            <w:pPr>
              <w:pStyle w:val="TAL"/>
              <w:rPr>
                <w:szCs w:val="18"/>
              </w:rPr>
            </w:pPr>
            <w:r w:rsidRPr="003D4ABF">
              <w:rPr>
                <w:szCs w:val="18"/>
              </w:rPr>
              <w:t>Optional</w:t>
            </w:r>
          </w:p>
        </w:tc>
      </w:tr>
      <w:tr w:rsidR="0003399D" w:rsidRPr="003D4ABF" w14:paraId="4770A2DA" w14:textId="77777777" w:rsidTr="000830BA">
        <w:trPr>
          <w:cantSplit/>
        </w:trPr>
        <w:tc>
          <w:tcPr>
            <w:tcW w:w="2093" w:type="dxa"/>
          </w:tcPr>
          <w:p w14:paraId="1109D69C" w14:textId="75A3BC93" w:rsidR="0003399D" w:rsidRPr="003D4ABF" w:rsidRDefault="0003399D" w:rsidP="0003399D">
            <w:pPr>
              <w:pStyle w:val="TAL"/>
            </w:pPr>
            <w:r>
              <w:t>Service Function Chaining influence indication</w:t>
            </w:r>
          </w:p>
        </w:tc>
        <w:tc>
          <w:tcPr>
            <w:tcW w:w="4961" w:type="dxa"/>
          </w:tcPr>
          <w:p w14:paraId="417AD36C" w14:textId="512A893E" w:rsidR="0003399D" w:rsidRPr="003D4ABF" w:rsidRDefault="0003399D" w:rsidP="0003399D">
            <w:pPr>
              <w:pStyle w:val="TAL"/>
            </w:pPr>
            <w:r>
              <w:t>Indication on whether AF influence on Service Function Chaining is allowed or not allowed.</w:t>
            </w:r>
          </w:p>
        </w:tc>
        <w:tc>
          <w:tcPr>
            <w:tcW w:w="1276" w:type="dxa"/>
          </w:tcPr>
          <w:p w14:paraId="200DAB48" w14:textId="6B932675" w:rsidR="0003399D" w:rsidRPr="003D4ABF" w:rsidRDefault="0003399D" w:rsidP="0003399D">
            <w:pPr>
              <w:pStyle w:val="TAL"/>
              <w:rPr>
                <w:szCs w:val="18"/>
              </w:rPr>
            </w:pPr>
            <w:r w:rsidRPr="003D4ABF">
              <w:rPr>
                <w:szCs w:val="18"/>
              </w:rPr>
              <w:t>Optional</w:t>
            </w:r>
          </w:p>
        </w:tc>
      </w:tr>
      <w:tr w:rsidR="0003399D" w:rsidRPr="003D4ABF" w14:paraId="34340061" w14:textId="77777777" w:rsidTr="00844BD5">
        <w:trPr>
          <w:cantSplit/>
        </w:trPr>
        <w:tc>
          <w:tcPr>
            <w:tcW w:w="2093" w:type="dxa"/>
          </w:tcPr>
          <w:p w14:paraId="5B948635" w14:textId="268CBA8C" w:rsidR="0003399D" w:rsidRPr="003D4ABF" w:rsidRDefault="0003399D" w:rsidP="0003399D">
            <w:pPr>
              <w:pStyle w:val="TAL"/>
            </w:pPr>
            <w:r w:rsidRPr="003D4ABF">
              <w:t>Subscribed UE-Slice-MBR</w:t>
            </w:r>
            <w:r>
              <w:t>(s)</w:t>
            </w:r>
          </w:p>
        </w:tc>
        <w:tc>
          <w:tcPr>
            <w:tcW w:w="4961" w:type="dxa"/>
          </w:tcPr>
          <w:p w14:paraId="6BED89E0" w14:textId="5A0B3F3D" w:rsidR="0003399D" w:rsidRPr="003D4ABF" w:rsidRDefault="0003399D" w:rsidP="0003399D">
            <w:pPr>
              <w:pStyle w:val="TAL"/>
            </w:pPr>
            <w:r>
              <w:t>List of maximum aggregated uplink and downlink MBRs to be shared across all GBR and Non-GBR QoS Flows related to the same S-NSSAI according to the subscription of the user. There is a single uplink and a single downlink value per S-NSSAI.</w:t>
            </w:r>
          </w:p>
        </w:tc>
        <w:tc>
          <w:tcPr>
            <w:tcW w:w="1276" w:type="dxa"/>
          </w:tcPr>
          <w:p w14:paraId="12CF426D" w14:textId="20850716" w:rsidR="0003399D" w:rsidRPr="003D4ABF" w:rsidRDefault="0003399D" w:rsidP="0003399D">
            <w:pPr>
              <w:pStyle w:val="TAL"/>
              <w:rPr>
                <w:szCs w:val="18"/>
              </w:rPr>
            </w:pPr>
            <w:r w:rsidRPr="003D4ABF">
              <w:rPr>
                <w:szCs w:val="18"/>
              </w:rPr>
              <w:t>Conditional (NOTE 2)</w:t>
            </w:r>
          </w:p>
        </w:tc>
      </w:tr>
      <w:tr w:rsidR="0003399D" w:rsidRPr="003D4ABF" w14:paraId="36ECE4BD" w14:textId="77777777" w:rsidTr="00CE1521">
        <w:trPr>
          <w:cantSplit/>
        </w:trPr>
        <w:tc>
          <w:tcPr>
            <w:tcW w:w="2093" w:type="dxa"/>
          </w:tcPr>
          <w:p w14:paraId="70A0E6F2" w14:textId="61F07137" w:rsidR="0003399D" w:rsidRPr="003D4ABF" w:rsidRDefault="0003399D" w:rsidP="0003399D">
            <w:pPr>
              <w:pStyle w:val="TAL"/>
            </w:pPr>
            <w:r>
              <w:t>Restricted Status</w:t>
            </w:r>
          </w:p>
        </w:tc>
        <w:tc>
          <w:tcPr>
            <w:tcW w:w="4961" w:type="dxa"/>
          </w:tcPr>
          <w:p w14:paraId="67C8D1D1" w14:textId="64E001F1" w:rsidR="0003399D" w:rsidRPr="003D4ABF" w:rsidRDefault="0003399D" w:rsidP="0003399D">
            <w:pPr>
              <w:pStyle w:val="TAL"/>
            </w:pPr>
            <w:r>
              <w:t>Indicates that the UE has a status of Restricted, lists its accompanying reason(s) and the Time stamp of when this status was stored (NOTE 3).</w:t>
            </w:r>
          </w:p>
        </w:tc>
        <w:tc>
          <w:tcPr>
            <w:tcW w:w="1276" w:type="dxa"/>
          </w:tcPr>
          <w:p w14:paraId="1E261B2A" w14:textId="42E7A67D" w:rsidR="0003399D" w:rsidRPr="003D4ABF" w:rsidRDefault="0003399D" w:rsidP="0003399D">
            <w:pPr>
              <w:pStyle w:val="TAL"/>
              <w:rPr>
                <w:szCs w:val="18"/>
              </w:rPr>
            </w:pPr>
            <w:r w:rsidRPr="003D4ABF">
              <w:rPr>
                <w:szCs w:val="18"/>
              </w:rPr>
              <w:t>Optional</w:t>
            </w:r>
          </w:p>
        </w:tc>
      </w:tr>
      <w:tr w:rsidR="0003399D" w:rsidRPr="003D4ABF" w14:paraId="29FE10B2" w14:textId="77777777" w:rsidTr="00844BD5">
        <w:trPr>
          <w:cantSplit/>
        </w:trPr>
        <w:tc>
          <w:tcPr>
            <w:tcW w:w="2093" w:type="dxa"/>
          </w:tcPr>
          <w:p w14:paraId="67F051A5" w14:textId="77777777" w:rsidR="0003399D" w:rsidRPr="003D4ABF" w:rsidRDefault="0003399D" w:rsidP="0003399D">
            <w:pPr>
              <w:pStyle w:val="TAL"/>
              <w:keepNext w:val="0"/>
              <w:rPr>
                <w:b/>
              </w:rPr>
            </w:pPr>
            <w:r w:rsidRPr="003D4ABF">
              <w:rPr>
                <w:b/>
              </w:rPr>
              <w:t>Charging related information</w:t>
            </w:r>
          </w:p>
        </w:tc>
        <w:tc>
          <w:tcPr>
            <w:tcW w:w="4961" w:type="dxa"/>
          </w:tcPr>
          <w:p w14:paraId="09790F52" w14:textId="698BACEA" w:rsidR="0003399D" w:rsidRPr="003D4ABF" w:rsidRDefault="0003399D" w:rsidP="0003399D">
            <w:pPr>
              <w:pStyle w:val="TAL"/>
              <w:keepNext w:val="0"/>
            </w:pPr>
            <w:r w:rsidRPr="003D4ABF">
              <w:t>This part defines the charging related information in the policy control subscription profile</w:t>
            </w:r>
            <w:r>
              <w:t>.</w:t>
            </w:r>
          </w:p>
        </w:tc>
        <w:tc>
          <w:tcPr>
            <w:tcW w:w="1276" w:type="dxa"/>
          </w:tcPr>
          <w:p w14:paraId="044D713E" w14:textId="77777777" w:rsidR="0003399D" w:rsidRPr="003D4ABF" w:rsidRDefault="0003399D" w:rsidP="0003399D">
            <w:pPr>
              <w:pStyle w:val="TAL"/>
              <w:keepNext w:val="0"/>
              <w:rPr>
                <w:szCs w:val="18"/>
              </w:rPr>
            </w:pPr>
          </w:p>
        </w:tc>
      </w:tr>
      <w:tr w:rsidR="0003399D" w:rsidRPr="003D4ABF" w14:paraId="76E839BD" w14:textId="77777777" w:rsidTr="00844BD5">
        <w:trPr>
          <w:cantSplit/>
        </w:trPr>
        <w:tc>
          <w:tcPr>
            <w:tcW w:w="2093" w:type="dxa"/>
          </w:tcPr>
          <w:p w14:paraId="12D346D9" w14:textId="77777777" w:rsidR="0003399D" w:rsidRPr="003D4ABF" w:rsidRDefault="0003399D" w:rsidP="0003399D">
            <w:pPr>
              <w:pStyle w:val="TAL"/>
              <w:keepNext w:val="0"/>
            </w:pPr>
            <w:r w:rsidRPr="003D4ABF">
              <w:t>Default charging method</w:t>
            </w:r>
          </w:p>
        </w:tc>
        <w:tc>
          <w:tcPr>
            <w:tcW w:w="4961" w:type="dxa"/>
          </w:tcPr>
          <w:p w14:paraId="4E519F90" w14:textId="643577A6" w:rsidR="0003399D" w:rsidRPr="003D4ABF" w:rsidRDefault="0003399D" w:rsidP="0003399D">
            <w:pPr>
              <w:pStyle w:val="TAL"/>
              <w:keepNext w:val="0"/>
            </w:pPr>
            <w:r w:rsidRPr="003D4ABF">
              <w:t>Default charging method for the PDU Session (online / offline)</w:t>
            </w:r>
            <w:r>
              <w:t>.</w:t>
            </w:r>
          </w:p>
        </w:tc>
        <w:tc>
          <w:tcPr>
            <w:tcW w:w="1276" w:type="dxa"/>
          </w:tcPr>
          <w:p w14:paraId="2C634203" w14:textId="77777777" w:rsidR="0003399D" w:rsidRPr="003D4ABF" w:rsidRDefault="0003399D" w:rsidP="0003399D">
            <w:pPr>
              <w:pStyle w:val="TAL"/>
              <w:keepNext w:val="0"/>
              <w:rPr>
                <w:szCs w:val="18"/>
              </w:rPr>
            </w:pPr>
            <w:r w:rsidRPr="003D4ABF">
              <w:rPr>
                <w:szCs w:val="18"/>
              </w:rPr>
              <w:t>Optional</w:t>
            </w:r>
          </w:p>
        </w:tc>
      </w:tr>
      <w:tr w:rsidR="0003399D" w:rsidRPr="003D4ABF" w14:paraId="1B38BBFE" w14:textId="77777777" w:rsidTr="00844BD5">
        <w:trPr>
          <w:cantSplit/>
        </w:trPr>
        <w:tc>
          <w:tcPr>
            <w:tcW w:w="2093" w:type="dxa"/>
          </w:tcPr>
          <w:p w14:paraId="45FC00E5" w14:textId="77777777" w:rsidR="0003399D" w:rsidRPr="003D4ABF" w:rsidRDefault="0003399D" w:rsidP="0003399D">
            <w:pPr>
              <w:pStyle w:val="TAL"/>
              <w:keepNext w:val="0"/>
            </w:pPr>
            <w:r w:rsidRPr="003D4ABF">
              <w:t>CHF address</w:t>
            </w:r>
          </w:p>
        </w:tc>
        <w:tc>
          <w:tcPr>
            <w:tcW w:w="4961" w:type="dxa"/>
          </w:tcPr>
          <w:p w14:paraId="6FBB2722" w14:textId="5CC67F52" w:rsidR="0003399D" w:rsidRPr="003D4ABF" w:rsidRDefault="0003399D" w:rsidP="0003399D">
            <w:pPr>
              <w:pStyle w:val="TAL"/>
              <w:keepNext w:val="0"/>
            </w:pPr>
            <w:r w:rsidRPr="003D4ABF">
              <w:t>The address of the Charging Function and optionally the associated CHF instance ID and CHF set ID (see clause 6.3.1.0 of TS 23.501 [2])</w:t>
            </w:r>
            <w:r>
              <w:t>.</w:t>
            </w:r>
          </w:p>
        </w:tc>
        <w:tc>
          <w:tcPr>
            <w:tcW w:w="1276" w:type="dxa"/>
          </w:tcPr>
          <w:p w14:paraId="79D92A4D" w14:textId="77777777" w:rsidR="0003399D" w:rsidRPr="003D4ABF" w:rsidRDefault="0003399D" w:rsidP="0003399D">
            <w:pPr>
              <w:pStyle w:val="TAL"/>
              <w:keepNext w:val="0"/>
              <w:rPr>
                <w:szCs w:val="18"/>
              </w:rPr>
            </w:pPr>
            <w:r w:rsidRPr="003D4ABF">
              <w:rPr>
                <w:szCs w:val="18"/>
              </w:rPr>
              <w:t>Optional</w:t>
            </w:r>
          </w:p>
        </w:tc>
      </w:tr>
      <w:tr w:rsidR="0003399D" w:rsidRPr="003D4ABF" w14:paraId="738FB2EF" w14:textId="77777777" w:rsidTr="00844BD5">
        <w:trPr>
          <w:cantSplit/>
        </w:trPr>
        <w:tc>
          <w:tcPr>
            <w:tcW w:w="2093" w:type="dxa"/>
          </w:tcPr>
          <w:p w14:paraId="6A90C807" w14:textId="77777777" w:rsidR="0003399D" w:rsidRPr="003D4ABF" w:rsidRDefault="0003399D" w:rsidP="0003399D">
            <w:pPr>
              <w:pStyle w:val="TAL"/>
              <w:keepNext w:val="0"/>
              <w:rPr>
                <w:b/>
              </w:rPr>
            </w:pPr>
            <w:r w:rsidRPr="003D4ABF">
              <w:rPr>
                <w:b/>
              </w:rPr>
              <w:t>Usage monitoring related information</w:t>
            </w:r>
          </w:p>
        </w:tc>
        <w:tc>
          <w:tcPr>
            <w:tcW w:w="4961" w:type="dxa"/>
          </w:tcPr>
          <w:p w14:paraId="4F569CB1" w14:textId="6EC3EAAA" w:rsidR="0003399D" w:rsidRPr="003D4ABF" w:rsidRDefault="0003399D" w:rsidP="0003399D">
            <w:pPr>
              <w:pStyle w:val="TAL"/>
              <w:keepNext w:val="0"/>
            </w:pPr>
            <w:r w:rsidRPr="003D4ABF">
              <w:t>This part includes a list of usage monitoring profiles associated with the subscriber. Each usage monitoring profile is logically associated with a particular operator offer, and includes the following elements</w:t>
            </w:r>
            <w:r>
              <w:t>.</w:t>
            </w:r>
          </w:p>
        </w:tc>
        <w:tc>
          <w:tcPr>
            <w:tcW w:w="1276" w:type="dxa"/>
          </w:tcPr>
          <w:p w14:paraId="48C61E92" w14:textId="77777777" w:rsidR="0003399D" w:rsidRPr="003D4ABF" w:rsidRDefault="0003399D" w:rsidP="0003399D">
            <w:pPr>
              <w:pStyle w:val="TAL"/>
              <w:keepNext w:val="0"/>
              <w:rPr>
                <w:szCs w:val="18"/>
              </w:rPr>
            </w:pPr>
          </w:p>
        </w:tc>
      </w:tr>
      <w:tr w:rsidR="0003399D" w:rsidRPr="003D4ABF" w14:paraId="12A53715" w14:textId="77777777" w:rsidTr="00844BD5">
        <w:trPr>
          <w:cantSplit/>
        </w:trPr>
        <w:tc>
          <w:tcPr>
            <w:tcW w:w="2093" w:type="dxa"/>
          </w:tcPr>
          <w:p w14:paraId="6AD06A3E" w14:textId="77777777" w:rsidR="0003399D" w:rsidRPr="003D4ABF" w:rsidRDefault="0003399D" w:rsidP="0003399D">
            <w:pPr>
              <w:pStyle w:val="TAL"/>
              <w:keepNext w:val="0"/>
            </w:pPr>
            <w:r w:rsidRPr="003D4ABF">
              <w:t>Monitoring key</w:t>
            </w:r>
          </w:p>
        </w:tc>
        <w:tc>
          <w:tcPr>
            <w:tcW w:w="4961" w:type="dxa"/>
          </w:tcPr>
          <w:p w14:paraId="5888AA42" w14:textId="33523F36" w:rsidR="0003399D" w:rsidRPr="003D4ABF" w:rsidRDefault="0003399D" w:rsidP="0003399D">
            <w:pPr>
              <w:pStyle w:val="TAL"/>
              <w:keepNext w:val="0"/>
            </w:pPr>
            <w:r w:rsidRPr="003D4ABF">
              <w:t>An identifier to a usage monitoring control instance that includes one or more PCC rules</w:t>
            </w:r>
            <w:r>
              <w:t>.</w:t>
            </w:r>
          </w:p>
        </w:tc>
        <w:tc>
          <w:tcPr>
            <w:tcW w:w="1276" w:type="dxa"/>
          </w:tcPr>
          <w:p w14:paraId="0DF888CF" w14:textId="49DD63CC" w:rsidR="0003399D" w:rsidRPr="003D4ABF" w:rsidRDefault="0003399D" w:rsidP="0003399D">
            <w:pPr>
              <w:pStyle w:val="TAL"/>
              <w:keepNext w:val="0"/>
              <w:rPr>
                <w:szCs w:val="18"/>
              </w:rPr>
            </w:pPr>
            <w:r w:rsidRPr="003D4ABF">
              <w:rPr>
                <w:szCs w:val="18"/>
              </w:rPr>
              <w:t>Conditional (NOTE 1)</w:t>
            </w:r>
          </w:p>
        </w:tc>
      </w:tr>
      <w:tr w:rsidR="0003399D" w:rsidRPr="003D4ABF" w14:paraId="2B452258" w14:textId="77777777" w:rsidTr="00844BD5">
        <w:trPr>
          <w:cantSplit/>
        </w:trPr>
        <w:tc>
          <w:tcPr>
            <w:tcW w:w="2093" w:type="dxa"/>
          </w:tcPr>
          <w:p w14:paraId="673ED7D9" w14:textId="77777777" w:rsidR="0003399D" w:rsidRPr="003D4ABF" w:rsidRDefault="0003399D" w:rsidP="0003399D">
            <w:pPr>
              <w:pStyle w:val="TAL"/>
              <w:keepNext w:val="0"/>
            </w:pPr>
            <w:r w:rsidRPr="003D4ABF">
              <w:t>Usage monitoring level</w:t>
            </w:r>
          </w:p>
        </w:tc>
        <w:tc>
          <w:tcPr>
            <w:tcW w:w="4961" w:type="dxa"/>
          </w:tcPr>
          <w:p w14:paraId="70EB9B03" w14:textId="494EC99F" w:rsidR="0003399D" w:rsidRPr="003D4ABF" w:rsidRDefault="0003399D" w:rsidP="0003399D">
            <w:pPr>
              <w:pStyle w:val="TAL"/>
              <w:keepNext w:val="0"/>
            </w:pPr>
            <w:r w:rsidRPr="003D4ABF">
              <w:t>Indicates the scope of the usage monitoring instance (PDU Session level or per Service)</w:t>
            </w:r>
            <w:r>
              <w:t>.</w:t>
            </w:r>
          </w:p>
        </w:tc>
        <w:tc>
          <w:tcPr>
            <w:tcW w:w="1276" w:type="dxa"/>
          </w:tcPr>
          <w:p w14:paraId="19A6B39C" w14:textId="77777777" w:rsidR="0003399D" w:rsidRPr="003D4ABF" w:rsidRDefault="0003399D" w:rsidP="0003399D">
            <w:pPr>
              <w:pStyle w:val="TAL"/>
              <w:keepNext w:val="0"/>
              <w:rPr>
                <w:szCs w:val="18"/>
              </w:rPr>
            </w:pPr>
            <w:r w:rsidRPr="003D4ABF">
              <w:rPr>
                <w:szCs w:val="18"/>
              </w:rPr>
              <w:t>Optional</w:t>
            </w:r>
          </w:p>
        </w:tc>
      </w:tr>
      <w:tr w:rsidR="0003399D" w:rsidRPr="003D4ABF" w14:paraId="45BC8625" w14:textId="77777777" w:rsidTr="00844BD5">
        <w:trPr>
          <w:cantSplit/>
        </w:trPr>
        <w:tc>
          <w:tcPr>
            <w:tcW w:w="2093" w:type="dxa"/>
          </w:tcPr>
          <w:p w14:paraId="16434610" w14:textId="77777777" w:rsidR="0003399D" w:rsidRPr="003D4ABF" w:rsidRDefault="0003399D" w:rsidP="0003399D">
            <w:pPr>
              <w:pStyle w:val="TAL"/>
              <w:keepNext w:val="0"/>
            </w:pPr>
            <w:r w:rsidRPr="003D4ABF">
              <w:t>Start date</w:t>
            </w:r>
          </w:p>
        </w:tc>
        <w:tc>
          <w:tcPr>
            <w:tcW w:w="4961" w:type="dxa"/>
          </w:tcPr>
          <w:p w14:paraId="2DE3A137" w14:textId="09E506C6" w:rsidR="0003399D" w:rsidRPr="003D4ABF" w:rsidRDefault="0003399D" w:rsidP="0003399D">
            <w:pPr>
              <w:pStyle w:val="TAL"/>
              <w:keepNext w:val="0"/>
            </w:pPr>
            <w:r w:rsidRPr="003D4ABF">
              <w:t>Start date and time when the usage monitoring profile applies</w:t>
            </w:r>
            <w:r>
              <w:t>.</w:t>
            </w:r>
          </w:p>
        </w:tc>
        <w:tc>
          <w:tcPr>
            <w:tcW w:w="1276" w:type="dxa"/>
          </w:tcPr>
          <w:p w14:paraId="10AC86D0" w14:textId="77777777" w:rsidR="0003399D" w:rsidRPr="003D4ABF" w:rsidRDefault="0003399D" w:rsidP="0003399D">
            <w:pPr>
              <w:pStyle w:val="TAL"/>
              <w:keepNext w:val="0"/>
              <w:rPr>
                <w:szCs w:val="18"/>
              </w:rPr>
            </w:pPr>
            <w:r w:rsidRPr="003D4ABF">
              <w:rPr>
                <w:szCs w:val="18"/>
              </w:rPr>
              <w:t>Optional</w:t>
            </w:r>
          </w:p>
        </w:tc>
      </w:tr>
      <w:tr w:rsidR="0003399D" w:rsidRPr="003D4ABF" w14:paraId="2077F3CA" w14:textId="77777777" w:rsidTr="00844BD5">
        <w:trPr>
          <w:cantSplit/>
        </w:trPr>
        <w:tc>
          <w:tcPr>
            <w:tcW w:w="2093" w:type="dxa"/>
          </w:tcPr>
          <w:p w14:paraId="6C731633" w14:textId="77777777" w:rsidR="0003399D" w:rsidRPr="003D4ABF" w:rsidRDefault="0003399D" w:rsidP="0003399D">
            <w:pPr>
              <w:pStyle w:val="TAL"/>
              <w:keepNext w:val="0"/>
            </w:pPr>
            <w:r w:rsidRPr="003D4ABF">
              <w:t>End date</w:t>
            </w:r>
          </w:p>
        </w:tc>
        <w:tc>
          <w:tcPr>
            <w:tcW w:w="4961" w:type="dxa"/>
          </w:tcPr>
          <w:p w14:paraId="16279DCA" w14:textId="14D33EDC" w:rsidR="0003399D" w:rsidRPr="003D4ABF" w:rsidRDefault="0003399D" w:rsidP="0003399D">
            <w:pPr>
              <w:pStyle w:val="TAL"/>
              <w:keepNext w:val="0"/>
            </w:pPr>
            <w:r w:rsidRPr="003D4ABF">
              <w:t>End date and time when the usage monitoring profile applies</w:t>
            </w:r>
            <w:r>
              <w:t>.</w:t>
            </w:r>
          </w:p>
        </w:tc>
        <w:tc>
          <w:tcPr>
            <w:tcW w:w="1276" w:type="dxa"/>
          </w:tcPr>
          <w:p w14:paraId="08DCFA38" w14:textId="77777777" w:rsidR="0003399D" w:rsidRPr="003D4ABF" w:rsidRDefault="0003399D" w:rsidP="0003399D">
            <w:pPr>
              <w:pStyle w:val="TAL"/>
              <w:keepNext w:val="0"/>
              <w:rPr>
                <w:szCs w:val="18"/>
              </w:rPr>
            </w:pPr>
            <w:r w:rsidRPr="003D4ABF">
              <w:rPr>
                <w:szCs w:val="18"/>
              </w:rPr>
              <w:t>Optional</w:t>
            </w:r>
          </w:p>
        </w:tc>
      </w:tr>
      <w:tr w:rsidR="0003399D" w:rsidRPr="003D4ABF" w14:paraId="261D9539" w14:textId="77777777" w:rsidTr="00844BD5">
        <w:trPr>
          <w:cantSplit/>
        </w:trPr>
        <w:tc>
          <w:tcPr>
            <w:tcW w:w="2093" w:type="dxa"/>
          </w:tcPr>
          <w:p w14:paraId="34D03DC3" w14:textId="77777777" w:rsidR="0003399D" w:rsidRPr="003D4ABF" w:rsidRDefault="0003399D" w:rsidP="0003399D">
            <w:pPr>
              <w:pStyle w:val="TAL"/>
              <w:keepNext w:val="0"/>
            </w:pPr>
            <w:r w:rsidRPr="003D4ABF">
              <w:t>Volume limit</w:t>
            </w:r>
          </w:p>
        </w:tc>
        <w:tc>
          <w:tcPr>
            <w:tcW w:w="4961" w:type="dxa"/>
          </w:tcPr>
          <w:p w14:paraId="33DE3037" w14:textId="064DD09B" w:rsidR="0003399D" w:rsidRPr="003D4ABF" w:rsidRDefault="0003399D" w:rsidP="0003399D">
            <w:pPr>
              <w:pStyle w:val="TAL"/>
              <w:keepNext w:val="0"/>
            </w:pPr>
            <w:r w:rsidRPr="003D4ABF">
              <w:t>Maximum allowed traffic volume</w:t>
            </w:r>
            <w:r>
              <w:t>.</w:t>
            </w:r>
          </w:p>
        </w:tc>
        <w:tc>
          <w:tcPr>
            <w:tcW w:w="1276" w:type="dxa"/>
          </w:tcPr>
          <w:p w14:paraId="6DEC87AB" w14:textId="77777777" w:rsidR="0003399D" w:rsidRPr="003D4ABF" w:rsidRDefault="0003399D" w:rsidP="0003399D">
            <w:pPr>
              <w:pStyle w:val="TAL"/>
              <w:keepNext w:val="0"/>
              <w:rPr>
                <w:szCs w:val="18"/>
              </w:rPr>
            </w:pPr>
            <w:r w:rsidRPr="003D4ABF">
              <w:rPr>
                <w:szCs w:val="18"/>
              </w:rPr>
              <w:t>Optional</w:t>
            </w:r>
          </w:p>
        </w:tc>
      </w:tr>
      <w:tr w:rsidR="0003399D" w:rsidRPr="003D4ABF" w14:paraId="6703649B" w14:textId="77777777" w:rsidTr="00844BD5">
        <w:trPr>
          <w:cantSplit/>
        </w:trPr>
        <w:tc>
          <w:tcPr>
            <w:tcW w:w="2093" w:type="dxa"/>
          </w:tcPr>
          <w:p w14:paraId="57F266F9" w14:textId="77777777" w:rsidR="0003399D" w:rsidRPr="003D4ABF" w:rsidRDefault="0003399D" w:rsidP="0003399D">
            <w:pPr>
              <w:pStyle w:val="TAL"/>
              <w:keepNext w:val="0"/>
            </w:pPr>
            <w:r w:rsidRPr="003D4ABF">
              <w:t>Time limit</w:t>
            </w:r>
          </w:p>
        </w:tc>
        <w:tc>
          <w:tcPr>
            <w:tcW w:w="4961" w:type="dxa"/>
          </w:tcPr>
          <w:p w14:paraId="0965524D" w14:textId="294580D8" w:rsidR="0003399D" w:rsidRPr="003D4ABF" w:rsidRDefault="0003399D" w:rsidP="0003399D">
            <w:pPr>
              <w:pStyle w:val="TAL"/>
              <w:keepNext w:val="0"/>
            </w:pPr>
            <w:r w:rsidRPr="003D4ABF">
              <w:t>Maximum allowed resource time usage</w:t>
            </w:r>
            <w:r>
              <w:t>.</w:t>
            </w:r>
          </w:p>
        </w:tc>
        <w:tc>
          <w:tcPr>
            <w:tcW w:w="1276" w:type="dxa"/>
          </w:tcPr>
          <w:p w14:paraId="0F130069" w14:textId="77777777" w:rsidR="0003399D" w:rsidRPr="003D4ABF" w:rsidRDefault="0003399D" w:rsidP="0003399D">
            <w:pPr>
              <w:pStyle w:val="TAL"/>
              <w:keepNext w:val="0"/>
              <w:rPr>
                <w:szCs w:val="18"/>
              </w:rPr>
            </w:pPr>
            <w:r w:rsidRPr="003D4ABF">
              <w:rPr>
                <w:szCs w:val="18"/>
              </w:rPr>
              <w:t>Optional</w:t>
            </w:r>
          </w:p>
        </w:tc>
      </w:tr>
      <w:tr w:rsidR="0003399D" w:rsidRPr="003D4ABF" w14:paraId="790FBD43" w14:textId="77777777" w:rsidTr="00844BD5">
        <w:trPr>
          <w:cantSplit/>
        </w:trPr>
        <w:tc>
          <w:tcPr>
            <w:tcW w:w="2093" w:type="dxa"/>
          </w:tcPr>
          <w:p w14:paraId="08376B73" w14:textId="77777777" w:rsidR="0003399D" w:rsidRPr="003D4ABF" w:rsidRDefault="0003399D" w:rsidP="0003399D">
            <w:pPr>
              <w:pStyle w:val="TAL"/>
              <w:keepNext w:val="0"/>
            </w:pPr>
            <w:r w:rsidRPr="003D4ABF">
              <w:t>Reset period</w:t>
            </w:r>
          </w:p>
        </w:tc>
        <w:tc>
          <w:tcPr>
            <w:tcW w:w="4961" w:type="dxa"/>
          </w:tcPr>
          <w:p w14:paraId="5121C5C9" w14:textId="1DC7F9AD" w:rsidR="0003399D" w:rsidRPr="003D4ABF" w:rsidRDefault="0003399D" w:rsidP="0003399D">
            <w:pPr>
              <w:pStyle w:val="TAL"/>
              <w:keepNext w:val="0"/>
            </w:pPr>
            <w:r w:rsidRPr="003D4ABF">
              <w:t>Time period to reset the remaining allowed consumed usage for periodic usage monitoring control (postpaid subscriptions)</w:t>
            </w:r>
            <w:r>
              <w:t>.</w:t>
            </w:r>
          </w:p>
        </w:tc>
        <w:tc>
          <w:tcPr>
            <w:tcW w:w="1276" w:type="dxa"/>
          </w:tcPr>
          <w:p w14:paraId="17AD93E7" w14:textId="77777777" w:rsidR="0003399D" w:rsidRPr="003D4ABF" w:rsidRDefault="0003399D" w:rsidP="0003399D">
            <w:pPr>
              <w:pStyle w:val="TAL"/>
              <w:keepNext w:val="0"/>
              <w:rPr>
                <w:szCs w:val="18"/>
              </w:rPr>
            </w:pPr>
            <w:r w:rsidRPr="003D4ABF">
              <w:rPr>
                <w:szCs w:val="18"/>
              </w:rPr>
              <w:t>Optional</w:t>
            </w:r>
          </w:p>
        </w:tc>
      </w:tr>
      <w:tr w:rsidR="0003399D" w:rsidRPr="003D4ABF" w14:paraId="1D9A74E7" w14:textId="77777777" w:rsidTr="00844BD5">
        <w:trPr>
          <w:cantSplit/>
        </w:trPr>
        <w:tc>
          <w:tcPr>
            <w:tcW w:w="2093" w:type="dxa"/>
          </w:tcPr>
          <w:p w14:paraId="6BDCA3F4" w14:textId="77777777" w:rsidR="0003399D" w:rsidRPr="003D4ABF" w:rsidRDefault="0003399D" w:rsidP="0003399D">
            <w:pPr>
              <w:pStyle w:val="TAL"/>
              <w:keepNext w:val="0"/>
              <w:rPr>
                <w:b/>
              </w:rPr>
            </w:pPr>
            <w:r w:rsidRPr="003D4ABF">
              <w:rPr>
                <w:b/>
              </w:rPr>
              <w:t>MPS subscription data</w:t>
            </w:r>
          </w:p>
        </w:tc>
        <w:tc>
          <w:tcPr>
            <w:tcW w:w="4961" w:type="dxa"/>
          </w:tcPr>
          <w:p w14:paraId="0A8AC825" w14:textId="43694DAF" w:rsidR="0003399D" w:rsidRPr="003D4ABF" w:rsidRDefault="0003399D" w:rsidP="0003399D">
            <w:pPr>
              <w:pStyle w:val="TAL"/>
              <w:keepNext w:val="0"/>
            </w:pPr>
            <w:r w:rsidRPr="003D4ABF">
              <w:t>This part defines the MPS subscription information in the policy control subscription profile</w:t>
            </w:r>
            <w:r>
              <w:t>.</w:t>
            </w:r>
          </w:p>
        </w:tc>
        <w:tc>
          <w:tcPr>
            <w:tcW w:w="1276" w:type="dxa"/>
          </w:tcPr>
          <w:p w14:paraId="092CFAB4" w14:textId="77777777" w:rsidR="0003399D" w:rsidRPr="003D4ABF" w:rsidRDefault="0003399D" w:rsidP="0003399D">
            <w:pPr>
              <w:pStyle w:val="TAL"/>
              <w:keepNext w:val="0"/>
              <w:rPr>
                <w:szCs w:val="18"/>
              </w:rPr>
            </w:pPr>
          </w:p>
        </w:tc>
      </w:tr>
      <w:tr w:rsidR="0003399D" w:rsidRPr="003D4ABF" w14:paraId="1DB14FDE" w14:textId="77777777" w:rsidTr="00844BD5">
        <w:trPr>
          <w:cantSplit/>
        </w:trPr>
        <w:tc>
          <w:tcPr>
            <w:tcW w:w="2093" w:type="dxa"/>
          </w:tcPr>
          <w:p w14:paraId="49838D85" w14:textId="77777777" w:rsidR="0003399D" w:rsidRPr="003D4ABF" w:rsidRDefault="0003399D" w:rsidP="0003399D">
            <w:pPr>
              <w:pStyle w:val="TAL"/>
              <w:keepNext w:val="0"/>
            </w:pPr>
            <w:r w:rsidRPr="003D4ABF">
              <w:t>MPS priority</w:t>
            </w:r>
          </w:p>
        </w:tc>
        <w:tc>
          <w:tcPr>
            <w:tcW w:w="4961" w:type="dxa"/>
          </w:tcPr>
          <w:p w14:paraId="56D90BB8" w14:textId="28006B8E" w:rsidR="0003399D" w:rsidRPr="003D4ABF" w:rsidRDefault="0003399D" w:rsidP="0003399D">
            <w:pPr>
              <w:pStyle w:val="TAL"/>
              <w:keepNext w:val="0"/>
            </w:pPr>
            <w:r w:rsidRPr="003D4ABF">
              <w:t>Indicates subscription to MPS priority service; priority applies to all traffic on the PDU Session</w:t>
            </w:r>
            <w:r>
              <w:t>.</w:t>
            </w:r>
          </w:p>
        </w:tc>
        <w:tc>
          <w:tcPr>
            <w:tcW w:w="1276" w:type="dxa"/>
          </w:tcPr>
          <w:p w14:paraId="5FA37AF7" w14:textId="6F347355" w:rsidR="0003399D" w:rsidRPr="003D4ABF" w:rsidRDefault="0003399D" w:rsidP="0003399D">
            <w:pPr>
              <w:pStyle w:val="TAL"/>
              <w:keepNext w:val="0"/>
              <w:rPr>
                <w:szCs w:val="18"/>
              </w:rPr>
            </w:pPr>
            <w:r w:rsidRPr="003D4ABF">
              <w:rPr>
                <w:szCs w:val="18"/>
              </w:rPr>
              <w:t>Conditional (NOTE 1)</w:t>
            </w:r>
          </w:p>
        </w:tc>
      </w:tr>
      <w:tr w:rsidR="0003399D" w:rsidRPr="003D4ABF" w14:paraId="3C2A7B01" w14:textId="77777777" w:rsidTr="00844BD5">
        <w:trPr>
          <w:cantSplit/>
        </w:trPr>
        <w:tc>
          <w:tcPr>
            <w:tcW w:w="2093" w:type="dxa"/>
          </w:tcPr>
          <w:p w14:paraId="3651ADF9" w14:textId="77777777" w:rsidR="0003399D" w:rsidRPr="003D4ABF" w:rsidRDefault="0003399D" w:rsidP="0003399D">
            <w:pPr>
              <w:pStyle w:val="TAL"/>
              <w:keepNext w:val="0"/>
            </w:pPr>
            <w:r w:rsidRPr="003D4ABF">
              <w:t>IMS signalling priority</w:t>
            </w:r>
          </w:p>
        </w:tc>
        <w:tc>
          <w:tcPr>
            <w:tcW w:w="4961" w:type="dxa"/>
          </w:tcPr>
          <w:p w14:paraId="768BF761" w14:textId="66CF989F" w:rsidR="0003399D" w:rsidRPr="003D4ABF" w:rsidRDefault="0003399D" w:rsidP="0003399D">
            <w:pPr>
              <w:pStyle w:val="TAL"/>
              <w:keepNext w:val="0"/>
            </w:pPr>
            <w:r w:rsidRPr="003D4ABF">
              <w:t>Indicates subscription to IMS signalling priority service; priority only applies to IMS signalling traffic</w:t>
            </w:r>
            <w:r>
              <w:t>.</w:t>
            </w:r>
          </w:p>
        </w:tc>
        <w:tc>
          <w:tcPr>
            <w:tcW w:w="1276" w:type="dxa"/>
          </w:tcPr>
          <w:p w14:paraId="729E40D7" w14:textId="0FA01B1A" w:rsidR="0003399D" w:rsidRPr="003D4ABF" w:rsidRDefault="0003399D" w:rsidP="0003399D">
            <w:pPr>
              <w:pStyle w:val="TAL"/>
              <w:keepNext w:val="0"/>
              <w:rPr>
                <w:szCs w:val="18"/>
              </w:rPr>
            </w:pPr>
            <w:r w:rsidRPr="003D4ABF">
              <w:rPr>
                <w:szCs w:val="18"/>
              </w:rPr>
              <w:t>Conditional (NOTE 1)</w:t>
            </w:r>
          </w:p>
        </w:tc>
      </w:tr>
      <w:tr w:rsidR="0003399D" w:rsidRPr="003D4ABF" w14:paraId="60B2E9AE" w14:textId="77777777" w:rsidTr="00844BD5">
        <w:trPr>
          <w:cantSplit/>
        </w:trPr>
        <w:tc>
          <w:tcPr>
            <w:tcW w:w="2093" w:type="dxa"/>
          </w:tcPr>
          <w:p w14:paraId="44BDBBCA" w14:textId="77777777" w:rsidR="0003399D" w:rsidRPr="003D4ABF" w:rsidRDefault="0003399D" w:rsidP="0003399D">
            <w:pPr>
              <w:pStyle w:val="TAL"/>
              <w:keepNext w:val="0"/>
            </w:pPr>
            <w:r w:rsidRPr="003D4ABF">
              <w:t>MPS priority level</w:t>
            </w:r>
          </w:p>
        </w:tc>
        <w:tc>
          <w:tcPr>
            <w:tcW w:w="4961" w:type="dxa"/>
          </w:tcPr>
          <w:p w14:paraId="3DDA19D6" w14:textId="63D8DAD9" w:rsidR="0003399D" w:rsidRPr="003D4ABF" w:rsidRDefault="0003399D" w:rsidP="0003399D">
            <w:pPr>
              <w:pStyle w:val="TAL"/>
              <w:keepNext w:val="0"/>
            </w:pPr>
            <w:r w:rsidRPr="003D4ABF">
              <w:t>Relative priority level for multimedia priority services</w:t>
            </w:r>
            <w:r>
              <w:t>.</w:t>
            </w:r>
          </w:p>
        </w:tc>
        <w:tc>
          <w:tcPr>
            <w:tcW w:w="1276" w:type="dxa"/>
          </w:tcPr>
          <w:p w14:paraId="731DFE55" w14:textId="513B2620" w:rsidR="0003399D" w:rsidRPr="003D4ABF" w:rsidRDefault="0003399D" w:rsidP="0003399D">
            <w:pPr>
              <w:pStyle w:val="TAL"/>
              <w:keepNext w:val="0"/>
              <w:rPr>
                <w:szCs w:val="18"/>
              </w:rPr>
            </w:pPr>
            <w:r w:rsidRPr="003D4ABF">
              <w:rPr>
                <w:szCs w:val="18"/>
              </w:rPr>
              <w:t>Conditional (NOTE 1)</w:t>
            </w:r>
          </w:p>
        </w:tc>
      </w:tr>
      <w:tr w:rsidR="0003399D" w:rsidRPr="003D4ABF" w14:paraId="36DA13C1" w14:textId="77777777" w:rsidTr="00844BD5">
        <w:trPr>
          <w:cantSplit/>
        </w:trPr>
        <w:tc>
          <w:tcPr>
            <w:tcW w:w="2093" w:type="dxa"/>
          </w:tcPr>
          <w:p w14:paraId="4ABB9A24" w14:textId="77777777" w:rsidR="0003399D" w:rsidRPr="003D4ABF" w:rsidRDefault="0003399D" w:rsidP="0003399D">
            <w:pPr>
              <w:pStyle w:val="TAL"/>
            </w:pPr>
            <w:r w:rsidRPr="003D4ABF">
              <w:lastRenderedPageBreak/>
              <w:t>MCS priority</w:t>
            </w:r>
          </w:p>
        </w:tc>
        <w:tc>
          <w:tcPr>
            <w:tcW w:w="4961" w:type="dxa"/>
          </w:tcPr>
          <w:p w14:paraId="1A15406E" w14:textId="50755F0E" w:rsidR="0003399D" w:rsidRPr="003D4ABF" w:rsidRDefault="0003399D" w:rsidP="0003399D">
            <w:pPr>
              <w:pStyle w:val="TAL"/>
            </w:pPr>
            <w:r w:rsidRPr="003D4ABF">
              <w:t>Indicates subscription to MCS priority service; priority applies to all traffic on the PDU Session</w:t>
            </w:r>
            <w:r>
              <w:t>.</w:t>
            </w:r>
          </w:p>
        </w:tc>
        <w:tc>
          <w:tcPr>
            <w:tcW w:w="1276" w:type="dxa"/>
          </w:tcPr>
          <w:p w14:paraId="3C557E46" w14:textId="453B82C5" w:rsidR="0003399D" w:rsidRPr="003D4ABF" w:rsidRDefault="0003399D" w:rsidP="0003399D">
            <w:pPr>
              <w:pStyle w:val="TAL"/>
              <w:rPr>
                <w:szCs w:val="18"/>
              </w:rPr>
            </w:pPr>
            <w:r w:rsidRPr="003D4ABF">
              <w:rPr>
                <w:szCs w:val="18"/>
              </w:rPr>
              <w:t>Conditional (NOTE 1)</w:t>
            </w:r>
          </w:p>
        </w:tc>
      </w:tr>
      <w:tr w:rsidR="0003399D" w:rsidRPr="003D4ABF" w14:paraId="23821F2B" w14:textId="77777777" w:rsidTr="00844BD5">
        <w:trPr>
          <w:cantSplit/>
        </w:trPr>
        <w:tc>
          <w:tcPr>
            <w:tcW w:w="2093" w:type="dxa"/>
          </w:tcPr>
          <w:p w14:paraId="6734A229" w14:textId="77777777" w:rsidR="0003399D" w:rsidRPr="003D4ABF" w:rsidRDefault="0003399D" w:rsidP="0003399D">
            <w:pPr>
              <w:pStyle w:val="TAL"/>
            </w:pPr>
            <w:r w:rsidRPr="003D4ABF">
              <w:t>MCS priority level</w:t>
            </w:r>
          </w:p>
        </w:tc>
        <w:tc>
          <w:tcPr>
            <w:tcW w:w="4961" w:type="dxa"/>
          </w:tcPr>
          <w:p w14:paraId="693DF0EF" w14:textId="0B7575E4" w:rsidR="0003399D" w:rsidRPr="003D4ABF" w:rsidRDefault="0003399D" w:rsidP="0003399D">
            <w:pPr>
              <w:pStyle w:val="TAL"/>
            </w:pPr>
            <w:r w:rsidRPr="003D4ABF">
              <w:t>Relative priority level for MCS services</w:t>
            </w:r>
            <w:r>
              <w:t>.</w:t>
            </w:r>
          </w:p>
        </w:tc>
        <w:tc>
          <w:tcPr>
            <w:tcW w:w="1276" w:type="dxa"/>
          </w:tcPr>
          <w:p w14:paraId="0850EC33" w14:textId="16ABCC9E" w:rsidR="0003399D" w:rsidRPr="003D4ABF" w:rsidRDefault="0003399D" w:rsidP="0003399D">
            <w:pPr>
              <w:pStyle w:val="TAL"/>
              <w:rPr>
                <w:szCs w:val="18"/>
              </w:rPr>
            </w:pPr>
            <w:r w:rsidRPr="003D4ABF">
              <w:rPr>
                <w:szCs w:val="18"/>
              </w:rPr>
              <w:t>Conditional (NOTE 1)</w:t>
            </w:r>
          </w:p>
        </w:tc>
      </w:tr>
      <w:tr w:rsidR="0003399D" w:rsidRPr="003D4ABF" w14:paraId="6075A05E" w14:textId="77777777" w:rsidTr="00844BD5">
        <w:trPr>
          <w:cantSplit/>
        </w:trPr>
        <w:tc>
          <w:tcPr>
            <w:tcW w:w="8330" w:type="dxa"/>
            <w:gridSpan w:val="3"/>
          </w:tcPr>
          <w:p w14:paraId="437AB6AC" w14:textId="2EFA76B2" w:rsidR="0003399D" w:rsidRPr="003D4ABF" w:rsidRDefault="0003399D" w:rsidP="0003399D">
            <w:pPr>
              <w:pStyle w:val="TAN"/>
            </w:pPr>
            <w:r w:rsidRPr="003D4ABF">
              <w:t>NOTE 1:</w:t>
            </w:r>
            <w:r w:rsidRPr="003D4ABF">
              <w:tab/>
              <w:t>The information is mandatory if the specific part is included in the subscription information (e.g. the monitoring key is mandatory if the usage monitoring information part is included).</w:t>
            </w:r>
          </w:p>
          <w:p w14:paraId="3CE1FEDD" w14:textId="77777777" w:rsidR="0003399D" w:rsidRDefault="0003399D" w:rsidP="0003399D">
            <w:pPr>
              <w:pStyle w:val="TAN"/>
              <w:rPr>
                <w:szCs w:val="18"/>
              </w:rPr>
            </w:pPr>
            <w:r w:rsidRPr="003D4ABF">
              <w:rPr>
                <w:szCs w:val="18"/>
              </w:rPr>
              <w:t>NOTE 2:</w:t>
            </w:r>
            <w:r w:rsidRPr="003D4ABF">
              <w:rPr>
                <w:szCs w:val="18"/>
              </w:rPr>
              <w:tab/>
              <w:t>The information is used in PCF as described in clause 6.2.1.9 when the monitoring of the UE-Slice-MBR for an S-NSSAI is performed at the PCF. There may be a UE-Slice-MBR value for each S-NSSAI, if applicable.</w:t>
            </w:r>
          </w:p>
          <w:p w14:paraId="51F288C4" w14:textId="4E7F71B9" w:rsidR="0003399D" w:rsidRPr="003D4ABF" w:rsidRDefault="0003399D" w:rsidP="0003399D">
            <w:pPr>
              <w:pStyle w:val="TAN"/>
              <w:rPr>
                <w:szCs w:val="18"/>
              </w:rPr>
            </w:pPr>
            <w:r w:rsidRPr="003D4ABF">
              <w:rPr>
                <w:szCs w:val="18"/>
              </w:rPr>
              <w:t>NOTE </w:t>
            </w:r>
            <w:r>
              <w:rPr>
                <w:szCs w:val="18"/>
              </w:rPr>
              <w:t>3</w:t>
            </w:r>
            <w:r w:rsidRPr="003D4ABF">
              <w:rPr>
                <w:szCs w:val="18"/>
              </w:rPr>
              <w:t>:</w:t>
            </w:r>
            <w:r w:rsidRPr="003D4ABF">
              <w:rPr>
                <w:szCs w:val="18"/>
              </w:rPr>
              <w:tab/>
            </w:r>
            <w:r>
              <w:rPr>
                <w:szCs w:val="18"/>
              </w:rPr>
              <w:t>Accompanying reason is according to Exception IDs defined in Table 6.7.5.1-1 of TS 23.288 [24]. For example, Unexpected UE location.</w:t>
            </w:r>
          </w:p>
        </w:tc>
      </w:tr>
    </w:tbl>
    <w:p w14:paraId="1B9615D6" w14:textId="77777777" w:rsidR="00787F8E" w:rsidRPr="003D4ABF" w:rsidRDefault="00787F8E" w:rsidP="00844BD5">
      <w:pPr>
        <w:pStyle w:val="FP"/>
      </w:pPr>
    </w:p>
    <w:p w14:paraId="0E484A46" w14:textId="1F48914B" w:rsidR="00844BD5" w:rsidRPr="003D4ABF" w:rsidRDefault="00844BD5" w:rsidP="00640110">
      <w:pPr>
        <w:pStyle w:val="NO"/>
        <w:rPr>
          <w:rFonts w:eastAsia="DengXian"/>
        </w:rPr>
      </w:pPr>
      <w:r w:rsidRPr="003D4ABF">
        <w:rPr>
          <w:rFonts w:eastAsia="DengXian"/>
        </w:rPr>
        <w:t>NOTE 3:</w:t>
      </w:r>
      <w:r w:rsidRPr="003D4ABF">
        <w:rPr>
          <w:rFonts w:eastAsia="DengXian"/>
        </w:rPr>
        <w:tab/>
        <w:t xml:space="preserve">Subscribed UE-Slice-MBR can be part of the Access and Mobility Subscription data as described in clause 5.2.3.3.1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 and can be part of the PDU Session policy control subscription information as described in Table 6.2-2.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67D0647E" w14:textId="2FDB03A7" w:rsidR="00787F8E" w:rsidRPr="003D4ABF" w:rsidRDefault="00787F8E" w:rsidP="00787F8E">
      <w:pPr>
        <w:pStyle w:val="TH"/>
        <w:rPr>
          <w:rFonts w:eastAsia="DengXian"/>
        </w:rPr>
      </w:pPr>
      <w:bookmarkStart w:id="1037" w:name="_CRTable6_23"/>
      <w:r w:rsidRPr="003D4ABF">
        <w:rPr>
          <w:rFonts w:eastAsia="DengXian"/>
        </w:rPr>
        <w:t xml:space="preserve">Table </w:t>
      </w:r>
      <w:bookmarkEnd w:id="1037"/>
      <w:r w:rsidR="00844BD5" w:rsidRPr="003D4ABF">
        <w:rPr>
          <w:rFonts w:eastAsia="DengXian"/>
        </w:rPr>
        <w:t>6.2-</w:t>
      </w:r>
      <w:r w:rsidRPr="003D4ABF">
        <w:rPr>
          <w:rFonts w:eastAsia="DengXian"/>
        </w:rPr>
        <w:t>3: Remaining allowed usage</w:t>
      </w:r>
      <w:r w:rsidRPr="003D4ABF">
        <w:t xml:space="preserve">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4524F0EE" w14:textId="77777777" w:rsidTr="00844BD5">
        <w:trPr>
          <w:cantSplit/>
          <w:tblHeader/>
        </w:trPr>
        <w:tc>
          <w:tcPr>
            <w:tcW w:w="2093" w:type="dxa"/>
          </w:tcPr>
          <w:p w14:paraId="40AC26FE" w14:textId="77777777" w:rsidR="00787F8E" w:rsidRPr="003D4ABF" w:rsidRDefault="00787F8E" w:rsidP="00844BD5">
            <w:pPr>
              <w:pStyle w:val="TAH"/>
            </w:pPr>
            <w:r w:rsidRPr="003D4ABF">
              <w:t>Information name</w:t>
            </w:r>
          </w:p>
        </w:tc>
        <w:tc>
          <w:tcPr>
            <w:tcW w:w="4961" w:type="dxa"/>
          </w:tcPr>
          <w:p w14:paraId="2760A35C" w14:textId="77777777" w:rsidR="00787F8E" w:rsidRPr="003D4ABF" w:rsidRDefault="00787F8E" w:rsidP="00844BD5">
            <w:pPr>
              <w:pStyle w:val="TAH"/>
            </w:pPr>
            <w:r w:rsidRPr="003D4ABF">
              <w:t>Description</w:t>
            </w:r>
          </w:p>
        </w:tc>
        <w:tc>
          <w:tcPr>
            <w:tcW w:w="1134" w:type="dxa"/>
          </w:tcPr>
          <w:p w14:paraId="4167C608" w14:textId="77777777" w:rsidR="00787F8E" w:rsidRPr="003D4ABF" w:rsidRDefault="00787F8E" w:rsidP="00844BD5">
            <w:pPr>
              <w:pStyle w:val="TAH"/>
            </w:pPr>
            <w:r w:rsidRPr="003D4ABF">
              <w:t>Category</w:t>
            </w:r>
          </w:p>
        </w:tc>
      </w:tr>
      <w:tr w:rsidR="00787F8E" w:rsidRPr="003D4ABF" w14:paraId="2F79A84B" w14:textId="77777777" w:rsidTr="00844BD5">
        <w:trPr>
          <w:cantSplit/>
        </w:trPr>
        <w:tc>
          <w:tcPr>
            <w:tcW w:w="2093" w:type="dxa"/>
          </w:tcPr>
          <w:p w14:paraId="353BB400" w14:textId="77777777" w:rsidR="00787F8E" w:rsidRPr="003D4ABF" w:rsidRDefault="00787F8E" w:rsidP="00844BD5">
            <w:pPr>
              <w:pStyle w:val="TAL"/>
              <w:rPr>
                <w:b/>
              </w:rPr>
            </w:pPr>
            <w:r w:rsidRPr="003D4ABF">
              <w:rPr>
                <w:b/>
              </w:rPr>
              <w:t>Remaining allowed usage related information</w:t>
            </w:r>
          </w:p>
        </w:tc>
        <w:tc>
          <w:tcPr>
            <w:tcW w:w="4961" w:type="dxa"/>
          </w:tcPr>
          <w:p w14:paraId="4E754029" w14:textId="77777777" w:rsidR="00787F8E" w:rsidRPr="003D4ABF" w:rsidRDefault="00787F8E" w:rsidP="00844BD5">
            <w:pPr>
              <w:pStyle w:val="TAL"/>
              <w:rPr>
                <w:i/>
                <w:szCs w:val="18"/>
              </w:rPr>
            </w:pPr>
            <w:r w:rsidRPr="003D4ABF">
              <w:rPr>
                <w:i/>
                <w:szCs w:val="18"/>
              </w:rPr>
              <w:t>This part includes a list of Remaining allowed usage associated with the subscriber.</w:t>
            </w:r>
          </w:p>
        </w:tc>
        <w:tc>
          <w:tcPr>
            <w:tcW w:w="1134" w:type="dxa"/>
          </w:tcPr>
          <w:p w14:paraId="032B4EC6" w14:textId="77777777" w:rsidR="00787F8E" w:rsidRPr="003D4ABF" w:rsidRDefault="00787F8E" w:rsidP="00844BD5">
            <w:pPr>
              <w:pStyle w:val="TAL"/>
              <w:rPr>
                <w:szCs w:val="18"/>
              </w:rPr>
            </w:pPr>
          </w:p>
        </w:tc>
      </w:tr>
      <w:tr w:rsidR="00787F8E" w:rsidRPr="003D4ABF" w14:paraId="322C0377" w14:textId="77777777" w:rsidTr="00844BD5">
        <w:trPr>
          <w:cantSplit/>
        </w:trPr>
        <w:tc>
          <w:tcPr>
            <w:tcW w:w="2093" w:type="dxa"/>
          </w:tcPr>
          <w:p w14:paraId="693A1F16" w14:textId="77777777" w:rsidR="00787F8E" w:rsidRPr="003D4ABF" w:rsidRDefault="00787F8E" w:rsidP="00844BD5">
            <w:pPr>
              <w:pStyle w:val="TAL"/>
            </w:pPr>
            <w:r w:rsidRPr="003D4ABF">
              <w:t>Monitoring key</w:t>
            </w:r>
          </w:p>
        </w:tc>
        <w:tc>
          <w:tcPr>
            <w:tcW w:w="4961" w:type="dxa"/>
          </w:tcPr>
          <w:p w14:paraId="75C777AA" w14:textId="0E6F663D" w:rsidR="00787F8E" w:rsidRPr="003D4ABF" w:rsidRDefault="00787F8E" w:rsidP="00844BD5">
            <w:pPr>
              <w:pStyle w:val="TAL"/>
            </w:pPr>
            <w:r w:rsidRPr="003D4ABF">
              <w:t>An identifier to a usage monitoring control included one or more PCC rules</w:t>
            </w:r>
            <w:r w:rsidR="00B74353">
              <w:t>.</w:t>
            </w:r>
          </w:p>
        </w:tc>
        <w:tc>
          <w:tcPr>
            <w:tcW w:w="1134" w:type="dxa"/>
          </w:tcPr>
          <w:p w14:paraId="0046AB73" w14:textId="4C0D26E9" w:rsidR="00787F8E" w:rsidRPr="003D4ABF" w:rsidRDefault="00787F8E" w:rsidP="00844BD5">
            <w:pPr>
              <w:pStyle w:val="TAL"/>
              <w:rPr>
                <w:szCs w:val="18"/>
              </w:rPr>
            </w:pPr>
            <w:r w:rsidRPr="003D4ABF">
              <w:rPr>
                <w:szCs w:val="18"/>
              </w:rPr>
              <w:t>Conditional (NOTE</w:t>
            </w:r>
            <w:r w:rsidR="00844BD5" w:rsidRPr="003D4ABF">
              <w:rPr>
                <w:szCs w:val="18"/>
              </w:rPr>
              <w:t> </w:t>
            </w:r>
            <w:r w:rsidRPr="003D4ABF">
              <w:rPr>
                <w:szCs w:val="18"/>
              </w:rPr>
              <w:t>1)</w:t>
            </w:r>
          </w:p>
        </w:tc>
      </w:tr>
      <w:tr w:rsidR="00787F8E" w:rsidRPr="003D4ABF" w14:paraId="4AFE5EA3" w14:textId="77777777" w:rsidTr="00844BD5">
        <w:trPr>
          <w:cantSplit/>
        </w:trPr>
        <w:tc>
          <w:tcPr>
            <w:tcW w:w="2093" w:type="dxa"/>
          </w:tcPr>
          <w:p w14:paraId="5D8DB7E8" w14:textId="77777777" w:rsidR="00787F8E" w:rsidRPr="003D4ABF" w:rsidRDefault="00787F8E" w:rsidP="00844BD5">
            <w:pPr>
              <w:pStyle w:val="TAL"/>
            </w:pPr>
            <w:r w:rsidRPr="003D4ABF">
              <w:t>Usage monitoring level</w:t>
            </w:r>
          </w:p>
        </w:tc>
        <w:tc>
          <w:tcPr>
            <w:tcW w:w="4961" w:type="dxa"/>
          </w:tcPr>
          <w:p w14:paraId="20D5390B" w14:textId="03D4D750" w:rsidR="00787F8E" w:rsidRPr="003D4ABF" w:rsidRDefault="00787F8E" w:rsidP="00844BD5">
            <w:pPr>
              <w:pStyle w:val="TAL"/>
            </w:pPr>
            <w:r w:rsidRPr="003D4ABF">
              <w:t>Iindicates the scope of the usage monitoring (PDU Session level or service level)</w:t>
            </w:r>
            <w:r w:rsidR="00B74353">
              <w:t>.</w:t>
            </w:r>
          </w:p>
        </w:tc>
        <w:tc>
          <w:tcPr>
            <w:tcW w:w="1134" w:type="dxa"/>
          </w:tcPr>
          <w:p w14:paraId="2EFA14D8" w14:textId="77777777" w:rsidR="00787F8E" w:rsidRPr="003D4ABF" w:rsidRDefault="00787F8E" w:rsidP="00844BD5">
            <w:pPr>
              <w:pStyle w:val="TAL"/>
              <w:rPr>
                <w:szCs w:val="18"/>
              </w:rPr>
            </w:pPr>
            <w:r w:rsidRPr="003D4ABF">
              <w:rPr>
                <w:szCs w:val="18"/>
              </w:rPr>
              <w:t>Optional</w:t>
            </w:r>
          </w:p>
        </w:tc>
      </w:tr>
      <w:tr w:rsidR="00787F8E" w:rsidRPr="003D4ABF" w14:paraId="16AE6E13" w14:textId="77777777" w:rsidTr="00844BD5">
        <w:trPr>
          <w:cantSplit/>
        </w:trPr>
        <w:tc>
          <w:tcPr>
            <w:tcW w:w="2093" w:type="dxa"/>
          </w:tcPr>
          <w:p w14:paraId="1B816796" w14:textId="77777777" w:rsidR="00787F8E" w:rsidRPr="003D4ABF" w:rsidRDefault="00787F8E" w:rsidP="00844BD5">
            <w:pPr>
              <w:pStyle w:val="TAL"/>
            </w:pPr>
            <w:r w:rsidRPr="003D4ABF">
              <w:t>Volume usage</w:t>
            </w:r>
          </w:p>
        </w:tc>
        <w:tc>
          <w:tcPr>
            <w:tcW w:w="4961" w:type="dxa"/>
          </w:tcPr>
          <w:p w14:paraId="4E6FAD33" w14:textId="755203B1" w:rsidR="00787F8E" w:rsidRPr="003D4ABF" w:rsidRDefault="00787F8E" w:rsidP="00844BD5">
            <w:pPr>
              <w:pStyle w:val="TAL"/>
            </w:pPr>
            <w:r w:rsidRPr="003D4ABF">
              <w:t>Remaining allowed traffic volume</w:t>
            </w:r>
            <w:r w:rsidR="00B74353">
              <w:t>.</w:t>
            </w:r>
          </w:p>
        </w:tc>
        <w:tc>
          <w:tcPr>
            <w:tcW w:w="1134" w:type="dxa"/>
          </w:tcPr>
          <w:p w14:paraId="2D5450D9" w14:textId="77777777" w:rsidR="00787F8E" w:rsidRPr="003D4ABF" w:rsidRDefault="00787F8E" w:rsidP="00844BD5">
            <w:pPr>
              <w:pStyle w:val="TAL"/>
              <w:rPr>
                <w:szCs w:val="18"/>
              </w:rPr>
            </w:pPr>
            <w:r w:rsidRPr="003D4ABF">
              <w:rPr>
                <w:szCs w:val="18"/>
              </w:rPr>
              <w:t>Optional</w:t>
            </w:r>
          </w:p>
        </w:tc>
      </w:tr>
      <w:tr w:rsidR="00787F8E" w:rsidRPr="003D4ABF" w14:paraId="69BD222A" w14:textId="77777777" w:rsidTr="00844BD5">
        <w:trPr>
          <w:cantSplit/>
        </w:trPr>
        <w:tc>
          <w:tcPr>
            <w:tcW w:w="2093" w:type="dxa"/>
          </w:tcPr>
          <w:p w14:paraId="3CC18F31" w14:textId="77777777" w:rsidR="00787F8E" w:rsidRPr="003D4ABF" w:rsidRDefault="00787F8E" w:rsidP="00844BD5">
            <w:pPr>
              <w:pStyle w:val="TAL"/>
            </w:pPr>
            <w:r w:rsidRPr="003D4ABF">
              <w:t>Time usage</w:t>
            </w:r>
          </w:p>
        </w:tc>
        <w:tc>
          <w:tcPr>
            <w:tcW w:w="4961" w:type="dxa"/>
          </w:tcPr>
          <w:p w14:paraId="689F1ECB" w14:textId="5E96FB95" w:rsidR="00787F8E" w:rsidRPr="003D4ABF" w:rsidRDefault="00787F8E" w:rsidP="00844BD5">
            <w:pPr>
              <w:pStyle w:val="TAL"/>
            </w:pPr>
            <w:r w:rsidRPr="003D4ABF">
              <w:t>Remaining allowed resource time usage</w:t>
            </w:r>
            <w:r w:rsidR="00B74353">
              <w:t>.</w:t>
            </w:r>
          </w:p>
        </w:tc>
        <w:tc>
          <w:tcPr>
            <w:tcW w:w="1134" w:type="dxa"/>
          </w:tcPr>
          <w:p w14:paraId="3B6D4357" w14:textId="77777777" w:rsidR="00787F8E" w:rsidRPr="003D4ABF" w:rsidRDefault="00787F8E" w:rsidP="00844BD5">
            <w:pPr>
              <w:pStyle w:val="TAL"/>
              <w:rPr>
                <w:szCs w:val="18"/>
              </w:rPr>
            </w:pPr>
            <w:r w:rsidRPr="003D4ABF">
              <w:rPr>
                <w:szCs w:val="18"/>
              </w:rPr>
              <w:t>Optional</w:t>
            </w:r>
          </w:p>
        </w:tc>
      </w:tr>
      <w:tr w:rsidR="00787F8E" w:rsidRPr="003D4ABF" w14:paraId="537D95CE" w14:textId="77777777" w:rsidTr="00844BD5">
        <w:trPr>
          <w:cantSplit/>
        </w:trPr>
        <w:tc>
          <w:tcPr>
            <w:tcW w:w="8188" w:type="dxa"/>
            <w:gridSpan w:val="3"/>
          </w:tcPr>
          <w:p w14:paraId="17D4A2FE" w14:textId="5874EF75" w:rsidR="00787F8E" w:rsidRPr="003D4ABF" w:rsidRDefault="00787F8E" w:rsidP="00844BD5">
            <w:pPr>
              <w:pStyle w:val="TAN"/>
              <w:rPr>
                <w:szCs w:val="18"/>
              </w:rPr>
            </w:pPr>
            <w:r w:rsidRPr="003D4ABF">
              <w:t>NOTE 1:</w:t>
            </w:r>
            <w:r w:rsidRPr="003D4ABF">
              <w:tab/>
              <w:t>The information is mandatory if the specific part is included in the subscription information (e.g. the monitoring key is mandatory if the usage monitoring information part is included)</w:t>
            </w:r>
            <w:r w:rsidR="00844BD5" w:rsidRPr="003D4ABF">
              <w:t>.</w:t>
            </w:r>
          </w:p>
        </w:tc>
      </w:tr>
    </w:tbl>
    <w:p w14:paraId="13E8EE22" w14:textId="77777777" w:rsidR="00787F8E" w:rsidRPr="003D4ABF" w:rsidRDefault="00787F8E" w:rsidP="00844BD5">
      <w:pPr>
        <w:pStyle w:val="FP"/>
      </w:pPr>
    </w:p>
    <w:p w14:paraId="6A045036" w14:textId="77777777" w:rsidR="00787F8E" w:rsidRPr="003D4ABF" w:rsidRDefault="00787F8E" w:rsidP="00787F8E">
      <w:r w:rsidRPr="003D4ABF">
        <w:t xml:space="preserve">The </w:t>
      </w:r>
      <w:r w:rsidRPr="003D4ABF">
        <w:rPr>
          <w:i/>
        </w:rPr>
        <w:t>Allowed services</w:t>
      </w:r>
      <w:r w:rsidRPr="003D4ABF">
        <w:t xml:space="preserve"> may comprise any number of service identifiers allowed for the subscriber in the PDU Session. The PCF maps those service identifiers into PCC rules according to local configuration and operator policies.</w:t>
      </w:r>
    </w:p>
    <w:p w14:paraId="42861ADB" w14:textId="77777777" w:rsidR="00787F8E" w:rsidRPr="003D4ABF" w:rsidRDefault="00787F8E" w:rsidP="00787F8E">
      <w:r w:rsidRPr="003D4ABF">
        <w:t xml:space="preserve">The </w:t>
      </w:r>
      <w:r w:rsidRPr="003D4ABF">
        <w:rPr>
          <w:i/>
        </w:rPr>
        <w:t>Subscriber category</w:t>
      </w:r>
      <w:r w:rsidRPr="003D4ABF">
        <w:t xml:space="preserve"> may comprise any number of identifiers associated with the subscriber (e.g. gold, silver, etc.). Each identifier associates operator defined policies to the subscriber that belong to that category.</w:t>
      </w:r>
    </w:p>
    <w:p w14:paraId="2DC12B56" w14:textId="77777777" w:rsidR="00787F8E" w:rsidRPr="003D4ABF" w:rsidRDefault="00787F8E" w:rsidP="00787F8E">
      <w:r w:rsidRPr="003D4ABF">
        <w:t xml:space="preserve">The </w:t>
      </w:r>
      <w:r w:rsidRPr="003D4ABF">
        <w:rPr>
          <w:i/>
        </w:rPr>
        <w:t>Usage monitoring related information</w:t>
      </w:r>
      <w:r w:rsidRPr="003D4ABF">
        <w:t xml:space="preserve"> may comprise any number of usage monitoring control instances associated with the subscriber. In each usage monitoring control instance is mandatory to include the </w:t>
      </w:r>
      <w:r w:rsidRPr="003D4ABF">
        <w:rPr>
          <w:i/>
        </w:rPr>
        <w:t>Monitoring key</w:t>
      </w:r>
      <w:r w:rsidRPr="003D4ABF">
        <w:t xml:space="preserve">. The </w:t>
      </w:r>
      <w:r w:rsidRPr="003D4ABF">
        <w:rPr>
          <w:i/>
        </w:rPr>
        <w:t>Reset period</w:t>
      </w:r>
      <w:r w:rsidRPr="003D4ABF">
        <w:t xml:space="preserve"> only applies to usage monitoring control instances that periodically reset the allowed usage (e.g. daily, monthly, etc.). If the Reset period is not specified, the usage monitoring control instance ends when the allowed data is consumed or when the </w:t>
      </w:r>
      <w:r w:rsidRPr="003D4ABF">
        <w:rPr>
          <w:i/>
        </w:rPr>
        <w:t>End date</w:t>
      </w:r>
      <w:r w:rsidRPr="003D4ABF">
        <w:t xml:space="preserve"> is reached. The usage monitoring related information is used by the PCF instead of the respective information for the subscriber category.</w:t>
      </w:r>
    </w:p>
    <w:p w14:paraId="66A84BAB" w14:textId="77777777" w:rsidR="00787F8E" w:rsidRPr="003D4ABF" w:rsidRDefault="00787F8E" w:rsidP="00787F8E">
      <w:r w:rsidRPr="003D4ABF">
        <w:t>The policy subscription profile may be extended with operator-specific information. Operator-specific extensions may be added both to any specific part of the policy control subscription information (e.g. to the subscriber category part), or as a new optional information block.</w:t>
      </w:r>
    </w:p>
    <w:p w14:paraId="616BDF9F" w14:textId="77777777" w:rsidR="00787F8E" w:rsidRPr="003D4ABF" w:rsidRDefault="00787F8E" w:rsidP="00787F8E">
      <w:r w:rsidRPr="003D4ABF">
        <w:t>Handling of operator specific policy data by the PCF is out of scope of this specification in this release.</w:t>
      </w:r>
    </w:p>
    <w:p w14:paraId="026EC450" w14:textId="4C6BCCAB" w:rsidR="00787F8E" w:rsidRPr="003D4ABF" w:rsidRDefault="00787F8E" w:rsidP="00787F8E">
      <w:r w:rsidRPr="003D4ABF">
        <w:t>The</w:t>
      </w:r>
      <w:r w:rsidR="001E6E2A">
        <w:t xml:space="preserve"> latest list of PSIs</w:t>
      </w:r>
      <w:r w:rsidR="00E30D89">
        <w:t xml:space="preserve"> and list of PSIs for the VPLMN ID(s)</w:t>
      </w:r>
      <w:r w:rsidR="001E6E2A">
        <w:t xml:space="preserve"> and its content delivered to the UE</w:t>
      </w:r>
      <w:r w:rsidRPr="003D4ABF">
        <w:t xml:space="preserve"> provided by the UDR during the UE Policy Association Establishment procedure using Nudr service for Data Set "Policy Data" and Data Subset "Policy Set Entry" is described in Table </w:t>
      </w:r>
      <w:r w:rsidR="00844BD5" w:rsidRPr="003D4ABF">
        <w:t>6.2-</w:t>
      </w:r>
      <w:r w:rsidRPr="003D4ABF">
        <w:t>4.</w:t>
      </w:r>
    </w:p>
    <w:p w14:paraId="6E6DD39A" w14:textId="1772301A" w:rsidR="00787F8E" w:rsidRPr="003D4ABF" w:rsidRDefault="00787F8E" w:rsidP="00787F8E">
      <w:pPr>
        <w:pStyle w:val="TH"/>
      </w:pPr>
      <w:bookmarkStart w:id="1038" w:name="_CRTable6_24"/>
      <w:r w:rsidRPr="003D4ABF">
        <w:lastRenderedPageBreak/>
        <w:t xml:space="preserve">Table </w:t>
      </w:r>
      <w:bookmarkEnd w:id="1038"/>
      <w:r w:rsidR="00844BD5" w:rsidRPr="003D4ABF">
        <w:t>6.2-</w:t>
      </w:r>
      <w:r w:rsidRPr="003D4ABF">
        <w:t>4: Policy Set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17F8AE4C" w14:textId="77777777" w:rsidTr="00844BD5">
        <w:trPr>
          <w:cantSplit/>
          <w:tblHeader/>
        </w:trPr>
        <w:tc>
          <w:tcPr>
            <w:tcW w:w="2093" w:type="dxa"/>
          </w:tcPr>
          <w:p w14:paraId="065BB10A" w14:textId="77777777" w:rsidR="00787F8E" w:rsidRPr="003D4ABF" w:rsidRDefault="00787F8E" w:rsidP="00844BD5">
            <w:pPr>
              <w:pStyle w:val="TAH"/>
            </w:pPr>
            <w:r w:rsidRPr="003D4ABF">
              <w:t>Information name</w:t>
            </w:r>
          </w:p>
        </w:tc>
        <w:tc>
          <w:tcPr>
            <w:tcW w:w="4961" w:type="dxa"/>
          </w:tcPr>
          <w:p w14:paraId="06A37B04" w14:textId="77777777" w:rsidR="00787F8E" w:rsidRPr="003D4ABF" w:rsidRDefault="00787F8E" w:rsidP="00844BD5">
            <w:pPr>
              <w:pStyle w:val="TAH"/>
            </w:pPr>
            <w:r w:rsidRPr="003D4ABF">
              <w:t>Description</w:t>
            </w:r>
          </w:p>
        </w:tc>
        <w:tc>
          <w:tcPr>
            <w:tcW w:w="1134" w:type="dxa"/>
          </w:tcPr>
          <w:p w14:paraId="48B30CA3" w14:textId="77777777" w:rsidR="00787F8E" w:rsidRPr="003D4ABF" w:rsidRDefault="00787F8E" w:rsidP="00844BD5">
            <w:pPr>
              <w:pStyle w:val="TAH"/>
            </w:pPr>
            <w:r w:rsidRPr="003D4ABF">
              <w:t>Category</w:t>
            </w:r>
          </w:p>
        </w:tc>
      </w:tr>
      <w:tr w:rsidR="00787F8E" w:rsidRPr="003D4ABF" w14:paraId="56EA407A" w14:textId="77777777" w:rsidTr="00844BD5">
        <w:trPr>
          <w:cantSplit/>
        </w:trPr>
        <w:tc>
          <w:tcPr>
            <w:tcW w:w="2093" w:type="dxa"/>
          </w:tcPr>
          <w:p w14:paraId="3A434E5C" w14:textId="77777777" w:rsidR="00787F8E" w:rsidRPr="003D4ABF" w:rsidRDefault="00787F8E" w:rsidP="00844BD5">
            <w:pPr>
              <w:pStyle w:val="TAL"/>
            </w:pPr>
            <w:r w:rsidRPr="003D4ABF">
              <w:t>Policy Set Entry</w:t>
            </w:r>
          </w:p>
        </w:tc>
        <w:tc>
          <w:tcPr>
            <w:tcW w:w="4961" w:type="dxa"/>
          </w:tcPr>
          <w:p w14:paraId="3EA435E0" w14:textId="3F8823C0" w:rsidR="00787F8E" w:rsidRDefault="00787F8E" w:rsidP="00844BD5">
            <w:pPr>
              <w:pStyle w:val="TAL"/>
            </w:pPr>
            <w:r w:rsidRPr="003D4ABF">
              <w:t>List of PSIs and content for each PSI. Content may be Access Network Discovery &amp; Selection Policy Information or UE Route Selection Policy information or both.</w:t>
            </w:r>
          </w:p>
          <w:p w14:paraId="4321F477" w14:textId="6902C371" w:rsidR="002A4E34" w:rsidRPr="003D4ABF" w:rsidRDefault="002A4E34" w:rsidP="00844BD5">
            <w:pPr>
              <w:pStyle w:val="TAL"/>
            </w:pPr>
            <w:r>
              <w:t>The list of tuples (PLMN ID, list of PSIs associated with the PLMN ID) may also be included.</w:t>
            </w:r>
          </w:p>
        </w:tc>
        <w:tc>
          <w:tcPr>
            <w:tcW w:w="1134" w:type="dxa"/>
          </w:tcPr>
          <w:p w14:paraId="08AC594B" w14:textId="77777777" w:rsidR="00787F8E" w:rsidRPr="003D4ABF" w:rsidRDefault="00787F8E" w:rsidP="00844BD5">
            <w:pPr>
              <w:pStyle w:val="TAL"/>
            </w:pPr>
            <w:r w:rsidRPr="003D4ABF">
              <w:rPr>
                <w:szCs w:val="18"/>
              </w:rPr>
              <w:t>Optional</w:t>
            </w:r>
          </w:p>
        </w:tc>
      </w:tr>
    </w:tbl>
    <w:p w14:paraId="73B864EE" w14:textId="77777777" w:rsidR="00787F8E" w:rsidRPr="003D4ABF" w:rsidRDefault="00787F8E" w:rsidP="00787F8E">
      <w:pPr>
        <w:pStyle w:val="FP"/>
      </w:pPr>
    </w:p>
    <w:p w14:paraId="02C468D7" w14:textId="4CAC483A" w:rsidR="00BD10A8" w:rsidRPr="003D4ABF" w:rsidRDefault="00BD10A8" w:rsidP="00BD10A8">
      <w:bookmarkStart w:id="1039" w:name="_Toc19197365"/>
      <w:bookmarkStart w:id="1040" w:name="_Toc27896518"/>
      <w:bookmarkStart w:id="1041" w:name="_Toc36192686"/>
      <w:bookmarkStart w:id="1042" w:name="_Toc37076417"/>
      <w:bookmarkStart w:id="1043" w:name="_Toc45194867"/>
      <w:bookmarkStart w:id="1044" w:name="_Toc47594279"/>
      <w:bookmarkStart w:id="1045" w:name="_Toc51836908"/>
      <w:r w:rsidRPr="003D4ABF">
        <w:t xml:space="preserve">The network slice specific policy control information is per </w:t>
      </w:r>
      <w:r w:rsidR="004B2724" w:rsidRPr="003D4ABF">
        <w:t xml:space="preserve">S-NSSAI </w:t>
      </w:r>
      <w:r w:rsidRPr="003D4ABF">
        <w:t xml:space="preserve">information </w:t>
      </w:r>
      <w:r w:rsidR="004B2724" w:rsidRPr="003D4ABF">
        <w:t xml:space="preserve">stored </w:t>
      </w:r>
      <w:r w:rsidRPr="003D4ABF">
        <w:t>by the UDR</w:t>
      </w:r>
      <w:r w:rsidR="004B2724" w:rsidRPr="003D4ABF">
        <w:t xml:space="preserve"> and updated by the</w:t>
      </w:r>
      <w:r w:rsidRPr="003D4ABF">
        <w:t xml:space="preserve"> PCF during PDU Session Establishment or Modification procedure using Nudr service for Data Set "Policy Data" and Data Subset "Network Slice Specific Control Data" is described in Table 6.2-5:</w:t>
      </w:r>
    </w:p>
    <w:p w14:paraId="43F6BFDF" w14:textId="2F77F20D" w:rsidR="00BD10A8" w:rsidRPr="003D4ABF" w:rsidRDefault="00BD10A8" w:rsidP="00BD10A8">
      <w:pPr>
        <w:pStyle w:val="TH"/>
      </w:pPr>
      <w:bookmarkStart w:id="1046" w:name="_CRTable6_25"/>
      <w:r w:rsidRPr="003D4ABF">
        <w:t xml:space="preserve">Table </w:t>
      </w:r>
      <w:bookmarkEnd w:id="1046"/>
      <w:r w:rsidRPr="003D4ABF">
        <w:t>6.2-5: Network slice specific policy control</w:t>
      </w:r>
      <w:r w:rsidR="004B2724" w:rsidRPr="003D4ABF">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BD10A8" w:rsidRPr="003D4ABF" w14:paraId="1198D34B" w14:textId="77777777" w:rsidTr="00844BD5">
        <w:trPr>
          <w:cantSplit/>
          <w:tblHeader/>
        </w:trPr>
        <w:tc>
          <w:tcPr>
            <w:tcW w:w="2093" w:type="dxa"/>
          </w:tcPr>
          <w:p w14:paraId="6C2B9797" w14:textId="77777777" w:rsidR="00BD10A8" w:rsidRPr="003D4ABF" w:rsidRDefault="00BD10A8" w:rsidP="00844BD5">
            <w:pPr>
              <w:pStyle w:val="TAH"/>
            </w:pPr>
            <w:r w:rsidRPr="003D4ABF">
              <w:t>Information name</w:t>
            </w:r>
          </w:p>
        </w:tc>
        <w:tc>
          <w:tcPr>
            <w:tcW w:w="4961" w:type="dxa"/>
          </w:tcPr>
          <w:p w14:paraId="5F637AEF" w14:textId="77777777" w:rsidR="00BD10A8" w:rsidRPr="003D4ABF" w:rsidRDefault="00BD10A8" w:rsidP="00844BD5">
            <w:pPr>
              <w:pStyle w:val="TAH"/>
            </w:pPr>
            <w:r w:rsidRPr="003D4ABF">
              <w:t>Description</w:t>
            </w:r>
          </w:p>
        </w:tc>
        <w:tc>
          <w:tcPr>
            <w:tcW w:w="1134" w:type="dxa"/>
          </w:tcPr>
          <w:p w14:paraId="066FFF11" w14:textId="77777777" w:rsidR="00BD10A8" w:rsidRPr="003D4ABF" w:rsidRDefault="00BD10A8" w:rsidP="00844BD5">
            <w:pPr>
              <w:pStyle w:val="TAH"/>
            </w:pPr>
            <w:r w:rsidRPr="003D4ABF">
              <w:t>Category</w:t>
            </w:r>
          </w:p>
        </w:tc>
      </w:tr>
      <w:tr w:rsidR="00BD10A8" w:rsidRPr="003D4ABF" w14:paraId="02EA1366" w14:textId="77777777" w:rsidTr="00844BD5">
        <w:trPr>
          <w:cantSplit/>
        </w:trPr>
        <w:tc>
          <w:tcPr>
            <w:tcW w:w="2093" w:type="dxa"/>
          </w:tcPr>
          <w:p w14:paraId="2EEEACDA" w14:textId="085BC592" w:rsidR="00BD10A8" w:rsidRPr="003D4ABF" w:rsidRDefault="00BD10A8" w:rsidP="00844BD5">
            <w:pPr>
              <w:pStyle w:val="TAL"/>
            </w:pPr>
            <w:r w:rsidRPr="003D4ABF">
              <w:t>Maximum</w:t>
            </w:r>
            <w:r w:rsidR="004B2724" w:rsidRPr="003D4ABF">
              <w:t xml:space="preserve"> Slice Data Rate for</w:t>
            </w:r>
            <w:r w:rsidRPr="003D4ABF">
              <w:t xml:space="preserve"> UL</w:t>
            </w:r>
            <w:r w:rsidR="004B2724" w:rsidRPr="003D4ABF">
              <w:t xml:space="preserve"> (</w:t>
            </w:r>
            <w:r w:rsidRPr="003D4ABF">
              <w:t>per S-NSSAI</w:t>
            </w:r>
            <w:r w:rsidR="004B2724" w:rsidRPr="003D4ABF">
              <w:t>)</w:t>
            </w:r>
          </w:p>
        </w:tc>
        <w:tc>
          <w:tcPr>
            <w:tcW w:w="4961" w:type="dxa"/>
          </w:tcPr>
          <w:p w14:paraId="156A0169" w14:textId="7ADB867A" w:rsidR="00BD10A8" w:rsidRPr="003D4ABF" w:rsidRDefault="00BD10A8" w:rsidP="00844BD5">
            <w:pPr>
              <w:pStyle w:val="TAL"/>
            </w:pPr>
            <w:r w:rsidRPr="003D4ABF">
              <w:t>The maximum uplink data rate</w:t>
            </w:r>
            <w:r w:rsidR="004B2724" w:rsidRPr="003D4ABF">
              <w:t xml:space="preserve"> for the</w:t>
            </w:r>
            <w:r w:rsidRPr="003D4ABF">
              <w:t xml:space="preserve"> specific network slice</w:t>
            </w:r>
            <w:r w:rsidR="00B74353">
              <w:t>.</w:t>
            </w:r>
          </w:p>
        </w:tc>
        <w:tc>
          <w:tcPr>
            <w:tcW w:w="1134" w:type="dxa"/>
          </w:tcPr>
          <w:p w14:paraId="0879DD5B" w14:textId="77777777" w:rsidR="00BD10A8" w:rsidRPr="003D4ABF" w:rsidRDefault="00BD10A8" w:rsidP="00844BD5">
            <w:pPr>
              <w:pStyle w:val="TAL"/>
            </w:pPr>
            <w:r w:rsidRPr="003D4ABF">
              <w:t>Optional</w:t>
            </w:r>
          </w:p>
          <w:p w14:paraId="1EC4E74C" w14:textId="381B44FC" w:rsidR="004B2724" w:rsidRPr="003D4ABF" w:rsidRDefault="004B2724" w:rsidP="00844BD5">
            <w:pPr>
              <w:pStyle w:val="TAL"/>
            </w:pPr>
            <w:r w:rsidRPr="003D4ABF">
              <w:t>(NOTE 2)</w:t>
            </w:r>
          </w:p>
        </w:tc>
      </w:tr>
      <w:tr w:rsidR="00BD10A8" w:rsidRPr="003D4ABF" w14:paraId="7247D738" w14:textId="77777777" w:rsidTr="00844BD5">
        <w:trPr>
          <w:cantSplit/>
        </w:trPr>
        <w:tc>
          <w:tcPr>
            <w:tcW w:w="2093" w:type="dxa"/>
          </w:tcPr>
          <w:p w14:paraId="63A76DDA" w14:textId="643E0997" w:rsidR="00BD10A8" w:rsidRPr="003D4ABF" w:rsidRDefault="00BD10A8" w:rsidP="00BD10A8">
            <w:pPr>
              <w:pStyle w:val="TAL"/>
            </w:pPr>
            <w:r w:rsidRPr="003D4ABF">
              <w:t>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292E2095" w14:textId="77D800BF" w:rsidR="00BD10A8" w:rsidRPr="003D4ABF" w:rsidRDefault="00BD10A8" w:rsidP="00BD10A8">
            <w:pPr>
              <w:pStyle w:val="TAL"/>
            </w:pPr>
            <w:r w:rsidRPr="003D4ABF">
              <w:t>The maximum downlink data rate</w:t>
            </w:r>
            <w:r w:rsidR="004B2724" w:rsidRPr="003D4ABF">
              <w:t xml:space="preserve"> for the</w:t>
            </w:r>
            <w:r w:rsidRPr="003D4ABF">
              <w:t xml:space="preserve"> specific network slice</w:t>
            </w:r>
            <w:r w:rsidR="00B74353">
              <w:t>.</w:t>
            </w:r>
          </w:p>
        </w:tc>
        <w:tc>
          <w:tcPr>
            <w:tcW w:w="1134" w:type="dxa"/>
          </w:tcPr>
          <w:p w14:paraId="780508BC" w14:textId="77777777" w:rsidR="004B2724" w:rsidRPr="003D4ABF" w:rsidRDefault="00BD10A8" w:rsidP="004B2724">
            <w:pPr>
              <w:pStyle w:val="TAL"/>
            </w:pPr>
            <w:r w:rsidRPr="003D4ABF">
              <w:t>Optional</w:t>
            </w:r>
          </w:p>
          <w:p w14:paraId="69A4CC8B" w14:textId="742D043D" w:rsidR="00BD10A8" w:rsidRPr="003D4ABF" w:rsidRDefault="004B2724" w:rsidP="004B2724">
            <w:pPr>
              <w:pStyle w:val="TAL"/>
              <w:rPr>
                <w:szCs w:val="18"/>
              </w:rPr>
            </w:pPr>
            <w:r w:rsidRPr="003D4ABF">
              <w:t>(NOTE 2)</w:t>
            </w:r>
          </w:p>
        </w:tc>
      </w:tr>
      <w:tr w:rsidR="00BD10A8" w:rsidRPr="003D4ABF" w14:paraId="0E540986" w14:textId="77777777" w:rsidTr="00844BD5">
        <w:trPr>
          <w:cantSplit/>
        </w:trPr>
        <w:tc>
          <w:tcPr>
            <w:tcW w:w="2093" w:type="dxa"/>
          </w:tcPr>
          <w:p w14:paraId="75F09402" w14:textId="743E98CC" w:rsidR="00BD10A8" w:rsidRPr="003D4ABF" w:rsidRDefault="00BD10A8" w:rsidP="00BD10A8">
            <w:pPr>
              <w:pStyle w:val="TAL"/>
            </w:pPr>
            <w:r w:rsidRPr="003D4ABF">
              <w:t>Remaining Maximum</w:t>
            </w:r>
            <w:r w:rsidR="004B2724" w:rsidRPr="003D4ABF">
              <w:t xml:space="preserve"> Slice Data Rate for</w:t>
            </w:r>
            <w:r w:rsidRPr="003D4ABF">
              <w:t xml:space="preserve"> UL </w:t>
            </w:r>
            <w:r w:rsidR="004B2724" w:rsidRPr="003D4ABF">
              <w:t>(</w:t>
            </w:r>
            <w:r w:rsidRPr="003D4ABF">
              <w:t>per S-NSSAI</w:t>
            </w:r>
            <w:r w:rsidR="004B2724" w:rsidRPr="003D4ABF">
              <w:t>)</w:t>
            </w:r>
          </w:p>
        </w:tc>
        <w:tc>
          <w:tcPr>
            <w:tcW w:w="4961" w:type="dxa"/>
          </w:tcPr>
          <w:p w14:paraId="296B167A" w14:textId="2078C66B" w:rsidR="00BD10A8" w:rsidRPr="003D4ABF" w:rsidRDefault="00BD10A8" w:rsidP="00BD10A8">
            <w:pPr>
              <w:pStyle w:val="TAL"/>
            </w:pPr>
            <w:r w:rsidRPr="003D4ABF">
              <w:t>The remaining maximum uplink data rate</w:t>
            </w:r>
            <w:r w:rsidR="004B2724" w:rsidRPr="003D4ABF">
              <w:t xml:space="preserve"> for the</w:t>
            </w:r>
            <w:r w:rsidRPr="003D4ABF">
              <w:t xml:space="preserve"> specific network slice</w:t>
            </w:r>
            <w:r w:rsidR="004B2724" w:rsidRPr="003D4ABF">
              <w:t xml:space="preserve"> (NOTE 1)</w:t>
            </w:r>
            <w:r w:rsidRPr="003D4ABF">
              <w:t>.</w:t>
            </w:r>
          </w:p>
        </w:tc>
        <w:tc>
          <w:tcPr>
            <w:tcW w:w="1134" w:type="dxa"/>
          </w:tcPr>
          <w:p w14:paraId="2AA97C23" w14:textId="77777777" w:rsidR="004B2724" w:rsidRPr="003D4ABF" w:rsidRDefault="00BD10A8" w:rsidP="004B2724">
            <w:pPr>
              <w:pStyle w:val="TAL"/>
            </w:pPr>
            <w:r w:rsidRPr="003D4ABF">
              <w:t>Optional</w:t>
            </w:r>
          </w:p>
          <w:p w14:paraId="0C4A02A4" w14:textId="68832B37" w:rsidR="00BD10A8" w:rsidRPr="003D4ABF" w:rsidRDefault="004B2724" w:rsidP="004B2724">
            <w:pPr>
              <w:pStyle w:val="TAL"/>
              <w:rPr>
                <w:szCs w:val="18"/>
              </w:rPr>
            </w:pPr>
            <w:r w:rsidRPr="003D4ABF">
              <w:t>(NOTE 3)</w:t>
            </w:r>
          </w:p>
        </w:tc>
      </w:tr>
      <w:tr w:rsidR="00BD10A8" w:rsidRPr="003D4ABF" w14:paraId="0A564FF9" w14:textId="77777777" w:rsidTr="00844BD5">
        <w:trPr>
          <w:cantSplit/>
        </w:trPr>
        <w:tc>
          <w:tcPr>
            <w:tcW w:w="2093" w:type="dxa"/>
          </w:tcPr>
          <w:p w14:paraId="3E540CFA" w14:textId="5460B789" w:rsidR="00BD10A8" w:rsidRPr="003D4ABF" w:rsidRDefault="00BD10A8" w:rsidP="00BD10A8">
            <w:pPr>
              <w:pStyle w:val="TAL"/>
            </w:pPr>
            <w:r w:rsidRPr="003D4ABF">
              <w:t>Remaining 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3982A637" w14:textId="2A9CB062" w:rsidR="00BD10A8" w:rsidRPr="003D4ABF" w:rsidRDefault="00BD10A8" w:rsidP="00BD10A8">
            <w:pPr>
              <w:pStyle w:val="TAL"/>
            </w:pPr>
            <w:r w:rsidRPr="003D4ABF">
              <w:t xml:space="preserve">The remaining maximum downlink data rate limited for </w:t>
            </w:r>
            <w:r w:rsidR="00B1060F">
              <w:t xml:space="preserve">the </w:t>
            </w:r>
            <w:r w:rsidRPr="003D4ABF">
              <w:t>specific network slice</w:t>
            </w:r>
            <w:r w:rsidR="004B2724" w:rsidRPr="003D4ABF">
              <w:t xml:space="preserve"> (NOTE 1)</w:t>
            </w:r>
            <w:r w:rsidRPr="003D4ABF">
              <w:t>.</w:t>
            </w:r>
          </w:p>
        </w:tc>
        <w:tc>
          <w:tcPr>
            <w:tcW w:w="1134" w:type="dxa"/>
          </w:tcPr>
          <w:p w14:paraId="3E1CD63F" w14:textId="77777777" w:rsidR="004B2724" w:rsidRPr="003D4ABF" w:rsidRDefault="00BD10A8" w:rsidP="004B2724">
            <w:pPr>
              <w:pStyle w:val="TAL"/>
            </w:pPr>
            <w:r w:rsidRPr="003D4ABF">
              <w:t>Optional</w:t>
            </w:r>
          </w:p>
          <w:p w14:paraId="642F6C30" w14:textId="73540906" w:rsidR="00BD10A8" w:rsidRPr="003D4ABF" w:rsidRDefault="004B2724" w:rsidP="004B2724">
            <w:pPr>
              <w:pStyle w:val="TAL"/>
              <w:rPr>
                <w:szCs w:val="18"/>
              </w:rPr>
            </w:pPr>
            <w:r w:rsidRPr="003D4ABF">
              <w:t>(NOTE 3)</w:t>
            </w:r>
          </w:p>
        </w:tc>
      </w:tr>
      <w:tr w:rsidR="004B2724" w:rsidRPr="003D4ABF" w14:paraId="26246E8E" w14:textId="77777777" w:rsidTr="00A85EB7">
        <w:trPr>
          <w:cantSplit/>
        </w:trPr>
        <w:tc>
          <w:tcPr>
            <w:tcW w:w="8188" w:type="dxa"/>
            <w:gridSpan w:val="3"/>
          </w:tcPr>
          <w:p w14:paraId="509AD91F" w14:textId="0D406686" w:rsidR="004B2724" w:rsidRPr="003D4ABF" w:rsidRDefault="004B2724" w:rsidP="004B2724">
            <w:pPr>
              <w:pStyle w:val="TAN"/>
            </w:pPr>
            <w:r w:rsidRPr="003D4ABF">
              <w:t>NOTE 1:</w:t>
            </w:r>
            <w:r w:rsidRPr="003D4ABF">
              <w:tab/>
              <w:t>The initial value is set to the Maximum Slice Data Rate for UL/DL value.</w:t>
            </w:r>
          </w:p>
          <w:p w14:paraId="0CE3F18D" w14:textId="297543FE" w:rsidR="004B2724" w:rsidRPr="003D4ABF" w:rsidRDefault="004B2724" w:rsidP="004B2724">
            <w:pPr>
              <w:pStyle w:val="TAN"/>
            </w:pPr>
            <w:r w:rsidRPr="003D4ABF">
              <w:t>NOTE 2:</w:t>
            </w:r>
            <w:r w:rsidRPr="003D4ABF">
              <w:tab/>
              <w:t>The information is only used for limitation of data rate per network slice with assistance of the NWDAF.</w:t>
            </w:r>
          </w:p>
          <w:p w14:paraId="42287BDC" w14:textId="15970CCD" w:rsidR="004B2724" w:rsidRPr="003D4ABF" w:rsidRDefault="004B2724" w:rsidP="009F74E0">
            <w:pPr>
              <w:pStyle w:val="TAN"/>
            </w:pPr>
            <w:r w:rsidRPr="003D4ABF">
              <w:t>NOTE 3:</w:t>
            </w:r>
            <w:r w:rsidRPr="003D4ABF">
              <w:tab/>
              <w:t>The information is only used for limitation of data rate per network slice with PCF based monitoring.</w:t>
            </w:r>
          </w:p>
        </w:tc>
      </w:tr>
    </w:tbl>
    <w:p w14:paraId="68F6D9CA" w14:textId="77777777" w:rsidR="00BD10A8" w:rsidRPr="003D4ABF" w:rsidRDefault="00BD10A8" w:rsidP="00BD10A8">
      <w:pPr>
        <w:pStyle w:val="FP"/>
      </w:pPr>
    </w:p>
    <w:p w14:paraId="0CDD07BB" w14:textId="3A16289E" w:rsidR="00202011" w:rsidRPr="003D4ABF" w:rsidRDefault="00202011" w:rsidP="00202011">
      <w:r>
        <w:t>The policy control subscription profile information is per SUPI information, provided by the UDR using Nudr service for Data Set "Policy Data" and Data Subset " Access and Mobility policy control data" is described in Table 6.2-6:</w:t>
      </w:r>
    </w:p>
    <w:p w14:paraId="167E5712" w14:textId="7EB5CC88" w:rsidR="00202011" w:rsidRPr="003D4ABF" w:rsidRDefault="00202011" w:rsidP="00202011">
      <w:pPr>
        <w:pStyle w:val="TH"/>
      </w:pPr>
      <w:bookmarkStart w:id="1047" w:name="_CRTable6_26"/>
      <w:r>
        <w:t xml:space="preserve">Table </w:t>
      </w:r>
      <w:bookmarkEnd w:id="1047"/>
      <w:r>
        <w:t>6.2-6: Access and Mobility 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202011" w:rsidRPr="003D4ABF" w14:paraId="5701E24D" w14:textId="77777777" w:rsidTr="005B2EE0">
        <w:trPr>
          <w:cantSplit/>
          <w:tblHeader/>
        </w:trPr>
        <w:tc>
          <w:tcPr>
            <w:tcW w:w="2093" w:type="dxa"/>
          </w:tcPr>
          <w:p w14:paraId="07DF019E" w14:textId="77777777" w:rsidR="00202011" w:rsidRPr="003D4ABF" w:rsidRDefault="00202011" w:rsidP="005B2EE0">
            <w:pPr>
              <w:pStyle w:val="TAH"/>
            </w:pPr>
            <w:r w:rsidRPr="003D4ABF">
              <w:t>Information name</w:t>
            </w:r>
          </w:p>
        </w:tc>
        <w:tc>
          <w:tcPr>
            <w:tcW w:w="4961" w:type="dxa"/>
          </w:tcPr>
          <w:p w14:paraId="114DC718" w14:textId="77777777" w:rsidR="00202011" w:rsidRPr="003D4ABF" w:rsidRDefault="00202011" w:rsidP="005B2EE0">
            <w:pPr>
              <w:pStyle w:val="TAH"/>
            </w:pPr>
            <w:r w:rsidRPr="003D4ABF">
              <w:t>Description</w:t>
            </w:r>
          </w:p>
        </w:tc>
        <w:tc>
          <w:tcPr>
            <w:tcW w:w="1134" w:type="dxa"/>
          </w:tcPr>
          <w:p w14:paraId="6FDB9C23" w14:textId="77777777" w:rsidR="00202011" w:rsidRPr="003D4ABF" w:rsidRDefault="00202011" w:rsidP="005B2EE0">
            <w:pPr>
              <w:pStyle w:val="TAH"/>
            </w:pPr>
            <w:r w:rsidRPr="003D4ABF">
              <w:t>Category</w:t>
            </w:r>
          </w:p>
        </w:tc>
      </w:tr>
      <w:tr w:rsidR="00202011" w:rsidRPr="003D4ABF" w14:paraId="7FFDCA1A" w14:textId="77777777" w:rsidTr="005B2EE0">
        <w:trPr>
          <w:cantSplit/>
        </w:trPr>
        <w:tc>
          <w:tcPr>
            <w:tcW w:w="2093" w:type="dxa"/>
          </w:tcPr>
          <w:p w14:paraId="7E5379E9" w14:textId="4669BBA0" w:rsidR="00202011" w:rsidRPr="003D4ABF" w:rsidRDefault="00202011" w:rsidP="005B2EE0">
            <w:pPr>
              <w:pStyle w:val="TAL"/>
            </w:pPr>
            <w:r>
              <w:t>Subscriber spending limits control</w:t>
            </w:r>
          </w:p>
        </w:tc>
        <w:tc>
          <w:tcPr>
            <w:tcW w:w="4961" w:type="dxa"/>
          </w:tcPr>
          <w:p w14:paraId="6378ECF5" w14:textId="231217F7" w:rsidR="00202011" w:rsidRPr="003D4ABF" w:rsidRDefault="00202011" w:rsidP="005B2EE0">
            <w:pPr>
              <w:pStyle w:val="TAL"/>
            </w:pPr>
            <w:r>
              <w:t>Indicates whether the PCF must enforce Access and Mobility management related policies based on subscriber spending limits.</w:t>
            </w:r>
          </w:p>
        </w:tc>
        <w:tc>
          <w:tcPr>
            <w:tcW w:w="1134" w:type="dxa"/>
          </w:tcPr>
          <w:p w14:paraId="4F0EA5DC" w14:textId="67FF1027" w:rsidR="00202011" w:rsidRPr="003D4ABF" w:rsidRDefault="00202011" w:rsidP="005B2EE0">
            <w:pPr>
              <w:pStyle w:val="TAL"/>
            </w:pPr>
            <w:r>
              <w:t>Optional</w:t>
            </w:r>
          </w:p>
        </w:tc>
      </w:tr>
      <w:tr w:rsidR="001D395C" w:rsidRPr="003D4ABF" w14:paraId="7B70F516" w14:textId="77777777" w:rsidTr="005B2EE0">
        <w:trPr>
          <w:cantSplit/>
        </w:trPr>
        <w:tc>
          <w:tcPr>
            <w:tcW w:w="2093" w:type="dxa"/>
          </w:tcPr>
          <w:p w14:paraId="214985F1" w14:textId="38A3720F" w:rsidR="001D395C" w:rsidRDefault="001D395C" w:rsidP="001D395C">
            <w:pPr>
              <w:pStyle w:val="TAL"/>
            </w:pPr>
            <w:r>
              <w:t>CHF address</w:t>
            </w:r>
          </w:p>
        </w:tc>
        <w:tc>
          <w:tcPr>
            <w:tcW w:w="4961" w:type="dxa"/>
          </w:tcPr>
          <w:p w14:paraId="1CA44060" w14:textId="737496BF" w:rsidR="001D395C" w:rsidRDefault="001D395C" w:rsidP="001D395C">
            <w:pPr>
              <w:pStyle w:val="TAL"/>
            </w:pPr>
            <w:r>
              <w:t>The address of the Charging Function and optionally the associated CHF instance ID and CHF set ID (see clause 6.3.1.0 of TS 23.501 [2]).</w:t>
            </w:r>
          </w:p>
        </w:tc>
        <w:tc>
          <w:tcPr>
            <w:tcW w:w="1134" w:type="dxa"/>
          </w:tcPr>
          <w:p w14:paraId="644663D6" w14:textId="6082D686" w:rsidR="001D395C" w:rsidRDefault="001D395C" w:rsidP="001D395C">
            <w:pPr>
              <w:pStyle w:val="TAL"/>
            </w:pPr>
            <w:r>
              <w:t>Optional</w:t>
            </w:r>
          </w:p>
        </w:tc>
      </w:tr>
      <w:tr w:rsidR="0003399D" w:rsidRPr="003D4ABF" w14:paraId="1F36689A" w14:textId="77777777" w:rsidTr="005B2EE0">
        <w:trPr>
          <w:cantSplit/>
        </w:trPr>
        <w:tc>
          <w:tcPr>
            <w:tcW w:w="2093" w:type="dxa"/>
          </w:tcPr>
          <w:p w14:paraId="173F76F5" w14:textId="0D056D31" w:rsidR="0003399D" w:rsidRDefault="0003399D" w:rsidP="0003399D">
            <w:pPr>
              <w:pStyle w:val="TAL"/>
            </w:pPr>
            <w:r>
              <w:t>Subscriber spending limits identifiers and statuses of the policy counters</w:t>
            </w:r>
          </w:p>
        </w:tc>
        <w:tc>
          <w:tcPr>
            <w:tcW w:w="4961" w:type="dxa"/>
          </w:tcPr>
          <w:p w14:paraId="78C3470E" w14:textId="2855AFD0" w:rsidR="0003399D" w:rsidRDefault="0003399D" w:rsidP="0003399D">
            <w:pPr>
              <w:pStyle w:val="TAL"/>
            </w:pPr>
            <w:r>
              <w:t>List of spending limits identifiers of the Policy Counters.</w:t>
            </w:r>
          </w:p>
        </w:tc>
        <w:tc>
          <w:tcPr>
            <w:tcW w:w="1134" w:type="dxa"/>
          </w:tcPr>
          <w:p w14:paraId="7689CACF" w14:textId="7E8CA7B1" w:rsidR="0003399D" w:rsidRDefault="0003399D" w:rsidP="0003399D">
            <w:pPr>
              <w:pStyle w:val="TAL"/>
            </w:pPr>
            <w:r>
              <w:t>Optional</w:t>
            </w:r>
          </w:p>
        </w:tc>
      </w:tr>
      <w:tr w:rsidR="0003399D" w:rsidRPr="003D4ABF" w14:paraId="4C5EF79A" w14:textId="77777777" w:rsidTr="005B2EE0">
        <w:trPr>
          <w:cantSplit/>
        </w:trPr>
        <w:tc>
          <w:tcPr>
            <w:tcW w:w="2093" w:type="dxa"/>
          </w:tcPr>
          <w:p w14:paraId="76501C07" w14:textId="012CA5FD" w:rsidR="0003399D" w:rsidRDefault="0003399D" w:rsidP="0003399D">
            <w:pPr>
              <w:pStyle w:val="TAL"/>
            </w:pPr>
            <w:r>
              <w:t>Restricted Status</w:t>
            </w:r>
          </w:p>
        </w:tc>
        <w:tc>
          <w:tcPr>
            <w:tcW w:w="4961" w:type="dxa"/>
          </w:tcPr>
          <w:p w14:paraId="7A501D8B" w14:textId="4DF348E5" w:rsidR="0003399D" w:rsidRDefault="0003399D" w:rsidP="0003399D">
            <w:pPr>
              <w:pStyle w:val="TAL"/>
            </w:pPr>
            <w:r>
              <w:t>Indicates that the UE has a status of Restricted, lists its accompanying reason(s) and the Time stamp of when this status was stored (NOTE 1).</w:t>
            </w:r>
          </w:p>
        </w:tc>
        <w:tc>
          <w:tcPr>
            <w:tcW w:w="1134" w:type="dxa"/>
          </w:tcPr>
          <w:p w14:paraId="6E8A5800" w14:textId="5D8CA412" w:rsidR="0003399D" w:rsidRDefault="0003399D" w:rsidP="0003399D">
            <w:pPr>
              <w:pStyle w:val="TAL"/>
            </w:pPr>
            <w:r>
              <w:t>Optional</w:t>
            </w:r>
          </w:p>
        </w:tc>
      </w:tr>
      <w:tr w:rsidR="0003399D" w:rsidRPr="003D4ABF" w14:paraId="0A2E7D0E" w14:textId="77777777" w:rsidTr="00824508">
        <w:trPr>
          <w:cantSplit/>
        </w:trPr>
        <w:tc>
          <w:tcPr>
            <w:tcW w:w="8188" w:type="dxa"/>
            <w:gridSpan w:val="3"/>
          </w:tcPr>
          <w:p w14:paraId="2420677A" w14:textId="71F0C317" w:rsidR="0003399D" w:rsidRDefault="0003399D" w:rsidP="00FE15C8">
            <w:pPr>
              <w:pStyle w:val="TAN"/>
            </w:pPr>
            <w:r w:rsidRPr="003D4ABF">
              <w:t>NOTE 1:</w:t>
            </w:r>
            <w:r w:rsidRPr="003D4ABF">
              <w:tab/>
            </w:r>
            <w:r>
              <w:t>Accompanying reason is according to Exception IDs defined in Table 6.7.5.1-1 of TS 23.288 [24]. For example, Unexpected UE location.</w:t>
            </w:r>
          </w:p>
        </w:tc>
      </w:tr>
    </w:tbl>
    <w:p w14:paraId="0D4F4963" w14:textId="77777777" w:rsidR="00202011" w:rsidRDefault="00202011" w:rsidP="00307050"/>
    <w:p w14:paraId="37B16443" w14:textId="4395CF83" w:rsidR="00B1060F" w:rsidRPr="003D4ABF" w:rsidRDefault="00B1060F" w:rsidP="00B1060F">
      <w:bookmarkStart w:id="1048" w:name="_CR6_2_1_4"/>
      <w:bookmarkEnd w:id="1048"/>
      <w:r>
        <w:t>The 5G VN group specific policy control information is per group information stored by the UDR and updated by the PCF during PDU Session Establishment or Modification procedure using Nudr service for Data Set "Policy Data" and Data Subset "5G VN Group Specific Control Data" is described in Table 6.2-7:</w:t>
      </w:r>
    </w:p>
    <w:p w14:paraId="2B602BAB" w14:textId="2731C64B" w:rsidR="00B1060F" w:rsidRPr="003D4ABF" w:rsidRDefault="00B1060F" w:rsidP="00B1060F">
      <w:pPr>
        <w:pStyle w:val="TH"/>
      </w:pPr>
      <w:r>
        <w:lastRenderedPageBreak/>
        <w:t>Table 6.2-7: 5G VN Group specific policy control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B1060F" w:rsidRPr="003D4ABF" w14:paraId="5A502FA1" w14:textId="77777777" w:rsidTr="00671FE0">
        <w:trPr>
          <w:cantSplit/>
          <w:tblHeader/>
        </w:trPr>
        <w:tc>
          <w:tcPr>
            <w:tcW w:w="2093" w:type="dxa"/>
          </w:tcPr>
          <w:p w14:paraId="237803FB" w14:textId="77777777" w:rsidR="00B1060F" w:rsidRPr="003D4ABF" w:rsidRDefault="00B1060F" w:rsidP="00671FE0">
            <w:pPr>
              <w:pStyle w:val="TAH"/>
            </w:pPr>
            <w:r w:rsidRPr="003D4ABF">
              <w:t>Information name</w:t>
            </w:r>
          </w:p>
        </w:tc>
        <w:tc>
          <w:tcPr>
            <w:tcW w:w="4961" w:type="dxa"/>
          </w:tcPr>
          <w:p w14:paraId="4E3D8B40" w14:textId="77777777" w:rsidR="00B1060F" w:rsidRPr="003D4ABF" w:rsidRDefault="00B1060F" w:rsidP="00671FE0">
            <w:pPr>
              <w:pStyle w:val="TAH"/>
            </w:pPr>
            <w:r w:rsidRPr="003D4ABF">
              <w:t>Description</w:t>
            </w:r>
          </w:p>
        </w:tc>
        <w:tc>
          <w:tcPr>
            <w:tcW w:w="1134" w:type="dxa"/>
          </w:tcPr>
          <w:p w14:paraId="2A13F2A3" w14:textId="77777777" w:rsidR="00B1060F" w:rsidRPr="003D4ABF" w:rsidRDefault="00B1060F" w:rsidP="00671FE0">
            <w:pPr>
              <w:pStyle w:val="TAH"/>
            </w:pPr>
            <w:r w:rsidRPr="003D4ABF">
              <w:t>Category</w:t>
            </w:r>
          </w:p>
        </w:tc>
      </w:tr>
      <w:tr w:rsidR="00B1060F" w:rsidRPr="003D4ABF" w14:paraId="1A59011F" w14:textId="77777777" w:rsidTr="00671FE0">
        <w:trPr>
          <w:cantSplit/>
        </w:trPr>
        <w:tc>
          <w:tcPr>
            <w:tcW w:w="2093" w:type="dxa"/>
          </w:tcPr>
          <w:p w14:paraId="51401A37" w14:textId="6A581B03" w:rsidR="00B1060F" w:rsidRPr="003D4ABF" w:rsidRDefault="00B1060F" w:rsidP="00671FE0">
            <w:pPr>
              <w:pStyle w:val="TAL"/>
            </w:pPr>
            <w:r>
              <w:t>Remaining Maximum Group Data Rate for UL</w:t>
            </w:r>
          </w:p>
        </w:tc>
        <w:tc>
          <w:tcPr>
            <w:tcW w:w="4961" w:type="dxa"/>
          </w:tcPr>
          <w:p w14:paraId="233A8AF2" w14:textId="6C7E07C1" w:rsidR="00B1060F" w:rsidRPr="003D4ABF" w:rsidRDefault="00B1060F" w:rsidP="00671FE0">
            <w:pPr>
              <w:pStyle w:val="TAL"/>
            </w:pPr>
            <w:r>
              <w:t>The remaining maximum uplink data rate for the specific 5G VN group (NOTE 1).</w:t>
            </w:r>
          </w:p>
        </w:tc>
        <w:tc>
          <w:tcPr>
            <w:tcW w:w="1134" w:type="dxa"/>
          </w:tcPr>
          <w:p w14:paraId="481B4A81" w14:textId="77777777" w:rsidR="00B1060F" w:rsidRDefault="00B1060F" w:rsidP="00671FE0">
            <w:pPr>
              <w:pStyle w:val="TAL"/>
            </w:pPr>
            <w:r>
              <w:t>Optional</w:t>
            </w:r>
          </w:p>
          <w:p w14:paraId="17F12D06" w14:textId="1E96B2EF" w:rsidR="00B1060F" w:rsidRPr="003D4ABF" w:rsidRDefault="00B1060F" w:rsidP="00671FE0">
            <w:pPr>
              <w:pStyle w:val="TAL"/>
            </w:pPr>
            <w:r>
              <w:t>(NOTE 2)</w:t>
            </w:r>
          </w:p>
        </w:tc>
      </w:tr>
      <w:tr w:rsidR="00B1060F" w:rsidRPr="003D4ABF" w14:paraId="54D66012" w14:textId="77777777" w:rsidTr="00671FE0">
        <w:trPr>
          <w:cantSplit/>
        </w:trPr>
        <w:tc>
          <w:tcPr>
            <w:tcW w:w="2093" w:type="dxa"/>
          </w:tcPr>
          <w:p w14:paraId="638CAFBE" w14:textId="07C0B6B2" w:rsidR="00B1060F" w:rsidRDefault="00B1060F" w:rsidP="00B1060F">
            <w:pPr>
              <w:pStyle w:val="TAL"/>
            </w:pPr>
            <w:r>
              <w:t>Remaining Maximum Group Data Rate for DL</w:t>
            </w:r>
          </w:p>
        </w:tc>
        <w:tc>
          <w:tcPr>
            <w:tcW w:w="4961" w:type="dxa"/>
          </w:tcPr>
          <w:p w14:paraId="273EEFAE" w14:textId="30C0CDE8" w:rsidR="00B1060F" w:rsidRDefault="00B1060F" w:rsidP="00B1060F">
            <w:pPr>
              <w:pStyle w:val="TAL"/>
            </w:pPr>
            <w:r>
              <w:t>The remaining maximum downlink data rate limited for the specific 5G VN group (NOTE 1).</w:t>
            </w:r>
          </w:p>
        </w:tc>
        <w:tc>
          <w:tcPr>
            <w:tcW w:w="1134" w:type="dxa"/>
          </w:tcPr>
          <w:p w14:paraId="732DB997" w14:textId="77777777" w:rsidR="00B1060F" w:rsidRDefault="00B1060F" w:rsidP="00B1060F">
            <w:pPr>
              <w:pStyle w:val="TAL"/>
            </w:pPr>
            <w:r>
              <w:t>Optional</w:t>
            </w:r>
          </w:p>
          <w:p w14:paraId="347DB004" w14:textId="3C35D10A" w:rsidR="00B1060F" w:rsidRDefault="00B1060F" w:rsidP="00B1060F">
            <w:pPr>
              <w:pStyle w:val="TAL"/>
            </w:pPr>
            <w:r>
              <w:t>(NOTE 2)</w:t>
            </w:r>
          </w:p>
        </w:tc>
      </w:tr>
      <w:tr w:rsidR="00B1060F" w:rsidRPr="003D4ABF" w14:paraId="3431C580" w14:textId="77777777" w:rsidTr="008D64B9">
        <w:trPr>
          <w:cantSplit/>
        </w:trPr>
        <w:tc>
          <w:tcPr>
            <w:tcW w:w="8188" w:type="dxa"/>
            <w:gridSpan w:val="3"/>
          </w:tcPr>
          <w:p w14:paraId="0DDE06D1" w14:textId="670BF2FD" w:rsidR="00B1060F" w:rsidRDefault="00B1060F" w:rsidP="00B1060F">
            <w:pPr>
              <w:pStyle w:val="TAN"/>
            </w:pPr>
            <w:r>
              <w:t>NOTE 1:</w:t>
            </w:r>
            <w:r>
              <w:tab/>
              <w:t>The initial value is set to the Maximum Group Data Rate for UL/DL value and/or operator policies. The Maximum Group Data Rate is part of the 5G VN group data stored at UDR.</w:t>
            </w:r>
          </w:p>
          <w:p w14:paraId="5FEA2246" w14:textId="59B9B288" w:rsidR="00B1060F" w:rsidRDefault="00B1060F" w:rsidP="00FE15C8">
            <w:pPr>
              <w:pStyle w:val="TAN"/>
            </w:pPr>
            <w:r>
              <w:t>NOTE 2:</w:t>
            </w:r>
            <w:r>
              <w:tab/>
              <w:t>The information is only used for limitation of data rate per 5G VN group with PCF based monitoring as described in clauses 6.1.5 and 6.2.1.11.</w:t>
            </w:r>
          </w:p>
        </w:tc>
      </w:tr>
    </w:tbl>
    <w:p w14:paraId="3F306B7B" w14:textId="77777777" w:rsidR="00B1060F" w:rsidRDefault="00B1060F" w:rsidP="00B1060F"/>
    <w:p w14:paraId="0404EBC9" w14:textId="43F4585E" w:rsidR="00787F8E" w:rsidRPr="003D4ABF" w:rsidRDefault="00787F8E" w:rsidP="00787F8E">
      <w:pPr>
        <w:pStyle w:val="Heading4"/>
      </w:pPr>
      <w:bookmarkStart w:id="1049" w:name="_Toc153803056"/>
      <w:r w:rsidRPr="003D4ABF">
        <w:t>6.2.1.4</w:t>
      </w:r>
      <w:r w:rsidRPr="003D4ABF">
        <w:tab/>
        <w:t>V-PCF</w:t>
      </w:r>
      <w:bookmarkEnd w:id="1039"/>
      <w:bookmarkEnd w:id="1040"/>
      <w:bookmarkEnd w:id="1041"/>
      <w:bookmarkEnd w:id="1042"/>
      <w:bookmarkEnd w:id="1043"/>
      <w:bookmarkEnd w:id="1044"/>
      <w:bookmarkEnd w:id="1045"/>
      <w:bookmarkEnd w:id="1049"/>
    </w:p>
    <w:p w14:paraId="4BD63218" w14:textId="77777777" w:rsidR="00787F8E" w:rsidRPr="003D4ABF" w:rsidRDefault="00787F8E" w:rsidP="00BD10A8">
      <w:r w:rsidRPr="003D4ABF">
        <w:t>The V-PCF is a functional element that encompasses policy control decision functionalities in the VPLMN.</w:t>
      </w:r>
    </w:p>
    <w:p w14:paraId="734CA5C5" w14:textId="7F96165B" w:rsidR="00787F8E" w:rsidRPr="003D4ABF" w:rsidRDefault="00787F8E" w:rsidP="00BD10A8">
      <w:r w:rsidRPr="003D4ABF">
        <w:t>For</w:t>
      </w:r>
      <w:r w:rsidR="0038430D" w:rsidRPr="003D4ABF">
        <w:t xml:space="preserve"> session management </w:t>
      </w:r>
      <w:r w:rsidRPr="003D4ABF">
        <w:t>related policy control, the V-PCF only includes functionality for local breakout roaming scenario based on roaming agreements.</w:t>
      </w:r>
    </w:p>
    <w:p w14:paraId="5E807BB6" w14:textId="6FBFB84A" w:rsidR="00787F8E" w:rsidRPr="003D4ABF" w:rsidRDefault="00787F8E" w:rsidP="00787F8E">
      <w:r w:rsidRPr="003D4ABF">
        <w:t>For UE policy control, the V-PCF receives the UE</w:t>
      </w:r>
      <w:r w:rsidRPr="003D4ABF">
        <w:rPr>
          <w:rFonts w:eastAsia="SimSun"/>
          <w:lang w:eastAsia="zh-CN"/>
        </w:rPr>
        <w:t xml:space="preserve"> policy from the H-PCF and forwards it to the UE via the AMF.</w:t>
      </w:r>
      <w:r w:rsidR="00081C45">
        <w:rPr>
          <w:rFonts w:eastAsia="SimSun"/>
          <w:lang w:eastAsia="zh-CN"/>
        </w:rPr>
        <w:t xml:space="preserve"> The V-PCF may provide service parameters to the H-PCF.</w:t>
      </w:r>
      <w:r w:rsidRPr="003D4ABF">
        <w:rPr>
          <w:rFonts w:eastAsia="SimSun"/>
          <w:lang w:eastAsia="zh-CN"/>
        </w:rPr>
        <w:t xml:space="preserve"> The V-PCF can send additional UE policy information (i.e. ANDSP policies) to the UE which is different from the one from H-PCF.</w:t>
      </w:r>
    </w:p>
    <w:p w14:paraId="0216ECC8" w14:textId="49356B68" w:rsidR="00787F8E" w:rsidRPr="003D4ABF" w:rsidRDefault="00787F8E" w:rsidP="00787F8E">
      <w:r w:rsidRPr="003D4ABF">
        <w:t>For Access and mobility related policy control, the V-PCF generates the values for RFSP Index, UE-AMBR</w:t>
      </w:r>
      <w:r w:rsidR="00BD10A8" w:rsidRPr="003D4ABF">
        <w:t>, UE-Slice-MBR</w:t>
      </w:r>
      <w:r w:rsidRPr="003D4ABF">
        <w:t>, Service Area Restriction</w:t>
      </w:r>
      <w:r w:rsidR="002A1526">
        <w:t>,</w:t>
      </w:r>
      <w:r w:rsidRPr="003D4ABF">
        <w:t xml:space="preserve"> SMF selection management</w:t>
      </w:r>
      <w:r w:rsidR="002A1526">
        <w:t xml:space="preserve"> and Network Slice Replacement</w:t>
      </w:r>
      <w:r w:rsidRPr="003D4ABF">
        <w:t>.</w:t>
      </w:r>
    </w:p>
    <w:p w14:paraId="44866B34" w14:textId="77777777" w:rsidR="00787F8E" w:rsidRPr="003D4ABF" w:rsidRDefault="00787F8E" w:rsidP="00787F8E">
      <w:pPr>
        <w:pStyle w:val="Heading4"/>
      </w:pPr>
      <w:bookmarkStart w:id="1050" w:name="_CR6_2_1_5"/>
      <w:bookmarkStart w:id="1051" w:name="_Toc19197366"/>
      <w:bookmarkStart w:id="1052" w:name="_Toc27896519"/>
      <w:bookmarkStart w:id="1053" w:name="_Toc36192687"/>
      <w:bookmarkStart w:id="1054" w:name="_Toc37076418"/>
      <w:bookmarkStart w:id="1055" w:name="_Toc45194868"/>
      <w:bookmarkStart w:id="1056" w:name="_Toc47594280"/>
      <w:bookmarkStart w:id="1057" w:name="_Toc51836909"/>
      <w:bookmarkStart w:id="1058" w:name="_Toc153803057"/>
      <w:bookmarkEnd w:id="1050"/>
      <w:r w:rsidRPr="003D4ABF">
        <w:t>6.2.1.5</w:t>
      </w:r>
      <w:r w:rsidRPr="003D4ABF">
        <w:tab/>
        <w:t>H-PCF</w:t>
      </w:r>
      <w:bookmarkEnd w:id="1051"/>
      <w:bookmarkEnd w:id="1052"/>
      <w:bookmarkEnd w:id="1053"/>
      <w:bookmarkEnd w:id="1054"/>
      <w:bookmarkEnd w:id="1055"/>
      <w:bookmarkEnd w:id="1056"/>
      <w:bookmarkEnd w:id="1057"/>
      <w:bookmarkEnd w:id="1058"/>
    </w:p>
    <w:p w14:paraId="73CB8CB8" w14:textId="77777777" w:rsidR="00787F8E" w:rsidRPr="003D4ABF" w:rsidRDefault="00787F8E" w:rsidP="00BD10A8">
      <w:r w:rsidRPr="003D4ABF">
        <w:t>The H-PCF is a functional element that encompasses policy control decision functionalities in the HPLMN.</w:t>
      </w:r>
    </w:p>
    <w:p w14:paraId="62E27616" w14:textId="3BE4A947" w:rsidR="00787F8E" w:rsidRPr="003D4ABF" w:rsidRDefault="00787F8E" w:rsidP="00BD10A8">
      <w:r w:rsidRPr="003D4ABF">
        <w:t>For</w:t>
      </w:r>
      <w:r w:rsidR="0038430D" w:rsidRPr="003D4ABF">
        <w:t xml:space="preserve"> session management </w:t>
      </w:r>
      <w:r w:rsidRPr="003D4ABF">
        <w:t>related policy control, the H-PCF only includes functionality for home routed roaming scenario and provides the same functionality as the PCF in the non-roaming case.</w:t>
      </w:r>
    </w:p>
    <w:p w14:paraId="24D924F4" w14:textId="515EB506" w:rsidR="00787F8E" w:rsidRPr="003D4ABF" w:rsidRDefault="00787F8E" w:rsidP="00787F8E">
      <w:r w:rsidRPr="003D4ABF">
        <w:t>For UE policy control, H-PCF generates the UE policy based on subscription data</w:t>
      </w:r>
      <w:r w:rsidR="00081C45">
        <w:t>, service parameters from the V-PCF or application guidance on URSP determination from the UDR as described in clause 4.15.6.7 of TS 23.502 [3]</w:t>
      </w:r>
      <w:r w:rsidR="00B5128C">
        <w:t xml:space="preserve"> and optionally network analytics as described in clause 6.1.1.3</w:t>
      </w:r>
      <w:r w:rsidRPr="003D4ABF">
        <w:t xml:space="preserve"> and transfers the UE policy to the UE via the AMF, or via the V-PCF in the roaming case.</w:t>
      </w:r>
    </w:p>
    <w:p w14:paraId="396B5AE4" w14:textId="77777777" w:rsidR="00787F8E" w:rsidRPr="003D4ABF" w:rsidRDefault="00787F8E" w:rsidP="00787F8E">
      <w:pPr>
        <w:pStyle w:val="Heading4"/>
      </w:pPr>
      <w:bookmarkStart w:id="1059" w:name="_CR6_2_1_6"/>
      <w:bookmarkStart w:id="1060" w:name="_Toc19197367"/>
      <w:bookmarkStart w:id="1061" w:name="_Toc27896520"/>
      <w:bookmarkStart w:id="1062" w:name="_Toc36192688"/>
      <w:bookmarkStart w:id="1063" w:name="_Toc37076419"/>
      <w:bookmarkStart w:id="1064" w:name="_Toc45194869"/>
      <w:bookmarkStart w:id="1065" w:name="_Toc47594281"/>
      <w:bookmarkStart w:id="1066" w:name="_Toc51836910"/>
      <w:bookmarkStart w:id="1067" w:name="_Toc153803058"/>
      <w:bookmarkEnd w:id="1059"/>
      <w:r w:rsidRPr="003D4ABF">
        <w:t>6.2.1.6</w:t>
      </w:r>
      <w:r w:rsidRPr="003D4ABF">
        <w:tab/>
      </w:r>
      <w:r w:rsidRPr="003D4ABF">
        <w:rPr>
          <w:rFonts w:eastAsia="SimSun" w:cs="Arial"/>
          <w:lang w:eastAsia="zh-CN"/>
        </w:rPr>
        <w:t>Application specific policy information management</w:t>
      </w:r>
      <w:bookmarkEnd w:id="1060"/>
      <w:bookmarkEnd w:id="1061"/>
      <w:bookmarkEnd w:id="1062"/>
      <w:bookmarkEnd w:id="1063"/>
      <w:bookmarkEnd w:id="1064"/>
      <w:bookmarkEnd w:id="1065"/>
      <w:bookmarkEnd w:id="1066"/>
      <w:bookmarkEnd w:id="1067"/>
    </w:p>
    <w:p w14:paraId="668AA3C8" w14:textId="77777777" w:rsidR="00787F8E" w:rsidRPr="003D4ABF" w:rsidRDefault="00787F8E" w:rsidP="00787F8E">
      <w:r w:rsidRPr="003D4ABF">
        <w:rPr>
          <w:rFonts w:eastAsia="DengXian"/>
          <w:lang w:eastAsia="zh-CN"/>
        </w:rPr>
        <w:t>The application specific information used for policy control includes</w:t>
      </w:r>
      <w:r w:rsidRPr="003D4ABF">
        <w:t>:</w:t>
      </w:r>
    </w:p>
    <w:p w14:paraId="6FBA3061" w14:textId="4E3EEB53" w:rsidR="00787F8E" w:rsidRPr="003D4ABF" w:rsidRDefault="00787F8E" w:rsidP="00787F8E">
      <w:pPr>
        <w:pStyle w:val="B1"/>
      </w:pPr>
      <w:r w:rsidRPr="003D4ABF">
        <w:t>-</w:t>
      </w:r>
      <w:r w:rsidRPr="003D4ABF">
        <w:tab/>
        <w:t xml:space="preserve">Negotiation of </w:t>
      </w:r>
      <w:r w:rsidR="005C461D" w:rsidRPr="003D4ABF">
        <w:t>BDT</w:t>
      </w:r>
      <w:r w:rsidRPr="003D4ABF">
        <w:t xml:space="preserve"> information stored in the UDR as Data Set "Policy Data" and Data Subset "Background Data Transfer data": It contains an ASP identifier, Non-IP information or IP 3-tuple to identify the Application server, a transfer policy together with the Background Data Transfer Reference ID, the volume of data to be transferred per UE, the expected amount of UEs and optionally, the subscription to notifications when the BDT policy needs to renegotiated;</w:t>
      </w:r>
    </w:p>
    <w:p w14:paraId="54DEFBB0" w14:textId="77777777" w:rsidR="00787F8E" w:rsidRPr="003D4ABF" w:rsidRDefault="00787F8E" w:rsidP="00787F8E">
      <w:pPr>
        <w:pStyle w:val="B1"/>
      </w:pPr>
      <w:r w:rsidRPr="003D4ABF">
        <w:t>-</w:t>
      </w:r>
      <w:r w:rsidRPr="003D4ABF">
        <w:tab/>
        <w:t>Sponsored data connectivity profile information stored in the UDR as Data Set "Policy Data" and Data Subset "Sponsored data connectivity profile data": It contains a list of ASP identifiers and their applications per sponsor identity;</w:t>
      </w:r>
    </w:p>
    <w:p w14:paraId="096A71EC" w14:textId="7EC727BB" w:rsidR="00787F8E" w:rsidRPr="003D4ABF" w:rsidRDefault="00787F8E" w:rsidP="00787F8E">
      <w:pPr>
        <w:pStyle w:val="B1"/>
      </w:pPr>
      <w:r w:rsidRPr="003D4ABF">
        <w:t>-</w:t>
      </w:r>
      <w:r w:rsidRPr="003D4ABF">
        <w:tab/>
        <w:t>Application Function request information for multiple UEs (per group of UEs or all UEs) stored in the UDR as Data Set "Application Data" and Data Subset "AF request information for multiple UEs"</w:t>
      </w:r>
      <w:r w:rsidR="000D5D45">
        <w:t>;</w:t>
      </w:r>
    </w:p>
    <w:p w14:paraId="29307FE6" w14:textId="399306E8" w:rsidR="000D5D45" w:rsidRPr="003D4ABF" w:rsidRDefault="000D5D45" w:rsidP="000D5D45">
      <w:pPr>
        <w:pStyle w:val="B1"/>
      </w:pPr>
      <w:r>
        <w:t>-</w:t>
      </w:r>
      <w:r>
        <w:tab/>
        <w:t>PDTQ information stored in the UDR as Data Set "Policy Data" and Data Subset "</w:t>
      </w:r>
      <w:r w:rsidR="00DF7AD0">
        <w:t xml:space="preserve">Planned Data Transfer with QoS requirements </w:t>
      </w:r>
      <w:r>
        <w:t>data"</w:t>
      </w:r>
      <w:r w:rsidR="005464C9">
        <w:t xml:space="preserve">. </w:t>
      </w:r>
      <w:r>
        <w:t>It contains an ASP identifier, a PDTQ policy</w:t>
      </w:r>
      <w:r w:rsidR="00DF7AD0">
        <w:t xml:space="preserve"> together with</w:t>
      </w:r>
      <w:r>
        <w:t xml:space="preserve"> the PDTQ Reference ID, the requested</w:t>
      </w:r>
      <w:r w:rsidR="00DF7AD0">
        <w:t xml:space="preserve"> QoS Reference or individual QoS parameters, optionally Alternative Service Requirements, the list of </w:t>
      </w:r>
      <w:r w:rsidR="0003399D">
        <w:t>D</w:t>
      </w:r>
      <w:r w:rsidR="00DF7AD0">
        <w:t>esired time windows</w:t>
      </w:r>
      <w:r>
        <w:t>, the</w:t>
      </w:r>
      <w:r w:rsidR="0003399D">
        <w:t xml:space="preserve"> Number</w:t>
      </w:r>
      <w:r>
        <w:t xml:space="preserve"> of UEs, the </w:t>
      </w:r>
      <w:r w:rsidR="0003399D">
        <w:t>N</w:t>
      </w:r>
      <w:r>
        <w:t xml:space="preserve">etwork </w:t>
      </w:r>
      <w:r w:rsidR="0003399D">
        <w:t>A</w:t>
      </w:r>
      <w:r>
        <w:t xml:space="preserve">rea </w:t>
      </w:r>
      <w:r w:rsidR="0003399D">
        <w:t>I</w:t>
      </w:r>
      <w:r>
        <w:t>nformation provided by the AF (mapped by NEF) and the subscription to notifications</w:t>
      </w:r>
      <w:r w:rsidR="005464C9">
        <w:t xml:space="preserve"> of</w:t>
      </w:r>
      <w:r>
        <w:t xml:space="preserve"> PDTQ policy</w:t>
      </w:r>
      <w:r w:rsidR="005464C9">
        <w:t xml:space="preserve"> re-negotiation</w:t>
      </w:r>
      <w:r>
        <w:t>.</w:t>
      </w:r>
    </w:p>
    <w:p w14:paraId="53A11C30" w14:textId="77777777" w:rsidR="00787F8E" w:rsidRPr="003D4ABF" w:rsidRDefault="00787F8E" w:rsidP="00787F8E">
      <w:r w:rsidRPr="003D4ABF">
        <w:lastRenderedPageBreak/>
        <w:t>The application specific policy information may be requested/updated by the PCF per AF request.</w:t>
      </w:r>
    </w:p>
    <w:p w14:paraId="66C332C7" w14:textId="632789F8" w:rsidR="00787F8E" w:rsidRPr="003D4ABF" w:rsidRDefault="00787F8E" w:rsidP="00787F8E">
      <w:pPr>
        <w:rPr>
          <w:rFonts w:eastAsia="DengXian"/>
          <w:lang w:eastAsia="zh-CN"/>
        </w:rPr>
      </w:pPr>
      <w:r w:rsidRPr="003D4ABF">
        <w:rPr>
          <w:rFonts w:eastAsia="DengXian"/>
          <w:lang w:eastAsia="zh-CN"/>
        </w:rPr>
        <w:t xml:space="preserve">The management of Application Function request information for multiple UEs is defined in clause 6.3.7.2 of </w:t>
      </w:r>
      <w:r w:rsidR="0086681B" w:rsidRPr="003D4ABF">
        <w:rPr>
          <w:rFonts w:eastAsia="DengXian"/>
          <w:lang w:eastAsia="zh-CN"/>
        </w:rPr>
        <w:t>TS</w:t>
      </w:r>
      <w:r w:rsidR="0086681B">
        <w:rPr>
          <w:rFonts w:eastAsia="DengXian"/>
          <w:lang w:eastAsia="zh-CN"/>
        </w:rPr>
        <w:t> </w:t>
      </w:r>
      <w:r w:rsidR="0086681B" w:rsidRPr="003D4ABF">
        <w:rPr>
          <w:rFonts w:eastAsia="DengXian"/>
          <w:lang w:eastAsia="zh-CN"/>
        </w:rPr>
        <w:t>23.501</w:t>
      </w:r>
      <w:r w:rsidR="0086681B">
        <w:rPr>
          <w:rFonts w:eastAsia="DengXian"/>
          <w:lang w:eastAsia="zh-CN"/>
        </w:rPr>
        <w:t> </w:t>
      </w:r>
      <w:r w:rsidR="0086681B" w:rsidRPr="003D4ABF">
        <w:rPr>
          <w:rFonts w:eastAsia="DengXian"/>
          <w:lang w:eastAsia="zh-CN"/>
        </w:rPr>
        <w:t>[</w:t>
      </w:r>
      <w:r w:rsidRPr="003D4ABF">
        <w:rPr>
          <w:rFonts w:eastAsia="DengXian"/>
          <w:lang w:eastAsia="zh-CN"/>
        </w:rPr>
        <w:t xml:space="preserve">2], the management of policies for the negotiation of </w:t>
      </w:r>
      <w:r w:rsidR="005C461D" w:rsidRPr="003D4ABF">
        <w:rPr>
          <w:rFonts w:eastAsia="DengXian"/>
          <w:lang w:eastAsia="zh-CN"/>
        </w:rPr>
        <w:t>BDT</w:t>
      </w:r>
      <w:r w:rsidRPr="003D4ABF">
        <w:rPr>
          <w:rFonts w:eastAsia="DengXian"/>
          <w:lang w:eastAsia="zh-CN"/>
        </w:rPr>
        <w:t xml:space="preserve"> is defined in clause 6.1.2.4</w:t>
      </w:r>
      <w:r w:rsidR="00DF7AD0">
        <w:rPr>
          <w:rFonts w:eastAsia="DengXian"/>
          <w:lang w:eastAsia="zh-CN"/>
        </w:rPr>
        <w:t>, the management of policies for the negotiation of PDTQ is defined in clause 6.1.2.7</w:t>
      </w:r>
      <w:r w:rsidRPr="003D4ABF">
        <w:rPr>
          <w:rFonts w:eastAsia="DengXian"/>
          <w:lang w:eastAsia="zh-CN"/>
        </w:rPr>
        <w:t xml:space="preserve"> and the provision and usage of sponsored data connectivity profile is defined in clause 6.2.1.1.</w:t>
      </w:r>
    </w:p>
    <w:p w14:paraId="697FF839" w14:textId="77777777" w:rsidR="00787F8E" w:rsidRPr="003D4ABF" w:rsidRDefault="00787F8E" w:rsidP="00787F8E">
      <w:pPr>
        <w:pStyle w:val="Heading4"/>
      </w:pPr>
      <w:bookmarkStart w:id="1068" w:name="_CR6_2_1_7"/>
      <w:bookmarkStart w:id="1069" w:name="_Toc51836911"/>
      <w:bookmarkStart w:id="1070" w:name="_Toc19197368"/>
      <w:bookmarkStart w:id="1071" w:name="_Toc27896521"/>
      <w:bookmarkStart w:id="1072" w:name="_Toc36192689"/>
      <w:bookmarkStart w:id="1073" w:name="_Toc37076420"/>
      <w:bookmarkStart w:id="1074" w:name="_Toc45194870"/>
      <w:bookmarkStart w:id="1075" w:name="_Toc47594282"/>
      <w:bookmarkStart w:id="1076" w:name="_Toc153803059"/>
      <w:bookmarkEnd w:id="1068"/>
      <w:r w:rsidRPr="003D4ABF">
        <w:t>6.2.1.7</w:t>
      </w:r>
      <w:r w:rsidRPr="003D4ABF">
        <w:tab/>
        <w:t>Usage monitoring</w:t>
      </w:r>
      <w:bookmarkEnd w:id="1069"/>
      <w:bookmarkEnd w:id="1076"/>
    </w:p>
    <w:p w14:paraId="6D628D2D" w14:textId="77777777" w:rsidR="00787F8E" w:rsidRPr="003D4ABF" w:rsidRDefault="00787F8E" w:rsidP="00787F8E">
      <w:r w:rsidRPr="003D4ABF">
        <w:t>The PCF supports usage monitoring control for a PDU Session or per Monitoring Key. Usage is defined as either volume or time of user plane traffic.</w:t>
      </w:r>
    </w:p>
    <w:p w14:paraId="78CEFBD1" w14:textId="77777777" w:rsidR="00787F8E" w:rsidRPr="003D4ABF" w:rsidRDefault="00787F8E" w:rsidP="00787F8E">
      <w:r w:rsidRPr="003D4ABF">
        <w:t>The PCF may receive usage monitoring related information per DNN and S-NSSAI combination and UE from the UDR, i.e. the overall amount of allowed resources (based either on traffic volume and/or traffic time) that are to be monitored for the PDU Sessions of a user, together with the corresponding remaining allowed usage related information. In addition, usage monitoring related information for Monitoring key(s) per DNN and S-NSSAI combination and UE may also be received from the UDR, together with the corresponding remaining allowed usage related information. For the purpose of usage monitoring per access type, the PCF receives an individual Monitoring key per access type from UDR. Details about the usage monitoring related information and the remaining allowed usage related information provided by the UDR are described in clause 6.2.1.3.</w:t>
      </w:r>
    </w:p>
    <w:p w14:paraId="379F8686" w14:textId="77777777" w:rsidR="00787F8E" w:rsidRPr="003D4ABF" w:rsidRDefault="00787F8E" w:rsidP="00787F8E">
      <w:r w:rsidRPr="003D4ABF">
        <w:t>For the purpose of usage monitoring control the PCF shall request the Usage report trigger and provide the necessary usage threshold(s), either volume threshold, time threshold, or both volume threshold and time threshold, upon which the SMF shall report to the PCF. The PCF shall decide if and when to activate usage monitoring to the SMF.</w:t>
      </w:r>
    </w:p>
    <w:p w14:paraId="7DF8976C" w14:textId="77777777" w:rsidR="00787F8E" w:rsidRPr="003D4ABF" w:rsidRDefault="00787F8E" w:rsidP="00787F8E">
      <w:r w:rsidRPr="003D4ABF">
        <w:t>The PCF may provide a Monitoring time to the SMF for the Monitoring keys(s) and optionally specify a subsequent threshold value for the usage after the Monitoring time.</w:t>
      </w:r>
    </w:p>
    <w:p w14:paraId="44D5F4C8" w14:textId="77777777" w:rsidR="00787F8E" w:rsidRPr="003D4ABF" w:rsidRDefault="00787F8E" w:rsidP="00787F8E">
      <w:r w:rsidRPr="003D4ABF">
        <w:t>If the SMF reports usage before the Monitoring time is reached, the Monitoring time is not retained by the SMF. Therefore, the PCF may again provide a Monitoring time and optionally the subsequent threshold value for the usage after the Monitoring time in the response.</w:t>
      </w:r>
    </w:p>
    <w:p w14:paraId="5F1C81E2" w14:textId="77777777" w:rsidR="00787F8E" w:rsidRPr="003D4ABF" w:rsidRDefault="00787F8E" w:rsidP="00787F8E">
      <w:r w:rsidRPr="003D4ABF">
        <w:t>It shall be possible for the PCF to request a usage report from the SMF.</w:t>
      </w:r>
    </w:p>
    <w:p w14:paraId="63AFA426" w14:textId="77777777" w:rsidR="00787F8E" w:rsidRPr="003D4ABF" w:rsidRDefault="00787F8E" w:rsidP="00787F8E">
      <w:pPr>
        <w:pStyle w:val="NO"/>
      </w:pPr>
      <w:r w:rsidRPr="003D4ABF">
        <w:t>NOTE 1:</w:t>
      </w:r>
      <w:r w:rsidRPr="003D4ABF">
        <w:tab/>
        <w:t>The PCF ensures that the number of requests/following policy decisions provided to the SMF do not cause excessive signalling load by e.g. assigning the same time for the report only for a preconfigured number of PDU Sessions.</w:t>
      </w:r>
    </w:p>
    <w:p w14:paraId="643938F8" w14:textId="77777777" w:rsidR="00787F8E" w:rsidRPr="003D4ABF" w:rsidRDefault="00787F8E" w:rsidP="00787F8E">
      <w:r w:rsidRPr="003D4ABF">
        <w:t>Once the PCF receives a usage report from the SMF the PCF shall deduct the value of the usage report from the remaining allowed usage for that DNN and S-NSSAI combination and UE (if usage per PDU Session is reported). If usage is reported from the SMF, the PCF shall deduct the value of the usage report from the remaining allowed usage for individual Monitoring key(s) for that DNN and S-NSSAI combination and UE (if usage for one or several Monitoring keys is reported).</w:t>
      </w:r>
    </w:p>
    <w:p w14:paraId="024B62E8" w14:textId="77777777" w:rsidR="00787F8E" w:rsidRPr="003D4ABF" w:rsidRDefault="00787F8E" w:rsidP="00787F8E">
      <w:pPr>
        <w:pStyle w:val="NO"/>
      </w:pPr>
      <w:r w:rsidRPr="003D4ABF">
        <w:t>NOTE 2:</w:t>
      </w:r>
      <w:r w:rsidRPr="003D4ABF">
        <w:tab/>
        <w:t>The PCF maintains usage thresholds for each Monitoring key and PDU Session that is active for a certain DNN and S-NSSAI combination and UE. Updating the remaining allowed usage after the SMF reporting, minimizes the risk of exceeding the usage allowance.</w:t>
      </w:r>
    </w:p>
    <w:p w14:paraId="211E0579" w14:textId="77777777" w:rsidR="00787F8E" w:rsidRPr="003D4ABF" w:rsidRDefault="00787F8E" w:rsidP="00787F8E">
      <w:r w:rsidRPr="003D4ABF">
        <w:t>If the remaining allowed usage reaches a value of zero (or below zero), the PCF may apply other policy decisions and interact with the SMF accordingly.</w:t>
      </w:r>
    </w:p>
    <w:p w14:paraId="17C4A65D" w14:textId="77777777" w:rsidR="00787F8E" w:rsidRPr="003D4ABF" w:rsidRDefault="00787F8E" w:rsidP="00787F8E">
      <w:r w:rsidRPr="003D4ABF">
        <w:t>If the SMF reports usage for a certain Monitoring key and if monitoring shall continue for that Monitoring key then the PCF shall provide new threshold value(s) in the response to the SMF respectively. If Monitoring time and subsequent threshold value are used then the PCF provides them to the SMF as well.</w:t>
      </w:r>
    </w:p>
    <w:p w14:paraId="6E2EF920" w14:textId="77777777" w:rsidR="00787F8E" w:rsidRPr="003D4ABF" w:rsidRDefault="00787F8E" w:rsidP="00787F8E">
      <w:r w:rsidRPr="003D4ABF">
        <w:t>The PCF may provide a new volume threshold and/or a new time threshold to the SMF, the new threshold values overrides the existing threshold values in the SMF.</w:t>
      </w:r>
    </w:p>
    <w:p w14:paraId="1B183B6F" w14:textId="77777777" w:rsidR="00787F8E" w:rsidRPr="003D4ABF" w:rsidRDefault="00787F8E" w:rsidP="00787F8E">
      <w:r w:rsidRPr="003D4ABF">
        <w:t>If monitoring shall no longer continue for that Monitoring key, then the PCF shall not provide a new threshold in the response to the SMF.</w:t>
      </w:r>
    </w:p>
    <w:p w14:paraId="0BACE014" w14:textId="77777777" w:rsidR="00787F8E" w:rsidRPr="003D4ABF" w:rsidRDefault="00787F8E" w:rsidP="00787F8E">
      <w:r w:rsidRPr="003D4ABF">
        <w:t>If the last PDU Session of a user for a DNN and S-NSSAI combination is terminated, the PCF shall store the remaining allowed usage, i.e. the information about the remaining overall amount of resources, in the UDR.</w:t>
      </w:r>
    </w:p>
    <w:p w14:paraId="021D0F13" w14:textId="77777777" w:rsidR="00787F8E" w:rsidRPr="003D4ABF" w:rsidRDefault="00787F8E" w:rsidP="00787F8E">
      <w:r w:rsidRPr="003D4ABF">
        <w:lastRenderedPageBreak/>
        <w:t>If the End date of the usage monitoring related information (see clause 6.2.1.3 for details) is reached, the PCF shall reset the remaining allowed usage to the value(s) indicated in the usage monitoring related information and shall then interact with the SMF to undo any previously applied policy decisions related to remaining allowed usage of zero (or below zero).</w:t>
      </w:r>
    </w:p>
    <w:p w14:paraId="2FD7FB09" w14:textId="77777777" w:rsidR="00787F8E" w:rsidRPr="003D4ABF" w:rsidRDefault="00787F8E" w:rsidP="00787F8E">
      <w:pPr>
        <w:pStyle w:val="Heading4"/>
      </w:pPr>
      <w:bookmarkStart w:id="1077" w:name="_CR6_2_1_8"/>
      <w:bookmarkStart w:id="1078" w:name="_Toc51836912"/>
      <w:bookmarkStart w:id="1079" w:name="_Toc153803060"/>
      <w:bookmarkEnd w:id="1077"/>
      <w:r w:rsidRPr="003D4ABF">
        <w:t>6.2.1.8</w:t>
      </w:r>
      <w:r w:rsidRPr="003D4ABF">
        <w:tab/>
        <w:t>Sponsored data connectivity</w:t>
      </w:r>
      <w:bookmarkEnd w:id="1078"/>
      <w:bookmarkEnd w:id="1079"/>
    </w:p>
    <w:p w14:paraId="0BC6456B" w14:textId="77777777" w:rsidR="00787F8E" w:rsidRPr="003D4ABF" w:rsidRDefault="00787F8E" w:rsidP="00787F8E">
      <w:r w:rsidRPr="003D4ABF">
        <w:t>The PCF may authorise an application service provider to request specific PCC decisions (e.g. authorisation to request sponsored IP flows, authorisation to request QoS resources) based on sponsored data connectivity profile from the UDR. For sponsored data connectivity, the PCF may receive a usage threshold from the AF. If the AF specifies a usage threshold, the PCF shall use the Sponsor Identity to construct a Monitoring key for monitoring the volume, time, or both volume and time of user plane traffic, and invoke usage monitoring on the SMF. The PCF shall notify the AF when the SMF reports that a usage threshold for the Monitoring key is reached provided that the AF requests to be notified for this event, as described in clause 6.1.3.18. If the usage threshold is reached, the AF may terminate the AF session or provide a new usage threshold to the PCF. Alternatively, the AF may allow the session to continue without specifying a usage threshold. If the AF decides to allow the session to continue without specifying a usage threshold, then monitoring in the SMF shall be discontinued for that monitoring key by the PCF, unless there are other reasons for continuing the monitoring.</w:t>
      </w:r>
    </w:p>
    <w:p w14:paraId="5061C661" w14:textId="77777777" w:rsidR="00787F8E" w:rsidRPr="003D4ABF" w:rsidRDefault="00787F8E" w:rsidP="00787F8E">
      <w:r w:rsidRPr="003D4ABF">
        <w:t>If the H-PCF detects that the UE is in a home-routed roaming scenario when sponsored data connectivity is requested by an AF, it may allow the sponsored data connectivity in the service authorization request, reject the service authorization request, or initiate the AF session termination based on home operator policy.</w:t>
      </w:r>
    </w:p>
    <w:p w14:paraId="52044D08" w14:textId="77777777" w:rsidR="00787F8E" w:rsidRPr="003D4ABF" w:rsidRDefault="00787F8E" w:rsidP="00787F8E">
      <w:pPr>
        <w:pStyle w:val="NO"/>
      </w:pPr>
      <w:r w:rsidRPr="003D4ABF">
        <w:t>NOTE:</w:t>
      </w:r>
      <w:r w:rsidRPr="003D4ABF">
        <w:tab/>
        <w:t>Sponsored data connectivity is not supported in the roaming with local breakout scenario in this Release.</w:t>
      </w:r>
    </w:p>
    <w:p w14:paraId="0A0C04ED" w14:textId="77777777" w:rsidR="00787F8E" w:rsidRPr="003D4ABF" w:rsidRDefault="00787F8E" w:rsidP="00787F8E">
      <w:r w:rsidRPr="003D4ABF">
        <w:t>If the AF revokes the service information and the AF has notified previously a usage threshold to the PCF, the PCF shall report the usage up to the time of the revocation of service authorization.</w:t>
      </w:r>
    </w:p>
    <w:p w14:paraId="0A25A37C" w14:textId="77777777" w:rsidR="00787F8E" w:rsidRPr="003D4ABF" w:rsidRDefault="00787F8E" w:rsidP="00787F8E">
      <w:r w:rsidRPr="003D4ABF">
        <w:t>If the PDU Session terminates and the AF has specified a usage threshold then the PCF shall notify the AF of the accumulated usage (i.e. either volume, or time, or both volume and time) of user plane traffic since the last usage report.</w:t>
      </w:r>
    </w:p>
    <w:p w14:paraId="5ABA7330" w14:textId="37995704" w:rsidR="00BD10A8" w:rsidRPr="003D4ABF" w:rsidRDefault="00BD10A8" w:rsidP="00BD10A8">
      <w:pPr>
        <w:pStyle w:val="Heading4"/>
      </w:pPr>
      <w:bookmarkStart w:id="1080" w:name="_CR6_2_1_9"/>
      <w:bookmarkStart w:id="1081" w:name="_Toc51836913"/>
      <w:bookmarkStart w:id="1082" w:name="_Toc153803061"/>
      <w:bookmarkEnd w:id="1080"/>
      <w:r w:rsidRPr="003D4ABF">
        <w:t>6.2.1.9</w:t>
      </w:r>
      <w:r w:rsidRPr="003D4ABF">
        <w:tab/>
        <w:t>Monitoring the data rate per Network Slice for a UE</w:t>
      </w:r>
      <w:bookmarkEnd w:id="1082"/>
    </w:p>
    <w:p w14:paraId="536BB781" w14:textId="6CF495C4" w:rsidR="00BD10A8" w:rsidRPr="003D4ABF" w:rsidRDefault="00BD10A8" w:rsidP="00BD10A8">
      <w:r w:rsidRPr="003D4ABF">
        <w:t xml:space="preserve">A PCF may support monitoring of data rate per S-NSSAI for a UE. The monitoring is performed by aggregating the Session-AMBR values and the MBR values allocated to each PCC Rule (belonging to a GBR service data flow) in all PDU Sessions established for a UE in that S-NSSAI. To enable this monitoring, the SMF selects the same PCF instance for all PDU Sessions of the UE to the S-NSSAI that is subject to this monitoring,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 or explicit indication from the AMF to select the PCF selected for the UE.</w:t>
      </w:r>
    </w:p>
    <w:p w14:paraId="68D54550" w14:textId="4BEC60A9" w:rsidR="00BD10A8" w:rsidRPr="003D4ABF" w:rsidRDefault="00BD10A8" w:rsidP="00BD10A8">
      <w:r w:rsidRPr="003D4ABF">
        <w:t>If the monitored data rate per S-NSSAI for a UE reaches a certain percentage of the</w:t>
      </w:r>
      <w:r w:rsidR="008D2612">
        <w:t xml:space="preserve"> Subscribed</w:t>
      </w:r>
      <w:r w:rsidRPr="003D4ABF">
        <w:t xml:space="preserve"> UE-Slice-MBR value for that S-NSSAI (detected via operator defined thresholds), the PCF may apply a policy decision to strengthen the traffic restrictions for individual PDU Sessions or PCC rules (e.g. to change Session-AMBR value (if allowed by the HPLMN) or update PCC Rule(s) to change QoS or charging keys(s)) and interact with the SMF accordingly. When the data rate per S-NSSAI for a UE falls below that percentage of the</w:t>
      </w:r>
      <w:r w:rsidR="008D2612">
        <w:t xml:space="preserve"> Subscribed</w:t>
      </w:r>
      <w:r w:rsidRPr="003D4ABF">
        <w:t xml:space="preserve"> UE-Slice-MBR value, the PCF may relax the traffic restrictions for individual PDU Sessions or PCC rules.</w:t>
      </w:r>
    </w:p>
    <w:p w14:paraId="50FFD295" w14:textId="69A9CA9C" w:rsidR="00BD10A8" w:rsidRPr="003D4ABF" w:rsidRDefault="00BD10A8" w:rsidP="00640110">
      <w:pPr>
        <w:pStyle w:val="NO"/>
      </w:pPr>
      <w:r w:rsidRPr="003D4ABF">
        <w:t>NOTE</w:t>
      </w:r>
      <w:r w:rsidR="006A4701" w:rsidRPr="003D4ABF">
        <w:t> 1</w:t>
      </w:r>
      <w:r w:rsidRPr="003D4ABF">
        <w:t>:</w:t>
      </w:r>
      <w:r w:rsidRPr="003D4ABF">
        <w:tab/>
        <w:t>It is recommended to avoid frequent policy decisions which trigger a signalling with the UE (like change of Session-AMBR or change of MBR in a PCC rule belonging to a GBR service data flow).</w:t>
      </w:r>
    </w:p>
    <w:p w14:paraId="5C328FEE" w14:textId="4B5CA6C7" w:rsidR="006A4701" w:rsidRPr="003D4ABF" w:rsidRDefault="006A4701" w:rsidP="006A4701">
      <w:pPr>
        <w:pStyle w:val="NO"/>
      </w:pPr>
      <w:r w:rsidRPr="003D4ABF">
        <w:t>NOTE 2:</w:t>
      </w:r>
      <w:r w:rsidRPr="003D4ABF">
        <w:tab/>
        <w:t xml:space="preserve">At the same time the UE-Slice-MBR may be enforced in the NG-RAN, as described in clause 5.15.13 of </w:t>
      </w:r>
      <w:r w:rsidR="0086681B" w:rsidRPr="003D4ABF">
        <w:t>TS</w:t>
      </w:r>
      <w:r w:rsidR="0086681B">
        <w:t> </w:t>
      </w:r>
      <w:r w:rsidR="0086681B" w:rsidRPr="003D4ABF">
        <w:t>23.501</w:t>
      </w:r>
      <w:r w:rsidR="0086681B">
        <w:t> </w:t>
      </w:r>
      <w:r w:rsidR="0086681B" w:rsidRPr="003D4ABF">
        <w:t>[</w:t>
      </w:r>
      <w:r w:rsidRPr="003D4ABF">
        <w:t>2].</w:t>
      </w:r>
    </w:p>
    <w:p w14:paraId="402FE437" w14:textId="773F8411" w:rsidR="00BD10A8" w:rsidRPr="003D4ABF" w:rsidRDefault="00BD10A8" w:rsidP="00BD10A8">
      <w:pPr>
        <w:pStyle w:val="Heading4"/>
      </w:pPr>
      <w:bookmarkStart w:id="1083" w:name="_CR6_2_1_10"/>
      <w:bookmarkStart w:id="1084" w:name="_Toc153803062"/>
      <w:bookmarkEnd w:id="1083"/>
      <w:r w:rsidRPr="003D4ABF">
        <w:t>6.2.1.10</w:t>
      </w:r>
      <w:r w:rsidRPr="003D4ABF">
        <w:tab/>
        <w:t>Monitoring the data rate per Network Slice</w:t>
      </w:r>
      <w:bookmarkEnd w:id="1084"/>
    </w:p>
    <w:p w14:paraId="16428EE8" w14:textId="78BB45C0" w:rsidR="00BD10A8" w:rsidRPr="003D4ABF" w:rsidRDefault="00BD10A8" w:rsidP="00640110">
      <w:pPr>
        <w:pStyle w:val="Heading5"/>
      </w:pPr>
      <w:bookmarkStart w:id="1085" w:name="_CR6_2_1_10_1"/>
      <w:bookmarkStart w:id="1086" w:name="_Toc153803063"/>
      <w:bookmarkEnd w:id="1085"/>
      <w:r w:rsidRPr="003D4ABF">
        <w:t>6.2.1.10.1</w:t>
      </w:r>
      <w:r w:rsidRPr="003D4ABF">
        <w:tab/>
        <w:t>General</w:t>
      </w:r>
      <w:bookmarkEnd w:id="1086"/>
    </w:p>
    <w:p w14:paraId="192EDA5D" w14:textId="77777777" w:rsidR="00BD10A8" w:rsidRPr="003D4ABF" w:rsidRDefault="00BD10A8" w:rsidP="00BD10A8">
      <w:r w:rsidRPr="003D4ABF">
        <w:t>The PCF supports monitoring and limitation of the data rate per S-NSSAI.</w:t>
      </w:r>
    </w:p>
    <w:p w14:paraId="6B6BE657" w14:textId="45FD414D" w:rsidR="00BD10A8" w:rsidRPr="003D4ABF" w:rsidRDefault="00BD10A8" w:rsidP="00BD10A8">
      <w:r w:rsidRPr="003D4ABF">
        <w:t xml:space="preserve">If the S-NSSAI is subject </w:t>
      </w:r>
      <w:r w:rsidR="004B2724" w:rsidRPr="003D4ABF">
        <w:t xml:space="preserve">to network </w:t>
      </w:r>
      <w:r w:rsidRPr="003D4ABF">
        <w:t>slice data rate limitation the Remaining</w:t>
      </w:r>
      <w:r w:rsidR="004B2724" w:rsidRPr="003D4ABF">
        <w:t xml:space="preserve"> Maximum Slice</w:t>
      </w:r>
      <w:r w:rsidRPr="003D4ABF">
        <w:t xml:space="preserve"> Data rate per S-NSSAI is stored in the UDR as Data Set "Policy Data" and Data Subset "</w:t>
      </w:r>
      <w:r w:rsidR="004B2724" w:rsidRPr="003D4ABF">
        <w:t xml:space="preserve">Network Slice Specific Policy Control </w:t>
      </w:r>
      <w:r w:rsidRPr="003D4ABF">
        <w:t>Data" as defined in clause 6.2.1.3.</w:t>
      </w:r>
    </w:p>
    <w:p w14:paraId="12F0C082" w14:textId="30D8CE06" w:rsidR="00BD10A8" w:rsidRPr="003D4ABF" w:rsidRDefault="00BD10A8" w:rsidP="00BD10A8">
      <w:r w:rsidRPr="003D4ABF">
        <w:lastRenderedPageBreak/>
        <w:t>The PCF interacts with the UDR to update the</w:t>
      </w:r>
      <w:r w:rsidR="004B2724" w:rsidRPr="003D4ABF">
        <w:t xml:space="preserve"> network</w:t>
      </w:r>
      <w:r w:rsidRPr="003D4ABF">
        <w:t xml:space="preserve"> slice specific policy control information per S-NSSAI in the UDR, i.e. the Remaining</w:t>
      </w:r>
      <w:r w:rsidR="004B2724" w:rsidRPr="003D4ABF">
        <w:t xml:space="preserve"> Maximum Slice</w:t>
      </w:r>
      <w:r w:rsidRPr="003D4ABF">
        <w:t xml:space="preserve"> Data Rate per S-NSSAI, so that the usage of multiple PCFs for the same S-NSSAI is enabled.</w:t>
      </w:r>
    </w:p>
    <w:p w14:paraId="1B95687E" w14:textId="16E86359" w:rsidR="00BD10A8" w:rsidRPr="003D4ABF" w:rsidRDefault="00BD10A8" w:rsidP="00640110">
      <w:pPr>
        <w:pStyle w:val="Heading5"/>
      </w:pPr>
      <w:bookmarkStart w:id="1087" w:name="_CR6_2_1_10_2"/>
      <w:bookmarkStart w:id="1088" w:name="_Toc153803064"/>
      <w:bookmarkEnd w:id="1087"/>
      <w:r w:rsidRPr="003D4ABF">
        <w:t>6.2.1.10.2</w:t>
      </w:r>
      <w:r w:rsidRPr="003D4ABF">
        <w:tab/>
        <w:t>Monitoring the data rate per Network Slice by using QoS parameters</w:t>
      </w:r>
      <w:bookmarkEnd w:id="1088"/>
    </w:p>
    <w:p w14:paraId="0A2673C4" w14:textId="77777777" w:rsidR="00BD10A8" w:rsidRPr="003D4ABF" w:rsidRDefault="00BD10A8" w:rsidP="00BD10A8">
      <w:r w:rsidRPr="003D4ABF">
        <w:t>For the purpose of monitoring the data rate per S-NSSAI, the PCF shall perform the following for an SM Policy Association with an S-NSSAI subject to data rate limitation:</w:t>
      </w:r>
    </w:p>
    <w:p w14:paraId="3108A590" w14:textId="22B6802D" w:rsidR="00BD10A8" w:rsidRPr="003D4ABF" w:rsidRDefault="00BD10A8" w:rsidP="00640110">
      <w:pPr>
        <w:pStyle w:val="B1"/>
      </w:pPr>
      <w:r w:rsidRPr="003D4ABF">
        <w:t>-</w:t>
      </w:r>
      <w:r w:rsidRPr="003D4ABF">
        <w:tab/>
        <w:t>At the establishment of a SM Policy Association, the PCF shall check whether the Remaining</w:t>
      </w:r>
      <w:r w:rsidR="004B2724" w:rsidRPr="003D4ABF">
        <w:t xml:space="preserve"> Maximum Slice</w:t>
      </w:r>
      <w:r w:rsidRPr="003D4ABF">
        <w:t xml:space="preserve"> Data Rate is higher than the Authorized Session-AMBR. If so, the PCF shall deduct the value of the Authorized Session-AMBR allocated to the PDU Session from the </w:t>
      </w:r>
      <w:r w:rsidR="004B2724" w:rsidRPr="003D4ABF">
        <w:t>R</w:t>
      </w:r>
      <w:r w:rsidRPr="003D4ABF">
        <w:t>emaining</w:t>
      </w:r>
      <w:r w:rsidR="004B2724" w:rsidRPr="003D4ABF">
        <w:t xml:space="preserve"> Maximum Slice</w:t>
      </w:r>
      <w:r w:rsidRPr="003D4ABF">
        <w:t xml:space="preserve"> </w:t>
      </w:r>
      <w:r w:rsidR="004B2724" w:rsidRPr="003D4ABF">
        <w:t>D</w:t>
      </w:r>
      <w:r w:rsidRPr="003D4ABF">
        <w:t xml:space="preserve">ata </w:t>
      </w:r>
      <w:r w:rsidR="004B2724" w:rsidRPr="003D4ABF">
        <w:t>R</w:t>
      </w:r>
      <w:r w:rsidRPr="003D4ABF">
        <w:t>ate for that S-NSSAI in the UDR. If the Remaining</w:t>
      </w:r>
      <w:r w:rsidR="004B2724" w:rsidRPr="003D4ABF">
        <w:t xml:space="preserve"> Maximum Slice</w:t>
      </w:r>
      <w:r w:rsidRPr="003D4ABF">
        <w:t xml:space="preserve"> Data Rate is not sufficient, the PCF shall reject the establishment of the SM Policy Association.</w:t>
      </w:r>
    </w:p>
    <w:p w14:paraId="18487095" w14:textId="21DBA6A4" w:rsidR="00BD10A8" w:rsidRPr="003D4ABF" w:rsidRDefault="00BD10A8" w:rsidP="00640110">
      <w:pPr>
        <w:pStyle w:val="B1"/>
      </w:pPr>
      <w:r w:rsidRPr="003D4ABF">
        <w:t>-</w:t>
      </w:r>
      <w:r w:rsidRPr="003D4ABF">
        <w:tab/>
        <w:t>At the time a PCC Rule of a GBR service data flow is installed, modified or activated in the SMF, the PCF requests reporting "Successful resource allocation" with the corresponding Policy Control Request Trigger. When the SMF reports that the resources are successfully allocated, the PCF shall deduct the value of the MBR authorized for the GBR service data flow from the Remaining</w:t>
      </w:r>
      <w:r w:rsidR="004B2724" w:rsidRPr="003D4ABF">
        <w:t xml:space="preserve"> Maximum Slice</w:t>
      </w:r>
      <w:r w:rsidRPr="003D4ABF">
        <w:t xml:space="preserve"> Data Rate for that S-NSSAI in the UDR.</w:t>
      </w:r>
    </w:p>
    <w:p w14:paraId="2D0F83FB" w14:textId="21731CDC" w:rsidR="00BD10A8" w:rsidRPr="003D4ABF" w:rsidRDefault="00BD10A8" w:rsidP="00640110">
      <w:pPr>
        <w:pStyle w:val="B1"/>
      </w:pPr>
      <w:r w:rsidRPr="003D4ABF">
        <w:t>-</w:t>
      </w:r>
      <w:r w:rsidRPr="003D4ABF">
        <w:tab/>
        <w:t>At the time a change of Authorized Session-AMBR occurs or a PCC Rule containing a GBR value is removed or modified, the PCF shall update the Remaining</w:t>
      </w:r>
      <w:r w:rsidR="004B2724" w:rsidRPr="003D4ABF">
        <w:t xml:space="preserve"> Maximum Slice</w:t>
      </w:r>
      <w:r w:rsidRPr="003D4ABF">
        <w:t xml:space="preserve"> Data Rate for that S-NSSAI in the UDR accordingly.</w:t>
      </w:r>
    </w:p>
    <w:p w14:paraId="49DC6CDF" w14:textId="5325EDCE" w:rsidR="00BD10A8" w:rsidRPr="003D4ABF" w:rsidRDefault="00BD10A8" w:rsidP="00640110">
      <w:pPr>
        <w:pStyle w:val="B1"/>
      </w:pPr>
      <w:r w:rsidRPr="003D4ABF">
        <w:t>-</w:t>
      </w:r>
      <w:r w:rsidRPr="003D4ABF">
        <w:tab/>
        <w:t>If the Remaining</w:t>
      </w:r>
      <w:r w:rsidR="004B2724" w:rsidRPr="003D4ABF">
        <w:t xml:space="preserve"> Maximum Slice</w:t>
      </w:r>
      <w:r w:rsidRPr="003D4ABF">
        <w:t xml:space="preserve"> Data Rate for that S-NSSAI reaches a (operator defined) threshold that indicates that it is closer to zero, the PCF may apply a policy decision to strengthen the traffic restrictions for individual PDU Sessions or PCC rules</w:t>
      </w:r>
      <w:r w:rsidR="004B2724" w:rsidRPr="003D4ABF">
        <w:t xml:space="preserve"> (see clause 6.1.4.1)</w:t>
      </w:r>
      <w:r w:rsidRPr="003D4ABF">
        <w:t xml:space="preserve"> and interact with the SMF accordingly. When the Remaining</w:t>
      </w:r>
      <w:r w:rsidR="004B2724" w:rsidRPr="003D4ABF">
        <w:t xml:space="preserve"> Maximum Slice</w:t>
      </w:r>
      <w:r w:rsidRPr="003D4ABF">
        <w:t xml:space="preserve"> Data Rate for that S-NSSAI increases again, the PCF may relax the traffic restrictions for individual PDU Sessions or PCC rules.</w:t>
      </w:r>
    </w:p>
    <w:p w14:paraId="551EABC1" w14:textId="4E8A9608" w:rsidR="00BD10A8" w:rsidRPr="003D4ABF" w:rsidRDefault="00BD10A8" w:rsidP="00640110">
      <w:pPr>
        <w:pStyle w:val="B1"/>
      </w:pPr>
      <w:r w:rsidRPr="003D4ABF">
        <w:t>-</w:t>
      </w:r>
      <w:r w:rsidRPr="003D4ABF">
        <w:tab/>
        <w:t>At the time the SM Policy Association for an S-NSSAI subject to data rate limitation is terminated, the PCF shall add the value of the Authorized Session-AMBR allocated to the PDU Session to the Remaining</w:t>
      </w:r>
      <w:r w:rsidR="004B2724" w:rsidRPr="003D4ABF">
        <w:t xml:space="preserve"> Maximum Slice</w:t>
      </w:r>
      <w:r w:rsidRPr="003D4ABF">
        <w:t xml:space="preserve"> Data Rate for that S-NSSAI in the UDR.</w:t>
      </w:r>
    </w:p>
    <w:p w14:paraId="047E10D3" w14:textId="06948589" w:rsidR="00CB4253" w:rsidRDefault="00CB4253" w:rsidP="00CB4253">
      <w:pPr>
        <w:pStyle w:val="Heading4"/>
      </w:pPr>
      <w:bookmarkStart w:id="1089" w:name="_CR6_2_1_11"/>
      <w:bookmarkStart w:id="1090" w:name="_Toc153803065"/>
      <w:bookmarkEnd w:id="1089"/>
      <w:r>
        <w:t>6.2.1.11</w:t>
      </w:r>
      <w:r>
        <w:tab/>
        <w:t>Monitoring the data rate per Group</w:t>
      </w:r>
      <w:bookmarkEnd w:id="1090"/>
    </w:p>
    <w:p w14:paraId="1591DD85" w14:textId="77777777" w:rsidR="00CB4253" w:rsidRDefault="00CB4253" w:rsidP="00307050">
      <w:pPr>
        <w:pStyle w:val="Heading5"/>
      </w:pPr>
      <w:bookmarkStart w:id="1091" w:name="_CR6_2_1_11_1"/>
      <w:bookmarkStart w:id="1092" w:name="_Toc153803066"/>
      <w:bookmarkEnd w:id="1091"/>
      <w:r>
        <w:t>6.2.1.11.1</w:t>
      </w:r>
      <w:r>
        <w:tab/>
        <w:t>General</w:t>
      </w:r>
      <w:bookmarkEnd w:id="1092"/>
    </w:p>
    <w:p w14:paraId="5172D5B8" w14:textId="2C1978BE" w:rsidR="00CB4253" w:rsidRDefault="00CB4253" w:rsidP="00CB4253">
      <w:r>
        <w:t>The PCF supports monitoring and limitation of the data rate per</w:t>
      </w:r>
      <w:r w:rsidR="00E67E73">
        <w:t xml:space="preserve"> 5G VN</w:t>
      </w:r>
      <w:r>
        <w:t xml:space="preserve"> group.</w:t>
      </w:r>
    </w:p>
    <w:p w14:paraId="1DE3E8C6" w14:textId="0B9383C1" w:rsidR="00CB4253" w:rsidRDefault="00CB4253" w:rsidP="00CB4253">
      <w:r>
        <w:t>If the group is subject to data rate limitation the</w:t>
      </w:r>
      <w:r w:rsidR="00E67E73">
        <w:t xml:space="preserve"> Maximum Group Data Rate</w:t>
      </w:r>
      <w:r>
        <w:t xml:space="preserve"> for the group is stored in the UDR as defined in clause 5.29.2 of </w:t>
      </w:r>
      <w:r w:rsidR="0086681B">
        <w:t>TS 23.501 [</w:t>
      </w:r>
      <w:r>
        <w:t>2].</w:t>
      </w:r>
    </w:p>
    <w:p w14:paraId="7F2D31A7" w14:textId="3F0DAC54" w:rsidR="00CB4253" w:rsidRDefault="00CB4253" w:rsidP="00CB4253">
      <w:r>
        <w:t>The PCF interacts with the UDR to update the</w:t>
      </w:r>
      <w:r w:rsidR="00E67E73">
        <w:t xml:space="preserve"> Maximum Group Data Rate</w:t>
      </w:r>
      <w:r>
        <w:t xml:space="preserve"> specific policy control information per group in the UDR, i.e. the Remaining</w:t>
      </w:r>
      <w:r w:rsidR="00E67E73">
        <w:t xml:space="preserve"> Maximum Group Data Rate</w:t>
      </w:r>
      <w:r>
        <w:t xml:space="preserve"> per group, so that the usage of multiple PCFs for the same group is enabled.</w:t>
      </w:r>
    </w:p>
    <w:p w14:paraId="53194953" w14:textId="77777777" w:rsidR="00CB4253" w:rsidRDefault="00CB4253" w:rsidP="00307050">
      <w:pPr>
        <w:pStyle w:val="Heading5"/>
      </w:pPr>
      <w:bookmarkStart w:id="1093" w:name="_CR6_2_1_11_2"/>
      <w:bookmarkStart w:id="1094" w:name="_Toc153803067"/>
      <w:bookmarkEnd w:id="1093"/>
      <w:r>
        <w:t>6.2.1.11.2</w:t>
      </w:r>
      <w:r>
        <w:tab/>
        <w:t>Monitoring the data rate per Group by using QoS parameters</w:t>
      </w:r>
      <w:bookmarkEnd w:id="1094"/>
    </w:p>
    <w:p w14:paraId="13B006B1" w14:textId="255A4BA2" w:rsidR="00CB4253" w:rsidRDefault="00CB4253" w:rsidP="00CB4253">
      <w:r>
        <w:t>For the purpose of monitoring the data rate per group, the PCF shall perform the same operations as</w:t>
      </w:r>
      <w:r w:rsidR="00E67E73">
        <w:t xml:space="preserve"> for the monitoring of the data rate per network slice</w:t>
      </w:r>
      <w:r>
        <w:t xml:space="preserve"> described in clause 6.2.1.10.2 with the following</w:t>
      </w:r>
      <w:r w:rsidR="00E67E73">
        <w:t xml:space="preserve"> differences</w:t>
      </w:r>
      <w:r>
        <w:t>:</w:t>
      </w:r>
    </w:p>
    <w:p w14:paraId="25E39600" w14:textId="14144611"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 group identified by DNN and S-NSSAI.</w:t>
      </w:r>
    </w:p>
    <w:p w14:paraId="1A5C8903" w14:textId="587CC36D" w:rsidR="00CB4253" w:rsidRDefault="00CB4253" w:rsidP="00307050">
      <w:pPr>
        <w:pStyle w:val="B1"/>
      </w:pPr>
      <w:r>
        <w:t>-</w:t>
      </w:r>
      <w:r>
        <w:tab/>
        <w:t xml:space="preserve">Instead of deducting the value of the authorized Session-AMBR and the MBR of every GBR SDF for every PDU Session of </w:t>
      </w:r>
      <w:r w:rsidR="00B1060F">
        <w:t xml:space="preserve">the network </w:t>
      </w:r>
      <w:r>
        <w:t>slice, the PC</w:t>
      </w:r>
      <w:r w:rsidR="00E67E73">
        <w:t xml:space="preserve">F </w:t>
      </w:r>
      <w:r>
        <w:t>deducts such value for every PDU Session accessing to the</w:t>
      </w:r>
      <w:r w:rsidR="00B1060F">
        <w:t xml:space="preserve"> 5G VN</w:t>
      </w:r>
      <w:r>
        <w:t xml:space="preserve"> group.</w:t>
      </w:r>
    </w:p>
    <w:p w14:paraId="17476F49" w14:textId="50FD786F" w:rsidR="00C310C1" w:rsidRDefault="00C310C1" w:rsidP="00C310C1">
      <w:pPr>
        <w:pStyle w:val="Heading4"/>
      </w:pPr>
      <w:bookmarkStart w:id="1095" w:name="_CR6_2_1_12"/>
      <w:bookmarkStart w:id="1096" w:name="_Toc153803068"/>
      <w:bookmarkEnd w:id="1095"/>
      <w:r>
        <w:lastRenderedPageBreak/>
        <w:t>6.2.1.12</w:t>
      </w:r>
      <w:r>
        <w:tab/>
        <w:t>VPLMN Specific Offloading Policy</w:t>
      </w:r>
      <w:bookmarkEnd w:id="1096"/>
    </w:p>
    <w:p w14:paraId="261F2349" w14:textId="0AF7EF57" w:rsidR="00C310C1" w:rsidRDefault="00C310C1" w:rsidP="00C310C1">
      <w:r>
        <w:t xml:space="preserve">For Home Routing roaming scenario, the PCF for the Session in HPLMN may provide the VPLMN Specific Offloading Policy for the local part of the DN in VPLMN for the HR-SBO session (see the clause 6.7 of </w:t>
      </w:r>
      <w:r w:rsidR="0086681B">
        <w:t>TS 23.548 [</w:t>
      </w:r>
      <w:r>
        <w:t>33]).</w:t>
      </w:r>
    </w:p>
    <w:p w14:paraId="638E98AA" w14:textId="77777777" w:rsidR="00C310C1" w:rsidRDefault="00C310C1" w:rsidP="00C310C1">
      <w:r>
        <w:t>If the PCF receives over the SM policy association with Serving Network identifier indicating the current VPLMN and an HR-SBO support indication, the PCF may provide VPLMN Specific Offloading Policy in HPLMN. The detailed attributes of this policy is specified under PDU Session related policy information specified in the clause 6.4.</w:t>
      </w:r>
    </w:p>
    <w:p w14:paraId="02DF8F20" w14:textId="25172E7E" w:rsidR="00C310C1" w:rsidRDefault="00C310C1" w:rsidP="00307050">
      <w:pPr>
        <w:pStyle w:val="NO"/>
      </w:pPr>
      <w:r>
        <w:t>NOTE:</w:t>
      </w:r>
      <w:r>
        <w:tab/>
        <w:t>VPLMN Specific Offloading Policy can be provisioned in HPLMN per each VPLMN based on the service level agreement between HPLMN and VPLMN.</w:t>
      </w:r>
    </w:p>
    <w:p w14:paraId="60FD860A" w14:textId="77777777" w:rsidR="00787F8E" w:rsidRPr="003D4ABF" w:rsidRDefault="00787F8E" w:rsidP="00787F8E">
      <w:pPr>
        <w:pStyle w:val="Heading3"/>
        <w:rPr>
          <w:rFonts w:cs="Arial"/>
          <w:lang w:eastAsia="zh-CN"/>
        </w:rPr>
      </w:pPr>
      <w:bookmarkStart w:id="1097" w:name="_CR6_2_2"/>
      <w:bookmarkStart w:id="1098" w:name="_Toc153803069"/>
      <w:bookmarkEnd w:id="1097"/>
      <w:r w:rsidRPr="003D4ABF">
        <w:rPr>
          <w:rFonts w:cs="Arial"/>
          <w:lang w:eastAsia="zh-CN"/>
        </w:rPr>
        <w:t>6.2.2</w:t>
      </w:r>
      <w:r w:rsidRPr="003D4ABF">
        <w:rPr>
          <w:rFonts w:cs="Arial"/>
          <w:lang w:eastAsia="zh-CN"/>
        </w:rPr>
        <w:tab/>
      </w:r>
      <w:r w:rsidRPr="003D4ABF">
        <w:t>Session Management Function (SMF)</w:t>
      </w:r>
      <w:bookmarkEnd w:id="1070"/>
      <w:bookmarkEnd w:id="1071"/>
      <w:bookmarkEnd w:id="1072"/>
      <w:bookmarkEnd w:id="1073"/>
      <w:bookmarkEnd w:id="1074"/>
      <w:bookmarkEnd w:id="1075"/>
      <w:bookmarkEnd w:id="1081"/>
      <w:bookmarkEnd w:id="1098"/>
    </w:p>
    <w:p w14:paraId="790C1E19" w14:textId="77777777" w:rsidR="00787F8E" w:rsidRPr="003D4ABF" w:rsidRDefault="00787F8E" w:rsidP="00787F8E">
      <w:pPr>
        <w:pStyle w:val="Heading4"/>
      </w:pPr>
      <w:bookmarkStart w:id="1099" w:name="_CR6_2_2_1"/>
      <w:bookmarkStart w:id="1100" w:name="_Toc19197369"/>
      <w:bookmarkStart w:id="1101" w:name="_Toc27896522"/>
      <w:bookmarkStart w:id="1102" w:name="_Toc36192690"/>
      <w:bookmarkStart w:id="1103" w:name="_Toc37076421"/>
      <w:bookmarkStart w:id="1104" w:name="_Toc45194871"/>
      <w:bookmarkStart w:id="1105" w:name="_Toc47594283"/>
      <w:bookmarkStart w:id="1106" w:name="_Toc51836914"/>
      <w:bookmarkStart w:id="1107" w:name="_Toc153803070"/>
      <w:bookmarkEnd w:id="1099"/>
      <w:r w:rsidRPr="003D4ABF">
        <w:t>6.2.2.1</w:t>
      </w:r>
      <w:r w:rsidRPr="003D4ABF">
        <w:tab/>
        <w:t>General</w:t>
      </w:r>
      <w:bookmarkEnd w:id="1100"/>
      <w:bookmarkEnd w:id="1101"/>
      <w:bookmarkEnd w:id="1102"/>
      <w:bookmarkEnd w:id="1103"/>
      <w:bookmarkEnd w:id="1104"/>
      <w:bookmarkEnd w:id="1105"/>
      <w:bookmarkEnd w:id="1106"/>
      <w:bookmarkEnd w:id="1107"/>
    </w:p>
    <w:p w14:paraId="60EB9792" w14:textId="77777777" w:rsidR="00787F8E" w:rsidRPr="003D4ABF" w:rsidRDefault="00787F8E" w:rsidP="00787F8E">
      <w:r w:rsidRPr="003D4ABF">
        <w:t>The SMF is responsible for the enforcement of the policy decisions related to service data flow detection, authorized QoS, charging, gating, traffic usage reporting, packet routing and forwarding and traffic steering. The SMF controls the policy and charging enforcement which includes the binding of service data flows to QoS Flows (as described in clause 6.1.3.2.4) as well as the interaction with the CHF. The SMF interacts with the UPF(s), the RAN and the UE to achieve the appropriate treatment of the user plane traffic.</w:t>
      </w:r>
    </w:p>
    <w:p w14:paraId="4922AADC" w14:textId="25294A1F" w:rsidR="00787F8E" w:rsidRPr="003D4ABF" w:rsidRDefault="00787F8E" w:rsidP="00787F8E">
      <w:r w:rsidRPr="003D4ABF">
        <w:t xml:space="preserve">The SMF control of the UPF(s) is described in </w:t>
      </w:r>
      <w:r w:rsidR="0086681B" w:rsidRPr="003D4ABF">
        <w:t>TS</w:t>
      </w:r>
      <w:r w:rsidR="0086681B">
        <w:t> </w:t>
      </w:r>
      <w:r w:rsidR="0086681B" w:rsidRPr="003D4ABF">
        <w:t>23.501</w:t>
      </w:r>
      <w:r w:rsidR="0086681B">
        <w:t> </w:t>
      </w:r>
      <w:r w:rsidR="0086681B" w:rsidRPr="003D4ABF">
        <w:t>[</w:t>
      </w:r>
      <w:r w:rsidRPr="003D4ABF">
        <w:t xml:space="preserve">2] as well as the interaction principles between SMF and RAN and between SMF and UE. The procedures for the interaction between SMF and UPF, SMF and RAN as well as SMF and UE are described in </w:t>
      </w:r>
      <w:r w:rsidR="0086681B" w:rsidRPr="003D4ABF">
        <w:t>TS</w:t>
      </w:r>
      <w:r w:rsidR="0086681B">
        <w:t> </w:t>
      </w:r>
      <w:r w:rsidR="0086681B" w:rsidRPr="003D4ABF">
        <w:t>23.502</w:t>
      </w:r>
      <w:r w:rsidR="0086681B">
        <w:t> </w:t>
      </w:r>
      <w:r w:rsidR="0086681B" w:rsidRPr="003D4ABF">
        <w:t>[</w:t>
      </w:r>
      <w:r w:rsidRPr="003D4ABF">
        <w:t>3].</w:t>
      </w:r>
    </w:p>
    <w:p w14:paraId="52018633" w14:textId="77777777" w:rsidR="00787F8E" w:rsidRPr="003D4ABF" w:rsidRDefault="00787F8E" w:rsidP="00787F8E">
      <w:r w:rsidRPr="003D4ABF">
        <w:t>The SMF is enforcing the Policy Control as indicated by the PCF in two different ways:</w:t>
      </w:r>
    </w:p>
    <w:p w14:paraId="1F8628EC" w14:textId="77777777" w:rsidR="00787F8E" w:rsidRPr="003D4ABF" w:rsidRDefault="00787F8E" w:rsidP="00787F8E">
      <w:pPr>
        <w:pStyle w:val="B1"/>
      </w:pPr>
      <w:r w:rsidRPr="003D4ABF">
        <w:t>-</w:t>
      </w:r>
      <w:r w:rsidRPr="003D4ABF">
        <w:tab/>
        <w:t>Gate enforcement. The SMF shall instruct the UPF to allow a service data flow, which is subject to policy control, to pass through the UPF if and only if the corresponding gate is open;</w:t>
      </w:r>
    </w:p>
    <w:p w14:paraId="78DCA9C4" w14:textId="77777777" w:rsidR="00787F8E" w:rsidRPr="003D4ABF" w:rsidRDefault="00787F8E" w:rsidP="00787F8E">
      <w:pPr>
        <w:pStyle w:val="B1"/>
      </w:pPr>
      <w:r w:rsidRPr="003D4ABF">
        <w:t>-</w:t>
      </w:r>
      <w:r w:rsidRPr="003D4ABF">
        <w:tab/>
        <w:t>QoS enforcement:</w:t>
      </w:r>
    </w:p>
    <w:p w14:paraId="4469C1B5" w14:textId="77777777" w:rsidR="00787F8E" w:rsidRPr="003D4ABF" w:rsidRDefault="00787F8E" w:rsidP="00787F8E">
      <w:pPr>
        <w:pStyle w:val="B2"/>
      </w:pPr>
      <w:r w:rsidRPr="003D4ABF">
        <w:t>-</w:t>
      </w:r>
      <w:r w:rsidRPr="003D4ABF">
        <w:tab/>
        <w:t>5QI corresponding with 5G QoS Characteristics. The SMF shall be able to convert a 5QI value to 5G QoS Characteristics values.</w:t>
      </w:r>
    </w:p>
    <w:p w14:paraId="2839202F" w14:textId="77777777" w:rsidR="00787F8E" w:rsidRPr="003D4ABF" w:rsidRDefault="00787F8E" w:rsidP="00787F8E">
      <w:pPr>
        <w:pStyle w:val="B2"/>
      </w:pPr>
      <w:r w:rsidRPr="003D4ABF">
        <w:t>-</w:t>
      </w:r>
      <w:r w:rsidRPr="003D4ABF">
        <w:tab/>
        <w:t>PCC rule QoS enforcement. The SMF shall instruct the UPF to enforce the authorized QoS of a service data flow according to the active PCC rule (e.g. to enforce DSCP marking).</w:t>
      </w:r>
    </w:p>
    <w:p w14:paraId="32948657" w14:textId="77777777" w:rsidR="00787F8E" w:rsidRPr="003D4ABF" w:rsidRDefault="00787F8E" w:rsidP="00787F8E">
      <w:pPr>
        <w:pStyle w:val="B2"/>
      </w:pPr>
      <w:r w:rsidRPr="003D4ABF">
        <w:t>-</w:t>
      </w:r>
      <w:r w:rsidRPr="003D4ABF">
        <w:tab/>
        <w:t>QoS Flow QoS enforcement. The SMF controls the QoS that is provided to a combined set of service data flows. The policy enforcement function ensures that the resources which can be used by an authorized set of service data flows are within the "authorized resources" specified by the PCF. The authorized QoS provides an upper bound on the resources that can be reserved (GFBR) or allocated (MFBR) for the QoS Flow. During QoS Flow QoS enforcement, if packet filters are provided to the UE, the SMF shall provide packet filters with the same content as that in the SDF template filters received from the PCF.</w:t>
      </w:r>
    </w:p>
    <w:p w14:paraId="06F2743A" w14:textId="77777777" w:rsidR="00787F8E" w:rsidRPr="003D4ABF" w:rsidRDefault="00787F8E" w:rsidP="00787F8E">
      <w:r w:rsidRPr="003D4ABF">
        <w:t>The SMF is enforcing the charging control in the following way:</w:t>
      </w:r>
    </w:p>
    <w:p w14:paraId="1E618686" w14:textId="77777777" w:rsidR="00787F8E" w:rsidRPr="003D4ABF" w:rsidRDefault="00787F8E" w:rsidP="00787F8E">
      <w:pPr>
        <w:pStyle w:val="B1"/>
      </w:pPr>
      <w:r w:rsidRPr="003D4ABF">
        <w:t>-</w:t>
      </w:r>
      <w:r w:rsidRPr="003D4ABF">
        <w:tab/>
        <w:t>For a service data flow (defined by an active PCC rule) that is subject to charging control, the SMF shall allow the service data flow to pass through the UPF if and only if there is a corresponding active PCC rule with and, for online charging, the CHF has authorized credit for the charging key. The SMF may let a service data flow pass through the UPF during the course of the credit re-authorization procedure.</w:t>
      </w:r>
    </w:p>
    <w:p w14:paraId="1E729806" w14:textId="77777777" w:rsidR="00787F8E" w:rsidRPr="003D4ABF" w:rsidRDefault="00787F8E" w:rsidP="00787F8E">
      <w:r w:rsidRPr="003D4ABF">
        <w:t>For a service data flow (defined by an active PCC rule) that is subject to both Policy Control and Charging Control, the SMF shall allow the service data flow to pass through the UPF if and only if the right conditions from both policy control and charging control happen. i.e. the corresponding gate is open and in the case of online charging the CHF has authorized credit for its charging key.</w:t>
      </w:r>
    </w:p>
    <w:p w14:paraId="2D3EF3C0" w14:textId="77777777" w:rsidR="00787F8E" w:rsidRPr="003D4ABF" w:rsidRDefault="00787F8E" w:rsidP="00787F8E">
      <w:r w:rsidRPr="003D4ABF">
        <w:t>For a service data flow (defined by an active PCC rule) that is subject to policy control only and not charging control, the SMF shall allow the service data flow to pass through the UPF if and only if the conditions for policy control are met.</w:t>
      </w:r>
    </w:p>
    <w:p w14:paraId="6319D0DC" w14:textId="027CB410" w:rsidR="00787F8E" w:rsidRPr="003D4ABF" w:rsidRDefault="00787F8E" w:rsidP="00787F8E">
      <w:r w:rsidRPr="003D4ABF">
        <w:t xml:space="preserve">A SMF may be served by one or more PCF nodes. The SMF shall contact the appropriate PCF as described in clause 6.3.7.1 of </w:t>
      </w:r>
      <w:r w:rsidR="0086681B" w:rsidRPr="003D4ABF">
        <w:t>TS</w:t>
      </w:r>
      <w:r w:rsidR="0086681B">
        <w:t> </w:t>
      </w:r>
      <w:r w:rsidR="0086681B" w:rsidRPr="003D4ABF">
        <w:t>23.501</w:t>
      </w:r>
      <w:r w:rsidR="0086681B">
        <w:t> </w:t>
      </w:r>
      <w:r w:rsidR="0086681B" w:rsidRPr="003D4ABF">
        <w:t>[</w:t>
      </w:r>
      <w:r w:rsidRPr="003D4ABF">
        <w:t>2].</w:t>
      </w:r>
    </w:p>
    <w:p w14:paraId="706E6607" w14:textId="77777777" w:rsidR="00787F8E" w:rsidRPr="003D4ABF" w:rsidRDefault="00787F8E" w:rsidP="00787F8E">
      <w:r w:rsidRPr="003D4ABF">
        <w:lastRenderedPageBreak/>
        <w:t>The operator may configure an indicator in UDM which is delivered to the SMF within the Charging Characteristics and used by the SMF to not establish the SM Policy Association during the PDU Session establishment procedure.</w:t>
      </w:r>
    </w:p>
    <w:p w14:paraId="564D2024" w14:textId="77777777" w:rsidR="00787F8E" w:rsidRPr="003D4ABF" w:rsidRDefault="00787F8E" w:rsidP="00787F8E">
      <w:pPr>
        <w:pStyle w:val="NO"/>
      </w:pPr>
      <w:r w:rsidRPr="003D4ABF">
        <w:t>NOTE 1:</w:t>
      </w:r>
      <w:r w:rsidRPr="003D4ABF">
        <w:tab/>
        <w:t>The decision to not establish the SM Policy Association applies for the life time of the PDU Session.</w:t>
      </w:r>
    </w:p>
    <w:p w14:paraId="67D6D9D2" w14:textId="77777777" w:rsidR="00787F8E" w:rsidRPr="003D4ABF" w:rsidRDefault="00787F8E" w:rsidP="00787F8E">
      <w:pPr>
        <w:pStyle w:val="NO"/>
      </w:pPr>
      <w:r w:rsidRPr="003D4ABF">
        <w:t>NOTE 2:</w:t>
      </w:r>
      <w:r w:rsidRPr="003D4ABF">
        <w:tab/>
        <w:t>The indicator in the UDM is operator specific, therefore its value is understood within the HPLMN and can be used in both non-roaming or home routed roaming cases.</w:t>
      </w:r>
    </w:p>
    <w:p w14:paraId="386F37D6" w14:textId="77777777" w:rsidR="00787F8E" w:rsidRPr="003D4ABF" w:rsidRDefault="00787F8E" w:rsidP="00787F8E">
      <w:r w:rsidRPr="003D4ABF">
        <w:t>The SMF shall, on request from the PCF, modify a PCC rule, using the equivalent SMF behaviour as the removal of the old and the activation of the new (modified) PCC rule. The SMF shall modify a PCC rule as an atomic operation. The SMF shall not modify a predefined PCC rule on request from the PCF.</w:t>
      </w:r>
    </w:p>
    <w:p w14:paraId="1DBDF1D3" w14:textId="77777777" w:rsidR="00787F8E" w:rsidRPr="003D4ABF" w:rsidRDefault="00787F8E" w:rsidP="00787F8E">
      <w:r w:rsidRPr="003D4ABF">
        <w:t>The SMF should support predefined PCC rules.</w:t>
      </w:r>
    </w:p>
    <w:p w14:paraId="1AF2E068" w14:textId="77777777" w:rsidR="00787F8E" w:rsidRPr="003D4ABF" w:rsidRDefault="00787F8E" w:rsidP="00787F8E">
      <w:r w:rsidRPr="003D4ABF">
        <w:t>The SMF shall gather and report QoS Flow usage information according to clause 6.1.3.3. The SMF may have a pre-configured Default charging method. Upon the initial interaction with the PCF, the SMF shall provide pre-configured Default charging method if available.</w:t>
      </w:r>
    </w:p>
    <w:p w14:paraId="7297A475" w14:textId="77777777" w:rsidR="00787F8E" w:rsidRPr="003D4ABF" w:rsidRDefault="00787F8E" w:rsidP="00787F8E">
      <w:r w:rsidRPr="003D4ABF">
        <w:t>At PDU Session establishment the SMF shall initiate the SM Policy Association Establishment procedure. If no PCC rule was activated for the PDU Session, the SMF shall reject the PDU Session establishment.</w:t>
      </w:r>
    </w:p>
    <w:p w14:paraId="3E8D22ED" w14:textId="2D033F15" w:rsidR="00787F8E" w:rsidRPr="003D4ABF" w:rsidRDefault="00787F8E" w:rsidP="00787F8E">
      <w:r w:rsidRPr="003D4ABF">
        <w:t>If there is no PCC rule active for a successfully established PDU Session at any later point in time, e.g</w:t>
      </w:r>
      <w:r w:rsidR="009D0ABB" w:rsidRPr="003D4ABF">
        <w:t>.</w:t>
      </w:r>
      <w:r w:rsidRPr="003D4ABF">
        <w:t xml:space="preserve"> through a PCF initiated SM Policy Association Modification, the SMF shall initiate a PDU Session termination procedure. If the PCF terminates the SM Policy Association, the SMF shall initiate a PDU Session termination procedure.</w:t>
      </w:r>
    </w:p>
    <w:p w14:paraId="4781B2D7" w14:textId="0B51245E" w:rsidR="00787F8E" w:rsidRPr="003D4ABF" w:rsidRDefault="00787F8E" w:rsidP="00787F8E">
      <w:r w:rsidRPr="003D4ABF">
        <w:t>If there is no PCC rule active for a successfully established QoS Flow at any later point in time, e.g</w:t>
      </w:r>
      <w:r w:rsidR="009D0ABB" w:rsidRPr="003D4ABF">
        <w:t>.</w:t>
      </w:r>
      <w:r w:rsidRPr="003D4ABF">
        <w:t xml:space="preserve"> through a PCF triggered SM Policy Association Modification, the SMF shall initiate a PDU Session Modification procedure an terminate the QoS Flow.</w:t>
      </w:r>
    </w:p>
    <w:p w14:paraId="55B6CCA7" w14:textId="77777777" w:rsidR="00787F8E" w:rsidRPr="003D4ABF" w:rsidRDefault="00787F8E" w:rsidP="00787F8E">
      <w:r w:rsidRPr="003D4ABF">
        <w:t>If the PDU Session is modified, e.g. by changing the characteristics for an QoS Flow, the SMF shall first use the Policy Control Request Trigger to determine whether to request the PCC rules for the modified PDU Session from the PCF; afterwards, the SMF shall use the re-authorisation triggers, if available, in order to determine whether to require re-authorisation for the PCC rules that were either unaffected or modified. If the SMF receives an unsolicited update of the PCC rules from the PCF, the PCC rules shall be activated, modified or removed as indicated by the PCF.</w:t>
      </w:r>
    </w:p>
    <w:p w14:paraId="60D607BF" w14:textId="08C9E358" w:rsidR="00787F8E" w:rsidRPr="003D4ABF" w:rsidRDefault="00787F8E" w:rsidP="00787F8E">
      <w:r w:rsidRPr="003D4ABF">
        <w:t>The SMF shall inform the PCF about the outcome of a PCC rule operation. If a QoS Flow cannot be established or modified to satisfy the QoS Flow binding, then the SMF shall reject the activation of a PCC rule. If the SMF is requested to notify the PCF about a successful resource allocation</w:t>
      </w:r>
      <w:r w:rsidR="005C461D" w:rsidRPr="003D4ABF">
        <w:t xml:space="preserve"> (see clause 6.1.3.5)</w:t>
      </w:r>
      <w:r w:rsidRPr="003D4ABF">
        <w:t xml:space="preserve"> and the currently fulfilled QoS of an established or modified QoS Flow matches an Alternative QoS Profile (as described in clause 5.7.2.4.3 of </w:t>
      </w:r>
      <w:r w:rsidR="0086681B" w:rsidRPr="003D4ABF">
        <w:t>TS</w:t>
      </w:r>
      <w:r w:rsidR="0086681B">
        <w:t> </w:t>
      </w:r>
      <w:r w:rsidR="0086681B" w:rsidRPr="003D4ABF">
        <w:t>23.501</w:t>
      </w:r>
      <w:r w:rsidR="0086681B">
        <w:t> </w:t>
      </w:r>
      <w:r w:rsidR="0086681B" w:rsidRPr="003D4ABF">
        <w:t>[</w:t>
      </w:r>
      <w:r w:rsidRPr="003D4ABF">
        <w:t>2]), the SMF shall also provide to the PCF the reference to the Alternative QoS parameter set corresponding to the Alternative QoS Profile referenced by the RAN.</w:t>
      </w:r>
    </w:p>
    <w:p w14:paraId="0DF40581" w14:textId="77777777" w:rsidR="00787F8E" w:rsidRPr="003D4ABF" w:rsidRDefault="00787F8E" w:rsidP="00787F8E">
      <w:r w:rsidRPr="003D4ABF">
        <w:t>The SMF shall inform the PCF about any removal of a PCC rule, that the PCF has activated, that occurs without explicit instruction from the PCF.</w:t>
      </w:r>
    </w:p>
    <w:p w14:paraId="6583D48B" w14:textId="77777777" w:rsidR="00787F8E" w:rsidRPr="003D4ABF" w:rsidRDefault="00787F8E" w:rsidP="00787F8E">
      <w:r w:rsidRPr="003D4ABF">
        <w:t>When QoS Flow resources are released, i.e. at SM Policy Association termination or SMF-initiated SM Policy Association modification notifying that PCC Rules are removed, the SMF shall also provide, if available, the reason why resources are released, i.e. RAN/NAS Release Cause.</w:t>
      </w:r>
    </w:p>
    <w:p w14:paraId="0D7DB88F" w14:textId="77777777" w:rsidR="00787F8E" w:rsidRPr="003D4ABF" w:rsidRDefault="00787F8E" w:rsidP="00787F8E">
      <w:pPr>
        <w:pStyle w:val="NO"/>
      </w:pPr>
      <w:r w:rsidRPr="003D4ABF">
        <w:t>NOTE 3:</w:t>
      </w:r>
      <w:r w:rsidRPr="003D4ABF">
        <w:tab/>
        <w:t>In the case of a rejection of a PCC rule activation the PCF may e.g. modify the attempted PCC rule, de-activate or modify other PCC rules and retry activation or abort the activation attempt and, if applicable, inform the AF that transmission resources are not available.</w:t>
      </w:r>
    </w:p>
    <w:p w14:paraId="2B1DF42E" w14:textId="77777777" w:rsidR="00787F8E" w:rsidRPr="003D4ABF" w:rsidRDefault="00787F8E" w:rsidP="00787F8E">
      <w:r w:rsidRPr="003D4ABF">
        <w:t>The SMF forwards the Maximum Packet Loss Rate for UL and DL, if received from PCF for the PCC rule bound to a 5QI=1 QoS Flow. In the case multiple PCC Rules share one 5QI=1 QoS Flow and the SMF received multiple Maximum Packet Loss Rates, the SMF chooses the lowest value per direction related to these PCC rules.</w:t>
      </w:r>
    </w:p>
    <w:p w14:paraId="372D6553" w14:textId="1D02E8B9" w:rsidR="00787F8E" w:rsidRPr="003D4ABF" w:rsidRDefault="00787F8E" w:rsidP="00787F8E">
      <w:r w:rsidRPr="003D4ABF">
        <w:t xml:space="preserve">When the PCF provides updated PCC rules for the PDU Session to the SMF, and the PCC rules were not enforced due to that the UE is in suspend state, e.g. due to SRVCC to GERAN without DTM support as specified in clause 6.2.2.1 in the </w:t>
      </w:r>
      <w:r w:rsidR="0086681B" w:rsidRPr="003D4ABF">
        <w:t>TS</w:t>
      </w:r>
      <w:r w:rsidR="0086681B">
        <w:t> </w:t>
      </w:r>
      <w:r w:rsidR="0086681B" w:rsidRPr="003D4ABF">
        <w:t>23.216</w:t>
      </w:r>
      <w:r w:rsidR="0086681B">
        <w:t> </w:t>
      </w:r>
      <w:r w:rsidR="0086681B" w:rsidRPr="003D4ABF">
        <w:t>[</w:t>
      </w:r>
      <w:r w:rsidRPr="003D4ABF">
        <w:t xml:space="preserve">25] or CSFB to UTRAN without PS Handover as specified in clause 6.5 in the </w:t>
      </w:r>
      <w:r w:rsidR="0086681B" w:rsidRPr="003D4ABF">
        <w:t>TS</w:t>
      </w:r>
      <w:r w:rsidR="0086681B">
        <w:t> </w:t>
      </w:r>
      <w:r w:rsidR="0086681B" w:rsidRPr="003D4ABF">
        <w:t>23.272</w:t>
      </w:r>
      <w:r w:rsidR="0086681B">
        <w:t> </w:t>
      </w:r>
      <w:r w:rsidR="0086681B" w:rsidRPr="003D4ABF">
        <w:t>[</w:t>
      </w:r>
      <w:r w:rsidRPr="003D4ABF">
        <w:t>26], the SMF shall indicate to the PCF that the PCC Rules were not enforced with the reason that the UE is in suspend state. Upon reception of the failure indication, the PCF may subscribe to UE resumed from suspend state event trigger.</w:t>
      </w:r>
    </w:p>
    <w:p w14:paraId="6394E81C" w14:textId="77777777" w:rsidR="00787F8E" w:rsidRPr="003D4ABF" w:rsidRDefault="00787F8E" w:rsidP="00787F8E">
      <w:pPr>
        <w:pStyle w:val="NO"/>
      </w:pPr>
      <w:r w:rsidRPr="003D4ABF">
        <w:t>NOTE 4:</w:t>
      </w:r>
      <w:r w:rsidRPr="003D4ABF">
        <w:tab/>
        <w:t>This above description applies in the case of EPC interworking.</w:t>
      </w:r>
    </w:p>
    <w:p w14:paraId="62995489" w14:textId="77777777" w:rsidR="00787F8E" w:rsidRPr="003D4ABF" w:rsidRDefault="00787F8E" w:rsidP="00787F8E">
      <w:pPr>
        <w:pStyle w:val="Heading4"/>
      </w:pPr>
      <w:bookmarkStart w:id="1108" w:name="_CR6_2_2_2"/>
      <w:bookmarkStart w:id="1109" w:name="_Toc19197370"/>
      <w:bookmarkStart w:id="1110" w:name="_Toc27896523"/>
      <w:bookmarkStart w:id="1111" w:name="_Toc36192691"/>
      <w:bookmarkStart w:id="1112" w:name="_Toc37076422"/>
      <w:bookmarkStart w:id="1113" w:name="_Toc45194872"/>
      <w:bookmarkStart w:id="1114" w:name="_Toc47594284"/>
      <w:bookmarkStart w:id="1115" w:name="_Toc51836915"/>
      <w:bookmarkStart w:id="1116" w:name="_Toc153803071"/>
      <w:bookmarkEnd w:id="1108"/>
      <w:r w:rsidRPr="003D4ABF">
        <w:lastRenderedPageBreak/>
        <w:t>6.2.2.2</w:t>
      </w:r>
      <w:r w:rsidRPr="003D4ABF">
        <w:tab/>
        <w:t>Service data flow detection</w:t>
      </w:r>
      <w:bookmarkEnd w:id="1109"/>
      <w:bookmarkEnd w:id="1110"/>
      <w:bookmarkEnd w:id="1111"/>
      <w:bookmarkEnd w:id="1112"/>
      <w:bookmarkEnd w:id="1113"/>
      <w:bookmarkEnd w:id="1114"/>
      <w:bookmarkEnd w:id="1115"/>
      <w:bookmarkEnd w:id="1116"/>
    </w:p>
    <w:p w14:paraId="2F4CE7DC" w14:textId="23FB9FEA" w:rsidR="00787F8E" w:rsidRPr="003D4ABF" w:rsidRDefault="00787F8E" w:rsidP="00787F8E">
      <w:r w:rsidRPr="003D4ABF">
        <w:t xml:space="preserve">The Service Data Flow detection uses the service data flow template included in a PCC Rule provide by the PCF. The service data flow template defines the data for the service data flow detection as a set of service data flow filters or an application identifier referring to an application detection filter. The SMF maps the service data flow template in the PCC Rule into the detection information in a Packet Detection Rules to the UPF as described in </w:t>
      </w:r>
      <w:r w:rsidR="0086681B" w:rsidRPr="003D4ABF">
        <w:t>TS</w:t>
      </w:r>
      <w:r w:rsidR="0086681B">
        <w:t> </w:t>
      </w:r>
      <w:r w:rsidR="0086681B" w:rsidRPr="003D4ABF">
        <w:t>23.501</w:t>
      </w:r>
      <w:r w:rsidR="0086681B">
        <w:t> </w:t>
      </w:r>
      <w:r w:rsidR="0086681B" w:rsidRPr="003D4ABF">
        <w:t>[</w:t>
      </w:r>
      <w:r w:rsidRPr="003D4ABF">
        <w:t>2].</w:t>
      </w:r>
    </w:p>
    <w:p w14:paraId="34679F77" w14:textId="6B42C911" w:rsidR="00787F8E" w:rsidRPr="003D4ABF" w:rsidRDefault="00787F8E" w:rsidP="00787F8E">
      <w:r w:rsidRPr="003D4ABF">
        <w:t>The application detection filters provided to the SMF may be extended with the PFDs provided by the NEF (PFDF). How the SMF uses the service data flow detection capabilities in the UPF is described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65D6915" w14:textId="15507B4A" w:rsidR="00787F8E" w:rsidRPr="003D4ABF" w:rsidRDefault="00787F8E" w:rsidP="00787F8E">
      <w:r w:rsidRPr="003D4ABF">
        <w:t>For IP PDU Session type and Ethernet PDU Session type, the service data flow filters that may apply for traffic on a PDU Session are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following specifics apply:</w:t>
      </w:r>
    </w:p>
    <w:p w14:paraId="4894FDBB" w14:textId="77777777" w:rsidR="00787F8E" w:rsidRPr="003D4ABF" w:rsidRDefault="00787F8E" w:rsidP="00787F8E">
      <w:pPr>
        <w:pStyle w:val="B1"/>
      </w:pPr>
      <w:r w:rsidRPr="003D4ABF">
        <w:t>-</w:t>
      </w:r>
      <w:r w:rsidRPr="003D4ABF">
        <w:tab/>
        <w:t>Each service data flow template may contain any number of service data flow filters;</w:t>
      </w:r>
    </w:p>
    <w:p w14:paraId="16D6C421" w14:textId="77777777" w:rsidR="00787F8E" w:rsidRPr="003D4ABF" w:rsidRDefault="00787F8E" w:rsidP="00787F8E">
      <w:pPr>
        <w:pStyle w:val="B1"/>
      </w:pPr>
      <w:r w:rsidRPr="003D4ABF">
        <w:t>-</w:t>
      </w:r>
      <w:r w:rsidRPr="003D4ABF">
        <w:tab/>
        <w:t>Each service data flow filter is applicable uplink, downlink or both uplink and downlink;</w:t>
      </w:r>
    </w:p>
    <w:p w14:paraId="482EED9F" w14:textId="77777777" w:rsidR="00787F8E" w:rsidRPr="003D4ABF" w:rsidRDefault="00787F8E" w:rsidP="00787F8E">
      <w:pPr>
        <w:pStyle w:val="NO"/>
      </w:pPr>
      <w:r w:rsidRPr="003D4ABF">
        <w:t>NOTE 1:</w:t>
      </w:r>
      <w:r w:rsidRPr="003D4ABF">
        <w:tab/>
        <w:t>Service data flow filters that apply in both uplink and downlink should be used whenever possible.</w:t>
      </w:r>
    </w:p>
    <w:p w14:paraId="4B5EB91D" w14:textId="77777777" w:rsidR="00787F8E" w:rsidRPr="003D4ABF" w:rsidRDefault="00787F8E" w:rsidP="00787F8E">
      <w:pPr>
        <w:pStyle w:val="B1"/>
      </w:pPr>
      <w:r w:rsidRPr="003D4ABF">
        <w:t>-</w:t>
      </w:r>
      <w:r w:rsidRPr="003D4ABF">
        <w:tab/>
        <w:t>Each service data flow filter may contain information about whether the explicit signalling of the corresponding traffic mapping information to the UE is required.</w:t>
      </w:r>
    </w:p>
    <w:p w14:paraId="0BF06AE6" w14:textId="77777777" w:rsidR="00787F8E" w:rsidRPr="003D4ABF" w:rsidRDefault="00787F8E" w:rsidP="00787F8E">
      <w:pPr>
        <w:pStyle w:val="NO"/>
      </w:pPr>
      <w:r w:rsidRPr="003D4ABF">
        <w:t>NOTE 2:</w:t>
      </w:r>
      <w:r w:rsidRPr="003D4ABF">
        <w:tab/>
        <w:t>This information enables e.g. the generation/removal of traffic mapping information for the UE as well as the usage of PCC rules with specific service data flow filters on the QoS Flow associated with the default QoS rule without the need to generate traffic mapping information.</w:t>
      </w:r>
    </w:p>
    <w:p w14:paraId="2141B979" w14:textId="77777777" w:rsidR="00787F8E" w:rsidRPr="003D4ABF" w:rsidRDefault="00787F8E" w:rsidP="00787F8E">
      <w:pPr>
        <w:pStyle w:val="Heading4"/>
      </w:pPr>
      <w:bookmarkStart w:id="1117" w:name="_CR6_2_2_3"/>
      <w:bookmarkStart w:id="1118" w:name="_Toc19197371"/>
      <w:bookmarkStart w:id="1119" w:name="_Toc27896524"/>
      <w:bookmarkStart w:id="1120" w:name="_Toc36192692"/>
      <w:bookmarkStart w:id="1121" w:name="_Toc37076423"/>
      <w:bookmarkStart w:id="1122" w:name="_Toc45194873"/>
      <w:bookmarkStart w:id="1123" w:name="_Toc47594285"/>
      <w:bookmarkStart w:id="1124" w:name="_Toc51836916"/>
      <w:bookmarkStart w:id="1125" w:name="_Toc153803072"/>
      <w:bookmarkEnd w:id="1117"/>
      <w:r w:rsidRPr="003D4ABF">
        <w:t>6.2.2.3</w:t>
      </w:r>
      <w:r w:rsidRPr="003D4ABF">
        <w:tab/>
        <w:t>Measurement</w:t>
      </w:r>
      <w:bookmarkEnd w:id="1118"/>
      <w:bookmarkEnd w:id="1119"/>
      <w:bookmarkEnd w:id="1120"/>
      <w:bookmarkEnd w:id="1121"/>
      <w:bookmarkEnd w:id="1122"/>
      <w:bookmarkEnd w:id="1123"/>
      <w:bookmarkEnd w:id="1124"/>
      <w:bookmarkEnd w:id="1125"/>
    </w:p>
    <w:p w14:paraId="7175081B" w14:textId="77777777" w:rsidR="00787F8E" w:rsidRPr="003D4ABF" w:rsidRDefault="00787F8E" w:rsidP="00787F8E">
      <w:r w:rsidRPr="003D4ABF">
        <w:t>The SMF shall ensure that the UPF supports data volume, duration, combined volume/duration and event based measurement for charging. The Measurement method indicates what measurement type is applicable to the PCC rule.</w:t>
      </w:r>
    </w:p>
    <w:p w14:paraId="31C4FA02" w14:textId="77777777" w:rsidR="00787F8E" w:rsidRPr="003D4ABF" w:rsidRDefault="00787F8E" w:rsidP="00787F8E">
      <w:pPr>
        <w:pStyle w:val="NO"/>
      </w:pPr>
      <w:r w:rsidRPr="003D4ABF">
        <w:t>NOTE 1:</w:t>
      </w:r>
      <w:r w:rsidRPr="003D4ABF">
        <w:tab/>
        <w:t>Event based charging is only applicable to predefined PCC rules and PCC rules using an application detection filter (i.e. with an application identifier).</w:t>
      </w:r>
    </w:p>
    <w:p w14:paraId="6CB7DE7D" w14:textId="77777777" w:rsidR="00787F8E" w:rsidRPr="003D4ABF" w:rsidRDefault="00787F8E" w:rsidP="00787F8E">
      <w:r w:rsidRPr="003D4ABF">
        <w:t>The SMF shall ensure that the UPF measurement measures all the user plane traffic, except traffic that PCC causes to be discarded.</w:t>
      </w:r>
    </w:p>
    <w:p w14:paraId="64DF515A" w14:textId="77777777" w:rsidR="00787F8E" w:rsidRPr="003D4ABF" w:rsidRDefault="00787F8E" w:rsidP="00787F8E">
      <w:r w:rsidRPr="003D4ABF">
        <w:t>The SMF shall ensure that the UPF maintains a measurement per QoS Flow, and Charging Key combination.</w:t>
      </w:r>
    </w:p>
    <w:p w14:paraId="6640D1EB" w14:textId="77777777" w:rsidR="00787F8E" w:rsidRPr="003D4ABF" w:rsidRDefault="00787F8E" w:rsidP="00787F8E">
      <w:r w:rsidRPr="003D4ABF">
        <w:t>If Service identifier level reporting is mandated in a PCC rule, the SMF shall ensure that the UPF maintains a measurement for that Charging Key and Service Identifier combination, for the QoS Flow.</w:t>
      </w:r>
    </w:p>
    <w:p w14:paraId="5FC2179C" w14:textId="77777777" w:rsidR="00787F8E" w:rsidRPr="003D4ABF" w:rsidRDefault="00787F8E" w:rsidP="00787F8E">
      <w:pPr>
        <w:pStyle w:val="NO"/>
      </w:pPr>
      <w:r w:rsidRPr="003D4ABF">
        <w:t>NOTE 2:</w:t>
      </w:r>
      <w:r w:rsidRPr="003D4ABF">
        <w:tab/>
        <w:t>In addition, the SMF may instruct the UPF to maintain QoS Flow level measurement if required by the operator.</w:t>
      </w:r>
    </w:p>
    <w:p w14:paraId="3410A373" w14:textId="77777777" w:rsidR="00787F8E" w:rsidRPr="003D4ABF" w:rsidRDefault="00787F8E" w:rsidP="00787F8E">
      <w:r w:rsidRPr="003D4ABF">
        <w:t>For usage monitoring, the SMF shall ensure that the UPF supports volume and time measurement for a PDU Session and maintains a measurement for each PDU Session for which the PCF has requested the Usage report trigger and provided threshold values on a PDU Session level. The SMF shall ensure that the UPF is able to support volume and time measurements simultaneously for a given PDU Session.</w:t>
      </w:r>
    </w:p>
    <w:p w14:paraId="7D5B3C34" w14:textId="77777777" w:rsidR="00787F8E" w:rsidRPr="003D4ABF" w:rsidRDefault="00787F8E" w:rsidP="00787F8E">
      <w:r w:rsidRPr="003D4ABF">
        <w:t>The SMF shall ensure that the UPF supports volume and time measurement per Monitoring key and maintain a measurement for each Monitoring key if the PCF has requested the Usage report trigger and provided threshold values on Monitoring key level. The SMF shall ensure that the UPF is able to support volume and time measurements simultaneously for a given Monitoring Key.</w:t>
      </w:r>
    </w:p>
    <w:p w14:paraId="30219765" w14:textId="77777777" w:rsidR="00787F8E" w:rsidRPr="003D4ABF" w:rsidRDefault="00787F8E" w:rsidP="00787F8E">
      <w:r w:rsidRPr="003D4ABF">
        <w:t>The SMF shall ensure that the UPF supports simultaneous volume and time measurement for usage monitoring on PDU Session level and Monitoring key level for the same PDU Session.</w:t>
      </w:r>
    </w:p>
    <w:p w14:paraId="13B9C4F4" w14:textId="77777777" w:rsidR="00787F8E" w:rsidRPr="003D4ABF" w:rsidRDefault="00787F8E" w:rsidP="00787F8E">
      <w:r w:rsidRPr="003D4ABF">
        <w:t>Volume and time measurements for usage monitoring purposes on PDU Session level and on Monitoring key level shall be performed independently of each other. If the PCC rule is associated with an indication of exclusion from session level monitoring, the SMF shall ensure that the UPF does not consider the corresponding service data flow for the volume and time measurement on PDU Session level.</w:t>
      </w:r>
    </w:p>
    <w:p w14:paraId="58C56E26" w14:textId="77777777" w:rsidR="00787F8E" w:rsidRPr="003D4ABF" w:rsidRDefault="00787F8E" w:rsidP="00787F8E">
      <w:r w:rsidRPr="003D4ABF">
        <w:t xml:space="preserve">If the Usage report reached Policy Control Request Trigger is set and a volume or a time threshold is reached, the SMF shall report this event to the PCF. The SMF shall continue to perform volume or time measurement after the threshold is </w:t>
      </w:r>
      <w:r w:rsidRPr="003D4ABF">
        <w:lastRenderedPageBreak/>
        <w:t>reached and before a new threshold is provided by the PCF. At PDU Session termination or if the conditions defined in clause 6.4 for continued monitoring are no longer met, or if the PCF explicitly requests a usage report, the SMF shall inform the PCF about the resources that have been consumed by the user since the last usage report for the affected Monitoring keys, including the resources consumed before and after the Monitoring time was reached, if provided according to clause 6.2.1.1.</w:t>
      </w:r>
    </w:p>
    <w:p w14:paraId="291F99C6" w14:textId="77777777" w:rsidR="00787F8E" w:rsidRPr="003D4ABF" w:rsidRDefault="00787F8E" w:rsidP="00787F8E">
      <w:r w:rsidRPr="003D4ABF">
        <w:t>If combined volume and time measurements are requested by the PCF, then the reporting shall be done for both together. For example, if the volume threshold is reached, the consumed time shall be reported as well and, in order to continue combined volume and time measurements, the PCF shall provide a new time threshold along with a new volume threshold. The SMF shall continue to instruct the UPF to perform volume and time measurement after the threshold is reached and before a new threshold is provided by the PCF. If new threshold is provided only for time or volume, then the measurements shall continue only for that provided type and the SMF shall ensure that the accumulated usage for the non provided type is discarded by the UPF.</w:t>
      </w:r>
    </w:p>
    <w:p w14:paraId="3C5AFEF9" w14:textId="77777777" w:rsidR="00787F8E" w:rsidRPr="003D4ABF" w:rsidRDefault="00787F8E" w:rsidP="00787F8E">
      <w:r w:rsidRPr="003D4ABF">
        <w:t>When the PCF requests to report usage, the SMF shall report the accumulated usage to the PCF according to the provided usage threshold, i.e. the SMF reports accumulated volume when the volume threshold was provided by the PCF, accumulated time when the time threshold was provided by the PCF and both accumulated volume and accumulated time when volume threshold and time threshold were provided by the PCF.</w:t>
      </w:r>
    </w:p>
    <w:p w14:paraId="09F45939" w14:textId="77777777" w:rsidR="00787F8E" w:rsidRPr="003D4ABF" w:rsidRDefault="00787F8E" w:rsidP="00787F8E">
      <w:r w:rsidRPr="003D4ABF">
        <w:t>If the Usage thresholds for a Monitoring key are not provided to the SMF in the acknowledgement of a PDU Session modification where its usage was reported, then the usage monitoring shall not continue in the SMF for that Monitoring key.</w:t>
      </w:r>
    </w:p>
    <w:p w14:paraId="7E0F8D1C" w14:textId="77777777" w:rsidR="00787F8E" w:rsidRPr="003D4ABF" w:rsidRDefault="00787F8E" w:rsidP="00787F8E">
      <w:r w:rsidRPr="003D4ABF">
        <w:t>When the Monitoring time occurs, the accumulated volume and/or time usage shall be recorded by the UPF and reported to the SMF, and:</w:t>
      </w:r>
    </w:p>
    <w:p w14:paraId="35A56E39" w14:textId="77777777" w:rsidR="00787F8E" w:rsidRPr="003D4ABF" w:rsidRDefault="00787F8E" w:rsidP="00787F8E">
      <w:pPr>
        <w:pStyle w:val="B1"/>
      </w:pPr>
      <w:r w:rsidRPr="003D4ABF">
        <w:t>-</w:t>
      </w:r>
      <w:r w:rsidRPr="003D4ABF">
        <w:tab/>
        <w:t>If the subsequent usage threshold value is provided, the usage threshold shall be reset to this value by the SMF.</w:t>
      </w:r>
    </w:p>
    <w:p w14:paraId="26824EB6" w14:textId="77777777" w:rsidR="00787F8E" w:rsidRPr="003D4ABF" w:rsidRDefault="00787F8E" w:rsidP="00787F8E">
      <w:pPr>
        <w:pStyle w:val="B1"/>
      </w:pPr>
      <w:r w:rsidRPr="003D4ABF">
        <w:t>-</w:t>
      </w:r>
      <w:r w:rsidRPr="003D4ABF">
        <w:tab/>
        <w:t>Otherwise, the usage threshold shall be set by the SMF to the remaining value of the threshold previously sent by the PCF (i.e. excluding the accumulated usage).</w:t>
      </w:r>
    </w:p>
    <w:p w14:paraId="701252F6" w14:textId="77777777" w:rsidR="00787F8E" w:rsidRPr="003D4ABF" w:rsidRDefault="00787F8E" w:rsidP="00787F8E">
      <w:r w:rsidRPr="003D4ABF">
        <w:t>The first usage report after the Monitoring Time was reached shall indicate the usage up to the Monitoring time and usage after the Monitoring time.</w:t>
      </w:r>
    </w:p>
    <w:p w14:paraId="0A05A613" w14:textId="77777777" w:rsidR="00787F8E" w:rsidRPr="003D4ABF" w:rsidRDefault="00787F8E" w:rsidP="00787F8E">
      <w:r w:rsidRPr="003D4ABF">
        <w:t>In order to support time based usage monitoring, the PCF may optionally indicate to the SMF, along with other usage monitoring information provided, the Inactivity Detection Time. This value represents the time interval after which the time measurement shall stop for the Monitoring key, if no packets are received belonging to the corresponding Monitoring Key during that time period. Time measurement shall resume on receipt of a further packet belonging to the Monitoring key.</w:t>
      </w:r>
    </w:p>
    <w:p w14:paraId="15C0E060" w14:textId="77777777" w:rsidR="00787F8E" w:rsidRPr="003D4ABF" w:rsidRDefault="00787F8E" w:rsidP="00787F8E">
      <w:r w:rsidRPr="003D4ABF">
        <w:t>Time measurement for a Monitoring key shall also be stopped when time based usage monitoring is disabled, if this happens before the Inactivity Detection Time is reached.</w:t>
      </w:r>
    </w:p>
    <w:p w14:paraId="236C8291" w14:textId="77777777" w:rsidR="00787F8E" w:rsidRPr="003D4ABF" w:rsidRDefault="00787F8E" w:rsidP="00787F8E">
      <w:r w:rsidRPr="003D4ABF">
        <w:t>If an Inactivity Detection Time value of zero is provided, or if no Inactivity Detection Time is present within the usage monitoring information provided by the PCF, the time measurement shall be performed continuously from the point at which it was started until time based usage monitoring is disabled.</w:t>
      </w:r>
    </w:p>
    <w:p w14:paraId="14D9B74A" w14:textId="77777777" w:rsidR="00787F8E" w:rsidRPr="003D4ABF" w:rsidRDefault="00787F8E" w:rsidP="00787F8E">
      <w:r w:rsidRPr="003D4ABF">
        <w:t>The SMF instructs the UPF to provide usage reports to the SMF as described in TS 23.501, clause 5.8.2.6.</w:t>
      </w:r>
    </w:p>
    <w:p w14:paraId="7F5957B6" w14:textId="77777777" w:rsidR="00787F8E" w:rsidRPr="003D4ABF" w:rsidRDefault="00787F8E" w:rsidP="00787F8E">
      <w:pPr>
        <w:pStyle w:val="Heading4"/>
      </w:pPr>
      <w:bookmarkStart w:id="1126" w:name="_CR6_2_2_4"/>
      <w:bookmarkStart w:id="1127" w:name="_Toc19197372"/>
      <w:bookmarkStart w:id="1128" w:name="_Toc27896525"/>
      <w:bookmarkStart w:id="1129" w:name="_Toc36192693"/>
      <w:bookmarkStart w:id="1130" w:name="_Toc37076424"/>
      <w:bookmarkStart w:id="1131" w:name="_Toc45194874"/>
      <w:bookmarkStart w:id="1132" w:name="_Toc47594286"/>
      <w:bookmarkStart w:id="1133" w:name="_Toc51836917"/>
      <w:bookmarkStart w:id="1134" w:name="_Toc153803073"/>
      <w:bookmarkEnd w:id="1126"/>
      <w:r w:rsidRPr="003D4ABF">
        <w:t>6.2.2.4</w:t>
      </w:r>
      <w:r w:rsidRPr="003D4ABF">
        <w:tab/>
        <w:t>QoS control</w:t>
      </w:r>
      <w:bookmarkEnd w:id="1127"/>
      <w:bookmarkEnd w:id="1128"/>
      <w:bookmarkEnd w:id="1129"/>
      <w:bookmarkEnd w:id="1130"/>
      <w:bookmarkEnd w:id="1131"/>
      <w:bookmarkEnd w:id="1132"/>
      <w:bookmarkEnd w:id="1133"/>
      <w:bookmarkEnd w:id="1134"/>
    </w:p>
    <w:p w14:paraId="2186EC69" w14:textId="77777777" w:rsidR="00787F8E" w:rsidRPr="003D4ABF" w:rsidRDefault="00787F8E" w:rsidP="00787F8E">
      <w:r w:rsidRPr="003D4ABF">
        <w:t xml:space="preserve">The SMF receives the authorized QoS for a service data flow in the PCC rule. The SMF derives the QoS parameters for a QoS Flow (other than the QoS Flow </w:t>
      </w:r>
      <w:r w:rsidRPr="003D4ABF">
        <w:rPr>
          <w:rFonts w:eastAsia="DengXian"/>
        </w:rPr>
        <w:t>associated with the default QoS rule)</w:t>
      </w:r>
      <w:r w:rsidRPr="003D4ABF">
        <w:t xml:space="preserve"> based on the PCC rule information of the PCC rule(s) bound to this QoS Flow:</w:t>
      </w:r>
    </w:p>
    <w:p w14:paraId="50284565" w14:textId="77777777" w:rsidR="00787F8E" w:rsidRPr="003D4ABF" w:rsidRDefault="00787F8E" w:rsidP="00787F8E">
      <w:pPr>
        <w:pStyle w:val="B1"/>
      </w:pPr>
      <w:r w:rsidRPr="003D4ABF">
        <w:t>-</w:t>
      </w:r>
      <w:r w:rsidRPr="003D4ABF">
        <w:tab/>
        <w:t>The SMF shall set the QoS Flow parameters 5QI and ARP to the values of the corresponding PCC rule parameters.</w:t>
      </w:r>
    </w:p>
    <w:p w14:paraId="33FB17F2" w14:textId="77777777" w:rsidR="00787F8E" w:rsidRPr="003D4ABF" w:rsidRDefault="00787F8E" w:rsidP="00787F8E">
      <w:pPr>
        <w:pStyle w:val="B1"/>
      </w:pPr>
      <w:r w:rsidRPr="003D4ABF">
        <w:t>-</w:t>
      </w:r>
      <w:r w:rsidRPr="003D4ABF">
        <w:tab/>
        <w:t>For the QoS Flow parameters QNC, Priority Level, Averaging Window and Maximum Data Burst Volume, the SMF shall use the corresponding PCC rule parameters if they are available in the PCC rule.</w:t>
      </w:r>
    </w:p>
    <w:p w14:paraId="2143A225" w14:textId="1F61EF57" w:rsidR="00B267EA" w:rsidRDefault="00B267EA" w:rsidP="00787F8E">
      <w:pPr>
        <w:pStyle w:val="B1"/>
      </w:pPr>
      <w:r>
        <w:t>-</w:t>
      </w:r>
      <w:r>
        <w:tab/>
        <w:t>The SMF shall set the PDU Set Delay Budget, the PDU Set Error Rate and the PDU Set Integrated Handling Information for QoS Flow based on the corresponding parameter in the PDU Set Control Information if available in the PCC rule.</w:t>
      </w:r>
    </w:p>
    <w:p w14:paraId="42D27A1A" w14:textId="7827931C" w:rsidR="00787F8E" w:rsidRPr="003D4ABF" w:rsidRDefault="00787F8E" w:rsidP="00787F8E">
      <w:pPr>
        <w:pStyle w:val="B1"/>
      </w:pPr>
      <w:r w:rsidRPr="003D4ABF">
        <w:lastRenderedPageBreak/>
        <w:t>-</w:t>
      </w:r>
      <w:r w:rsidRPr="003D4ABF">
        <w:tab/>
        <w:t>For GBR QoS Flows, the SMF should set the GFBR to the sum of the GBRs of all PCC rules that are active and bound to that QoS Flow and the MFBR to the sum of the MBRs of all PCC rules that are active and bound to that GBR QoS Flow. If a set of PCC Rules is subject to resource sharing as specified in clause 6.1.3.13 the SMF should use, for each applicable direction, the highest GBR from the set of PCC Rules sharing resources as input for calculating the GFBR and may use, for each applicable direction, the highest MBR from the set of PCC Rules as input for calculating the MFBR.</w:t>
      </w:r>
    </w:p>
    <w:p w14:paraId="1FA31376" w14:textId="77777777" w:rsidR="00787F8E" w:rsidRPr="003D4ABF" w:rsidRDefault="00787F8E" w:rsidP="00787F8E">
      <w:pPr>
        <w:pStyle w:val="B1"/>
        <w:rPr>
          <w:lang w:eastAsia="zh-CN"/>
        </w:rPr>
      </w:pPr>
      <w:r w:rsidRPr="003D4ABF">
        <w:t>-</w:t>
      </w:r>
      <w:r w:rsidRPr="003D4ABF">
        <w:tab/>
        <w:t xml:space="preserve">For GBR QoS Flows, the SMF shall set the QoS Flow parameter </w:t>
      </w:r>
      <w:r w:rsidRPr="003D4ABF">
        <w:rPr>
          <w:lang w:eastAsia="zh-CN"/>
        </w:rPr>
        <w:t>Maximum Packet Loss Rate</w:t>
      </w:r>
      <w:r w:rsidRPr="003D4ABF">
        <w:t xml:space="preserve"> </w:t>
      </w:r>
      <w:r w:rsidRPr="003D4ABF">
        <w:rPr>
          <w:lang w:eastAsia="zh-CN"/>
        </w:rPr>
        <w:t>for UL and DL</w:t>
      </w:r>
      <w:r w:rsidRPr="003D4ABF">
        <w:t xml:space="preserve"> if the corresponding PCC rule parameters are available in the PCC rule</w:t>
      </w:r>
      <w:r w:rsidRPr="003D4ABF">
        <w:rPr>
          <w:lang w:eastAsia="zh-CN"/>
        </w:rPr>
        <w:t>. In the case multiple PCC Rules are bound to the QoS Flow and the SMF received multiple Maximum Packet Loss Rates, the SMF chooses the lowest value per direction in all these PCC rules.</w:t>
      </w:r>
    </w:p>
    <w:p w14:paraId="4E2E4B71" w14:textId="77777777" w:rsidR="00787F8E" w:rsidRPr="003D4ABF" w:rsidRDefault="00787F8E" w:rsidP="00787F8E">
      <w:pPr>
        <w:pStyle w:val="B1"/>
      </w:pPr>
      <w:r w:rsidRPr="003D4ABF">
        <w:rPr>
          <w:lang w:eastAsia="zh-CN"/>
        </w:rPr>
        <w:t>-</w:t>
      </w:r>
      <w:r w:rsidRPr="003D4ABF">
        <w:rPr>
          <w:lang w:eastAsia="zh-CN"/>
        </w:rPr>
        <w:tab/>
        <w:t xml:space="preserve">If the PCC rule contains a non-standardized 5QI, the SMF shall also provide the corresponding </w:t>
      </w:r>
      <w:r w:rsidRPr="003D4ABF">
        <w:t>5G QoS characteristics parameters (as received in the PDU Session related information Explicitly signalled QoS Characteristics) for the QoS Flow.</w:t>
      </w:r>
    </w:p>
    <w:p w14:paraId="61110305" w14:textId="027EF56C" w:rsidR="00787F8E" w:rsidRPr="003D4ABF" w:rsidRDefault="00787F8E" w:rsidP="00787F8E">
      <w:pPr>
        <w:pStyle w:val="B1"/>
        <w:rPr>
          <w:lang w:eastAsia="zh-CN"/>
        </w:rPr>
      </w:pPr>
      <w:r w:rsidRPr="003D4ABF">
        <w:rPr>
          <w:lang w:eastAsia="zh-CN"/>
        </w:rPr>
        <w:t>-</w:t>
      </w:r>
      <w:r w:rsidRPr="003D4ABF">
        <w:rPr>
          <w:lang w:eastAsia="zh-CN"/>
        </w:rPr>
        <w:tab/>
        <w:t>If the PCC rule contains Alternative QoS Parameter Sets, the SMF shall provide their attributes as Alternative QoS Profile(s) (see</w:t>
      </w:r>
      <w:r w:rsidR="00A900CB" w:rsidRPr="003D4ABF">
        <w:rPr>
          <w:lang w:eastAsia="zh-CN"/>
        </w:rPr>
        <w:t xml:space="preserve"> clause 5.7.1.2a</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the same prioritized order (in which they occur in the PCC rule) in addition to the QoS parameters for the QoS Flow.</w:t>
      </w:r>
    </w:p>
    <w:p w14:paraId="64ADAFE7" w14:textId="77777777" w:rsidR="00787F8E" w:rsidRPr="003D4ABF" w:rsidRDefault="00787F8E" w:rsidP="00787F8E">
      <w:pPr>
        <w:rPr>
          <w:rFonts w:eastAsia="DengXian"/>
        </w:rPr>
      </w:pPr>
      <w:r w:rsidRPr="003D4ABF">
        <w:t xml:space="preserve">The SMF shall set the QoS </w:t>
      </w:r>
      <w:r w:rsidRPr="003D4ABF">
        <w:rPr>
          <w:rFonts w:eastAsia="DengXian"/>
        </w:rPr>
        <w:t>parameters of the QoS Flow associated with the default QoS rule to:</w:t>
      </w:r>
    </w:p>
    <w:p w14:paraId="76422FFE" w14:textId="77777777" w:rsidR="00787F8E" w:rsidRPr="003D4ABF" w:rsidRDefault="00787F8E" w:rsidP="00787F8E">
      <w:pPr>
        <w:pStyle w:val="B1"/>
      </w:pPr>
      <w:r w:rsidRPr="003D4ABF">
        <w:rPr>
          <w:rFonts w:eastAsia="DengXian"/>
        </w:rPr>
        <w:t>-</w:t>
      </w:r>
      <w:r w:rsidRPr="003D4ABF">
        <w:rPr>
          <w:rFonts w:eastAsia="DengXian"/>
        </w:rPr>
        <w:tab/>
        <w:t xml:space="preserve">the </w:t>
      </w:r>
      <w:r w:rsidRPr="003D4ABF">
        <w:t>PCC rule parameters contained in the PCC rule that is bound to this QoS Flow</w:t>
      </w:r>
      <w:r w:rsidRPr="003D4ABF">
        <w:rPr>
          <w:rFonts w:eastAsia="DengXian"/>
        </w:rPr>
        <w:t xml:space="preserve"> (</w:t>
      </w:r>
      <w:r w:rsidRPr="003D4ABF">
        <w:t>in the way it is described above)</w:t>
      </w:r>
      <w:r w:rsidRPr="003D4ABF">
        <w:rPr>
          <w:rFonts w:eastAsia="DengXian"/>
        </w:rPr>
        <w:t xml:space="preserve"> if </w:t>
      </w:r>
      <w:r w:rsidRPr="003D4ABF">
        <w:t>the PCC rule attribute Bind to QoS Flow associated with the default QoS rule and apply PCC rule parameters is present; or otherwise</w:t>
      </w:r>
    </w:p>
    <w:p w14:paraId="643825DF" w14:textId="77777777" w:rsidR="00787F8E" w:rsidRPr="003D4ABF" w:rsidRDefault="00787F8E" w:rsidP="00787F8E">
      <w:pPr>
        <w:pStyle w:val="B1"/>
        <w:rPr>
          <w:lang w:eastAsia="zh-CN"/>
        </w:rPr>
      </w:pPr>
      <w:r w:rsidRPr="003D4ABF">
        <w:t>-</w:t>
      </w:r>
      <w:r w:rsidRPr="003D4ABF">
        <w:tab/>
      </w:r>
      <w:r w:rsidRPr="003D4ABF">
        <w:rPr>
          <w:lang w:eastAsia="zh-CN"/>
        </w:rPr>
        <w:t>the Authorized default 5QI/ARP received in the PDU Session related information. If the Authorized default 5QI contains a non-standardized 5QI, the SMF shall also provide the corresponding 5G QoS characteristics parameters (as received in the PDU Session related information Explicitly signalled</w:t>
      </w:r>
      <w:r w:rsidRPr="003D4ABF">
        <w:t xml:space="preserve"> </w:t>
      </w:r>
      <w:r w:rsidRPr="003D4ABF">
        <w:rPr>
          <w:lang w:eastAsia="zh-CN"/>
        </w:rPr>
        <w:t>QoS Characteristics) for the QoS Flow</w:t>
      </w:r>
      <w:r w:rsidRPr="003D4ABF">
        <w:rPr>
          <w:rFonts w:eastAsia="DengXian"/>
        </w:rPr>
        <w:t xml:space="preserve"> associated with the default QoS rule</w:t>
      </w:r>
      <w:r w:rsidRPr="003D4ABF">
        <w:rPr>
          <w:lang w:eastAsia="zh-CN"/>
        </w:rPr>
        <w:t>.</w:t>
      </w:r>
    </w:p>
    <w:p w14:paraId="5911CCED" w14:textId="2585AD9F" w:rsidR="00787F8E" w:rsidRPr="003D4ABF" w:rsidRDefault="00787F8E" w:rsidP="00787F8E">
      <w:r w:rsidRPr="003D4ABF">
        <w:t xml:space="preserve">The SMF receives the </w:t>
      </w:r>
      <w:r w:rsidR="0038430D" w:rsidRPr="003D4ABF">
        <w:t>A</w:t>
      </w:r>
      <w:r w:rsidRPr="003D4ABF">
        <w:t>uthorized Session</w:t>
      </w:r>
      <w:r w:rsidR="0038430D" w:rsidRPr="003D4ABF">
        <w:t>-</w:t>
      </w:r>
      <w:r w:rsidRPr="003D4ABF">
        <w:t xml:space="preserve">AMBR in the PDU Session related information. The SMF ensures that the </w:t>
      </w:r>
      <w:r w:rsidR="0038430D" w:rsidRPr="003D4ABF">
        <w:t>A</w:t>
      </w:r>
      <w:r w:rsidRPr="003D4ABF">
        <w:t>uthorized Session</w:t>
      </w:r>
      <w:r w:rsidR="0038430D" w:rsidRPr="003D4ABF">
        <w:t>-</w:t>
      </w:r>
      <w:r w:rsidRPr="003D4ABF">
        <w:t>AMBR for a PDU Session is enforced for bandwidth policing at the UPF(s)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AEF960A" w14:textId="62E72252" w:rsidR="00787F8E" w:rsidRPr="003D4ABF" w:rsidRDefault="00787F8E" w:rsidP="00787F8E">
      <w:r w:rsidRPr="003D4ABF">
        <w:t xml:space="preserve">The SMF generates </w:t>
      </w:r>
      <w:r w:rsidRPr="003D4ABF">
        <w:rPr>
          <w:noProof/>
        </w:rPr>
        <w:t>QoS</w:t>
      </w:r>
      <w:r w:rsidRPr="003D4ABF">
        <w:t xml:space="preserve"> rule(s) as described in </w:t>
      </w:r>
      <w:r w:rsidR="0086681B" w:rsidRPr="003D4ABF">
        <w:t>TS</w:t>
      </w:r>
      <w:r w:rsidR="0086681B">
        <w:t> </w:t>
      </w:r>
      <w:r w:rsidR="0086681B" w:rsidRPr="003D4ABF">
        <w:t>23.501</w:t>
      </w:r>
      <w:r w:rsidR="0086681B">
        <w:t> </w:t>
      </w:r>
      <w:r w:rsidR="0086681B" w:rsidRPr="003D4ABF">
        <w:t>[</w:t>
      </w:r>
      <w:r w:rsidRPr="003D4ABF">
        <w:t xml:space="preserve">2]. For a PDU </w:t>
      </w:r>
      <w:r w:rsidR="005C461D" w:rsidRPr="003D4ABF">
        <w:t>S</w:t>
      </w:r>
      <w:r w:rsidRPr="003D4ABF">
        <w:t>ession of unstructured type, only one PCC Rule allowing all packets is to be activated in the SMF and only the QoS Flow associated with the default QoS rule exists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745BAD5C" w14:textId="77777777" w:rsidR="00787F8E" w:rsidRPr="003D4ABF" w:rsidRDefault="00787F8E" w:rsidP="00787F8E">
      <w:pPr>
        <w:pStyle w:val="Heading4"/>
      </w:pPr>
      <w:bookmarkStart w:id="1135" w:name="_CR6_2_2_5"/>
      <w:bookmarkStart w:id="1136" w:name="_Toc19197373"/>
      <w:bookmarkStart w:id="1137" w:name="_Toc27896526"/>
      <w:bookmarkStart w:id="1138" w:name="_Toc36192694"/>
      <w:bookmarkStart w:id="1139" w:name="_Toc37076425"/>
      <w:bookmarkStart w:id="1140" w:name="_Toc45194875"/>
      <w:bookmarkStart w:id="1141" w:name="_Toc47594287"/>
      <w:bookmarkStart w:id="1142" w:name="_Toc51836918"/>
      <w:bookmarkStart w:id="1143" w:name="_Toc153803074"/>
      <w:bookmarkEnd w:id="1135"/>
      <w:r w:rsidRPr="003D4ABF">
        <w:t>6.2.2.5</w:t>
      </w:r>
      <w:r w:rsidRPr="003D4ABF">
        <w:tab/>
        <w:t>Application detection</w:t>
      </w:r>
      <w:bookmarkEnd w:id="1136"/>
      <w:bookmarkEnd w:id="1137"/>
      <w:bookmarkEnd w:id="1138"/>
      <w:bookmarkEnd w:id="1139"/>
      <w:bookmarkEnd w:id="1140"/>
      <w:bookmarkEnd w:id="1141"/>
      <w:bookmarkEnd w:id="1142"/>
      <w:bookmarkEnd w:id="1143"/>
    </w:p>
    <w:p w14:paraId="7C16974F" w14:textId="77777777" w:rsidR="00787F8E" w:rsidRPr="003D4ABF" w:rsidRDefault="00787F8E" w:rsidP="00787F8E">
      <w:r w:rsidRPr="003D4ABF">
        <w:t>The SMF shall instruct the UPF to detect the Start and Stop of the application traffic for the PCC rules used for application detection (i.e. with application identifier) that the PCF has activated at the SMF.</w:t>
      </w:r>
    </w:p>
    <w:p w14:paraId="09B79954" w14:textId="1B44AC1C" w:rsidR="00787F8E" w:rsidRPr="003D4ABF" w:rsidRDefault="00787F8E" w:rsidP="00787F8E">
      <w:r w:rsidRPr="003D4ABF">
        <w:t xml:space="preserve">If the PCF has subscribed to the event and notification is not muted for the specific PCC Rule, the SMF shall also instruct the UPF to report the Start/Stop of application, as described in the </w:t>
      </w:r>
      <w:r w:rsidR="0086681B" w:rsidRPr="003D4ABF">
        <w:t>TS</w:t>
      </w:r>
      <w:r w:rsidR="0086681B">
        <w:t> </w:t>
      </w:r>
      <w:r w:rsidR="0086681B" w:rsidRPr="003D4ABF">
        <w:t>23.501</w:t>
      </w:r>
      <w:r w:rsidR="0086681B">
        <w:t> </w:t>
      </w:r>
      <w:r w:rsidR="0086681B" w:rsidRPr="003D4ABF">
        <w:t>[</w:t>
      </w:r>
      <w:r w:rsidRPr="003D4ABF">
        <w:t>2].</w:t>
      </w:r>
    </w:p>
    <w:p w14:paraId="6381E715" w14:textId="77777777" w:rsidR="00787F8E" w:rsidRPr="003D4ABF" w:rsidRDefault="00787F8E" w:rsidP="00787F8E">
      <w:r w:rsidRPr="003D4ABF">
        <w:t>When receiving the application detection report from UPF, the SMF shall forward the application identifier, the start/stop indication and, when service data flow descriptions were deduced, the application instance identifier(s) and the service data flow description(s), to the PCF.</w:t>
      </w:r>
    </w:p>
    <w:p w14:paraId="098AF9FB" w14:textId="77777777" w:rsidR="00787F8E" w:rsidRPr="003D4ABF" w:rsidRDefault="00787F8E" w:rsidP="00787F8E">
      <w:pPr>
        <w:pStyle w:val="NO"/>
      </w:pPr>
      <w:r w:rsidRPr="003D4ABF">
        <w:t>NOTE:</w:t>
      </w:r>
      <w:r w:rsidRPr="003D4ABF">
        <w:tab/>
        <w:t>The PCF can make policy decision when receiving the application detection report.</w:t>
      </w:r>
    </w:p>
    <w:p w14:paraId="33A4D47F" w14:textId="77777777" w:rsidR="00787F8E" w:rsidRPr="003D4ABF" w:rsidRDefault="00787F8E" w:rsidP="00787F8E">
      <w:pPr>
        <w:pStyle w:val="Heading4"/>
      </w:pPr>
      <w:bookmarkStart w:id="1144" w:name="_CR6_2_2_6"/>
      <w:bookmarkStart w:id="1145" w:name="_Toc19197374"/>
      <w:bookmarkStart w:id="1146" w:name="_Toc27896527"/>
      <w:bookmarkStart w:id="1147" w:name="_Toc36192695"/>
      <w:bookmarkStart w:id="1148" w:name="_Toc37076426"/>
      <w:bookmarkStart w:id="1149" w:name="_Toc45194876"/>
      <w:bookmarkStart w:id="1150" w:name="_Toc47594288"/>
      <w:bookmarkStart w:id="1151" w:name="_Toc51836919"/>
      <w:bookmarkStart w:id="1152" w:name="_Toc153803075"/>
      <w:bookmarkEnd w:id="1144"/>
      <w:r w:rsidRPr="003D4ABF">
        <w:t>6.2.2.6</w:t>
      </w:r>
      <w:r w:rsidRPr="003D4ABF">
        <w:tab/>
        <w:t>Traffic steering</w:t>
      </w:r>
      <w:bookmarkEnd w:id="1145"/>
      <w:bookmarkEnd w:id="1146"/>
      <w:bookmarkEnd w:id="1147"/>
      <w:bookmarkEnd w:id="1148"/>
      <w:bookmarkEnd w:id="1149"/>
      <w:bookmarkEnd w:id="1150"/>
      <w:bookmarkEnd w:id="1151"/>
      <w:bookmarkEnd w:id="1152"/>
    </w:p>
    <w:p w14:paraId="5578DC75" w14:textId="2D2F25DE" w:rsidR="00787F8E" w:rsidRPr="003D4ABF" w:rsidRDefault="00787F8E" w:rsidP="00787F8E">
      <w:r w:rsidRPr="003D4ABF">
        <w:rPr>
          <w:lang w:eastAsia="ko-KR"/>
        </w:rPr>
        <w:t>The SMF shall support traffic steering control as defined in</w:t>
      </w:r>
      <w:r w:rsidR="00E65256">
        <w:t xml:space="preserve"> clause 6.1.3.14</w:t>
      </w:r>
      <w:r w:rsidRPr="003D4ABF">
        <w:t>.</w:t>
      </w:r>
    </w:p>
    <w:p w14:paraId="18AE69EB" w14:textId="77777777" w:rsidR="00787F8E" w:rsidRPr="003D4ABF" w:rsidRDefault="00787F8E" w:rsidP="00787F8E">
      <w:r w:rsidRPr="003D4ABF">
        <w:t xml:space="preserve">The SMF may be configured with the traffic steering policy IDs related to the mechanism enabling traffic steering to the N6-LAN, DN and/or </w:t>
      </w:r>
      <w:r w:rsidRPr="003D4ABF">
        <w:rPr>
          <w:lang w:eastAsia="zh-CN"/>
        </w:rPr>
        <w:t>DNAIs associated with N6 traffic routing requirements</w:t>
      </w:r>
      <w:r w:rsidRPr="003D4ABF">
        <w:t>.</w:t>
      </w:r>
    </w:p>
    <w:p w14:paraId="111B4765" w14:textId="0B53A9BD" w:rsidR="00E65256" w:rsidRDefault="00787F8E" w:rsidP="00787F8E">
      <w:pPr>
        <w:rPr>
          <w:lang w:eastAsia="zh-CN"/>
        </w:rPr>
      </w:pPr>
      <w:r w:rsidRPr="003D4ABF">
        <w:t xml:space="preserve">Upon receiving a PCC rule which </w:t>
      </w:r>
      <w:r w:rsidRPr="003D4ABF">
        <w:rPr>
          <w:lang w:eastAsia="zh-CN"/>
        </w:rPr>
        <w:t>contains the traffic steering control information, the SMF shall provide the information to the UPF for the enforcement.</w:t>
      </w:r>
    </w:p>
    <w:p w14:paraId="17673FBC" w14:textId="3C12A809" w:rsidR="00787F8E" w:rsidRPr="003D4ABF" w:rsidRDefault="00E65256" w:rsidP="00787F8E">
      <w:pPr>
        <w:rPr>
          <w:lang w:eastAsia="ja-JP"/>
        </w:rPr>
      </w:pPr>
      <w:r>
        <w:rPr>
          <w:lang w:eastAsia="zh-CN"/>
        </w:rPr>
        <w:lastRenderedPageBreak/>
        <w:t>In the case of</w:t>
      </w:r>
      <w:r w:rsidR="00AB2B75">
        <w:rPr>
          <w:lang w:eastAsia="zh-CN"/>
        </w:rPr>
        <w:t xml:space="preserve"> Application Function influence on traffic routing</w:t>
      </w:r>
      <w:r>
        <w:rPr>
          <w:lang w:eastAsia="zh-CN"/>
        </w:rPr>
        <w:t xml:space="preserve">, the </w:t>
      </w:r>
      <w:r w:rsidR="00787F8E" w:rsidRPr="003D4ABF">
        <w:rPr>
          <w:lang w:eastAsia="zh-CN"/>
        </w:rPr>
        <w:t xml:space="preserve">traffic steering control information in the PCC rule may include a set of DNAI(s) and for each DNAI a traffic steering policy </w:t>
      </w:r>
      <w:r>
        <w:rPr>
          <w:lang w:eastAsia="zh-CN"/>
        </w:rPr>
        <w:t xml:space="preserve">identifier </w:t>
      </w:r>
      <w:r w:rsidR="00787F8E" w:rsidRPr="003D4ABF">
        <w:rPr>
          <w:lang w:eastAsia="zh-CN"/>
        </w:rPr>
        <w:t>and/or N6 traffic routing information dynamically provided by the AF.</w:t>
      </w:r>
      <w:r>
        <w:rPr>
          <w:lang w:eastAsia="zh-CN"/>
        </w:rPr>
        <w:t xml:space="preserve"> </w:t>
      </w:r>
      <w:r w:rsidR="00787F8E" w:rsidRPr="003D4ABF">
        <w:rPr>
          <w:lang w:eastAsia="ja-JP"/>
        </w:rPr>
        <w:t>Based on the received traffic steering policy</w:t>
      </w:r>
      <w:r>
        <w:rPr>
          <w:lang w:eastAsia="ja-JP"/>
        </w:rPr>
        <w:t xml:space="preserve"> identifier</w:t>
      </w:r>
      <w:r w:rsidR="00787F8E" w:rsidRPr="003D4ABF">
        <w:rPr>
          <w:lang w:eastAsia="ja-JP"/>
        </w:rPr>
        <w:t xml:space="preserve">(s), the UPF may remove or insert VLAN tags on N6 interface for downlink and uplink frames, respectively. The details of the scenario </w:t>
      </w:r>
      <w:r w:rsidR="00AB2B75">
        <w:rPr>
          <w:lang w:eastAsia="ja-JP"/>
        </w:rPr>
        <w:t xml:space="preserve">are </w:t>
      </w:r>
      <w:r w:rsidR="00787F8E" w:rsidRPr="003D4ABF">
        <w:rPr>
          <w:lang w:eastAsia="ja-JP"/>
        </w:rPr>
        <w:t xml:space="preserve">defined in clause 5.6.10.2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00787F8E" w:rsidRPr="003D4ABF">
        <w:rPr>
          <w:lang w:eastAsia="ja-JP"/>
        </w:rPr>
        <w:t>2].</w:t>
      </w:r>
    </w:p>
    <w:p w14:paraId="6F04CE02" w14:textId="77777777" w:rsidR="00787F8E" w:rsidRPr="003D4ABF" w:rsidRDefault="00787F8E" w:rsidP="00E20298">
      <w:pPr>
        <w:pStyle w:val="NO"/>
        <w:rPr>
          <w:lang w:eastAsia="ja-JP"/>
        </w:rPr>
      </w:pPr>
      <w:r w:rsidRPr="00E20298">
        <w:t>NOTE:</w:t>
      </w:r>
      <w:r w:rsidRPr="00E20298">
        <w:tab/>
        <w:t>The UPF can, for example, perform marking packets in order to indicate a certain type of traffic to the DN side of the N6 reference point which enables those packets to be steered in the DN. As another example the UPF can forward, i.e. offload, traffic identified by the traffic descriptor to a local tunnel.</w:t>
      </w:r>
    </w:p>
    <w:p w14:paraId="26602434" w14:textId="77777777" w:rsidR="00787F8E" w:rsidRPr="003D4ABF" w:rsidRDefault="00787F8E" w:rsidP="00787F8E">
      <w:pPr>
        <w:pStyle w:val="Heading4"/>
      </w:pPr>
      <w:bookmarkStart w:id="1153" w:name="_CR6_2_2_7"/>
      <w:bookmarkStart w:id="1154" w:name="_Toc19197375"/>
      <w:bookmarkStart w:id="1155" w:name="_Toc27896528"/>
      <w:bookmarkStart w:id="1156" w:name="_Toc36192696"/>
      <w:bookmarkStart w:id="1157" w:name="_Toc37076427"/>
      <w:bookmarkStart w:id="1158" w:name="_Toc45194877"/>
      <w:bookmarkStart w:id="1159" w:name="_Toc47594289"/>
      <w:bookmarkStart w:id="1160" w:name="_Toc51836920"/>
      <w:bookmarkStart w:id="1161" w:name="_Toc153803076"/>
      <w:bookmarkEnd w:id="1153"/>
      <w:r w:rsidRPr="003D4ABF">
        <w:t>6.2.2.7</w:t>
      </w:r>
      <w:r w:rsidRPr="003D4ABF">
        <w:tab/>
        <w:t>Access Traffic Steering, Switching and Splitting</w:t>
      </w:r>
      <w:bookmarkEnd w:id="1154"/>
      <w:bookmarkEnd w:id="1155"/>
      <w:bookmarkEnd w:id="1156"/>
      <w:bookmarkEnd w:id="1157"/>
      <w:bookmarkEnd w:id="1158"/>
      <w:bookmarkEnd w:id="1159"/>
      <w:bookmarkEnd w:id="1160"/>
      <w:bookmarkEnd w:id="1161"/>
    </w:p>
    <w:p w14:paraId="5159B3EF" w14:textId="48D282DC" w:rsidR="00787F8E" w:rsidRPr="003D4ABF" w:rsidRDefault="00787F8E" w:rsidP="00787F8E">
      <w:r w:rsidRPr="003D4ABF">
        <w:t xml:space="preserve">The SMF may support functionality for traffic steering, switching and splitting within a MA PDU Session, as described in </w:t>
      </w:r>
      <w:r w:rsidR="0086681B" w:rsidRPr="003D4ABF">
        <w:t>TS</w:t>
      </w:r>
      <w:r w:rsidR="0086681B">
        <w:t> </w:t>
      </w:r>
      <w:r w:rsidR="0086681B" w:rsidRPr="003D4ABF">
        <w:t>23.501</w:t>
      </w:r>
      <w:r w:rsidR="0086681B">
        <w:t> </w:t>
      </w:r>
      <w:r w:rsidR="0086681B" w:rsidRPr="003D4ABF">
        <w:t>[</w:t>
      </w:r>
      <w:r w:rsidRPr="003D4ABF">
        <w:t>2].</w:t>
      </w:r>
    </w:p>
    <w:p w14:paraId="7958B7E1" w14:textId="429D5707" w:rsidR="00787F8E" w:rsidRPr="003D4ABF" w:rsidRDefault="00787F8E" w:rsidP="00787F8E">
      <w:r w:rsidRPr="003D4ABF">
        <w:t xml:space="preserve">Upon receiving a PCC rule which contains the MA PDU Session Control information, the SMF shall instruct the UPF accordingly and shall also create and provide applicable ATSSS rules to the UE (the details for both SMF actions are described in </w:t>
      </w:r>
      <w:r w:rsidR="0086681B" w:rsidRPr="003D4ABF">
        <w:t>TS</w:t>
      </w:r>
      <w:r w:rsidR="0086681B">
        <w:t> </w:t>
      </w:r>
      <w:r w:rsidR="0086681B" w:rsidRPr="003D4ABF">
        <w:t>23.501</w:t>
      </w:r>
      <w:r w:rsidR="0086681B">
        <w:t> </w:t>
      </w:r>
      <w:r w:rsidR="0086681B" w:rsidRPr="003D4ABF">
        <w:t>[</w:t>
      </w:r>
      <w:r w:rsidRPr="003D4ABF">
        <w:t>2]).</w:t>
      </w:r>
    </w:p>
    <w:p w14:paraId="6595CD46" w14:textId="44E67117" w:rsidR="00D75B99" w:rsidRDefault="00D75B99" w:rsidP="00D75B99">
      <w:pPr>
        <w:pStyle w:val="Heading4"/>
      </w:pPr>
      <w:bookmarkStart w:id="1162" w:name="_CR6_2_2_8"/>
      <w:bookmarkStart w:id="1163" w:name="_Toc19197376"/>
      <w:bookmarkStart w:id="1164" w:name="_Toc27896529"/>
      <w:bookmarkStart w:id="1165" w:name="_Toc36192697"/>
      <w:bookmarkStart w:id="1166" w:name="_Toc37076428"/>
      <w:bookmarkStart w:id="1167" w:name="_Toc45194878"/>
      <w:bookmarkStart w:id="1168" w:name="_Toc47594290"/>
      <w:bookmarkStart w:id="1169" w:name="_Toc51836921"/>
      <w:bookmarkStart w:id="1170" w:name="_Toc153803077"/>
      <w:bookmarkEnd w:id="1162"/>
      <w:r>
        <w:t>6.2.2.8</w:t>
      </w:r>
      <w:r>
        <w:tab/>
        <w:t>Network Slice Replacement</w:t>
      </w:r>
      <w:bookmarkEnd w:id="1170"/>
    </w:p>
    <w:p w14:paraId="6C34813A" w14:textId="2507ED1B" w:rsidR="00D75B99" w:rsidRPr="00D75B99" w:rsidRDefault="00D75B99" w:rsidP="0086681B">
      <w:r>
        <w:t>The SMF may support functionality for Network Slice Replacement, as described in</w:t>
      </w:r>
      <w:r w:rsidRPr="00D75B99">
        <w:t xml:space="preserve"> </w:t>
      </w:r>
      <w:r>
        <w:t xml:space="preserve">clause 6.1.3.29 and in clause 5.15.19 of </w:t>
      </w:r>
      <w:r w:rsidR="0086681B">
        <w:t>TS 23.501 [</w:t>
      </w:r>
      <w:r>
        <w:t>2].</w:t>
      </w:r>
    </w:p>
    <w:p w14:paraId="5B932DB2" w14:textId="77777777" w:rsidR="00787F8E" w:rsidRPr="003D4ABF" w:rsidRDefault="00787F8E" w:rsidP="00787F8E">
      <w:pPr>
        <w:pStyle w:val="Heading3"/>
      </w:pPr>
      <w:bookmarkStart w:id="1171" w:name="_CR6_2_3"/>
      <w:bookmarkStart w:id="1172" w:name="_Toc153803078"/>
      <w:bookmarkEnd w:id="1171"/>
      <w:r w:rsidRPr="003D4ABF">
        <w:t>6.2.3</w:t>
      </w:r>
      <w:r w:rsidRPr="003D4ABF">
        <w:tab/>
        <w:t>Application Function (AF)</w:t>
      </w:r>
      <w:bookmarkEnd w:id="1163"/>
      <w:bookmarkEnd w:id="1164"/>
      <w:bookmarkEnd w:id="1165"/>
      <w:bookmarkEnd w:id="1166"/>
      <w:bookmarkEnd w:id="1167"/>
      <w:bookmarkEnd w:id="1168"/>
      <w:bookmarkEnd w:id="1169"/>
      <w:bookmarkEnd w:id="1172"/>
    </w:p>
    <w:p w14:paraId="6224EFFE" w14:textId="77777777" w:rsidR="00F63E40" w:rsidRDefault="00787F8E" w:rsidP="00787F8E">
      <w:r w:rsidRPr="003D4ABF">
        <w:t xml:space="preserve">The Application Function (AF) is an element offering applications that require dynamic policy and/or charging control over the user plane behaviour and/or an element requesting non-session based network capability exposure. </w:t>
      </w:r>
      <w:r w:rsidR="00F63E40">
        <w:t>In this specification, the functionality of the AF is only defined with respect to the interaction with the 5G Core Network.</w:t>
      </w:r>
    </w:p>
    <w:p w14:paraId="18E4DDBB" w14:textId="74CB0A1C" w:rsidR="00F63E40" w:rsidRDefault="00F63E40" w:rsidP="00787F8E">
      <w:r>
        <w:t xml:space="preserve">An AF may contact the PCF via the NEF for network capability exposure as defined in clause 4.3.6. Based on operator deployment, an AF considered to be trusted by the operator can be allowed to interact directly with the PCF. AFs not allowed by the operator to directly interact with the PCF shall use the network capability exposure framework (see clause 7.3 of </w:t>
      </w:r>
      <w:r w:rsidR="0086681B">
        <w:t>TS 23.501 [</w:t>
      </w:r>
      <w:r>
        <w:t>2]) to interact with the PCF via the NEF.</w:t>
      </w:r>
    </w:p>
    <w:p w14:paraId="2F5CE852" w14:textId="77777777" w:rsidR="00F63E40" w:rsidRDefault="00F63E40" w:rsidP="00787F8E">
      <w:r>
        <w:t>An AF may communicate with multiple PCFs. The mechanism for an AF to select the PCF associated to a PDU Session based on the UE address is described in clause 6.1.1.2.</w:t>
      </w:r>
    </w:p>
    <w:p w14:paraId="384CE25A" w14:textId="7606531B" w:rsidR="00787F8E" w:rsidRPr="003D4ABF" w:rsidRDefault="00787F8E" w:rsidP="00787F8E">
      <w:r w:rsidRPr="003D4ABF">
        <w:t>The AF shall communicate with the PCF to transfer dynamic session information, required for PCF decisions as well as to receive access network specific information and notifications about events related to the PDU Session or the QoS Flow transferring the application traffic. One example of an AF is the P</w:t>
      </w:r>
      <w:r w:rsidRPr="003D4ABF">
        <w:noBreakHyphen/>
        <w:t>CSCF of the IM CN subsystem.</w:t>
      </w:r>
    </w:p>
    <w:p w14:paraId="3EF148E6" w14:textId="77777777" w:rsidR="00787F8E" w:rsidRPr="003D4ABF" w:rsidRDefault="00787F8E" w:rsidP="00787F8E">
      <w:r w:rsidRPr="003D4ABF">
        <w:t>The AF may receive an indication that the service information is not accepted by the PCF together with service information that the PCF would accept. In that case, the AF rejects the service establishment towards the UE. If possible, the AF forwards the service information to the UE that the PCF would accept.</w:t>
      </w:r>
    </w:p>
    <w:p w14:paraId="498685FB" w14:textId="77777777" w:rsidR="00787F8E" w:rsidRPr="003D4ABF" w:rsidRDefault="00787F8E" w:rsidP="00787F8E">
      <w:r w:rsidRPr="003D4ABF">
        <w:t>For certain events related to policy control, the AF shall be able to give instructions to the PCF to act on its own, i.e. based on the service information currently available as described in clause 6.1.3.6.</w:t>
      </w:r>
    </w:p>
    <w:p w14:paraId="48CED3A3" w14:textId="77777777" w:rsidR="00787F8E" w:rsidRPr="003D4ABF" w:rsidRDefault="00787F8E" w:rsidP="00787F8E">
      <w:pPr>
        <w:pStyle w:val="NO"/>
      </w:pPr>
      <w:r w:rsidRPr="003D4ABF">
        <w:t>NOTE 1:</w:t>
      </w:r>
      <w:r w:rsidRPr="003D4ABF">
        <w:tab/>
        <w:t>The QoS authorization based on incomplete service information is required for e.g. IMS session setup scenarios with available resources on originating side and a need for resource reservation on terminating side.</w:t>
      </w:r>
    </w:p>
    <w:p w14:paraId="4199EBCE" w14:textId="77777777" w:rsidR="00787F8E" w:rsidRPr="003D4ABF" w:rsidRDefault="00787F8E" w:rsidP="00787F8E">
      <w:r w:rsidRPr="003D4ABF">
        <w:t>The AF may request the PCF to report events related to the PDU Session or the QoS Flow transferring the application traffic as defined in clause 6.1.3.18. The AF may use the access network specific information and notifications about events in the AF session signalling or to adjust the event reporting related to the PDU Session or the QoS Flow transferring the application traffic.</w:t>
      </w:r>
    </w:p>
    <w:p w14:paraId="48F824A3" w14:textId="09EE5D5F" w:rsidR="00787F8E" w:rsidRPr="003D4ABF" w:rsidRDefault="00787F8E" w:rsidP="00787F8E">
      <w:r w:rsidRPr="003D4ABF">
        <w:t xml:space="preserve">The AF may contact the PCF to request a time window and related conditions for future </w:t>
      </w:r>
      <w:r w:rsidR="005C461D" w:rsidRPr="003D4ABF">
        <w:t>BDT</w:t>
      </w:r>
      <w:r w:rsidRPr="003D4ABF">
        <w:t xml:space="preserve">. Details of the AF behaviour to support future </w:t>
      </w:r>
      <w:r w:rsidR="005C461D" w:rsidRPr="003D4ABF">
        <w:t>BDT</w:t>
      </w:r>
      <w:r w:rsidRPr="003D4ABF">
        <w:t xml:space="preserve"> are defined in clause 6.1.2.4.</w:t>
      </w:r>
    </w:p>
    <w:p w14:paraId="4C8BDBCC" w14:textId="1AFB16BA" w:rsidR="00DF7AD0" w:rsidRDefault="00DF7AD0" w:rsidP="00787F8E">
      <w:r>
        <w:t>The AF may contact the PCF</w:t>
      </w:r>
      <w:r w:rsidR="005464C9">
        <w:t xml:space="preserve"> via the NEF</w:t>
      </w:r>
      <w:r>
        <w:t xml:space="preserve"> to request a time window for PDTQ. Details of the AF behaviour to support PDTQ are defined in clause 6.1.2.7.</w:t>
      </w:r>
    </w:p>
    <w:p w14:paraId="72A26325" w14:textId="6866D87B" w:rsidR="00787F8E" w:rsidRPr="003D4ABF" w:rsidRDefault="00787F8E" w:rsidP="00787F8E">
      <w:r w:rsidRPr="003D4ABF">
        <w:lastRenderedPageBreak/>
        <w:t>To support sponsored data connectivity the AF may provide the PCF with the sponsored data connectivity information, including optionally a usage threshold, as specified in clause 6.2.1.1. The AF may request the PCF to report events related to sponsored data connectivity.</w:t>
      </w:r>
    </w:p>
    <w:p w14:paraId="5AC26BCA" w14:textId="77777777" w:rsidR="00787F8E" w:rsidRPr="003D4ABF" w:rsidRDefault="00787F8E" w:rsidP="00787F8E">
      <w:pPr>
        <w:pStyle w:val="NO"/>
      </w:pPr>
      <w:r w:rsidRPr="003D4ABF">
        <w:t>NOTE 2:</w:t>
      </w:r>
      <w:r w:rsidRPr="003D4ABF">
        <w:tab/>
        <w:t>Annex D describes the scenario for sponsored data connectivity.</w:t>
      </w:r>
    </w:p>
    <w:p w14:paraId="6FAE0D34" w14:textId="77777777" w:rsidR="00787F8E" w:rsidRPr="003D4ABF" w:rsidRDefault="00787F8E" w:rsidP="00787F8E">
      <w:bookmarkStart w:id="1173" w:name="_Toc19197377"/>
      <w:r w:rsidRPr="003D4ABF">
        <w:t>The AF may receive a request to terminate an AF session. The PCF may include an indication that the transmission resources are lost due to PS to CS handover.</w:t>
      </w:r>
    </w:p>
    <w:p w14:paraId="033D8885" w14:textId="6F343D4D" w:rsidR="00787F8E" w:rsidRPr="003D4ABF" w:rsidRDefault="00787F8E" w:rsidP="00787F8E">
      <w:pPr>
        <w:pStyle w:val="NO"/>
      </w:pPr>
      <w:r w:rsidRPr="003D4ABF">
        <w:t>NOTE 3:</w:t>
      </w:r>
      <w:r w:rsidRPr="003D4ABF">
        <w:tab/>
        <w:t xml:space="preserve">The AF action upon reception of the indication that the transmission resources are lost due to PS to CS handover is application specific. The IMS uses the indication to prevent a termination of an ongoing session as specified in </w:t>
      </w:r>
      <w:r w:rsidR="0086681B" w:rsidRPr="003D4ABF">
        <w:t>TS</w:t>
      </w:r>
      <w:r w:rsidR="0086681B">
        <w:t> </w:t>
      </w:r>
      <w:r w:rsidR="0086681B" w:rsidRPr="003D4ABF">
        <w:t>24.229</w:t>
      </w:r>
      <w:r w:rsidR="0086681B">
        <w:t> </w:t>
      </w:r>
      <w:r w:rsidR="0086681B" w:rsidRPr="003D4ABF">
        <w:t>[</w:t>
      </w:r>
      <w:r w:rsidRPr="003D4ABF">
        <w:t xml:space="preserve">29] and </w:t>
      </w:r>
      <w:r w:rsidR="0086681B" w:rsidRPr="003D4ABF">
        <w:t>TS</w:t>
      </w:r>
      <w:r w:rsidR="0086681B">
        <w:t> </w:t>
      </w:r>
      <w:r w:rsidR="0086681B" w:rsidRPr="003D4ABF">
        <w:t>24.237</w:t>
      </w:r>
      <w:r w:rsidR="0086681B">
        <w:t> </w:t>
      </w:r>
      <w:r w:rsidR="0086681B" w:rsidRPr="003D4ABF">
        <w:t>[</w:t>
      </w:r>
      <w:r w:rsidRPr="003D4ABF">
        <w:t>30].</w:t>
      </w:r>
    </w:p>
    <w:p w14:paraId="12DE7EB5" w14:textId="0584A2C4" w:rsidR="004B2724" w:rsidRPr="003D4ABF" w:rsidRDefault="004B2724" w:rsidP="004B2724">
      <w:bookmarkStart w:id="1174" w:name="_Toc27896530"/>
      <w:bookmarkStart w:id="1175" w:name="_Toc36192698"/>
      <w:bookmarkStart w:id="1176" w:name="_Toc37076429"/>
      <w:bookmarkStart w:id="1177" w:name="_Toc45194879"/>
      <w:bookmarkStart w:id="1178" w:name="_Toc47594291"/>
      <w:bookmarkStart w:id="1179" w:name="_Toc51836922"/>
      <w:r w:rsidRPr="003D4ABF">
        <w:t>The AF may send guidance to PCF for the determination of proper URSP rules for the UE. Details of the AF guidance are described in clause 6.</w:t>
      </w:r>
      <w:r w:rsidR="00F63E40">
        <w:t>6</w:t>
      </w:r>
      <w:r w:rsidRPr="003D4ABF">
        <w:t xml:space="preserve"> of </w:t>
      </w:r>
      <w:r w:rsidR="0086681B" w:rsidRPr="003D4ABF">
        <w:t>TS</w:t>
      </w:r>
      <w:r w:rsidR="0086681B">
        <w:t> </w:t>
      </w:r>
      <w:r w:rsidR="0086681B" w:rsidRPr="003D4ABF">
        <w:t>23.548</w:t>
      </w:r>
      <w:r w:rsidR="0086681B">
        <w:t> </w:t>
      </w:r>
      <w:r w:rsidR="0086681B" w:rsidRPr="003D4ABF">
        <w:t>[</w:t>
      </w:r>
      <w:r w:rsidRPr="003D4ABF">
        <w:t xml:space="preserve">33] and in clause 4.15.6.10 of </w:t>
      </w:r>
      <w:r w:rsidR="0086681B" w:rsidRPr="003D4ABF">
        <w:t>TS</w:t>
      </w:r>
      <w:r w:rsidR="0086681B">
        <w:t> </w:t>
      </w:r>
      <w:r w:rsidR="0086681B" w:rsidRPr="003D4ABF">
        <w:t>23.502</w:t>
      </w:r>
      <w:r w:rsidR="0086681B">
        <w:t> </w:t>
      </w:r>
      <w:r w:rsidR="0086681B" w:rsidRPr="003D4ABF">
        <w:t>[</w:t>
      </w:r>
      <w:r w:rsidRPr="003D4ABF">
        <w:t>3].</w:t>
      </w:r>
    </w:p>
    <w:p w14:paraId="38E48632" w14:textId="605049E7" w:rsidR="00F63E40" w:rsidRPr="003D4ABF" w:rsidRDefault="00F63E40" w:rsidP="00F63E40">
      <w:r>
        <w:t xml:space="preserve">For Time Sensitive Communication and Time synchronization as specified in clause 5.27 of </w:t>
      </w:r>
      <w:r w:rsidR="0086681B">
        <w:t>TS 23.501 [</w:t>
      </w:r>
      <w:r>
        <w:t xml:space="preserve">2] and in clause 6.1.3.23a, the AF interacts with the TSCTSF (directly or via NEF) and the TSCTSF is interacting with the PCF. Based on operator deployment, an AF considered to be trusted by the operator can be allowed to interact directly with the TSCTSF. AFs not allowed by the operator to directly interact with the TSCTSF shall use the network capability exposure framework (see clause 7.3 of </w:t>
      </w:r>
      <w:r w:rsidR="0086681B">
        <w:t>TS 23.501 [</w:t>
      </w:r>
      <w:r>
        <w:t>2]) to interact with the TSCTSF via the NEF.</w:t>
      </w:r>
    </w:p>
    <w:p w14:paraId="074B2CFB" w14:textId="77777777" w:rsidR="00AD752F" w:rsidRDefault="00AD752F" w:rsidP="00AD752F">
      <w:r>
        <w:t>The AF may request measurements of QoS parameters subscribing to events (e.g. QoS monitoring) as part of an AF session with required QoS defined in clause 6.1.3.22.</w:t>
      </w:r>
    </w:p>
    <w:p w14:paraId="6AAAF6E8" w14:textId="77777777" w:rsidR="00787F8E" w:rsidRPr="003D4ABF" w:rsidRDefault="00787F8E" w:rsidP="00787F8E">
      <w:pPr>
        <w:pStyle w:val="Heading3"/>
      </w:pPr>
      <w:bookmarkStart w:id="1180" w:name="_CR6_2_4"/>
      <w:bookmarkStart w:id="1181" w:name="_Toc153803079"/>
      <w:bookmarkEnd w:id="1180"/>
      <w:r w:rsidRPr="003D4ABF">
        <w:t>6.2.4</w:t>
      </w:r>
      <w:r w:rsidRPr="003D4ABF">
        <w:tab/>
        <w:t>Unified Data Repository (UDR)</w:t>
      </w:r>
      <w:bookmarkEnd w:id="1173"/>
      <w:bookmarkEnd w:id="1174"/>
      <w:bookmarkEnd w:id="1175"/>
      <w:bookmarkEnd w:id="1176"/>
      <w:bookmarkEnd w:id="1177"/>
      <w:bookmarkEnd w:id="1178"/>
      <w:bookmarkEnd w:id="1179"/>
      <w:bookmarkEnd w:id="1181"/>
    </w:p>
    <w:p w14:paraId="3BCF2303" w14:textId="1DAE4B99" w:rsidR="00787F8E" w:rsidRPr="003D4ABF" w:rsidRDefault="00787F8E" w:rsidP="00787F8E">
      <w:r w:rsidRPr="003D4ABF">
        <w:t xml:space="preserve">The Unified Data Repository (UDR) is defined in </w:t>
      </w:r>
      <w:r w:rsidR="0086681B" w:rsidRPr="003D4ABF">
        <w:t>TS</w:t>
      </w:r>
      <w:r w:rsidR="0086681B">
        <w:t> </w:t>
      </w:r>
      <w:r w:rsidR="0086681B" w:rsidRPr="003D4ABF">
        <w:t>23.501</w:t>
      </w:r>
      <w:r w:rsidR="0086681B">
        <w:t> </w:t>
      </w:r>
      <w:r w:rsidR="0086681B" w:rsidRPr="003D4ABF">
        <w:t>[</w:t>
      </w:r>
      <w:r w:rsidRPr="003D4ABF">
        <w:t>2].</w:t>
      </w:r>
    </w:p>
    <w:p w14:paraId="147EF6D2" w14:textId="77777777" w:rsidR="00787F8E" w:rsidRPr="003D4ABF" w:rsidRDefault="00787F8E" w:rsidP="00787F8E">
      <w:pPr>
        <w:pStyle w:val="Heading3"/>
      </w:pPr>
      <w:bookmarkStart w:id="1182" w:name="_CR6_2_5"/>
      <w:bookmarkStart w:id="1183" w:name="_Toc19197378"/>
      <w:bookmarkStart w:id="1184" w:name="_Toc27896531"/>
      <w:bookmarkStart w:id="1185" w:name="_Toc36192699"/>
      <w:bookmarkStart w:id="1186" w:name="_Toc37076430"/>
      <w:bookmarkStart w:id="1187" w:name="_Toc45194880"/>
      <w:bookmarkStart w:id="1188" w:name="_Toc47594292"/>
      <w:bookmarkStart w:id="1189" w:name="_Toc51836923"/>
      <w:bookmarkStart w:id="1190" w:name="_Toc153803080"/>
      <w:bookmarkEnd w:id="1182"/>
      <w:r w:rsidRPr="003D4ABF">
        <w:t>6.2.5</w:t>
      </w:r>
      <w:r w:rsidRPr="003D4ABF">
        <w:tab/>
        <w:t>Charging Function (CHF)</w:t>
      </w:r>
      <w:bookmarkEnd w:id="1183"/>
      <w:bookmarkEnd w:id="1184"/>
      <w:bookmarkEnd w:id="1185"/>
      <w:bookmarkEnd w:id="1186"/>
      <w:bookmarkEnd w:id="1187"/>
      <w:bookmarkEnd w:id="1188"/>
      <w:bookmarkEnd w:id="1189"/>
      <w:bookmarkEnd w:id="1190"/>
    </w:p>
    <w:p w14:paraId="65CF89C3" w14:textId="5A122FF3" w:rsidR="00787F8E" w:rsidRPr="003D4ABF" w:rsidRDefault="00787F8E" w:rsidP="00787F8E">
      <w:r w:rsidRPr="003D4ABF">
        <w:t xml:space="preserve">The Charging Function is specified in </w:t>
      </w:r>
      <w:r w:rsidR="0086681B" w:rsidRPr="003D4ABF">
        <w:t>TS</w:t>
      </w:r>
      <w:r w:rsidR="0086681B">
        <w:t> </w:t>
      </w:r>
      <w:r w:rsidR="0086681B" w:rsidRPr="003D4ABF">
        <w:t>32.240</w:t>
      </w:r>
      <w:r w:rsidR="0086681B">
        <w:t> </w:t>
      </w:r>
      <w:r w:rsidR="0086681B" w:rsidRPr="003D4ABF">
        <w:t>[</w:t>
      </w:r>
      <w:r w:rsidRPr="003D4ABF">
        <w:t>8].</w:t>
      </w:r>
    </w:p>
    <w:p w14:paraId="65E4F5DF" w14:textId="77777777" w:rsidR="00787F8E" w:rsidRPr="003D4ABF" w:rsidRDefault="00787F8E" w:rsidP="00787F8E">
      <w:pPr>
        <w:pStyle w:val="Heading3"/>
      </w:pPr>
      <w:bookmarkStart w:id="1191" w:name="_CR6_2_6"/>
      <w:bookmarkStart w:id="1192" w:name="_Toc19197379"/>
      <w:bookmarkStart w:id="1193" w:name="_Toc27896532"/>
      <w:bookmarkStart w:id="1194" w:name="_Toc36192700"/>
      <w:bookmarkStart w:id="1195" w:name="_Toc37076431"/>
      <w:bookmarkStart w:id="1196" w:name="_Toc45194881"/>
      <w:bookmarkStart w:id="1197" w:name="_Toc47594293"/>
      <w:bookmarkStart w:id="1198" w:name="_Toc51836924"/>
      <w:bookmarkStart w:id="1199" w:name="_Toc153803081"/>
      <w:bookmarkEnd w:id="1191"/>
      <w:r w:rsidRPr="003D4ABF">
        <w:t>6.2.6</w:t>
      </w:r>
      <w:r w:rsidRPr="003D4ABF">
        <w:tab/>
        <w:t>Void</w:t>
      </w:r>
      <w:bookmarkEnd w:id="1192"/>
      <w:bookmarkEnd w:id="1193"/>
      <w:bookmarkEnd w:id="1194"/>
      <w:bookmarkEnd w:id="1195"/>
      <w:bookmarkEnd w:id="1196"/>
      <w:bookmarkEnd w:id="1197"/>
      <w:bookmarkEnd w:id="1198"/>
      <w:bookmarkEnd w:id="1199"/>
    </w:p>
    <w:p w14:paraId="1BB96BC4" w14:textId="77777777" w:rsidR="00787F8E" w:rsidRPr="003D4ABF" w:rsidRDefault="00787F8E" w:rsidP="00787F8E"/>
    <w:p w14:paraId="33680C6E" w14:textId="77777777" w:rsidR="00787F8E" w:rsidRPr="003D4ABF" w:rsidRDefault="00787F8E" w:rsidP="00787F8E">
      <w:pPr>
        <w:pStyle w:val="Heading3"/>
      </w:pPr>
      <w:bookmarkStart w:id="1200" w:name="_CR6_2_7"/>
      <w:bookmarkStart w:id="1201" w:name="_Toc19197380"/>
      <w:bookmarkStart w:id="1202" w:name="_Toc27896533"/>
      <w:bookmarkStart w:id="1203" w:name="_Toc36192701"/>
      <w:bookmarkStart w:id="1204" w:name="_Toc37076432"/>
      <w:bookmarkStart w:id="1205" w:name="_Toc45194882"/>
      <w:bookmarkStart w:id="1206" w:name="_Toc47594294"/>
      <w:bookmarkStart w:id="1207" w:name="_Toc51836925"/>
      <w:bookmarkStart w:id="1208" w:name="_Toc153803082"/>
      <w:bookmarkEnd w:id="1200"/>
      <w:r w:rsidRPr="003D4ABF">
        <w:t>6.2.7</w:t>
      </w:r>
      <w:r w:rsidRPr="003D4ABF">
        <w:tab/>
        <w:t>Network Exposure Function (NEF)</w:t>
      </w:r>
      <w:bookmarkEnd w:id="1201"/>
      <w:bookmarkEnd w:id="1202"/>
      <w:bookmarkEnd w:id="1203"/>
      <w:bookmarkEnd w:id="1204"/>
      <w:bookmarkEnd w:id="1205"/>
      <w:bookmarkEnd w:id="1206"/>
      <w:bookmarkEnd w:id="1207"/>
      <w:bookmarkEnd w:id="1208"/>
    </w:p>
    <w:p w14:paraId="39B1A3B7" w14:textId="07B150C5" w:rsidR="00787F8E" w:rsidRPr="003D4ABF" w:rsidRDefault="00787F8E" w:rsidP="00787F8E">
      <w:r w:rsidRPr="003D4ABF">
        <w:t xml:space="preserve">The Network Exposure Function (NEF) is defined in </w:t>
      </w:r>
      <w:r w:rsidR="0086681B" w:rsidRPr="003D4ABF">
        <w:t>TS</w:t>
      </w:r>
      <w:r w:rsidR="0086681B">
        <w:t> </w:t>
      </w:r>
      <w:r w:rsidR="0086681B" w:rsidRPr="003D4ABF">
        <w:t>23.501</w:t>
      </w:r>
      <w:r w:rsidR="0086681B">
        <w:t> </w:t>
      </w:r>
      <w:r w:rsidR="0086681B" w:rsidRPr="003D4ABF">
        <w:t>[</w:t>
      </w:r>
      <w:r w:rsidRPr="003D4ABF">
        <w:t>2] and additionally supports the following policy related functionalities:</w:t>
      </w:r>
    </w:p>
    <w:p w14:paraId="6EE26F75" w14:textId="77777777" w:rsidR="00787F8E" w:rsidRPr="003D4ABF" w:rsidRDefault="00787F8E" w:rsidP="00787F8E">
      <w:pPr>
        <w:pStyle w:val="B1"/>
      </w:pPr>
      <w:r w:rsidRPr="003D4ABF">
        <w:t>-</w:t>
      </w:r>
      <w:r w:rsidRPr="003D4ABF">
        <w:tab/>
        <w:t>Service specific policy and charging control;</w:t>
      </w:r>
    </w:p>
    <w:p w14:paraId="7FDABC62" w14:textId="77777777" w:rsidR="00787F8E" w:rsidRPr="003D4ABF" w:rsidRDefault="00787F8E" w:rsidP="00787F8E">
      <w:pPr>
        <w:pStyle w:val="B1"/>
      </w:pPr>
      <w:r w:rsidRPr="003D4ABF">
        <w:t>-</w:t>
      </w:r>
      <w:r w:rsidRPr="003D4ABF">
        <w:tab/>
        <w:t>Management of packet flow descriptions;</w:t>
      </w:r>
    </w:p>
    <w:p w14:paraId="0579F690" w14:textId="77777777" w:rsidR="00787F8E" w:rsidRPr="003D4ABF" w:rsidRDefault="00787F8E" w:rsidP="00787F8E">
      <w:pPr>
        <w:pStyle w:val="B1"/>
      </w:pPr>
      <w:r w:rsidRPr="003D4ABF">
        <w:t>-</w:t>
      </w:r>
      <w:r w:rsidRPr="003D4ABF">
        <w:tab/>
        <w:t>Sponsor data connectivity including usage monitoring (as defined in clause 6.2.1.1);</w:t>
      </w:r>
    </w:p>
    <w:p w14:paraId="32F4A8A3" w14:textId="2DA39F96" w:rsidR="00787F8E" w:rsidRPr="003D4ABF" w:rsidRDefault="00787F8E" w:rsidP="00787F8E">
      <w:pPr>
        <w:pStyle w:val="B1"/>
      </w:pPr>
      <w:r w:rsidRPr="003D4ABF">
        <w:t>-</w:t>
      </w:r>
      <w:r w:rsidRPr="003D4ABF">
        <w:tab/>
        <w:t xml:space="preserve">Negotiations for future </w:t>
      </w:r>
      <w:r w:rsidR="005C461D" w:rsidRPr="003D4ABF">
        <w:t>BDT</w:t>
      </w:r>
      <w:r w:rsidR="00822368">
        <w:t>;</w:t>
      </w:r>
    </w:p>
    <w:p w14:paraId="1B2A10CA" w14:textId="535AF554" w:rsidR="00DF7AD0" w:rsidRPr="003D4ABF" w:rsidRDefault="00DF7AD0" w:rsidP="00DF7AD0">
      <w:pPr>
        <w:pStyle w:val="B1"/>
      </w:pPr>
      <w:bookmarkStart w:id="1209" w:name="_Toc19197381"/>
      <w:bookmarkStart w:id="1210" w:name="_Toc27896534"/>
      <w:bookmarkStart w:id="1211" w:name="_Toc36192702"/>
      <w:bookmarkStart w:id="1212" w:name="_Toc37076433"/>
      <w:bookmarkStart w:id="1213" w:name="_Toc45194883"/>
      <w:bookmarkStart w:id="1214" w:name="_Toc47594295"/>
      <w:bookmarkStart w:id="1215" w:name="_Toc51836926"/>
      <w:r>
        <w:t>-</w:t>
      </w:r>
      <w:r>
        <w:tab/>
        <w:t>Negotiations for PDTQ.</w:t>
      </w:r>
    </w:p>
    <w:p w14:paraId="6EF64323" w14:textId="77777777" w:rsidR="00787F8E" w:rsidRPr="003D4ABF" w:rsidRDefault="00787F8E" w:rsidP="00787F8E">
      <w:pPr>
        <w:pStyle w:val="Heading3"/>
      </w:pPr>
      <w:bookmarkStart w:id="1216" w:name="_CR6_2_8"/>
      <w:bookmarkStart w:id="1217" w:name="_Toc153803083"/>
      <w:bookmarkEnd w:id="1216"/>
      <w:r w:rsidRPr="003D4ABF">
        <w:t>6.2.8</w:t>
      </w:r>
      <w:r w:rsidRPr="003D4ABF">
        <w:tab/>
        <w:t>Access and Mobility Management Function (AMF)</w:t>
      </w:r>
      <w:bookmarkEnd w:id="1209"/>
      <w:bookmarkEnd w:id="1210"/>
      <w:bookmarkEnd w:id="1211"/>
      <w:bookmarkEnd w:id="1212"/>
      <w:bookmarkEnd w:id="1213"/>
      <w:bookmarkEnd w:id="1214"/>
      <w:bookmarkEnd w:id="1215"/>
      <w:bookmarkEnd w:id="1217"/>
    </w:p>
    <w:p w14:paraId="787A9251" w14:textId="0E968118" w:rsidR="00787F8E" w:rsidRPr="003D4ABF" w:rsidRDefault="00787F8E" w:rsidP="00787F8E">
      <w:r w:rsidRPr="003D4ABF">
        <w:t xml:space="preserve">The Access and Mobility Management Function (AMF) is defined in </w:t>
      </w:r>
      <w:r w:rsidR="0086681B" w:rsidRPr="003D4ABF">
        <w:t>TS</w:t>
      </w:r>
      <w:r w:rsidR="0086681B">
        <w:t> </w:t>
      </w:r>
      <w:r w:rsidR="0086681B" w:rsidRPr="003D4ABF">
        <w:t>23.501</w:t>
      </w:r>
      <w:r w:rsidR="0086681B">
        <w:t> </w:t>
      </w:r>
      <w:r w:rsidR="0086681B" w:rsidRPr="003D4ABF">
        <w:t>[</w:t>
      </w:r>
      <w:r w:rsidRPr="003D4ABF">
        <w:t xml:space="preserve">2] and </w:t>
      </w:r>
      <w:r w:rsidRPr="003D4ABF">
        <w:rPr>
          <w:rFonts w:eastAsia="SimSun"/>
          <w:lang w:eastAsia="zh-CN"/>
        </w:rPr>
        <w:t xml:space="preserve">additionally </w:t>
      </w:r>
      <w:r w:rsidRPr="003D4ABF">
        <w:t>supports the following policy related functionalit</w:t>
      </w:r>
      <w:r w:rsidRPr="003D4ABF">
        <w:rPr>
          <w:rFonts w:eastAsia="SimSun"/>
          <w:lang w:eastAsia="zh-CN"/>
        </w:rPr>
        <w:t>ies</w:t>
      </w:r>
      <w:r w:rsidRPr="003D4ABF">
        <w:t>:</w:t>
      </w:r>
    </w:p>
    <w:p w14:paraId="114C3054" w14:textId="3A500CCF" w:rsidR="00787F8E" w:rsidRPr="003D4ABF" w:rsidRDefault="00787F8E" w:rsidP="00787F8E">
      <w:pPr>
        <w:pStyle w:val="B1"/>
      </w:pPr>
      <w:r w:rsidRPr="003D4ABF">
        <w:t>-</w:t>
      </w:r>
      <w:r w:rsidRPr="003D4ABF">
        <w:tab/>
        <w:t>Enforcement of access and mobility related policies received from the PCF</w:t>
      </w:r>
      <w:r w:rsidR="0038430D" w:rsidRPr="003D4ABF">
        <w:t>;</w:t>
      </w:r>
    </w:p>
    <w:p w14:paraId="32E6C695" w14:textId="2C082FF3" w:rsidR="00787F8E" w:rsidRPr="003D4ABF" w:rsidRDefault="00787F8E" w:rsidP="00787F8E">
      <w:pPr>
        <w:pStyle w:val="B1"/>
      </w:pPr>
      <w:r w:rsidRPr="003D4ABF">
        <w:t>-</w:t>
      </w:r>
      <w:r w:rsidRPr="003D4ABF">
        <w:tab/>
        <w:t>Transfers of UE policy information received from the PCF to the UE via N1 interface</w:t>
      </w:r>
      <w:r w:rsidR="0038430D" w:rsidRPr="003D4ABF">
        <w:t>;</w:t>
      </w:r>
    </w:p>
    <w:p w14:paraId="5A5D0138" w14:textId="77777777" w:rsidR="00787F8E" w:rsidRPr="003D4ABF" w:rsidRDefault="00787F8E" w:rsidP="00787F8E">
      <w:pPr>
        <w:pStyle w:val="B1"/>
      </w:pPr>
      <w:r w:rsidRPr="003D4ABF">
        <w:t>-</w:t>
      </w:r>
      <w:r w:rsidRPr="003D4ABF">
        <w:tab/>
        <w:t>Reporting of events to the PCF that the PCF has subscribed to.</w:t>
      </w:r>
    </w:p>
    <w:p w14:paraId="3D0498EF" w14:textId="77777777" w:rsidR="00787F8E" w:rsidRPr="003D4ABF" w:rsidRDefault="00787F8E" w:rsidP="00787F8E">
      <w:pPr>
        <w:pStyle w:val="Heading3"/>
      </w:pPr>
      <w:bookmarkStart w:id="1218" w:name="_CR6_2_9"/>
      <w:bookmarkStart w:id="1219" w:name="_Toc19197382"/>
      <w:bookmarkStart w:id="1220" w:name="_Toc27896535"/>
      <w:bookmarkStart w:id="1221" w:name="_Toc36192703"/>
      <w:bookmarkStart w:id="1222" w:name="_Toc37076434"/>
      <w:bookmarkStart w:id="1223" w:name="_Toc45194884"/>
      <w:bookmarkStart w:id="1224" w:name="_Toc47594296"/>
      <w:bookmarkStart w:id="1225" w:name="_Toc51836927"/>
      <w:bookmarkStart w:id="1226" w:name="_Toc153803084"/>
      <w:bookmarkEnd w:id="1218"/>
      <w:r w:rsidRPr="003D4ABF">
        <w:lastRenderedPageBreak/>
        <w:t>6.2.9</w:t>
      </w:r>
      <w:r w:rsidRPr="003D4ABF">
        <w:tab/>
        <w:t>Network Data Analytics Function (NWDAF)</w:t>
      </w:r>
      <w:bookmarkEnd w:id="1219"/>
      <w:bookmarkEnd w:id="1220"/>
      <w:bookmarkEnd w:id="1221"/>
      <w:bookmarkEnd w:id="1222"/>
      <w:bookmarkEnd w:id="1223"/>
      <w:bookmarkEnd w:id="1224"/>
      <w:bookmarkEnd w:id="1225"/>
      <w:bookmarkEnd w:id="1226"/>
    </w:p>
    <w:p w14:paraId="746BEF9F" w14:textId="023092F3" w:rsidR="00787F8E" w:rsidRPr="003D4ABF" w:rsidRDefault="0038430D" w:rsidP="00787F8E">
      <w:pPr>
        <w:rPr>
          <w:rFonts w:eastAsia="DengXian"/>
        </w:rPr>
      </w:pPr>
      <w:r w:rsidRPr="003D4ABF">
        <w:rPr>
          <w:rFonts w:eastAsia="DengXian"/>
        </w:rPr>
        <w:t>The Network Data Analytics Function (</w:t>
      </w:r>
      <w:r w:rsidR="00787F8E" w:rsidRPr="003D4ABF">
        <w:rPr>
          <w:rFonts w:eastAsia="DengXian"/>
        </w:rPr>
        <w:t>NWDAF</w:t>
      </w:r>
      <w:r w:rsidRPr="003D4ABF">
        <w:rPr>
          <w:rFonts w:eastAsia="DengXian"/>
        </w:rPr>
        <w:t>)</w:t>
      </w:r>
      <w:r w:rsidR="00787F8E" w:rsidRPr="003D4ABF">
        <w:rPr>
          <w:rFonts w:eastAsia="DengXian"/>
        </w:rPr>
        <w:t xml:space="preserve"> is defined in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787F8E" w:rsidRPr="003D4ABF">
        <w:rPr>
          <w:rFonts w:eastAsia="DengXian"/>
        </w:rPr>
        <w:t>24].</w:t>
      </w:r>
    </w:p>
    <w:p w14:paraId="0528B8B2" w14:textId="1D96198C" w:rsidR="004B2724" w:rsidRPr="003D4ABF" w:rsidRDefault="004B2724" w:rsidP="004B2724">
      <w:pPr>
        <w:pStyle w:val="Heading3"/>
      </w:pPr>
      <w:bookmarkStart w:id="1227" w:name="_CR6_2_10"/>
      <w:bookmarkStart w:id="1228" w:name="_Toc19197383"/>
      <w:bookmarkStart w:id="1229" w:name="_Toc27896536"/>
      <w:bookmarkStart w:id="1230" w:name="_Toc36192704"/>
      <w:bookmarkStart w:id="1231" w:name="_Toc37076435"/>
      <w:bookmarkStart w:id="1232" w:name="_Toc45194885"/>
      <w:bookmarkStart w:id="1233" w:name="_Toc47594297"/>
      <w:bookmarkStart w:id="1234" w:name="_Toc51836928"/>
      <w:bookmarkStart w:id="1235" w:name="_Toc153803085"/>
      <w:bookmarkEnd w:id="1227"/>
      <w:r w:rsidRPr="003D4ABF">
        <w:t>6.2.10</w:t>
      </w:r>
      <w:r w:rsidR="003D4ABF">
        <w:tab/>
        <w:t>Void</w:t>
      </w:r>
      <w:bookmarkEnd w:id="1235"/>
    </w:p>
    <w:p w14:paraId="6C75D82B" w14:textId="2BFC4370" w:rsidR="004B2724" w:rsidRPr="003D4ABF" w:rsidRDefault="004B2724" w:rsidP="004B2724"/>
    <w:p w14:paraId="335FED14" w14:textId="4198C2B6" w:rsidR="006936AF" w:rsidRPr="003D4ABF" w:rsidRDefault="006936AF" w:rsidP="006936AF">
      <w:pPr>
        <w:pStyle w:val="Heading3"/>
      </w:pPr>
      <w:bookmarkStart w:id="1236" w:name="_CR6_2_11"/>
      <w:bookmarkStart w:id="1237" w:name="_Toc153803086"/>
      <w:bookmarkEnd w:id="1236"/>
      <w:r>
        <w:t>6.2.11</w:t>
      </w:r>
      <w:r>
        <w:tab/>
        <w:t>Time Sensitive Communication and Time Synchronization Function (TSCTSF)</w:t>
      </w:r>
      <w:bookmarkEnd w:id="1237"/>
    </w:p>
    <w:p w14:paraId="0216ED03" w14:textId="1F27A41D" w:rsidR="006936AF" w:rsidRPr="003D4ABF" w:rsidRDefault="006936AF" w:rsidP="006936AF">
      <w:r>
        <w:t xml:space="preserve">The Time Sensitive Communication and Time Synchronization Function (TSCTSF) is defined in </w:t>
      </w:r>
      <w:r w:rsidR="0086681B">
        <w:t>TS 23.501 [</w:t>
      </w:r>
      <w:r>
        <w:t>2].</w:t>
      </w:r>
    </w:p>
    <w:p w14:paraId="6BD4AF0E" w14:textId="77777777" w:rsidR="00787F8E" w:rsidRPr="003D4ABF" w:rsidRDefault="00787F8E" w:rsidP="00787F8E">
      <w:pPr>
        <w:pStyle w:val="Heading2"/>
      </w:pPr>
      <w:bookmarkStart w:id="1238" w:name="_CR6_3"/>
      <w:bookmarkStart w:id="1239" w:name="_Toc153803087"/>
      <w:bookmarkEnd w:id="1238"/>
      <w:r w:rsidRPr="003D4ABF">
        <w:t>6.3</w:t>
      </w:r>
      <w:r w:rsidRPr="003D4ABF">
        <w:tab/>
        <w:t>Policy and charging control rule</w:t>
      </w:r>
      <w:bookmarkEnd w:id="1228"/>
      <w:bookmarkEnd w:id="1229"/>
      <w:bookmarkEnd w:id="1230"/>
      <w:bookmarkEnd w:id="1231"/>
      <w:bookmarkEnd w:id="1232"/>
      <w:bookmarkEnd w:id="1233"/>
      <w:bookmarkEnd w:id="1234"/>
      <w:bookmarkEnd w:id="1239"/>
    </w:p>
    <w:p w14:paraId="594C9582" w14:textId="77777777" w:rsidR="00787F8E" w:rsidRPr="003D4ABF" w:rsidRDefault="00787F8E" w:rsidP="00787F8E">
      <w:pPr>
        <w:pStyle w:val="Heading3"/>
      </w:pPr>
      <w:bookmarkStart w:id="1240" w:name="_CR6_3_1"/>
      <w:bookmarkStart w:id="1241" w:name="_Toc19197384"/>
      <w:bookmarkStart w:id="1242" w:name="_Toc27896537"/>
      <w:bookmarkStart w:id="1243" w:name="_Toc36192705"/>
      <w:bookmarkStart w:id="1244" w:name="_Toc37076436"/>
      <w:bookmarkStart w:id="1245" w:name="_Toc45194886"/>
      <w:bookmarkStart w:id="1246" w:name="_Toc47594298"/>
      <w:bookmarkStart w:id="1247" w:name="_Toc51836929"/>
      <w:bookmarkStart w:id="1248" w:name="_Toc153803088"/>
      <w:bookmarkEnd w:id="1240"/>
      <w:r w:rsidRPr="003D4ABF">
        <w:t>6.3.1</w:t>
      </w:r>
      <w:r w:rsidRPr="003D4ABF">
        <w:tab/>
        <w:t>General</w:t>
      </w:r>
      <w:bookmarkEnd w:id="1241"/>
      <w:bookmarkEnd w:id="1242"/>
      <w:bookmarkEnd w:id="1243"/>
      <w:bookmarkEnd w:id="1244"/>
      <w:bookmarkEnd w:id="1245"/>
      <w:bookmarkEnd w:id="1246"/>
      <w:bookmarkEnd w:id="1247"/>
      <w:bookmarkEnd w:id="1248"/>
    </w:p>
    <w:p w14:paraId="6A108BF1" w14:textId="77777777" w:rsidR="00787F8E" w:rsidRPr="003D4ABF" w:rsidRDefault="00787F8E" w:rsidP="00787F8E">
      <w:r w:rsidRPr="003D4ABF">
        <w:t>The Policy and charging control rule (PCC rule) comprises the information that is required to enable the user plane detection of, the policy control and proper charging for a service data flow. The packets detected by applying the service data flow template of a PCC rule form a service data flow.</w:t>
      </w:r>
    </w:p>
    <w:p w14:paraId="17D59616" w14:textId="3121C4C3" w:rsidR="00787F8E" w:rsidRPr="003D4ABF" w:rsidRDefault="00787F8E" w:rsidP="00787F8E">
      <w:r w:rsidRPr="003D4ABF">
        <w:t xml:space="preserve">Two different types of PCC rules exist: Dynamic rules and predefined rules. The dynamic PCC rules are provisioned by the PCF to the SMF, while the predefined PCC rules are configured into the SMF, as described in </w:t>
      </w:r>
      <w:r w:rsidR="0086681B" w:rsidRPr="003D4ABF">
        <w:t>TS</w:t>
      </w:r>
      <w:r w:rsidR="0086681B">
        <w:t> </w:t>
      </w:r>
      <w:r w:rsidR="0086681B" w:rsidRPr="003D4ABF">
        <w:t>23.501</w:t>
      </w:r>
      <w:r w:rsidR="0086681B">
        <w:t> </w:t>
      </w:r>
      <w:r w:rsidR="0086681B" w:rsidRPr="003D4ABF">
        <w:t>[</w:t>
      </w:r>
      <w:r w:rsidRPr="003D4ABF">
        <w:t>2], and only referenced by the PCF.</w:t>
      </w:r>
    </w:p>
    <w:p w14:paraId="77EB954B" w14:textId="77777777" w:rsidR="00787F8E" w:rsidRPr="003D4ABF" w:rsidRDefault="00787F8E" w:rsidP="00787F8E">
      <w:pPr>
        <w:pStyle w:val="NO"/>
      </w:pPr>
      <w:r w:rsidRPr="003D4ABF">
        <w:t>NOTE 1:</w:t>
      </w:r>
      <w:r w:rsidRPr="003D4ABF">
        <w:tab/>
        <w:t>The procedure for provisioning predefined PCC rules is out of scope for this specification.</w:t>
      </w:r>
    </w:p>
    <w:p w14:paraId="23CB4D24" w14:textId="77777777" w:rsidR="00787F8E" w:rsidRPr="003D4ABF" w:rsidRDefault="00787F8E" w:rsidP="00787F8E">
      <w:r w:rsidRPr="003D4ABF">
        <w:t>The operator defines the PCC rules.</w:t>
      </w:r>
    </w:p>
    <w:p w14:paraId="495B3153" w14:textId="77777777" w:rsidR="00787F8E" w:rsidRPr="003D4ABF" w:rsidRDefault="00787F8E" w:rsidP="00787F8E">
      <w:r w:rsidRPr="003D4ABF">
        <w:t>Table 6.3.1 lists the information contained in a PCC rule, including the information name, the description and whether the PCF may modify this information in a dynamic PCC rule which is active in the SMF. The Category field indicates if a certain piece of information is mandatory or not for the construction of a PCC rule, i.e. if it is possible to construct a PCC rule without it.</w:t>
      </w:r>
    </w:p>
    <w:p w14:paraId="4A800F6C" w14:textId="7D656355" w:rsidR="00787F8E" w:rsidRPr="003D4ABF" w:rsidRDefault="00787F8E" w:rsidP="00787F8E">
      <w:r w:rsidRPr="003D4ABF">
        <w:t xml:space="preserve">The differences with table 6.3 in </w:t>
      </w:r>
      <w:r w:rsidR="0086681B" w:rsidRPr="003D4ABF">
        <w:t>TS</w:t>
      </w:r>
      <w:r w:rsidR="0086681B">
        <w:t> </w:t>
      </w:r>
      <w:r w:rsidR="0086681B" w:rsidRPr="003D4ABF">
        <w:t>23.203</w:t>
      </w:r>
      <w:r w:rsidR="0086681B">
        <w:t> </w:t>
      </w:r>
      <w:r w:rsidR="0086681B" w:rsidRPr="003D4ABF">
        <w:t>[</w:t>
      </w:r>
      <w:r w:rsidRPr="003D4ABF">
        <w:t>4] are shown, either "none" means that the IE applies in 5GS or "removed" meaning that the IE does not apply in 5GS, this is due to the lack of support in the 5GS for this feature or "modified" meaning that the IE applies with some modifications defined in the IE.</w:t>
      </w:r>
    </w:p>
    <w:p w14:paraId="2DDC8D02" w14:textId="77777777" w:rsidR="00787F8E" w:rsidRPr="003D4ABF" w:rsidRDefault="00787F8E" w:rsidP="00787F8E">
      <w:pPr>
        <w:pStyle w:val="TH"/>
      </w:pPr>
      <w:bookmarkStart w:id="1249" w:name="_CRTable6_3_1"/>
      <w:r w:rsidRPr="003D4ABF">
        <w:lastRenderedPageBreak/>
        <w:t xml:space="preserve">Table </w:t>
      </w:r>
      <w:bookmarkEnd w:id="1249"/>
      <w:r w:rsidRPr="003D4ABF">
        <w:t>6.3.1: The PCC rule information in 5GC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912"/>
        <w:gridCol w:w="1364"/>
        <w:gridCol w:w="1748"/>
        <w:gridCol w:w="1627"/>
      </w:tblGrid>
      <w:tr w:rsidR="00787F8E" w:rsidRPr="003D4ABF" w14:paraId="63B6EC52" w14:textId="77777777" w:rsidTr="00B267EA">
        <w:trPr>
          <w:cantSplit/>
          <w:tblHeader/>
        </w:trPr>
        <w:tc>
          <w:tcPr>
            <w:tcW w:w="1980" w:type="dxa"/>
          </w:tcPr>
          <w:p w14:paraId="011A595A" w14:textId="77777777" w:rsidR="00787F8E" w:rsidRPr="003D4ABF" w:rsidRDefault="00787F8E" w:rsidP="00844BD5">
            <w:pPr>
              <w:pStyle w:val="TAH"/>
            </w:pPr>
            <w:r w:rsidRPr="003D4ABF">
              <w:t>Information name</w:t>
            </w:r>
          </w:p>
        </w:tc>
        <w:tc>
          <w:tcPr>
            <w:tcW w:w="2912" w:type="dxa"/>
          </w:tcPr>
          <w:p w14:paraId="6AE27A14" w14:textId="77777777" w:rsidR="00787F8E" w:rsidRPr="003D4ABF" w:rsidRDefault="00787F8E" w:rsidP="00844BD5">
            <w:pPr>
              <w:pStyle w:val="TAH"/>
            </w:pPr>
            <w:r w:rsidRPr="003D4ABF">
              <w:t>Description</w:t>
            </w:r>
          </w:p>
        </w:tc>
        <w:tc>
          <w:tcPr>
            <w:tcW w:w="1364" w:type="dxa"/>
          </w:tcPr>
          <w:p w14:paraId="0D724DCD" w14:textId="77777777" w:rsidR="00787F8E" w:rsidRPr="003D4ABF" w:rsidRDefault="00787F8E" w:rsidP="00844BD5">
            <w:pPr>
              <w:pStyle w:val="TAH"/>
            </w:pPr>
            <w:r w:rsidRPr="003D4ABF">
              <w:t>Category</w:t>
            </w:r>
          </w:p>
        </w:tc>
        <w:tc>
          <w:tcPr>
            <w:tcW w:w="1748" w:type="dxa"/>
          </w:tcPr>
          <w:p w14:paraId="751F6C23" w14:textId="77777777" w:rsidR="00787F8E" w:rsidRPr="003D4ABF" w:rsidRDefault="00787F8E" w:rsidP="00844BD5">
            <w:pPr>
              <w:pStyle w:val="TAH"/>
            </w:pPr>
            <w:r w:rsidRPr="003D4ABF">
              <w:t>PCF permitted to modify for a dynamic PCC rule in the SMF</w:t>
            </w:r>
          </w:p>
        </w:tc>
        <w:tc>
          <w:tcPr>
            <w:tcW w:w="1627" w:type="dxa"/>
          </w:tcPr>
          <w:p w14:paraId="51848388" w14:textId="77777777" w:rsidR="00787F8E" w:rsidRPr="003D4ABF" w:rsidRDefault="00787F8E" w:rsidP="00844BD5">
            <w:pPr>
              <w:pStyle w:val="TAH"/>
            </w:pPr>
            <w:r w:rsidRPr="003D4ABF">
              <w:t>Differences compared with table 6.3. in TS 23.203 [4]</w:t>
            </w:r>
          </w:p>
        </w:tc>
      </w:tr>
      <w:tr w:rsidR="00787F8E" w:rsidRPr="003D4ABF" w14:paraId="3940C62F" w14:textId="77777777" w:rsidTr="00B267EA">
        <w:trPr>
          <w:cantSplit/>
        </w:trPr>
        <w:tc>
          <w:tcPr>
            <w:tcW w:w="1980" w:type="dxa"/>
          </w:tcPr>
          <w:p w14:paraId="7B94DF8D" w14:textId="77777777" w:rsidR="00787F8E" w:rsidRPr="003D4ABF" w:rsidRDefault="00787F8E" w:rsidP="00844BD5">
            <w:pPr>
              <w:pStyle w:val="TAL"/>
              <w:rPr>
                <w:szCs w:val="18"/>
              </w:rPr>
            </w:pPr>
            <w:r w:rsidRPr="003D4ABF">
              <w:rPr>
                <w:szCs w:val="18"/>
              </w:rPr>
              <w:t>Rule identifier</w:t>
            </w:r>
          </w:p>
        </w:tc>
        <w:tc>
          <w:tcPr>
            <w:tcW w:w="2912" w:type="dxa"/>
          </w:tcPr>
          <w:p w14:paraId="1951154B" w14:textId="77777777" w:rsidR="00787F8E" w:rsidRPr="003D4ABF" w:rsidRDefault="00787F8E" w:rsidP="00844BD5">
            <w:pPr>
              <w:pStyle w:val="TAL"/>
              <w:rPr>
                <w:szCs w:val="18"/>
              </w:rPr>
            </w:pPr>
            <w:r w:rsidRPr="003D4ABF">
              <w:rPr>
                <w:szCs w:val="18"/>
              </w:rPr>
              <w:t xml:space="preserve">Uniquely identifies the PCC rule, within a PDU </w:t>
            </w:r>
            <w:r w:rsidRPr="003D4ABF">
              <w:rPr>
                <w:noProof/>
                <w:szCs w:val="18"/>
              </w:rPr>
              <w:t>Session</w:t>
            </w:r>
            <w:r w:rsidRPr="003D4ABF">
              <w:rPr>
                <w:szCs w:val="18"/>
              </w:rPr>
              <w:t>.</w:t>
            </w:r>
          </w:p>
          <w:p w14:paraId="56AA9578" w14:textId="77777777" w:rsidR="00787F8E" w:rsidRPr="003D4ABF" w:rsidRDefault="00787F8E" w:rsidP="00844BD5">
            <w:pPr>
              <w:pStyle w:val="TAL"/>
              <w:rPr>
                <w:szCs w:val="18"/>
              </w:rPr>
            </w:pPr>
            <w:r w:rsidRPr="003D4ABF">
              <w:rPr>
                <w:szCs w:val="18"/>
              </w:rPr>
              <w:t>It is used between PCF and SMF for referencing PCC rules.</w:t>
            </w:r>
          </w:p>
        </w:tc>
        <w:tc>
          <w:tcPr>
            <w:tcW w:w="1364" w:type="dxa"/>
          </w:tcPr>
          <w:p w14:paraId="6934F169" w14:textId="77777777" w:rsidR="00787F8E" w:rsidRPr="003D4ABF" w:rsidRDefault="00787F8E" w:rsidP="00844BD5">
            <w:pPr>
              <w:pStyle w:val="TAL"/>
              <w:rPr>
                <w:szCs w:val="18"/>
              </w:rPr>
            </w:pPr>
            <w:r w:rsidRPr="003D4ABF">
              <w:rPr>
                <w:szCs w:val="18"/>
              </w:rPr>
              <w:t>Mandatory</w:t>
            </w:r>
          </w:p>
        </w:tc>
        <w:tc>
          <w:tcPr>
            <w:tcW w:w="1748" w:type="dxa"/>
          </w:tcPr>
          <w:p w14:paraId="2F1E3AAA" w14:textId="77777777" w:rsidR="00787F8E" w:rsidRPr="003D4ABF" w:rsidRDefault="00787F8E" w:rsidP="00844BD5">
            <w:pPr>
              <w:pStyle w:val="TAL"/>
            </w:pPr>
            <w:r w:rsidRPr="003D4ABF">
              <w:t>No</w:t>
            </w:r>
          </w:p>
        </w:tc>
        <w:tc>
          <w:tcPr>
            <w:tcW w:w="1627" w:type="dxa"/>
          </w:tcPr>
          <w:p w14:paraId="35BD465A" w14:textId="77777777" w:rsidR="00787F8E" w:rsidRPr="003D4ABF" w:rsidRDefault="00787F8E" w:rsidP="00844BD5">
            <w:pPr>
              <w:pStyle w:val="TAL"/>
            </w:pPr>
            <w:r w:rsidRPr="003D4ABF">
              <w:t>None</w:t>
            </w:r>
          </w:p>
        </w:tc>
      </w:tr>
      <w:tr w:rsidR="00787F8E" w:rsidRPr="003D4ABF" w14:paraId="3DCB0D06" w14:textId="77777777" w:rsidTr="00B267EA">
        <w:trPr>
          <w:cantSplit/>
        </w:trPr>
        <w:tc>
          <w:tcPr>
            <w:tcW w:w="1980" w:type="dxa"/>
          </w:tcPr>
          <w:p w14:paraId="04FFCA9A" w14:textId="77777777" w:rsidR="00787F8E" w:rsidRPr="003D4ABF" w:rsidRDefault="00787F8E" w:rsidP="00844BD5">
            <w:pPr>
              <w:pStyle w:val="TAL"/>
              <w:rPr>
                <w:b/>
                <w:szCs w:val="18"/>
              </w:rPr>
            </w:pPr>
            <w:r w:rsidRPr="003D4ABF">
              <w:rPr>
                <w:b/>
                <w:szCs w:val="18"/>
              </w:rPr>
              <w:t>Service data flow detection</w:t>
            </w:r>
          </w:p>
        </w:tc>
        <w:tc>
          <w:tcPr>
            <w:tcW w:w="2912" w:type="dxa"/>
          </w:tcPr>
          <w:p w14:paraId="640C1B08" w14:textId="77777777" w:rsidR="00787F8E" w:rsidRPr="003D4ABF" w:rsidRDefault="00787F8E" w:rsidP="00844BD5">
            <w:pPr>
              <w:pStyle w:val="TAL"/>
              <w:rPr>
                <w:i/>
                <w:szCs w:val="18"/>
              </w:rPr>
            </w:pPr>
            <w:r w:rsidRPr="003D4ABF">
              <w:rPr>
                <w:i/>
                <w:szCs w:val="18"/>
              </w:rPr>
              <w:t>This part defines the method for detecting packets belonging to a service data flow.</w:t>
            </w:r>
          </w:p>
        </w:tc>
        <w:tc>
          <w:tcPr>
            <w:tcW w:w="1364" w:type="dxa"/>
          </w:tcPr>
          <w:p w14:paraId="3F75FEBD" w14:textId="77777777" w:rsidR="00787F8E" w:rsidRPr="003D4ABF" w:rsidRDefault="00787F8E" w:rsidP="00844BD5">
            <w:pPr>
              <w:pStyle w:val="TAL"/>
              <w:rPr>
                <w:szCs w:val="18"/>
              </w:rPr>
            </w:pPr>
          </w:p>
        </w:tc>
        <w:tc>
          <w:tcPr>
            <w:tcW w:w="1748" w:type="dxa"/>
          </w:tcPr>
          <w:p w14:paraId="2CBA63AA" w14:textId="77777777" w:rsidR="00787F8E" w:rsidRPr="003D4ABF" w:rsidRDefault="00787F8E" w:rsidP="00844BD5">
            <w:pPr>
              <w:pStyle w:val="TAL"/>
            </w:pPr>
          </w:p>
        </w:tc>
        <w:tc>
          <w:tcPr>
            <w:tcW w:w="1627" w:type="dxa"/>
          </w:tcPr>
          <w:p w14:paraId="058E43C8" w14:textId="77777777" w:rsidR="00787F8E" w:rsidRPr="003D4ABF" w:rsidRDefault="00787F8E" w:rsidP="00844BD5">
            <w:pPr>
              <w:pStyle w:val="TAL"/>
            </w:pPr>
          </w:p>
        </w:tc>
      </w:tr>
      <w:tr w:rsidR="00787F8E" w:rsidRPr="003D4ABF" w14:paraId="568F0AF4" w14:textId="77777777" w:rsidTr="00B267EA">
        <w:trPr>
          <w:cantSplit/>
        </w:trPr>
        <w:tc>
          <w:tcPr>
            <w:tcW w:w="1980" w:type="dxa"/>
          </w:tcPr>
          <w:p w14:paraId="31BF6FF4" w14:textId="77777777" w:rsidR="00787F8E" w:rsidRPr="003D4ABF" w:rsidRDefault="00787F8E" w:rsidP="00844BD5">
            <w:pPr>
              <w:pStyle w:val="TAL"/>
              <w:rPr>
                <w:szCs w:val="18"/>
              </w:rPr>
            </w:pPr>
            <w:r w:rsidRPr="003D4ABF">
              <w:rPr>
                <w:szCs w:val="18"/>
              </w:rPr>
              <w:t>Precedence</w:t>
            </w:r>
          </w:p>
        </w:tc>
        <w:tc>
          <w:tcPr>
            <w:tcW w:w="2912" w:type="dxa"/>
          </w:tcPr>
          <w:p w14:paraId="1836B624" w14:textId="77777777" w:rsidR="00787F8E" w:rsidRPr="003D4ABF" w:rsidRDefault="00787F8E" w:rsidP="00844BD5">
            <w:pPr>
              <w:pStyle w:val="TAL"/>
              <w:rPr>
                <w:szCs w:val="18"/>
              </w:rPr>
            </w:pPr>
            <w:r w:rsidRPr="003D4ABF">
              <w:rPr>
                <w:szCs w:val="18"/>
              </w:rPr>
              <w:t>Determines the order, in which the service data flow templates are applied at service data flow detection, enforcement and charging. (NOTE 1).</w:t>
            </w:r>
          </w:p>
        </w:tc>
        <w:tc>
          <w:tcPr>
            <w:tcW w:w="1364" w:type="dxa"/>
          </w:tcPr>
          <w:p w14:paraId="05F63609" w14:textId="77777777" w:rsidR="00787F8E" w:rsidRPr="003D4ABF" w:rsidRDefault="00787F8E" w:rsidP="00844BD5">
            <w:pPr>
              <w:pStyle w:val="TAL"/>
              <w:rPr>
                <w:szCs w:val="18"/>
              </w:rPr>
            </w:pPr>
            <w:r w:rsidRPr="003D4ABF">
              <w:rPr>
                <w:szCs w:val="18"/>
              </w:rPr>
              <w:t>Conditional (NOTE 2)</w:t>
            </w:r>
          </w:p>
        </w:tc>
        <w:tc>
          <w:tcPr>
            <w:tcW w:w="1748" w:type="dxa"/>
          </w:tcPr>
          <w:p w14:paraId="5183982A" w14:textId="77777777" w:rsidR="00787F8E" w:rsidRPr="003D4ABF" w:rsidRDefault="00787F8E" w:rsidP="00844BD5">
            <w:pPr>
              <w:pStyle w:val="TAL"/>
            </w:pPr>
            <w:r w:rsidRPr="003D4ABF">
              <w:t>Yes</w:t>
            </w:r>
          </w:p>
        </w:tc>
        <w:tc>
          <w:tcPr>
            <w:tcW w:w="1627" w:type="dxa"/>
          </w:tcPr>
          <w:p w14:paraId="40715322" w14:textId="77777777" w:rsidR="00787F8E" w:rsidRPr="003D4ABF" w:rsidRDefault="00787F8E" w:rsidP="00844BD5">
            <w:pPr>
              <w:pStyle w:val="TAL"/>
            </w:pPr>
            <w:r w:rsidRPr="003D4ABF">
              <w:t>None</w:t>
            </w:r>
          </w:p>
        </w:tc>
      </w:tr>
      <w:tr w:rsidR="00787F8E" w:rsidRPr="003D4ABF" w14:paraId="5EA056AC" w14:textId="77777777" w:rsidTr="00B267EA">
        <w:trPr>
          <w:cantSplit/>
        </w:trPr>
        <w:tc>
          <w:tcPr>
            <w:tcW w:w="1980" w:type="dxa"/>
          </w:tcPr>
          <w:p w14:paraId="48A4170B" w14:textId="77777777" w:rsidR="00787F8E" w:rsidRPr="003D4ABF" w:rsidRDefault="00787F8E" w:rsidP="00844BD5">
            <w:pPr>
              <w:pStyle w:val="TAL"/>
              <w:rPr>
                <w:szCs w:val="18"/>
              </w:rPr>
            </w:pPr>
            <w:r w:rsidRPr="003D4ABF">
              <w:rPr>
                <w:szCs w:val="18"/>
              </w:rPr>
              <w:t>Service data flow template</w:t>
            </w:r>
          </w:p>
        </w:tc>
        <w:tc>
          <w:tcPr>
            <w:tcW w:w="2912" w:type="dxa"/>
          </w:tcPr>
          <w:p w14:paraId="5A14EA1F" w14:textId="77777777" w:rsidR="00787F8E" w:rsidRPr="003D4ABF" w:rsidRDefault="00787F8E" w:rsidP="00E20298">
            <w:pPr>
              <w:pStyle w:val="TAL"/>
            </w:pPr>
            <w:r w:rsidRPr="00E20298">
              <w:t>For IP PDU traffic: Either a list of service data flow filters or an application identifier that references the corresponding application detection filter for the detection of the service data flow.</w:t>
            </w:r>
          </w:p>
          <w:p w14:paraId="6F667B07" w14:textId="77777777" w:rsidR="00787F8E" w:rsidRPr="003D4ABF" w:rsidRDefault="00787F8E" w:rsidP="00E20298">
            <w:pPr>
              <w:pStyle w:val="TAL"/>
            </w:pPr>
            <w:r w:rsidRPr="00E20298">
              <w:t>For Ethernet PDU traffic: Combination of traffic patterns of the Ethernet PDU traffic.</w:t>
            </w:r>
          </w:p>
          <w:p w14:paraId="498ABE98" w14:textId="17B8D00B" w:rsidR="00787F8E" w:rsidRPr="003D4ABF" w:rsidRDefault="00787F8E" w:rsidP="00E20298">
            <w:pPr>
              <w:pStyle w:val="TAL"/>
            </w:pPr>
            <w:r w:rsidRPr="00E20298">
              <w:t>It is defined in</w:t>
            </w:r>
            <w:r w:rsidR="00A900CB" w:rsidRPr="00E20298">
              <w:t xml:space="preserve"> clause 5.7.6.3</w:t>
            </w:r>
            <w:r w:rsidRPr="00E20298">
              <w:t xml:space="preserve"> </w:t>
            </w:r>
            <w:r w:rsidR="00A900CB" w:rsidRPr="00E20298">
              <w:t xml:space="preserve">of </w:t>
            </w:r>
            <w:r w:rsidRPr="00E20298">
              <w:t>TS 23.501 [2</w:t>
            </w:r>
            <w:r w:rsidR="00A900CB" w:rsidRPr="00E20298">
              <w:t>].</w:t>
            </w:r>
          </w:p>
        </w:tc>
        <w:tc>
          <w:tcPr>
            <w:tcW w:w="1364" w:type="dxa"/>
          </w:tcPr>
          <w:p w14:paraId="6ABE9B38" w14:textId="77777777" w:rsidR="00787F8E" w:rsidRPr="003D4ABF" w:rsidRDefault="00787F8E" w:rsidP="00844BD5">
            <w:pPr>
              <w:pStyle w:val="TAL"/>
              <w:rPr>
                <w:szCs w:val="18"/>
              </w:rPr>
            </w:pPr>
            <w:r w:rsidRPr="003D4ABF">
              <w:rPr>
                <w:szCs w:val="18"/>
              </w:rPr>
              <w:t>Mandatory (NOTE 3)</w:t>
            </w:r>
          </w:p>
        </w:tc>
        <w:tc>
          <w:tcPr>
            <w:tcW w:w="1748" w:type="dxa"/>
          </w:tcPr>
          <w:p w14:paraId="2D55908E" w14:textId="77777777" w:rsidR="00787F8E" w:rsidRPr="003D4ABF" w:rsidRDefault="00787F8E" w:rsidP="00844BD5">
            <w:pPr>
              <w:pStyle w:val="TAL"/>
              <w:rPr>
                <w:szCs w:val="18"/>
              </w:rPr>
            </w:pPr>
            <w:r w:rsidRPr="003D4ABF">
              <w:rPr>
                <w:szCs w:val="18"/>
              </w:rPr>
              <w:t>Conditional</w:t>
            </w:r>
          </w:p>
          <w:p w14:paraId="46976FED" w14:textId="77777777" w:rsidR="00787F8E" w:rsidRPr="003D4ABF" w:rsidRDefault="00787F8E" w:rsidP="00844BD5">
            <w:pPr>
              <w:pStyle w:val="TAL"/>
              <w:rPr>
                <w:szCs w:val="18"/>
              </w:rPr>
            </w:pPr>
            <w:r w:rsidRPr="003D4ABF">
              <w:rPr>
                <w:szCs w:val="18"/>
              </w:rPr>
              <w:t>(NOTE 4)</w:t>
            </w:r>
          </w:p>
        </w:tc>
        <w:tc>
          <w:tcPr>
            <w:tcW w:w="1627" w:type="dxa"/>
          </w:tcPr>
          <w:p w14:paraId="3AADB6DB" w14:textId="77777777" w:rsidR="00787F8E" w:rsidRPr="003D4ABF" w:rsidRDefault="00787F8E" w:rsidP="00E20298">
            <w:pPr>
              <w:pStyle w:val="TAL"/>
            </w:pPr>
            <w:r w:rsidRPr="00E20298">
              <w:t>Modified</w:t>
            </w:r>
          </w:p>
          <w:p w14:paraId="354CCEA5" w14:textId="77777777" w:rsidR="00787F8E" w:rsidRPr="003D4ABF" w:rsidRDefault="00787F8E" w:rsidP="00844BD5">
            <w:pPr>
              <w:pStyle w:val="TAL"/>
              <w:rPr>
                <w:szCs w:val="18"/>
              </w:rPr>
            </w:pPr>
            <w:r w:rsidRPr="003D4ABF">
              <w:rPr>
                <w:szCs w:val="18"/>
              </w:rPr>
              <w:t>(packet filters for Ethernet PDU traffic added)</w:t>
            </w:r>
          </w:p>
        </w:tc>
      </w:tr>
      <w:tr w:rsidR="00787F8E" w:rsidRPr="003D4ABF" w14:paraId="7AAC7563" w14:textId="77777777" w:rsidTr="00B267EA">
        <w:trPr>
          <w:cantSplit/>
        </w:trPr>
        <w:tc>
          <w:tcPr>
            <w:tcW w:w="1980" w:type="dxa"/>
          </w:tcPr>
          <w:p w14:paraId="4829F04E" w14:textId="77777777" w:rsidR="00787F8E" w:rsidRPr="003D4ABF" w:rsidRDefault="00787F8E" w:rsidP="00844BD5">
            <w:pPr>
              <w:pStyle w:val="TAL"/>
              <w:rPr>
                <w:szCs w:val="18"/>
              </w:rPr>
            </w:pPr>
            <w:r w:rsidRPr="003D4ABF">
              <w:rPr>
                <w:szCs w:val="18"/>
              </w:rPr>
              <w:t>Mute for notification</w:t>
            </w:r>
          </w:p>
        </w:tc>
        <w:tc>
          <w:tcPr>
            <w:tcW w:w="2912" w:type="dxa"/>
          </w:tcPr>
          <w:p w14:paraId="0BF4C8CA" w14:textId="77777777" w:rsidR="00787F8E" w:rsidRPr="003D4ABF" w:rsidRDefault="00787F8E" w:rsidP="00844BD5">
            <w:pPr>
              <w:pStyle w:val="TAL"/>
              <w:rPr>
                <w:szCs w:val="18"/>
              </w:rPr>
            </w:pPr>
            <w:r w:rsidRPr="003D4ABF">
              <w:rPr>
                <w:szCs w:val="18"/>
              </w:rPr>
              <w:t>Defines whether application's start or stop notification is to be muted.</w:t>
            </w:r>
          </w:p>
        </w:tc>
        <w:tc>
          <w:tcPr>
            <w:tcW w:w="1364" w:type="dxa"/>
          </w:tcPr>
          <w:p w14:paraId="48C7A8CD" w14:textId="77777777" w:rsidR="00787F8E" w:rsidRPr="003D4ABF" w:rsidRDefault="00787F8E" w:rsidP="00844BD5">
            <w:pPr>
              <w:pStyle w:val="TAL"/>
              <w:rPr>
                <w:szCs w:val="18"/>
              </w:rPr>
            </w:pPr>
            <w:r w:rsidRPr="003D4ABF">
              <w:rPr>
                <w:szCs w:val="18"/>
              </w:rPr>
              <w:t>Conditional (NOTE 5)</w:t>
            </w:r>
          </w:p>
        </w:tc>
        <w:tc>
          <w:tcPr>
            <w:tcW w:w="1748" w:type="dxa"/>
          </w:tcPr>
          <w:p w14:paraId="2EA39BE3" w14:textId="77777777" w:rsidR="00787F8E" w:rsidRPr="003D4ABF" w:rsidRDefault="00787F8E" w:rsidP="00844BD5">
            <w:pPr>
              <w:pStyle w:val="TAL"/>
            </w:pPr>
            <w:r w:rsidRPr="003D4ABF">
              <w:t>No</w:t>
            </w:r>
          </w:p>
        </w:tc>
        <w:tc>
          <w:tcPr>
            <w:tcW w:w="1627" w:type="dxa"/>
          </w:tcPr>
          <w:p w14:paraId="55A01E04" w14:textId="77777777" w:rsidR="00787F8E" w:rsidRPr="003D4ABF" w:rsidRDefault="00787F8E" w:rsidP="00844BD5">
            <w:pPr>
              <w:pStyle w:val="TAL"/>
            </w:pPr>
            <w:r w:rsidRPr="003D4ABF">
              <w:t>None</w:t>
            </w:r>
          </w:p>
        </w:tc>
      </w:tr>
      <w:tr w:rsidR="00787F8E" w:rsidRPr="003D4ABF" w14:paraId="293201DD" w14:textId="77777777" w:rsidTr="00B267EA">
        <w:trPr>
          <w:cantSplit/>
        </w:trPr>
        <w:tc>
          <w:tcPr>
            <w:tcW w:w="1980" w:type="dxa"/>
          </w:tcPr>
          <w:p w14:paraId="4520536C" w14:textId="77777777" w:rsidR="00787F8E" w:rsidRPr="003D4ABF" w:rsidRDefault="00787F8E" w:rsidP="00085BD6">
            <w:pPr>
              <w:pStyle w:val="TAL"/>
              <w:keepNext w:val="0"/>
              <w:rPr>
                <w:b/>
                <w:szCs w:val="18"/>
              </w:rPr>
            </w:pPr>
            <w:r w:rsidRPr="003D4ABF">
              <w:rPr>
                <w:b/>
                <w:szCs w:val="18"/>
              </w:rPr>
              <w:t>Charging</w:t>
            </w:r>
          </w:p>
        </w:tc>
        <w:tc>
          <w:tcPr>
            <w:tcW w:w="2912" w:type="dxa"/>
          </w:tcPr>
          <w:p w14:paraId="042D24D7" w14:textId="77777777" w:rsidR="00787F8E" w:rsidRPr="003D4ABF" w:rsidRDefault="00787F8E" w:rsidP="00085BD6">
            <w:pPr>
              <w:pStyle w:val="TAL"/>
              <w:keepNext w:val="0"/>
              <w:rPr>
                <w:i/>
                <w:szCs w:val="18"/>
              </w:rPr>
            </w:pPr>
            <w:r w:rsidRPr="003D4ABF">
              <w:rPr>
                <w:i/>
                <w:szCs w:val="18"/>
              </w:rPr>
              <w:t>This part defines identities and instructions for charging and accounting that is required for an access point where flow based charging is configured</w:t>
            </w:r>
          </w:p>
        </w:tc>
        <w:tc>
          <w:tcPr>
            <w:tcW w:w="1364" w:type="dxa"/>
          </w:tcPr>
          <w:p w14:paraId="52EAEDF9" w14:textId="77777777" w:rsidR="00787F8E" w:rsidRPr="003D4ABF" w:rsidRDefault="00787F8E" w:rsidP="00085BD6">
            <w:pPr>
              <w:pStyle w:val="TAL"/>
              <w:keepNext w:val="0"/>
              <w:rPr>
                <w:szCs w:val="18"/>
              </w:rPr>
            </w:pPr>
          </w:p>
        </w:tc>
        <w:tc>
          <w:tcPr>
            <w:tcW w:w="1748" w:type="dxa"/>
          </w:tcPr>
          <w:p w14:paraId="19B84732" w14:textId="77777777" w:rsidR="00787F8E" w:rsidRPr="003D4ABF" w:rsidRDefault="00787F8E" w:rsidP="00085BD6">
            <w:pPr>
              <w:pStyle w:val="TAL"/>
              <w:keepNext w:val="0"/>
            </w:pPr>
          </w:p>
        </w:tc>
        <w:tc>
          <w:tcPr>
            <w:tcW w:w="1627" w:type="dxa"/>
          </w:tcPr>
          <w:p w14:paraId="4D90058E" w14:textId="77777777" w:rsidR="00787F8E" w:rsidRPr="003D4ABF" w:rsidRDefault="00787F8E" w:rsidP="00085BD6">
            <w:pPr>
              <w:pStyle w:val="TAL"/>
              <w:keepNext w:val="0"/>
            </w:pPr>
          </w:p>
        </w:tc>
      </w:tr>
      <w:tr w:rsidR="00787F8E" w:rsidRPr="003D4ABF" w14:paraId="3D9990BF" w14:textId="77777777" w:rsidTr="00B267EA">
        <w:trPr>
          <w:cantSplit/>
        </w:trPr>
        <w:tc>
          <w:tcPr>
            <w:tcW w:w="1980" w:type="dxa"/>
          </w:tcPr>
          <w:p w14:paraId="7E7E36A0" w14:textId="77777777" w:rsidR="00787F8E" w:rsidRPr="003D4ABF" w:rsidRDefault="00787F8E" w:rsidP="00085BD6">
            <w:pPr>
              <w:pStyle w:val="TAL"/>
              <w:keepNext w:val="0"/>
              <w:rPr>
                <w:szCs w:val="18"/>
              </w:rPr>
            </w:pPr>
            <w:r w:rsidRPr="003D4ABF">
              <w:rPr>
                <w:szCs w:val="18"/>
              </w:rPr>
              <w:t>Charging key</w:t>
            </w:r>
          </w:p>
          <w:p w14:paraId="4B0292EF" w14:textId="77777777" w:rsidR="00787F8E" w:rsidRPr="003D4ABF" w:rsidRDefault="00787F8E" w:rsidP="00085BD6">
            <w:pPr>
              <w:pStyle w:val="TAL"/>
              <w:keepNext w:val="0"/>
              <w:rPr>
                <w:szCs w:val="18"/>
              </w:rPr>
            </w:pPr>
            <w:r w:rsidRPr="003D4ABF">
              <w:rPr>
                <w:szCs w:val="18"/>
              </w:rPr>
              <w:t>(NOTE 22)</w:t>
            </w:r>
          </w:p>
        </w:tc>
        <w:tc>
          <w:tcPr>
            <w:tcW w:w="2912" w:type="dxa"/>
          </w:tcPr>
          <w:p w14:paraId="3CCBA993" w14:textId="77777777" w:rsidR="00787F8E" w:rsidRPr="003D4ABF" w:rsidRDefault="00787F8E" w:rsidP="00085BD6">
            <w:pPr>
              <w:pStyle w:val="TAL"/>
              <w:keepNext w:val="0"/>
              <w:rPr>
                <w:szCs w:val="18"/>
              </w:rPr>
            </w:pPr>
            <w:r w:rsidRPr="003D4ABF">
              <w:rPr>
                <w:szCs w:val="18"/>
              </w:rPr>
              <w:t>The charging system (CHF) uses the charging key to determine the tariff to apply to the service data flow.</w:t>
            </w:r>
          </w:p>
        </w:tc>
        <w:tc>
          <w:tcPr>
            <w:tcW w:w="1364" w:type="dxa"/>
          </w:tcPr>
          <w:p w14:paraId="6C354291" w14:textId="77777777" w:rsidR="00787F8E" w:rsidRPr="003D4ABF" w:rsidRDefault="00787F8E" w:rsidP="00085BD6">
            <w:pPr>
              <w:pStyle w:val="TAL"/>
              <w:keepNext w:val="0"/>
              <w:rPr>
                <w:szCs w:val="18"/>
              </w:rPr>
            </w:pPr>
          </w:p>
        </w:tc>
        <w:tc>
          <w:tcPr>
            <w:tcW w:w="1748" w:type="dxa"/>
          </w:tcPr>
          <w:p w14:paraId="5247B088" w14:textId="77777777" w:rsidR="00787F8E" w:rsidRPr="003D4ABF" w:rsidRDefault="00787F8E" w:rsidP="00085BD6">
            <w:pPr>
              <w:pStyle w:val="TAL"/>
              <w:keepNext w:val="0"/>
            </w:pPr>
            <w:r w:rsidRPr="003D4ABF">
              <w:t>Yes</w:t>
            </w:r>
          </w:p>
        </w:tc>
        <w:tc>
          <w:tcPr>
            <w:tcW w:w="1627" w:type="dxa"/>
          </w:tcPr>
          <w:p w14:paraId="234C34FD" w14:textId="77777777" w:rsidR="00787F8E" w:rsidRPr="003D4ABF" w:rsidRDefault="00787F8E" w:rsidP="00085BD6">
            <w:pPr>
              <w:pStyle w:val="TAL"/>
              <w:keepNext w:val="0"/>
            </w:pPr>
            <w:r w:rsidRPr="003D4ABF">
              <w:t>None</w:t>
            </w:r>
          </w:p>
        </w:tc>
      </w:tr>
      <w:tr w:rsidR="00787F8E" w:rsidRPr="003D4ABF" w14:paraId="14FDFA95" w14:textId="77777777" w:rsidTr="00B267EA">
        <w:trPr>
          <w:cantSplit/>
        </w:trPr>
        <w:tc>
          <w:tcPr>
            <w:tcW w:w="1980" w:type="dxa"/>
          </w:tcPr>
          <w:p w14:paraId="4752CA20" w14:textId="77777777" w:rsidR="00787F8E" w:rsidRPr="003D4ABF" w:rsidRDefault="00787F8E" w:rsidP="00085BD6">
            <w:pPr>
              <w:pStyle w:val="TAL"/>
              <w:keepNext w:val="0"/>
              <w:rPr>
                <w:szCs w:val="18"/>
              </w:rPr>
            </w:pPr>
            <w:r w:rsidRPr="003D4ABF">
              <w:rPr>
                <w:szCs w:val="18"/>
              </w:rPr>
              <w:t>Service identifier</w:t>
            </w:r>
          </w:p>
        </w:tc>
        <w:tc>
          <w:tcPr>
            <w:tcW w:w="2912" w:type="dxa"/>
          </w:tcPr>
          <w:p w14:paraId="4E210631" w14:textId="77777777" w:rsidR="00787F8E" w:rsidRPr="003D4ABF" w:rsidRDefault="00787F8E" w:rsidP="00085BD6">
            <w:pPr>
              <w:pStyle w:val="TAL"/>
              <w:keepNext w:val="0"/>
              <w:rPr>
                <w:szCs w:val="18"/>
              </w:rPr>
            </w:pPr>
            <w:r w:rsidRPr="003D4ABF">
              <w:rPr>
                <w:szCs w:val="18"/>
              </w:rPr>
              <w:t>The identity of the service or service component the service data flow in a rule relates to.</w:t>
            </w:r>
          </w:p>
        </w:tc>
        <w:tc>
          <w:tcPr>
            <w:tcW w:w="1364" w:type="dxa"/>
          </w:tcPr>
          <w:p w14:paraId="63F75419" w14:textId="77777777" w:rsidR="00787F8E" w:rsidRPr="003D4ABF" w:rsidRDefault="00787F8E" w:rsidP="00085BD6">
            <w:pPr>
              <w:pStyle w:val="TAL"/>
              <w:keepNext w:val="0"/>
              <w:rPr>
                <w:szCs w:val="18"/>
              </w:rPr>
            </w:pPr>
          </w:p>
        </w:tc>
        <w:tc>
          <w:tcPr>
            <w:tcW w:w="1748" w:type="dxa"/>
          </w:tcPr>
          <w:p w14:paraId="22623C2B" w14:textId="77777777" w:rsidR="00787F8E" w:rsidRPr="003D4ABF" w:rsidRDefault="00787F8E" w:rsidP="00085BD6">
            <w:pPr>
              <w:pStyle w:val="TAL"/>
              <w:keepNext w:val="0"/>
            </w:pPr>
            <w:r w:rsidRPr="003D4ABF">
              <w:t>Yes</w:t>
            </w:r>
          </w:p>
        </w:tc>
        <w:tc>
          <w:tcPr>
            <w:tcW w:w="1627" w:type="dxa"/>
          </w:tcPr>
          <w:p w14:paraId="2DAB057B" w14:textId="77777777" w:rsidR="00787F8E" w:rsidRPr="003D4ABF" w:rsidRDefault="00787F8E" w:rsidP="00085BD6">
            <w:pPr>
              <w:pStyle w:val="TAL"/>
              <w:keepNext w:val="0"/>
            </w:pPr>
            <w:r w:rsidRPr="003D4ABF">
              <w:t>None</w:t>
            </w:r>
          </w:p>
        </w:tc>
      </w:tr>
      <w:tr w:rsidR="00787F8E" w:rsidRPr="003D4ABF" w14:paraId="1D5EA629" w14:textId="77777777" w:rsidTr="00B267EA">
        <w:trPr>
          <w:cantSplit/>
        </w:trPr>
        <w:tc>
          <w:tcPr>
            <w:tcW w:w="1980" w:type="dxa"/>
          </w:tcPr>
          <w:p w14:paraId="6E82D0C3" w14:textId="77777777" w:rsidR="00787F8E" w:rsidRPr="003D4ABF" w:rsidRDefault="00787F8E" w:rsidP="00085BD6">
            <w:pPr>
              <w:pStyle w:val="TAL"/>
              <w:keepNext w:val="0"/>
              <w:rPr>
                <w:szCs w:val="18"/>
              </w:rPr>
            </w:pPr>
            <w:r w:rsidRPr="003D4ABF">
              <w:rPr>
                <w:szCs w:val="18"/>
              </w:rPr>
              <w:t>Sponsor Identifier</w:t>
            </w:r>
          </w:p>
        </w:tc>
        <w:tc>
          <w:tcPr>
            <w:tcW w:w="2912" w:type="dxa"/>
          </w:tcPr>
          <w:p w14:paraId="2B8FB03E" w14:textId="77777777" w:rsidR="00787F8E" w:rsidRPr="003D4ABF" w:rsidRDefault="00787F8E" w:rsidP="00085BD6">
            <w:pPr>
              <w:pStyle w:val="TAL"/>
              <w:keepNext w:val="0"/>
              <w:rPr>
                <w:szCs w:val="18"/>
              </w:rPr>
            </w:pPr>
            <w:r w:rsidRPr="003D4ABF">
              <w:rPr>
                <w:szCs w:val="18"/>
              </w:rPr>
              <w:t>An identifier, provided from the AF which identifies the Sponsor, used for sponsored flows to correlate measurements from different users for accounting purposes.</w:t>
            </w:r>
          </w:p>
        </w:tc>
        <w:tc>
          <w:tcPr>
            <w:tcW w:w="1364" w:type="dxa"/>
          </w:tcPr>
          <w:p w14:paraId="4269077A" w14:textId="77777777" w:rsidR="00787F8E" w:rsidRPr="003D4ABF" w:rsidRDefault="00787F8E" w:rsidP="00085BD6">
            <w:pPr>
              <w:pStyle w:val="TAL"/>
              <w:keepNext w:val="0"/>
              <w:rPr>
                <w:szCs w:val="18"/>
              </w:rPr>
            </w:pPr>
            <w:r w:rsidRPr="003D4ABF">
              <w:rPr>
                <w:szCs w:val="18"/>
              </w:rPr>
              <w:t>Conditional</w:t>
            </w:r>
          </w:p>
          <w:p w14:paraId="52509BB3" w14:textId="77777777" w:rsidR="00787F8E" w:rsidRPr="003D4ABF" w:rsidRDefault="00787F8E" w:rsidP="00085BD6">
            <w:pPr>
              <w:pStyle w:val="TAL"/>
              <w:keepNext w:val="0"/>
              <w:rPr>
                <w:szCs w:val="18"/>
              </w:rPr>
            </w:pPr>
            <w:r w:rsidRPr="003D4ABF">
              <w:rPr>
                <w:szCs w:val="18"/>
              </w:rPr>
              <w:t>(NOTE 6)</w:t>
            </w:r>
          </w:p>
        </w:tc>
        <w:tc>
          <w:tcPr>
            <w:tcW w:w="1748" w:type="dxa"/>
          </w:tcPr>
          <w:p w14:paraId="79720DB2" w14:textId="77777777" w:rsidR="00787F8E" w:rsidRPr="003D4ABF" w:rsidRDefault="00787F8E" w:rsidP="00085BD6">
            <w:pPr>
              <w:pStyle w:val="TAL"/>
              <w:keepNext w:val="0"/>
            </w:pPr>
            <w:r w:rsidRPr="003D4ABF">
              <w:t>Yes</w:t>
            </w:r>
          </w:p>
        </w:tc>
        <w:tc>
          <w:tcPr>
            <w:tcW w:w="1627" w:type="dxa"/>
          </w:tcPr>
          <w:p w14:paraId="2784668B" w14:textId="77777777" w:rsidR="00787F8E" w:rsidRPr="003D4ABF" w:rsidRDefault="00787F8E" w:rsidP="00085BD6">
            <w:pPr>
              <w:pStyle w:val="TAL"/>
              <w:keepNext w:val="0"/>
            </w:pPr>
            <w:r w:rsidRPr="003D4ABF">
              <w:t>None</w:t>
            </w:r>
          </w:p>
        </w:tc>
      </w:tr>
      <w:tr w:rsidR="00787F8E" w:rsidRPr="003D4ABF" w14:paraId="25B43939" w14:textId="77777777" w:rsidTr="00B267EA">
        <w:trPr>
          <w:cantSplit/>
        </w:trPr>
        <w:tc>
          <w:tcPr>
            <w:tcW w:w="1980" w:type="dxa"/>
          </w:tcPr>
          <w:p w14:paraId="53192732" w14:textId="77777777" w:rsidR="00787F8E" w:rsidRPr="003D4ABF" w:rsidRDefault="00787F8E" w:rsidP="00085BD6">
            <w:pPr>
              <w:pStyle w:val="TAL"/>
              <w:keepNext w:val="0"/>
              <w:rPr>
                <w:szCs w:val="18"/>
              </w:rPr>
            </w:pPr>
            <w:r w:rsidRPr="003D4ABF">
              <w:rPr>
                <w:szCs w:val="18"/>
              </w:rPr>
              <w:t>Application Service Provider Identifier</w:t>
            </w:r>
          </w:p>
        </w:tc>
        <w:tc>
          <w:tcPr>
            <w:tcW w:w="2912" w:type="dxa"/>
          </w:tcPr>
          <w:p w14:paraId="07017AC4" w14:textId="77777777" w:rsidR="00787F8E" w:rsidRPr="003D4ABF" w:rsidRDefault="00787F8E" w:rsidP="00085BD6">
            <w:pPr>
              <w:pStyle w:val="TAL"/>
              <w:keepNext w:val="0"/>
              <w:rPr>
                <w:szCs w:val="18"/>
              </w:rPr>
            </w:pPr>
            <w:r w:rsidRPr="003D4ABF">
              <w:rPr>
                <w:szCs w:val="18"/>
              </w:rPr>
              <w:t>An identifier, provided from the AF which identifies the Application Service Provider, used for sponsored flows to correlate measurements from different users for accounting purposes.</w:t>
            </w:r>
          </w:p>
        </w:tc>
        <w:tc>
          <w:tcPr>
            <w:tcW w:w="1364" w:type="dxa"/>
          </w:tcPr>
          <w:p w14:paraId="5ECF5D42" w14:textId="77777777" w:rsidR="00787F8E" w:rsidRPr="003D4ABF" w:rsidRDefault="00787F8E" w:rsidP="00085BD6">
            <w:pPr>
              <w:pStyle w:val="TAL"/>
              <w:keepNext w:val="0"/>
              <w:rPr>
                <w:szCs w:val="18"/>
              </w:rPr>
            </w:pPr>
            <w:r w:rsidRPr="003D4ABF">
              <w:rPr>
                <w:szCs w:val="18"/>
              </w:rPr>
              <w:t>Conditional</w:t>
            </w:r>
          </w:p>
          <w:p w14:paraId="5439A5AF" w14:textId="77777777" w:rsidR="00787F8E" w:rsidRPr="003D4ABF" w:rsidRDefault="00787F8E" w:rsidP="00085BD6">
            <w:pPr>
              <w:pStyle w:val="TAL"/>
              <w:keepNext w:val="0"/>
              <w:rPr>
                <w:szCs w:val="18"/>
              </w:rPr>
            </w:pPr>
            <w:r w:rsidRPr="003D4ABF">
              <w:rPr>
                <w:szCs w:val="18"/>
              </w:rPr>
              <w:t>(NOTE 6)</w:t>
            </w:r>
          </w:p>
        </w:tc>
        <w:tc>
          <w:tcPr>
            <w:tcW w:w="1748" w:type="dxa"/>
          </w:tcPr>
          <w:p w14:paraId="42961C51" w14:textId="77777777" w:rsidR="00787F8E" w:rsidRPr="003D4ABF" w:rsidRDefault="00787F8E" w:rsidP="00085BD6">
            <w:pPr>
              <w:pStyle w:val="TAL"/>
              <w:keepNext w:val="0"/>
            </w:pPr>
            <w:r w:rsidRPr="003D4ABF">
              <w:t>Yes</w:t>
            </w:r>
          </w:p>
        </w:tc>
        <w:tc>
          <w:tcPr>
            <w:tcW w:w="1627" w:type="dxa"/>
          </w:tcPr>
          <w:p w14:paraId="13C91EED" w14:textId="77777777" w:rsidR="00787F8E" w:rsidRPr="003D4ABF" w:rsidRDefault="00787F8E" w:rsidP="00085BD6">
            <w:pPr>
              <w:pStyle w:val="TAL"/>
              <w:keepNext w:val="0"/>
            </w:pPr>
            <w:r w:rsidRPr="003D4ABF">
              <w:t>None</w:t>
            </w:r>
          </w:p>
        </w:tc>
      </w:tr>
      <w:tr w:rsidR="00787F8E" w:rsidRPr="003D4ABF" w14:paraId="5047A146" w14:textId="77777777" w:rsidTr="00B267EA">
        <w:trPr>
          <w:cantSplit/>
        </w:trPr>
        <w:tc>
          <w:tcPr>
            <w:tcW w:w="1980" w:type="dxa"/>
          </w:tcPr>
          <w:p w14:paraId="0E04125B" w14:textId="77777777" w:rsidR="00787F8E" w:rsidRPr="003D4ABF" w:rsidRDefault="00787F8E" w:rsidP="00085BD6">
            <w:pPr>
              <w:pStyle w:val="TAL"/>
              <w:keepNext w:val="0"/>
              <w:rPr>
                <w:szCs w:val="18"/>
              </w:rPr>
            </w:pPr>
            <w:r w:rsidRPr="003D4ABF">
              <w:rPr>
                <w:szCs w:val="18"/>
              </w:rPr>
              <w:t>Charging method</w:t>
            </w:r>
          </w:p>
        </w:tc>
        <w:tc>
          <w:tcPr>
            <w:tcW w:w="2912" w:type="dxa"/>
          </w:tcPr>
          <w:p w14:paraId="4D40EDF2" w14:textId="77777777" w:rsidR="00787F8E" w:rsidRPr="003D4ABF" w:rsidRDefault="00787F8E" w:rsidP="00085BD6">
            <w:pPr>
              <w:pStyle w:val="TAL"/>
              <w:keepNext w:val="0"/>
              <w:rPr>
                <w:szCs w:val="18"/>
              </w:rPr>
            </w:pPr>
            <w:r w:rsidRPr="003D4ABF">
              <w:rPr>
                <w:szCs w:val="18"/>
              </w:rPr>
              <w:t>Indicates the required charging method for the PCC rule.</w:t>
            </w:r>
          </w:p>
          <w:p w14:paraId="4EF5424B" w14:textId="77777777" w:rsidR="00787F8E" w:rsidRPr="003D4ABF" w:rsidRDefault="00787F8E" w:rsidP="00085BD6">
            <w:pPr>
              <w:pStyle w:val="TAL"/>
              <w:keepNext w:val="0"/>
              <w:rPr>
                <w:szCs w:val="18"/>
              </w:rPr>
            </w:pPr>
            <w:r w:rsidRPr="003D4ABF">
              <w:rPr>
                <w:szCs w:val="18"/>
              </w:rPr>
              <w:t>Values: online or offline or neither.</w:t>
            </w:r>
          </w:p>
        </w:tc>
        <w:tc>
          <w:tcPr>
            <w:tcW w:w="1364" w:type="dxa"/>
          </w:tcPr>
          <w:p w14:paraId="31FD07DF" w14:textId="77777777" w:rsidR="00787F8E" w:rsidRPr="003D4ABF" w:rsidRDefault="00787F8E" w:rsidP="00085BD6">
            <w:pPr>
              <w:pStyle w:val="TAL"/>
              <w:keepNext w:val="0"/>
              <w:rPr>
                <w:szCs w:val="18"/>
              </w:rPr>
            </w:pPr>
            <w:r w:rsidRPr="003D4ABF">
              <w:rPr>
                <w:szCs w:val="18"/>
              </w:rPr>
              <w:t>Conditional</w:t>
            </w:r>
            <w:r w:rsidRPr="003D4ABF">
              <w:rPr>
                <w:szCs w:val="18"/>
              </w:rPr>
              <w:br/>
              <w:t>(NOTE</w:t>
            </w:r>
            <w:r w:rsidRPr="003D4ABF">
              <w:t> </w:t>
            </w:r>
            <w:r w:rsidRPr="003D4ABF">
              <w:rPr>
                <w:szCs w:val="18"/>
              </w:rPr>
              <w:t>7)</w:t>
            </w:r>
          </w:p>
          <w:p w14:paraId="5323BA92" w14:textId="77777777" w:rsidR="00787F8E" w:rsidRPr="003D4ABF" w:rsidRDefault="00787F8E" w:rsidP="00085BD6">
            <w:pPr>
              <w:pStyle w:val="TAL"/>
              <w:keepNext w:val="0"/>
              <w:rPr>
                <w:szCs w:val="18"/>
              </w:rPr>
            </w:pPr>
          </w:p>
        </w:tc>
        <w:tc>
          <w:tcPr>
            <w:tcW w:w="1748" w:type="dxa"/>
          </w:tcPr>
          <w:p w14:paraId="1CB95499" w14:textId="77777777" w:rsidR="00787F8E" w:rsidRPr="003D4ABF" w:rsidRDefault="00787F8E" w:rsidP="00085BD6">
            <w:pPr>
              <w:pStyle w:val="TAL"/>
              <w:keepNext w:val="0"/>
            </w:pPr>
            <w:r w:rsidRPr="003D4ABF">
              <w:t>No</w:t>
            </w:r>
          </w:p>
        </w:tc>
        <w:tc>
          <w:tcPr>
            <w:tcW w:w="1627" w:type="dxa"/>
          </w:tcPr>
          <w:p w14:paraId="0CEF3818" w14:textId="77777777" w:rsidR="00787F8E" w:rsidRPr="003D4ABF" w:rsidRDefault="00787F8E" w:rsidP="00085BD6">
            <w:pPr>
              <w:pStyle w:val="TAL"/>
              <w:keepNext w:val="0"/>
            </w:pPr>
            <w:r w:rsidRPr="003D4ABF">
              <w:t>None</w:t>
            </w:r>
          </w:p>
        </w:tc>
      </w:tr>
      <w:tr w:rsidR="00787F8E" w:rsidRPr="003D4ABF" w14:paraId="517F0D1F" w14:textId="77777777" w:rsidTr="00B267EA">
        <w:trPr>
          <w:cantSplit/>
        </w:trPr>
        <w:tc>
          <w:tcPr>
            <w:tcW w:w="1980" w:type="dxa"/>
          </w:tcPr>
          <w:p w14:paraId="6702C8E1" w14:textId="77777777" w:rsidR="00787F8E" w:rsidRPr="003D4ABF" w:rsidRDefault="00787F8E" w:rsidP="00085BD6">
            <w:pPr>
              <w:pStyle w:val="TAL"/>
              <w:keepNext w:val="0"/>
              <w:rPr>
                <w:szCs w:val="18"/>
              </w:rPr>
            </w:pPr>
            <w:r w:rsidRPr="003D4ABF">
              <w:rPr>
                <w:noProof/>
              </w:rPr>
              <w:t>Service Data flow handling while requesting credit</w:t>
            </w:r>
          </w:p>
        </w:tc>
        <w:tc>
          <w:tcPr>
            <w:tcW w:w="2912" w:type="dxa"/>
          </w:tcPr>
          <w:p w14:paraId="70E14065" w14:textId="77777777" w:rsidR="00787F8E" w:rsidRPr="003D4ABF" w:rsidRDefault="00787F8E" w:rsidP="00085BD6">
            <w:pPr>
              <w:pStyle w:val="TAL"/>
              <w:keepNext w:val="0"/>
              <w:rPr>
                <w:szCs w:val="18"/>
              </w:rPr>
            </w:pPr>
            <w:r w:rsidRPr="003D4ABF">
              <w:rPr>
                <w:szCs w:val="18"/>
              </w:rPr>
              <w:t>Indicates whether the service data flow is allowed to start while the SMF is waiting for the response to the credit request.</w:t>
            </w:r>
          </w:p>
          <w:p w14:paraId="0C7048AC" w14:textId="77777777" w:rsidR="00787F8E" w:rsidRPr="003D4ABF" w:rsidRDefault="00787F8E" w:rsidP="00085BD6">
            <w:pPr>
              <w:pStyle w:val="TAL"/>
              <w:keepNext w:val="0"/>
              <w:rPr>
                <w:szCs w:val="18"/>
              </w:rPr>
            </w:pPr>
            <w:r w:rsidRPr="003D4ABF">
              <w:rPr>
                <w:szCs w:val="18"/>
              </w:rPr>
              <w:t>Only applicable for charging method online.</w:t>
            </w:r>
          </w:p>
          <w:p w14:paraId="4AA0AA34" w14:textId="77777777" w:rsidR="00787F8E" w:rsidRPr="003D4ABF" w:rsidRDefault="00787F8E" w:rsidP="00085BD6">
            <w:pPr>
              <w:pStyle w:val="TAL"/>
              <w:keepNext w:val="0"/>
              <w:rPr>
                <w:szCs w:val="18"/>
              </w:rPr>
            </w:pPr>
            <w:r w:rsidRPr="003D4ABF">
              <w:rPr>
                <w:szCs w:val="18"/>
              </w:rPr>
              <w:t>Values: blocking or non-blocking</w:t>
            </w:r>
          </w:p>
        </w:tc>
        <w:tc>
          <w:tcPr>
            <w:tcW w:w="1364" w:type="dxa"/>
          </w:tcPr>
          <w:p w14:paraId="10AE5DD1" w14:textId="77777777" w:rsidR="00787F8E" w:rsidRPr="003D4ABF" w:rsidRDefault="00787F8E" w:rsidP="00085BD6">
            <w:pPr>
              <w:pStyle w:val="TAL"/>
              <w:keepNext w:val="0"/>
              <w:rPr>
                <w:szCs w:val="18"/>
              </w:rPr>
            </w:pPr>
          </w:p>
        </w:tc>
        <w:tc>
          <w:tcPr>
            <w:tcW w:w="1748" w:type="dxa"/>
          </w:tcPr>
          <w:p w14:paraId="0C51D500" w14:textId="77777777" w:rsidR="00787F8E" w:rsidRPr="003D4ABF" w:rsidRDefault="00787F8E" w:rsidP="00085BD6">
            <w:pPr>
              <w:pStyle w:val="TAL"/>
              <w:keepNext w:val="0"/>
            </w:pPr>
            <w:r w:rsidRPr="003D4ABF">
              <w:t>No</w:t>
            </w:r>
          </w:p>
        </w:tc>
        <w:tc>
          <w:tcPr>
            <w:tcW w:w="1627" w:type="dxa"/>
          </w:tcPr>
          <w:p w14:paraId="3A650BB6" w14:textId="77777777" w:rsidR="00787F8E" w:rsidRPr="003D4ABF" w:rsidRDefault="00787F8E" w:rsidP="00085BD6">
            <w:pPr>
              <w:pStyle w:val="TAL"/>
              <w:keepNext w:val="0"/>
            </w:pPr>
            <w:r w:rsidRPr="003D4ABF">
              <w:t>New</w:t>
            </w:r>
          </w:p>
        </w:tc>
      </w:tr>
      <w:tr w:rsidR="00787F8E" w:rsidRPr="003D4ABF" w14:paraId="38EB50A0" w14:textId="77777777" w:rsidTr="00B267EA">
        <w:trPr>
          <w:cantSplit/>
        </w:trPr>
        <w:tc>
          <w:tcPr>
            <w:tcW w:w="1980" w:type="dxa"/>
          </w:tcPr>
          <w:p w14:paraId="12274D75" w14:textId="77777777" w:rsidR="00787F8E" w:rsidRPr="003D4ABF" w:rsidRDefault="00787F8E" w:rsidP="00085BD6">
            <w:pPr>
              <w:pStyle w:val="TAL"/>
              <w:keepNext w:val="0"/>
              <w:rPr>
                <w:szCs w:val="18"/>
              </w:rPr>
            </w:pPr>
            <w:r w:rsidRPr="003D4ABF">
              <w:rPr>
                <w:szCs w:val="18"/>
              </w:rPr>
              <w:lastRenderedPageBreak/>
              <w:t>Measurement method</w:t>
            </w:r>
          </w:p>
        </w:tc>
        <w:tc>
          <w:tcPr>
            <w:tcW w:w="2912" w:type="dxa"/>
          </w:tcPr>
          <w:p w14:paraId="08D34A43" w14:textId="77777777" w:rsidR="00787F8E" w:rsidRPr="003D4ABF" w:rsidRDefault="00787F8E" w:rsidP="00085BD6">
            <w:pPr>
              <w:pStyle w:val="TAL"/>
              <w:keepNext w:val="0"/>
              <w:rPr>
                <w:szCs w:val="18"/>
              </w:rPr>
            </w:pPr>
            <w:r w:rsidRPr="003D4ABF">
              <w:rPr>
                <w:szCs w:val="18"/>
              </w:rPr>
              <w:t>Indicates whether the service data flow data volume, duration, combined volume/duration or event shall be measured.</w:t>
            </w:r>
          </w:p>
          <w:p w14:paraId="2CD4AE21" w14:textId="77777777" w:rsidR="00787F8E" w:rsidRPr="003D4ABF" w:rsidRDefault="00787F8E" w:rsidP="00085BD6">
            <w:pPr>
              <w:pStyle w:val="TAL"/>
              <w:keepNext w:val="0"/>
              <w:rPr>
                <w:szCs w:val="18"/>
              </w:rPr>
            </w:pPr>
            <w:r w:rsidRPr="003D4ABF">
              <w:rPr>
                <w:szCs w:val="18"/>
              </w:rPr>
              <w:t>This is applicable to reporting, if the charging method is online or offline.</w:t>
            </w:r>
          </w:p>
          <w:p w14:paraId="7628EDE5" w14:textId="77777777" w:rsidR="00787F8E" w:rsidRPr="003D4ABF" w:rsidRDefault="00787F8E" w:rsidP="00085BD6">
            <w:pPr>
              <w:pStyle w:val="TAL"/>
              <w:keepNext w:val="0"/>
              <w:rPr>
                <w:szCs w:val="18"/>
              </w:rPr>
            </w:pPr>
            <w:r w:rsidRPr="003D4ABF">
              <w:rPr>
                <w:szCs w:val="18"/>
              </w:rPr>
              <w:t>Note: Event based charging is only applicable to predefined PCC rules and PCC rules used for application detection filter (i.e. with an application identifier).</w:t>
            </w:r>
          </w:p>
        </w:tc>
        <w:tc>
          <w:tcPr>
            <w:tcW w:w="1364" w:type="dxa"/>
          </w:tcPr>
          <w:p w14:paraId="1B3B5617" w14:textId="77777777" w:rsidR="00787F8E" w:rsidRPr="003D4ABF" w:rsidRDefault="00787F8E" w:rsidP="00085BD6">
            <w:pPr>
              <w:pStyle w:val="TAL"/>
              <w:keepNext w:val="0"/>
              <w:rPr>
                <w:szCs w:val="18"/>
              </w:rPr>
            </w:pPr>
          </w:p>
        </w:tc>
        <w:tc>
          <w:tcPr>
            <w:tcW w:w="1748" w:type="dxa"/>
          </w:tcPr>
          <w:p w14:paraId="4E627969" w14:textId="77777777" w:rsidR="00787F8E" w:rsidRPr="003D4ABF" w:rsidRDefault="00787F8E" w:rsidP="00085BD6">
            <w:pPr>
              <w:pStyle w:val="TAL"/>
              <w:keepNext w:val="0"/>
            </w:pPr>
            <w:r w:rsidRPr="003D4ABF">
              <w:t>Yes</w:t>
            </w:r>
          </w:p>
        </w:tc>
        <w:tc>
          <w:tcPr>
            <w:tcW w:w="1627" w:type="dxa"/>
          </w:tcPr>
          <w:p w14:paraId="32D88ECE" w14:textId="77777777" w:rsidR="00787F8E" w:rsidRPr="003D4ABF" w:rsidRDefault="00787F8E" w:rsidP="00085BD6">
            <w:pPr>
              <w:pStyle w:val="TAL"/>
              <w:keepNext w:val="0"/>
            </w:pPr>
            <w:r w:rsidRPr="003D4ABF">
              <w:t>None</w:t>
            </w:r>
          </w:p>
        </w:tc>
      </w:tr>
      <w:tr w:rsidR="00787F8E" w:rsidRPr="003D4ABF" w14:paraId="26B6CB28" w14:textId="77777777" w:rsidTr="00B267EA">
        <w:trPr>
          <w:cantSplit/>
        </w:trPr>
        <w:tc>
          <w:tcPr>
            <w:tcW w:w="1980" w:type="dxa"/>
          </w:tcPr>
          <w:p w14:paraId="3680D128" w14:textId="77777777" w:rsidR="00787F8E" w:rsidRPr="003D4ABF" w:rsidRDefault="00787F8E" w:rsidP="00085BD6">
            <w:pPr>
              <w:pStyle w:val="TAL"/>
              <w:keepNext w:val="0"/>
              <w:rPr>
                <w:szCs w:val="18"/>
              </w:rPr>
            </w:pPr>
            <w:r w:rsidRPr="003D4ABF">
              <w:rPr>
                <w:szCs w:val="18"/>
              </w:rPr>
              <w:t>Application Function Record Information</w:t>
            </w:r>
          </w:p>
        </w:tc>
        <w:tc>
          <w:tcPr>
            <w:tcW w:w="2912" w:type="dxa"/>
          </w:tcPr>
          <w:p w14:paraId="06E4CCDE" w14:textId="77777777" w:rsidR="00787F8E" w:rsidRPr="003D4ABF" w:rsidRDefault="00787F8E" w:rsidP="00085BD6">
            <w:pPr>
              <w:pStyle w:val="TAL"/>
              <w:keepNext w:val="0"/>
              <w:rPr>
                <w:szCs w:val="18"/>
              </w:rPr>
            </w:pPr>
            <w:r w:rsidRPr="003D4ABF">
              <w:rPr>
                <w:szCs w:val="18"/>
              </w:rPr>
              <w:t>An identifier, provided from the AF, correlating the measurement for the Charging key/Service identifier values in this PCC rule with application level reports.</w:t>
            </w:r>
          </w:p>
        </w:tc>
        <w:tc>
          <w:tcPr>
            <w:tcW w:w="1364" w:type="dxa"/>
          </w:tcPr>
          <w:p w14:paraId="12941241" w14:textId="77777777" w:rsidR="00787F8E" w:rsidRPr="003D4ABF" w:rsidRDefault="00787F8E" w:rsidP="00085BD6">
            <w:pPr>
              <w:pStyle w:val="TAL"/>
              <w:keepNext w:val="0"/>
              <w:rPr>
                <w:szCs w:val="18"/>
              </w:rPr>
            </w:pPr>
          </w:p>
        </w:tc>
        <w:tc>
          <w:tcPr>
            <w:tcW w:w="1748" w:type="dxa"/>
          </w:tcPr>
          <w:p w14:paraId="558D0487" w14:textId="77777777" w:rsidR="00787F8E" w:rsidRPr="003D4ABF" w:rsidRDefault="00787F8E" w:rsidP="00085BD6">
            <w:pPr>
              <w:pStyle w:val="TAL"/>
              <w:keepNext w:val="0"/>
            </w:pPr>
            <w:r w:rsidRPr="003D4ABF">
              <w:t>No</w:t>
            </w:r>
          </w:p>
        </w:tc>
        <w:tc>
          <w:tcPr>
            <w:tcW w:w="1627" w:type="dxa"/>
          </w:tcPr>
          <w:p w14:paraId="1DF3A2BC" w14:textId="77777777" w:rsidR="00787F8E" w:rsidRPr="003D4ABF" w:rsidRDefault="00787F8E" w:rsidP="00085BD6">
            <w:pPr>
              <w:pStyle w:val="TAL"/>
              <w:keepNext w:val="0"/>
            </w:pPr>
            <w:r w:rsidRPr="003D4ABF">
              <w:t>None</w:t>
            </w:r>
          </w:p>
        </w:tc>
      </w:tr>
      <w:tr w:rsidR="00787F8E" w:rsidRPr="003D4ABF" w14:paraId="097BFA8E" w14:textId="77777777" w:rsidTr="00B267EA">
        <w:trPr>
          <w:cantSplit/>
        </w:trPr>
        <w:tc>
          <w:tcPr>
            <w:tcW w:w="1980" w:type="dxa"/>
          </w:tcPr>
          <w:p w14:paraId="4D9C9499" w14:textId="77777777" w:rsidR="00787F8E" w:rsidRPr="003D4ABF" w:rsidRDefault="00787F8E" w:rsidP="00085BD6">
            <w:pPr>
              <w:pStyle w:val="TAL"/>
              <w:keepNext w:val="0"/>
              <w:rPr>
                <w:szCs w:val="18"/>
              </w:rPr>
            </w:pPr>
            <w:r w:rsidRPr="003D4ABF">
              <w:rPr>
                <w:szCs w:val="18"/>
              </w:rPr>
              <w:t>Service Identifier Level Reporting</w:t>
            </w:r>
          </w:p>
        </w:tc>
        <w:tc>
          <w:tcPr>
            <w:tcW w:w="2912" w:type="dxa"/>
          </w:tcPr>
          <w:p w14:paraId="0AFD8DF9" w14:textId="77777777" w:rsidR="00787F8E" w:rsidRPr="003D4ABF" w:rsidRDefault="00787F8E" w:rsidP="00085BD6">
            <w:pPr>
              <w:pStyle w:val="TAL"/>
              <w:keepNext w:val="0"/>
              <w:rPr>
                <w:szCs w:val="18"/>
              </w:rPr>
            </w:pPr>
            <w:r w:rsidRPr="003D4ABF">
              <w:rPr>
                <w:szCs w:val="18"/>
              </w:rPr>
              <w:t xml:space="preserve">Indicates that separate usage reports shall be generated </w:t>
            </w:r>
            <w:r w:rsidRPr="003D4ABF">
              <w:rPr>
                <w:szCs w:val="18"/>
                <w:lang w:eastAsia="ko-KR"/>
              </w:rPr>
              <w:t xml:space="preserve">for this Service </w:t>
            </w:r>
            <w:r w:rsidRPr="003D4ABF">
              <w:rPr>
                <w:szCs w:val="18"/>
              </w:rPr>
              <w:t>Identifier.</w:t>
            </w:r>
          </w:p>
          <w:p w14:paraId="3C3C3B82" w14:textId="77777777" w:rsidR="00787F8E" w:rsidRPr="003D4ABF" w:rsidRDefault="00787F8E" w:rsidP="00085BD6">
            <w:pPr>
              <w:pStyle w:val="TAL"/>
              <w:keepNext w:val="0"/>
              <w:rPr>
                <w:szCs w:val="18"/>
              </w:rPr>
            </w:pPr>
            <w:r w:rsidRPr="003D4ABF">
              <w:rPr>
                <w:szCs w:val="18"/>
              </w:rPr>
              <w:t>Values: mandated or not required</w:t>
            </w:r>
          </w:p>
        </w:tc>
        <w:tc>
          <w:tcPr>
            <w:tcW w:w="1364" w:type="dxa"/>
          </w:tcPr>
          <w:p w14:paraId="6DC3D0F3" w14:textId="77777777" w:rsidR="00787F8E" w:rsidRPr="003D4ABF" w:rsidRDefault="00787F8E" w:rsidP="00085BD6">
            <w:pPr>
              <w:pStyle w:val="TAL"/>
              <w:keepNext w:val="0"/>
              <w:rPr>
                <w:szCs w:val="18"/>
              </w:rPr>
            </w:pPr>
          </w:p>
        </w:tc>
        <w:tc>
          <w:tcPr>
            <w:tcW w:w="1748" w:type="dxa"/>
          </w:tcPr>
          <w:p w14:paraId="0C33FB9B" w14:textId="77777777" w:rsidR="00787F8E" w:rsidRPr="003D4ABF" w:rsidRDefault="00787F8E" w:rsidP="00085BD6">
            <w:pPr>
              <w:pStyle w:val="TAL"/>
              <w:keepNext w:val="0"/>
            </w:pPr>
            <w:r w:rsidRPr="003D4ABF">
              <w:t>Yes</w:t>
            </w:r>
          </w:p>
        </w:tc>
        <w:tc>
          <w:tcPr>
            <w:tcW w:w="1627" w:type="dxa"/>
          </w:tcPr>
          <w:p w14:paraId="41483091" w14:textId="77777777" w:rsidR="00787F8E" w:rsidRPr="003D4ABF" w:rsidRDefault="00787F8E" w:rsidP="00085BD6">
            <w:pPr>
              <w:pStyle w:val="TAL"/>
              <w:keepNext w:val="0"/>
            </w:pPr>
            <w:r w:rsidRPr="003D4ABF">
              <w:t>None</w:t>
            </w:r>
          </w:p>
        </w:tc>
      </w:tr>
      <w:tr w:rsidR="00787F8E" w:rsidRPr="003D4ABF" w14:paraId="61AD4E7B" w14:textId="77777777" w:rsidTr="00B267EA">
        <w:trPr>
          <w:cantSplit/>
        </w:trPr>
        <w:tc>
          <w:tcPr>
            <w:tcW w:w="1980" w:type="dxa"/>
          </w:tcPr>
          <w:p w14:paraId="7447BED3" w14:textId="77777777" w:rsidR="00787F8E" w:rsidRPr="003D4ABF" w:rsidRDefault="00787F8E" w:rsidP="00085BD6">
            <w:pPr>
              <w:pStyle w:val="TAL"/>
              <w:keepNext w:val="0"/>
              <w:rPr>
                <w:b/>
                <w:szCs w:val="18"/>
              </w:rPr>
            </w:pPr>
            <w:r w:rsidRPr="003D4ABF">
              <w:rPr>
                <w:b/>
                <w:szCs w:val="18"/>
              </w:rPr>
              <w:t>Policy control</w:t>
            </w:r>
          </w:p>
        </w:tc>
        <w:tc>
          <w:tcPr>
            <w:tcW w:w="2912" w:type="dxa"/>
          </w:tcPr>
          <w:p w14:paraId="7F70890D" w14:textId="77777777" w:rsidR="00787F8E" w:rsidRPr="003D4ABF" w:rsidRDefault="00787F8E" w:rsidP="00085BD6">
            <w:pPr>
              <w:pStyle w:val="TAL"/>
              <w:keepNext w:val="0"/>
              <w:rPr>
                <w:i/>
                <w:szCs w:val="18"/>
              </w:rPr>
            </w:pPr>
            <w:r w:rsidRPr="003D4ABF">
              <w:rPr>
                <w:i/>
                <w:szCs w:val="18"/>
              </w:rPr>
              <w:t>This part defines how to apply policy control for the service data flow.</w:t>
            </w:r>
          </w:p>
        </w:tc>
        <w:tc>
          <w:tcPr>
            <w:tcW w:w="1364" w:type="dxa"/>
          </w:tcPr>
          <w:p w14:paraId="1B46C737" w14:textId="77777777" w:rsidR="00787F8E" w:rsidRPr="003D4ABF" w:rsidRDefault="00787F8E" w:rsidP="00085BD6">
            <w:pPr>
              <w:pStyle w:val="TAL"/>
              <w:keepNext w:val="0"/>
              <w:rPr>
                <w:szCs w:val="18"/>
              </w:rPr>
            </w:pPr>
          </w:p>
        </w:tc>
        <w:tc>
          <w:tcPr>
            <w:tcW w:w="1748" w:type="dxa"/>
          </w:tcPr>
          <w:p w14:paraId="05553677" w14:textId="77777777" w:rsidR="00787F8E" w:rsidRPr="003D4ABF" w:rsidRDefault="00787F8E" w:rsidP="00085BD6">
            <w:pPr>
              <w:pStyle w:val="TAL"/>
              <w:keepNext w:val="0"/>
            </w:pPr>
          </w:p>
        </w:tc>
        <w:tc>
          <w:tcPr>
            <w:tcW w:w="1627" w:type="dxa"/>
          </w:tcPr>
          <w:p w14:paraId="31173086" w14:textId="77777777" w:rsidR="00787F8E" w:rsidRPr="003D4ABF" w:rsidRDefault="00787F8E" w:rsidP="00085BD6">
            <w:pPr>
              <w:pStyle w:val="TAL"/>
              <w:keepNext w:val="0"/>
            </w:pPr>
          </w:p>
        </w:tc>
      </w:tr>
      <w:tr w:rsidR="00787F8E" w:rsidRPr="003D4ABF" w14:paraId="22DA85F7" w14:textId="77777777" w:rsidTr="00B267EA">
        <w:trPr>
          <w:cantSplit/>
        </w:trPr>
        <w:tc>
          <w:tcPr>
            <w:tcW w:w="1980" w:type="dxa"/>
          </w:tcPr>
          <w:p w14:paraId="50A8C1AA" w14:textId="77777777" w:rsidR="00787F8E" w:rsidRPr="003D4ABF" w:rsidRDefault="00787F8E" w:rsidP="00085BD6">
            <w:pPr>
              <w:pStyle w:val="TAL"/>
              <w:keepNext w:val="0"/>
              <w:rPr>
                <w:szCs w:val="18"/>
              </w:rPr>
            </w:pPr>
            <w:r w:rsidRPr="003D4ABF">
              <w:rPr>
                <w:szCs w:val="18"/>
              </w:rPr>
              <w:t>Gate status</w:t>
            </w:r>
          </w:p>
        </w:tc>
        <w:tc>
          <w:tcPr>
            <w:tcW w:w="2912" w:type="dxa"/>
          </w:tcPr>
          <w:p w14:paraId="751A6FB2" w14:textId="77777777" w:rsidR="00787F8E" w:rsidRPr="003D4ABF" w:rsidRDefault="00787F8E" w:rsidP="00085BD6">
            <w:pPr>
              <w:pStyle w:val="TAL"/>
              <w:keepNext w:val="0"/>
              <w:rPr>
                <w:szCs w:val="18"/>
              </w:rPr>
            </w:pPr>
            <w:r w:rsidRPr="003D4ABF">
              <w:rPr>
                <w:szCs w:val="18"/>
              </w:rPr>
              <w:t>The gate status indicates whether the service data flow, detected by the service data flow template, may pass (Gate is open) or shall be discarded (Gate is closed).</w:t>
            </w:r>
          </w:p>
        </w:tc>
        <w:tc>
          <w:tcPr>
            <w:tcW w:w="1364" w:type="dxa"/>
          </w:tcPr>
          <w:p w14:paraId="123BF0CF" w14:textId="77777777" w:rsidR="00787F8E" w:rsidRPr="003D4ABF" w:rsidRDefault="00787F8E" w:rsidP="00085BD6">
            <w:pPr>
              <w:pStyle w:val="TAL"/>
              <w:keepNext w:val="0"/>
              <w:rPr>
                <w:szCs w:val="18"/>
              </w:rPr>
            </w:pPr>
          </w:p>
        </w:tc>
        <w:tc>
          <w:tcPr>
            <w:tcW w:w="1748" w:type="dxa"/>
          </w:tcPr>
          <w:p w14:paraId="2091F378" w14:textId="77777777" w:rsidR="00787F8E" w:rsidRPr="003D4ABF" w:rsidRDefault="00787F8E" w:rsidP="00085BD6">
            <w:pPr>
              <w:pStyle w:val="TAL"/>
              <w:keepNext w:val="0"/>
            </w:pPr>
            <w:r w:rsidRPr="003D4ABF">
              <w:t>Yes</w:t>
            </w:r>
          </w:p>
        </w:tc>
        <w:tc>
          <w:tcPr>
            <w:tcW w:w="1627" w:type="dxa"/>
          </w:tcPr>
          <w:p w14:paraId="1A35F3E6" w14:textId="77777777" w:rsidR="00787F8E" w:rsidRPr="003D4ABF" w:rsidRDefault="00787F8E" w:rsidP="00085BD6">
            <w:pPr>
              <w:pStyle w:val="TAL"/>
              <w:keepNext w:val="0"/>
            </w:pPr>
            <w:r w:rsidRPr="003D4ABF">
              <w:t>None</w:t>
            </w:r>
          </w:p>
        </w:tc>
      </w:tr>
      <w:tr w:rsidR="00787F8E" w:rsidRPr="003D4ABF" w14:paraId="1A3E51E2" w14:textId="77777777" w:rsidTr="00B267EA">
        <w:trPr>
          <w:cantSplit/>
        </w:trPr>
        <w:tc>
          <w:tcPr>
            <w:tcW w:w="1980" w:type="dxa"/>
          </w:tcPr>
          <w:p w14:paraId="34520C2E" w14:textId="77777777" w:rsidR="00787F8E" w:rsidRPr="003D4ABF" w:rsidRDefault="00787F8E" w:rsidP="00085BD6">
            <w:pPr>
              <w:pStyle w:val="TAL"/>
              <w:keepNext w:val="0"/>
              <w:rPr>
                <w:szCs w:val="18"/>
              </w:rPr>
            </w:pPr>
            <w:r w:rsidRPr="003D4ABF">
              <w:rPr>
                <w:szCs w:val="18"/>
              </w:rPr>
              <w:t>5G QoS Identifier (5QI)</w:t>
            </w:r>
          </w:p>
        </w:tc>
        <w:tc>
          <w:tcPr>
            <w:tcW w:w="2912" w:type="dxa"/>
          </w:tcPr>
          <w:p w14:paraId="4AAA0412" w14:textId="77777777" w:rsidR="00787F8E" w:rsidRPr="003D4ABF" w:rsidRDefault="00787F8E" w:rsidP="00085BD6">
            <w:pPr>
              <w:pStyle w:val="TAL"/>
              <w:keepNext w:val="0"/>
              <w:rPr>
                <w:szCs w:val="18"/>
              </w:rPr>
            </w:pPr>
            <w:r w:rsidRPr="003D4ABF">
              <w:rPr>
                <w:szCs w:val="18"/>
              </w:rPr>
              <w:t>The 5QI authorized for the service data flow.</w:t>
            </w:r>
          </w:p>
        </w:tc>
        <w:tc>
          <w:tcPr>
            <w:tcW w:w="1364" w:type="dxa"/>
          </w:tcPr>
          <w:p w14:paraId="776B0BB0" w14:textId="77777777" w:rsidR="00787F8E" w:rsidRPr="003D4ABF" w:rsidRDefault="00787F8E" w:rsidP="00085BD6">
            <w:pPr>
              <w:pStyle w:val="TAL"/>
              <w:keepNext w:val="0"/>
              <w:rPr>
                <w:szCs w:val="18"/>
              </w:rPr>
            </w:pPr>
            <w:r w:rsidRPr="003D4ABF">
              <w:rPr>
                <w:szCs w:val="18"/>
              </w:rPr>
              <w:t>Conditional</w:t>
            </w:r>
            <w:r w:rsidRPr="003D4ABF">
              <w:rPr>
                <w:szCs w:val="18"/>
              </w:rPr>
              <w:br/>
              <w:t>(NOTE 10)</w:t>
            </w:r>
          </w:p>
          <w:p w14:paraId="60AC6761" w14:textId="77777777" w:rsidR="00787F8E" w:rsidRPr="003D4ABF" w:rsidRDefault="00787F8E" w:rsidP="00085BD6">
            <w:pPr>
              <w:pStyle w:val="TAL"/>
              <w:keepNext w:val="0"/>
              <w:rPr>
                <w:szCs w:val="18"/>
              </w:rPr>
            </w:pPr>
          </w:p>
        </w:tc>
        <w:tc>
          <w:tcPr>
            <w:tcW w:w="1748" w:type="dxa"/>
          </w:tcPr>
          <w:p w14:paraId="5106EB99" w14:textId="77777777" w:rsidR="00787F8E" w:rsidRPr="003D4ABF" w:rsidRDefault="00787F8E" w:rsidP="00085BD6">
            <w:pPr>
              <w:pStyle w:val="TAL"/>
              <w:keepNext w:val="0"/>
            </w:pPr>
            <w:r w:rsidRPr="003D4ABF">
              <w:t>Yes</w:t>
            </w:r>
          </w:p>
        </w:tc>
        <w:tc>
          <w:tcPr>
            <w:tcW w:w="1627" w:type="dxa"/>
          </w:tcPr>
          <w:p w14:paraId="118933FC" w14:textId="77777777" w:rsidR="00787F8E" w:rsidRPr="003D4ABF" w:rsidRDefault="00787F8E" w:rsidP="00085BD6">
            <w:pPr>
              <w:keepLines/>
              <w:tabs>
                <w:tab w:val="left" w:pos="6062"/>
              </w:tabs>
              <w:spacing w:after="0"/>
            </w:pPr>
            <w:r w:rsidRPr="003D4ABF">
              <w:t>Modified</w:t>
            </w:r>
          </w:p>
          <w:p w14:paraId="579C177F" w14:textId="77777777" w:rsidR="00787F8E" w:rsidRPr="003D4ABF" w:rsidRDefault="00787F8E" w:rsidP="00085BD6">
            <w:pPr>
              <w:pStyle w:val="TAL"/>
              <w:keepNext w:val="0"/>
            </w:pPr>
            <w:r w:rsidRPr="003D4ABF">
              <w:t>(corresponds to QCI in TS 23.203 [4])</w:t>
            </w:r>
          </w:p>
        </w:tc>
      </w:tr>
      <w:tr w:rsidR="00787F8E" w:rsidRPr="003D4ABF" w14:paraId="0E3E19AA" w14:textId="77777777" w:rsidTr="00B267EA">
        <w:trPr>
          <w:cantSplit/>
        </w:trPr>
        <w:tc>
          <w:tcPr>
            <w:tcW w:w="1980" w:type="dxa"/>
          </w:tcPr>
          <w:p w14:paraId="63D81069" w14:textId="77777777" w:rsidR="00787F8E" w:rsidRPr="003D4ABF" w:rsidRDefault="00787F8E" w:rsidP="00085BD6">
            <w:pPr>
              <w:pStyle w:val="TAL"/>
              <w:keepNext w:val="0"/>
              <w:rPr>
                <w:szCs w:val="18"/>
              </w:rPr>
            </w:pPr>
            <w:r w:rsidRPr="003D4ABF">
              <w:t>QoS Notification Control (QNC)</w:t>
            </w:r>
          </w:p>
        </w:tc>
        <w:tc>
          <w:tcPr>
            <w:tcW w:w="2912" w:type="dxa"/>
          </w:tcPr>
          <w:p w14:paraId="72FA66A8" w14:textId="77777777" w:rsidR="00787F8E" w:rsidRPr="003D4ABF" w:rsidRDefault="00787F8E" w:rsidP="00085BD6">
            <w:pPr>
              <w:pStyle w:val="TAL"/>
              <w:keepNext w:val="0"/>
            </w:pPr>
            <w:r w:rsidRPr="003D4ABF">
              <w:t xml:space="preserve">Indicates whether notifications are requested from 3GPP RAN when the GFBR can no longer (or can again) be guaranteed for a QoS Flow during the lifetime of the QoS Flow. </w:t>
            </w:r>
          </w:p>
        </w:tc>
        <w:tc>
          <w:tcPr>
            <w:tcW w:w="1364" w:type="dxa"/>
          </w:tcPr>
          <w:p w14:paraId="0B41250F" w14:textId="77777777" w:rsidR="00787F8E" w:rsidRPr="003D4ABF" w:rsidRDefault="00787F8E" w:rsidP="00085BD6">
            <w:pPr>
              <w:pStyle w:val="TAL"/>
              <w:keepNext w:val="0"/>
              <w:rPr>
                <w:szCs w:val="18"/>
              </w:rPr>
            </w:pPr>
            <w:r w:rsidRPr="003D4ABF">
              <w:rPr>
                <w:szCs w:val="18"/>
              </w:rPr>
              <w:t>Conditional</w:t>
            </w:r>
            <w:r w:rsidRPr="003D4ABF">
              <w:rPr>
                <w:szCs w:val="18"/>
              </w:rPr>
              <w:br/>
              <w:t>(NOTE 15)</w:t>
            </w:r>
          </w:p>
          <w:p w14:paraId="5D3764D3" w14:textId="77777777" w:rsidR="00787F8E" w:rsidRPr="003D4ABF" w:rsidRDefault="00787F8E" w:rsidP="00085BD6">
            <w:pPr>
              <w:pStyle w:val="TAL"/>
              <w:keepNext w:val="0"/>
              <w:rPr>
                <w:szCs w:val="18"/>
              </w:rPr>
            </w:pPr>
          </w:p>
        </w:tc>
        <w:tc>
          <w:tcPr>
            <w:tcW w:w="1748" w:type="dxa"/>
          </w:tcPr>
          <w:p w14:paraId="3123CB38" w14:textId="77777777" w:rsidR="00787F8E" w:rsidRPr="003D4ABF" w:rsidRDefault="00787F8E" w:rsidP="00085BD6">
            <w:pPr>
              <w:pStyle w:val="TAL"/>
              <w:keepNext w:val="0"/>
            </w:pPr>
            <w:r w:rsidRPr="003D4ABF">
              <w:t>Yes</w:t>
            </w:r>
          </w:p>
        </w:tc>
        <w:tc>
          <w:tcPr>
            <w:tcW w:w="1627" w:type="dxa"/>
          </w:tcPr>
          <w:p w14:paraId="4537F1A5" w14:textId="77777777" w:rsidR="00787F8E" w:rsidRPr="003D4ABF" w:rsidRDefault="00787F8E" w:rsidP="00085BD6">
            <w:pPr>
              <w:pStyle w:val="TAL"/>
              <w:keepNext w:val="0"/>
            </w:pPr>
            <w:r w:rsidRPr="003D4ABF">
              <w:t>Added</w:t>
            </w:r>
          </w:p>
        </w:tc>
      </w:tr>
      <w:tr w:rsidR="00787F8E" w:rsidRPr="003D4ABF" w14:paraId="4C540D82" w14:textId="77777777" w:rsidTr="00B267EA">
        <w:trPr>
          <w:cantSplit/>
        </w:trPr>
        <w:tc>
          <w:tcPr>
            <w:tcW w:w="1980" w:type="dxa"/>
          </w:tcPr>
          <w:p w14:paraId="7F6B569C" w14:textId="77777777" w:rsidR="00787F8E" w:rsidRPr="003D4ABF" w:rsidRDefault="00787F8E" w:rsidP="00085BD6">
            <w:pPr>
              <w:pStyle w:val="TAL"/>
              <w:keepNext w:val="0"/>
              <w:rPr>
                <w:szCs w:val="18"/>
              </w:rPr>
            </w:pPr>
            <w:r w:rsidRPr="003D4ABF">
              <w:rPr>
                <w:szCs w:val="18"/>
              </w:rPr>
              <w:t xml:space="preserve">Reflective QoS Control </w:t>
            </w:r>
          </w:p>
        </w:tc>
        <w:tc>
          <w:tcPr>
            <w:tcW w:w="2912" w:type="dxa"/>
          </w:tcPr>
          <w:p w14:paraId="53E6A64B" w14:textId="77777777" w:rsidR="00787F8E" w:rsidRPr="003D4ABF" w:rsidRDefault="00787F8E" w:rsidP="00085BD6">
            <w:pPr>
              <w:pStyle w:val="TAL"/>
              <w:keepNext w:val="0"/>
            </w:pPr>
            <w:r w:rsidRPr="003D4ABF">
              <w:t>Indicates to apply reflective QoS for the SDF.</w:t>
            </w:r>
          </w:p>
        </w:tc>
        <w:tc>
          <w:tcPr>
            <w:tcW w:w="1364" w:type="dxa"/>
          </w:tcPr>
          <w:p w14:paraId="52865C65" w14:textId="77777777" w:rsidR="00787F8E" w:rsidRPr="003D4ABF" w:rsidRDefault="00787F8E" w:rsidP="00085BD6">
            <w:pPr>
              <w:pStyle w:val="TAL"/>
              <w:keepNext w:val="0"/>
              <w:rPr>
                <w:szCs w:val="18"/>
              </w:rPr>
            </w:pPr>
          </w:p>
        </w:tc>
        <w:tc>
          <w:tcPr>
            <w:tcW w:w="1748" w:type="dxa"/>
          </w:tcPr>
          <w:p w14:paraId="07935DAB" w14:textId="77777777" w:rsidR="00787F8E" w:rsidRPr="003D4ABF" w:rsidRDefault="00787F8E" w:rsidP="00085BD6">
            <w:pPr>
              <w:pStyle w:val="TAL"/>
              <w:keepNext w:val="0"/>
            </w:pPr>
            <w:r w:rsidRPr="003D4ABF">
              <w:t>Yes</w:t>
            </w:r>
          </w:p>
        </w:tc>
        <w:tc>
          <w:tcPr>
            <w:tcW w:w="1627" w:type="dxa"/>
          </w:tcPr>
          <w:p w14:paraId="3B7D2DD5" w14:textId="77777777" w:rsidR="00787F8E" w:rsidRPr="003D4ABF" w:rsidRDefault="00787F8E" w:rsidP="00085BD6">
            <w:pPr>
              <w:pStyle w:val="TAL"/>
              <w:keepNext w:val="0"/>
            </w:pPr>
            <w:r w:rsidRPr="003D4ABF">
              <w:t>Added</w:t>
            </w:r>
          </w:p>
        </w:tc>
      </w:tr>
      <w:tr w:rsidR="00787F8E" w:rsidRPr="003D4ABF" w14:paraId="02E2832A" w14:textId="77777777" w:rsidTr="00B267EA">
        <w:trPr>
          <w:cantSplit/>
        </w:trPr>
        <w:tc>
          <w:tcPr>
            <w:tcW w:w="1980" w:type="dxa"/>
          </w:tcPr>
          <w:p w14:paraId="4F9718DB" w14:textId="77777777" w:rsidR="00787F8E" w:rsidRPr="003D4ABF" w:rsidRDefault="00787F8E" w:rsidP="00085BD6">
            <w:pPr>
              <w:pStyle w:val="TAL"/>
              <w:keepNext w:val="0"/>
              <w:rPr>
                <w:szCs w:val="18"/>
              </w:rPr>
            </w:pPr>
            <w:r w:rsidRPr="003D4ABF">
              <w:rPr>
                <w:szCs w:val="18"/>
              </w:rPr>
              <w:t>UL-maximum bitrate</w:t>
            </w:r>
          </w:p>
        </w:tc>
        <w:tc>
          <w:tcPr>
            <w:tcW w:w="2912" w:type="dxa"/>
          </w:tcPr>
          <w:p w14:paraId="72A16139" w14:textId="77777777" w:rsidR="00787F8E" w:rsidRPr="003D4ABF" w:rsidRDefault="00787F8E" w:rsidP="00085BD6">
            <w:pPr>
              <w:pStyle w:val="TAL"/>
              <w:keepNext w:val="0"/>
            </w:pPr>
            <w:r w:rsidRPr="003D4ABF">
              <w:t>The uplink maximum bitrate authorized for the service data flow</w:t>
            </w:r>
          </w:p>
        </w:tc>
        <w:tc>
          <w:tcPr>
            <w:tcW w:w="1364" w:type="dxa"/>
          </w:tcPr>
          <w:p w14:paraId="341BB57A" w14:textId="77777777" w:rsidR="00787F8E" w:rsidRPr="003D4ABF" w:rsidRDefault="00787F8E" w:rsidP="00085BD6">
            <w:pPr>
              <w:pStyle w:val="TAL"/>
              <w:keepNext w:val="0"/>
              <w:rPr>
                <w:szCs w:val="18"/>
              </w:rPr>
            </w:pPr>
          </w:p>
        </w:tc>
        <w:tc>
          <w:tcPr>
            <w:tcW w:w="1748" w:type="dxa"/>
          </w:tcPr>
          <w:p w14:paraId="260DE735" w14:textId="77777777" w:rsidR="00787F8E" w:rsidRPr="003D4ABF" w:rsidRDefault="00787F8E" w:rsidP="00085BD6">
            <w:pPr>
              <w:pStyle w:val="TAL"/>
              <w:keepNext w:val="0"/>
            </w:pPr>
            <w:r w:rsidRPr="003D4ABF">
              <w:t>Yes</w:t>
            </w:r>
          </w:p>
        </w:tc>
        <w:tc>
          <w:tcPr>
            <w:tcW w:w="1627" w:type="dxa"/>
          </w:tcPr>
          <w:p w14:paraId="7E6BA694" w14:textId="77777777" w:rsidR="00787F8E" w:rsidRPr="003D4ABF" w:rsidRDefault="00787F8E" w:rsidP="00085BD6">
            <w:pPr>
              <w:pStyle w:val="TAL"/>
              <w:keepNext w:val="0"/>
            </w:pPr>
            <w:r w:rsidRPr="003D4ABF">
              <w:t>None</w:t>
            </w:r>
          </w:p>
        </w:tc>
      </w:tr>
      <w:tr w:rsidR="00787F8E" w:rsidRPr="003D4ABF" w14:paraId="65352372" w14:textId="77777777" w:rsidTr="00B267EA">
        <w:trPr>
          <w:cantSplit/>
        </w:trPr>
        <w:tc>
          <w:tcPr>
            <w:tcW w:w="1980" w:type="dxa"/>
          </w:tcPr>
          <w:p w14:paraId="46CE9E6D" w14:textId="77777777" w:rsidR="00787F8E" w:rsidRPr="003D4ABF" w:rsidRDefault="00787F8E" w:rsidP="00085BD6">
            <w:pPr>
              <w:pStyle w:val="TAL"/>
              <w:keepNext w:val="0"/>
              <w:rPr>
                <w:szCs w:val="18"/>
              </w:rPr>
            </w:pPr>
            <w:r w:rsidRPr="003D4ABF">
              <w:rPr>
                <w:szCs w:val="18"/>
              </w:rPr>
              <w:t>DL-maximum bitrate</w:t>
            </w:r>
          </w:p>
        </w:tc>
        <w:tc>
          <w:tcPr>
            <w:tcW w:w="2912" w:type="dxa"/>
          </w:tcPr>
          <w:p w14:paraId="7FA08FF7" w14:textId="77777777" w:rsidR="00787F8E" w:rsidRPr="003D4ABF" w:rsidRDefault="00787F8E" w:rsidP="00085BD6">
            <w:pPr>
              <w:pStyle w:val="TAL"/>
              <w:keepNext w:val="0"/>
            </w:pPr>
            <w:r w:rsidRPr="003D4ABF">
              <w:t>The downlink maximum bitrate authorized for the service data flow</w:t>
            </w:r>
          </w:p>
        </w:tc>
        <w:tc>
          <w:tcPr>
            <w:tcW w:w="1364" w:type="dxa"/>
          </w:tcPr>
          <w:p w14:paraId="4DBFFBCD" w14:textId="77777777" w:rsidR="00787F8E" w:rsidRPr="003D4ABF" w:rsidRDefault="00787F8E" w:rsidP="00085BD6">
            <w:pPr>
              <w:pStyle w:val="TAL"/>
              <w:keepNext w:val="0"/>
              <w:rPr>
                <w:szCs w:val="18"/>
              </w:rPr>
            </w:pPr>
          </w:p>
        </w:tc>
        <w:tc>
          <w:tcPr>
            <w:tcW w:w="1748" w:type="dxa"/>
          </w:tcPr>
          <w:p w14:paraId="592BD817" w14:textId="77777777" w:rsidR="00787F8E" w:rsidRPr="003D4ABF" w:rsidRDefault="00787F8E" w:rsidP="00085BD6">
            <w:pPr>
              <w:pStyle w:val="TAL"/>
              <w:keepNext w:val="0"/>
            </w:pPr>
            <w:r w:rsidRPr="003D4ABF">
              <w:t>Yes</w:t>
            </w:r>
          </w:p>
        </w:tc>
        <w:tc>
          <w:tcPr>
            <w:tcW w:w="1627" w:type="dxa"/>
          </w:tcPr>
          <w:p w14:paraId="020DC46C" w14:textId="77777777" w:rsidR="00787F8E" w:rsidRPr="003D4ABF" w:rsidRDefault="00787F8E" w:rsidP="00085BD6">
            <w:pPr>
              <w:pStyle w:val="TAL"/>
              <w:keepNext w:val="0"/>
            </w:pPr>
            <w:r w:rsidRPr="003D4ABF">
              <w:t>None</w:t>
            </w:r>
          </w:p>
        </w:tc>
      </w:tr>
      <w:tr w:rsidR="00787F8E" w:rsidRPr="003D4ABF" w14:paraId="33AE008F" w14:textId="77777777" w:rsidTr="00B267EA">
        <w:trPr>
          <w:cantSplit/>
        </w:trPr>
        <w:tc>
          <w:tcPr>
            <w:tcW w:w="1980" w:type="dxa"/>
          </w:tcPr>
          <w:p w14:paraId="429DBFCE" w14:textId="77777777" w:rsidR="00787F8E" w:rsidRPr="003D4ABF" w:rsidRDefault="00787F8E" w:rsidP="00085BD6">
            <w:pPr>
              <w:pStyle w:val="TAL"/>
              <w:keepNext w:val="0"/>
              <w:rPr>
                <w:szCs w:val="18"/>
              </w:rPr>
            </w:pPr>
            <w:r w:rsidRPr="003D4ABF">
              <w:rPr>
                <w:szCs w:val="18"/>
              </w:rPr>
              <w:t>UL-guaranteed bitrate</w:t>
            </w:r>
          </w:p>
        </w:tc>
        <w:tc>
          <w:tcPr>
            <w:tcW w:w="2912" w:type="dxa"/>
          </w:tcPr>
          <w:p w14:paraId="38D42830" w14:textId="77777777" w:rsidR="00787F8E" w:rsidRPr="003D4ABF" w:rsidRDefault="00787F8E" w:rsidP="00085BD6">
            <w:pPr>
              <w:pStyle w:val="TAL"/>
              <w:keepNext w:val="0"/>
            </w:pPr>
            <w:r w:rsidRPr="003D4ABF">
              <w:t>The uplink guaranteed bitrate authorized for the service data flow</w:t>
            </w:r>
          </w:p>
        </w:tc>
        <w:tc>
          <w:tcPr>
            <w:tcW w:w="1364" w:type="dxa"/>
          </w:tcPr>
          <w:p w14:paraId="3E1697EC" w14:textId="77777777" w:rsidR="00787F8E" w:rsidRPr="003D4ABF" w:rsidRDefault="00787F8E" w:rsidP="00085BD6">
            <w:pPr>
              <w:pStyle w:val="TAL"/>
              <w:keepNext w:val="0"/>
              <w:rPr>
                <w:szCs w:val="18"/>
              </w:rPr>
            </w:pPr>
          </w:p>
        </w:tc>
        <w:tc>
          <w:tcPr>
            <w:tcW w:w="1748" w:type="dxa"/>
          </w:tcPr>
          <w:p w14:paraId="03CF1473" w14:textId="77777777" w:rsidR="00787F8E" w:rsidRPr="003D4ABF" w:rsidRDefault="00787F8E" w:rsidP="00085BD6">
            <w:pPr>
              <w:pStyle w:val="TAL"/>
              <w:keepNext w:val="0"/>
            </w:pPr>
            <w:r w:rsidRPr="003D4ABF">
              <w:t>Yes</w:t>
            </w:r>
          </w:p>
        </w:tc>
        <w:tc>
          <w:tcPr>
            <w:tcW w:w="1627" w:type="dxa"/>
          </w:tcPr>
          <w:p w14:paraId="3A503FD7" w14:textId="77777777" w:rsidR="00787F8E" w:rsidRPr="003D4ABF" w:rsidRDefault="00787F8E" w:rsidP="00085BD6">
            <w:pPr>
              <w:pStyle w:val="TAL"/>
              <w:keepNext w:val="0"/>
            </w:pPr>
            <w:r w:rsidRPr="003D4ABF">
              <w:t>None</w:t>
            </w:r>
          </w:p>
        </w:tc>
      </w:tr>
      <w:tr w:rsidR="00787F8E" w:rsidRPr="003D4ABF" w14:paraId="2E24AB90" w14:textId="77777777" w:rsidTr="00B267EA">
        <w:trPr>
          <w:cantSplit/>
        </w:trPr>
        <w:tc>
          <w:tcPr>
            <w:tcW w:w="1980" w:type="dxa"/>
          </w:tcPr>
          <w:p w14:paraId="3558458B" w14:textId="77777777" w:rsidR="00787F8E" w:rsidRPr="003D4ABF" w:rsidRDefault="00787F8E" w:rsidP="00085BD6">
            <w:pPr>
              <w:pStyle w:val="TAL"/>
              <w:keepNext w:val="0"/>
              <w:rPr>
                <w:szCs w:val="18"/>
              </w:rPr>
            </w:pPr>
            <w:r w:rsidRPr="003D4ABF">
              <w:rPr>
                <w:szCs w:val="18"/>
              </w:rPr>
              <w:t>DL-guaranteed bitrate</w:t>
            </w:r>
          </w:p>
        </w:tc>
        <w:tc>
          <w:tcPr>
            <w:tcW w:w="2912" w:type="dxa"/>
          </w:tcPr>
          <w:p w14:paraId="1670A5F0" w14:textId="77777777" w:rsidR="00787F8E" w:rsidRPr="003D4ABF" w:rsidRDefault="00787F8E" w:rsidP="00085BD6">
            <w:pPr>
              <w:pStyle w:val="TAL"/>
              <w:keepNext w:val="0"/>
            </w:pPr>
            <w:r w:rsidRPr="003D4ABF">
              <w:t>The downlink guaranteed bitrate authorized for the service data flow</w:t>
            </w:r>
          </w:p>
        </w:tc>
        <w:tc>
          <w:tcPr>
            <w:tcW w:w="1364" w:type="dxa"/>
          </w:tcPr>
          <w:p w14:paraId="7A9AA3C1" w14:textId="77777777" w:rsidR="00787F8E" w:rsidRPr="003D4ABF" w:rsidRDefault="00787F8E" w:rsidP="00085BD6">
            <w:pPr>
              <w:pStyle w:val="TAL"/>
              <w:keepNext w:val="0"/>
              <w:rPr>
                <w:szCs w:val="18"/>
              </w:rPr>
            </w:pPr>
          </w:p>
        </w:tc>
        <w:tc>
          <w:tcPr>
            <w:tcW w:w="1748" w:type="dxa"/>
          </w:tcPr>
          <w:p w14:paraId="19890C77" w14:textId="77777777" w:rsidR="00787F8E" w:rsidRPr="003D4ABF" w:rsidRDefault="00787F8E" w:rsidP="00085BD6">
            <w:pPr>
              <w:pStyle w:val="TAL"/>
              <w:keepNext w:val="0"/>
            </w:pPr>
            <w:r w:rsidRPr="003D4ABF">
              <w:t>Yes</w:t>
            </w:r>
          </w:p>
        </w:tc>
        <w:tc>
          <w:tcPr>
            <w:tcW w:w="1627" w:type="dxa"/>
          </w:tcPr>
          <w:p w14:paraId="39AFF3B1" w14:textId="77777777" w:rsidR="00787F8E" w:rsidRPr="003D4ABF" w:rsidRDefault="00787F8E" w:rsidP="00085BD6">
            <w:pPr>
              <w:pStyle w:val="TAL"/>
              <w:keepNext w:val="0"/>
            </w:pPr>
            <w:r w:rsidRPr="003D4ABF">
              <w:t>None</w:t>
            </w:r>
          </w:p>
        </w:tc>
      </w:tr>
      <w:tr w:rsidR="00787F8E" w:rsidRPr="003D4ABF" w14:paraId="46F74DC4" w14:textId="77777777" w:rsidTr="00B267EA">
        <w:trPr>
          <w:cantSplit/>
        </w:trPr>
        <w:tc>
          <w:tcPr>
            <w:tcW w:w="1980" w:type="dxa"/>
          </w:tcPr>
          <w:p w14:paraId="4FD67A1E" w14:textId="77777777" w:rsidR="00787F8E" w:rsidRPr="003D4ABF" w:rsidRDefault="00787F8E" w:rsidP="00085BD6">
            <w:pPr>
              <w:pStyle w:val="TAL"/>
              <w:keepNext w:val="0"/>
              <w:rPr>
                <w:szCs w:val="18"/>
              </w:rPr>
            </w:pPr>
            <w:r w:rsidRPr="003D4ABF">
              <w:rPr>
                <w:szCs w:val="18"/>
              </w:rPr>
              <w:t>UL sharing indication</w:t>
            </w:r>
          </w:p>
        </w:tc>
        <w:tc>
          <w:tcPr>
            <w:tcW w:w="2912" w:type="dxa"/>
          </w:tcPr>
          <w:p w14:paraId="7217C3B0" w14:textId="77777777" w:rsidR="00787F8E" w:rsidRPr="003D4ABF" w:rsidRDefault="00787F8E" w:rsidP="00085BD6">
            <w:pPr>
              <w:pStyle w:val="TAL"/>
              <w:keepNext w:val="0"/>
              <w:rPr>
                <w:szCs w:val="18"/>
              </w:rPr>
            </w:pPr>
            <w:r w:rsidRPr="003D4ABF">
              <w:rPr>
                <w:szCs w:val="18"/>
              </w:rPr>
              <w:t>Indicates resource sharing in uplink direction with service data flows having the same value in their PCC rule</w:t>
            </w:r>
          </w:p>
        </w:tc>
        <w:tc>
          <w:tcPr>
            <w:tcW w:w="1364" w:type="dxa"/>
          </w:tcPr>
          <w:p w14:paraId="14BB1B45" w14:textId="77777777" w:rsidR="00787F8E" w:rsidRPr="003D4ABF" w:rsidRDefault="00787F8E" w:rsidP="00085BD6">
            <w:pPr>
              <w:pStyle w:val="TAL"/>
              <w:keepNext w:val="0"/>
              <w:rPr>
                <w:szCs w:val="18"/>
              </w:rPr>
            </w:pPr>
          </w:p>
        </w:tc>
        <w:tc>
          <w:tcPr>
            <w:tcW w:w="1748" w:type="dxa"/>
          </w:tcPr>
          <w:p w14:paraId="6911E1EF" w14:textId="77777777" w:rsidR="00787F8E" w:rsidRPr="003D4ABF" w:rsidRDefault="00787F8E" w:rsidP="00085BD6">
            <w:pPr>
              <w:pStyle w:val="TAL"/>
              <w:keepNext w:val="0"/>
            </w:pPr>
            <w:r w:rsidRPr="003D4ABF">
              <w:t>No</w:t>
            </w:r>
          </w:p>
        </w:tc>
        <w:tc>
          <w:tcPr>
            <w:tcW w:w="1627" w:type="dxa"/>
          </w:tcPr>
          <w:p w14:paraId="6E156CAE" w14:textId="77777777" w:rsidR="00787F8E" w:rsidRPr="003D4ABF" w:rsidRDefault="00787F8E" w:rsidP="00085BD6">
            <w:pPr>
              <w:pStyle w:val="TAL"/>
              <w:keepNext w:val="0"/>
            </w:pPr>
            <w:r w:rsidRPr="003D4ABF">
              <w:t>None</w:t>
            </w:r>
          </w:p>
        </w:tc>
      </w:tr>
      <w:tr w:rsidR="00787F8E" w:rsidRPr="003D4ABF" w14:paraId="67761E7F" w14:textId="77777777" w:rsidTr="00B267EA">
        <w:trPr>
          <w:cantSplit/>
        </w:trPr>
        <w:tc>
          <w:tcPr>
            <w:tcW w:w="1980" w:type="dxa"/>
          </w:tcPr>
          <w:p w14:paraId="186F2A1A" w14:textId="77777777" w:rsidR="00787F8E" w:rsidRPr="003D4ABF" w:rsidRDefault="00787F8E" w:rsidP="00085BD6">
            <w:pPr>
              <w:pStyle w:val="TAL"/>
              <w:keepNext w:val="0"/>
              <w:rPr>
                <w:szCs w:val="18"/>
              </w:rPr>
            </w:pPr>
            <w:r w:rsidRPr="003D4ABF">
              <w:rPr>
                <w:szCs w:val="18"/>
              </w:rPr>
              <w:t>DL sharing indication</w:t>
            </w:r>
          </w:p>
        </w:tc>
        <w:tc>
          <w:tcPr>
            <w:tcW w:w="2912" w:type="dxa"/>
          </w:tcPr>
          <w:p w14:paraId="7BAEEF60" w14:textId="77777777" w:rsidR="00787F8E" w:rsidRPr="003D4ABF" w:rsidRDefault="00787F8E" w:rsidP="00085BD6">
            <w:pPr>
              <w:pStyle w:val="TAL"/>
              <w:keepNext w:val="0"/>
              <w:rPr>
                <w:szCs w:val="18"/>
              </w:rPr>
            </w:pPr>
            <w:r w:rsidRPr="003D4ABF">
              <w:rPr>
                <w:szCs w:val="18"/>
              </w:rPr>
              <w:t>Indicates resource sharing in downlink direction with service data flows having the same value in their PCC rule</w:t>
            </w:r>
          </w:p>
        </w:tc>
        <w:tc>
          <w:tcPr>
            <w:tcW w:w="1364" w:type="dxa"/>
          </w:tcPr>
          <w:p w14:paraId="01221E1B" w14:textId="77777777" w:rsidR="00787F8E" w:rsidRPr="003D4ABF" w:rsidRDefault="00787F8E" w:rsidP="00085BD6">
            <w:pPr>
              <w:pStyle w:val="TAL"/>
              <w:keepNext w:val="0"/>
              <w:rPr>
                <w:szCs w:val="18"/>
              </w:rPr>
            </w:pPr>
          </w:p>
        </w:tc>
        <w:tc>
          <w:tcPr>
            <w:tcW w:w="1748" w:type="dxa"/>
          </w:tcPr>
          <w:p w14:paraId="14E99866" w14:textId="77777777" w:rsidR="00787F8E" w:rsidRPr="003D4ABF" w:rsidRDefault="00787F8E" w:rsidP="00085BD6">
            <w:pPr>
              <w:pStyle w:val="TAL"/>
              <w:keepNext w:val="0"/>
            </w:pPr>
            <w:r w:rsidRPr="003D4ABF">
              <w:t>No</w:t>
            </w:r>
          </w:p>
        </w:tc>
        <w:tc>
          <w:tcPr>
            <w:tcW w:w="1627" w:type="dxa"/>
          </w:tcPr>
          <w:p w14:paraId="6088496F" w14:textId="77777777" w:rsidR="00787F8E" w:rsidRPr="003D4ABF" w:rsidRDefault="00787F8E" w:rsidP="00085BD6">
            <w:pPr>
              <w:pStyle w:val="TAL"/>
              <w:keepNext w:val="0"/>
            </w:pPr>
            <w:r w:rsidRPr="003D4ABF">
              <w:t>None</w:t>
            </w:r>
          </w:p>
        </w:tc>
      </w:tr>
      <w:tr w:rsidR="00787F8E" w:rsidRPr="003D4ABF" w14:paraId="188F2325" w14:textId="77777777" w:rsidTr="00B267EA">
        <w:trPr>
          <w:cantSplit/>
        </w:trPr>
        <w:tc>
          <w:tcPr>
            <w:tcW w:w="1980" w:type="dxa"/>
          </w:tcPr>
          <w:p w14:paraId="397CD756" w14:textId="77777777" w:rsidR="00787F8E" w:rsidRPr="003D4ABF" w:rsidRDefault="00787F8E" w:rsidP="00085BD6">
            <w:pPr>
              <w:pStyle w:val="TAL"/>
              <w:keepNext w:val="0"/>
              <w:rPr>
                <w:szCs w:val="18"/>
              </w:rPr>
            </w:pPr>
            <w:r w:rsidRPr="003D4ABF">
              <w:rPr>
                <w:szCs w:val="18"/>
              </w:rPr>
              <w:t>Redirect</w:t>
            </w:r>
          </w:p>
        </w:tc>
        <w:tc>
          <w:tcPr>
            <w:tcW w:w="2912" w:type="dxa"/>
          </w:tcPr>
          <w:p w14:paraId="055DD8FC" w14:textId="77777777" w:rsidR="00787F8E" w:rsidRPr="003D4ABF" w:rsidRDefault="00787F8E" w:rsidP="00085BD6">
            <w:pPr>
              <w:pStyle w:val="TAL"/>
              <w:keepNext w:val="0"/>
              <w:rPr>
                <w:szCs w:val="18"/>
              </w:rPr>
            </w:pPr>
            <w:r w:rsidRPr="003D4ABF">
              <w:rPr>
                <w:szCs w:val="18"/>
              </w:rPr>
              <w:t>Redirect state of the service data flow (enabled/disabled)</w:t>
            </w:r>
          </w:p>
        </w:tc>
        <w:tc>
          <w:tcPr>
            <w:tcW w:w="1364" w:type="dxa"/>
          </w:tcPr>
          <w:p w14:paraId="7C59EDBF" w14:textId="77777777" w:rsidR="00787F8E" w:rsidRPr="003D4ABF" w:rsidRDefault="00787F8E" w:rsidP="00085BD6">
            <w:pPr>
              <w:pStyle w:val="TAL"/>
              <w:keepNext w:val="0"/>
              <w:rPr>
                <w:szCs w:val="18"/>
              </w:rPr>
            </w:pPr>
            <w:r w:rsidRPr="003D4ABF">
              <w:rPr>
                <w:szCs w:val="18"/>
              </w:rPr>
              <w:t>Conditional (NOTE 8)</w:t>
            </w:r>
          </w:p>
        </w:tc>
        <w:tc>
          <w:tcPr>
            <w:tcW w:w="1748" w:type="dxa"/>
          </w:tcPr>
          <w:p w14:paraId="2102AD0D" w14:textId="77777777" w:rsidR="00787F8E" w:rsidRPr="003D4ABF" w:rsidRDefault="00787F8E" w:rsidP="00085BD6">
            <w:pPr>
              <w:pStyle w:val="TAL"/>
              <w:keepNext w:val="0"/>
            </w:pPr>
            <w:r w:rsidRPr="003D4ABF">
              <w:t>Yes</w:t>
            </w:r>
          </w:p>
        </w:tc>
        <w:tc>
          <w:tcPr>
            <w:tcW w:w="1627" w:type="dxa"/>
          </w:tcPr>
          <w:p w14:paraId="7EB59E84" w14:textId="77777777" w:rsidR="00787F8E" w:rsidRPr="003D4ABF" w:rsidRDefault="00787F8E" w:rsidP="00085BD6">
            <w:pPr>
              <w:pStyle w:val="TAL"/>
              <w:keepNext w:val="0"/>
            </w:pPr>
            <w:r w:rsidRPr="003D4ABF">
              <w:t>None</w:t>
            </w:r>
          </w:p>
        </w:tc>
      </w:tr>
      <w:tr w:rsidR="00787F8E" w:rsidRPr="003D4ABF" w14:paraId="6EED02FD" w14:textId="77777777" w:rsidTr="00B267EA">
        <w:trPr>
          <w:cantSplit/>
        </w:trPr>
        <w:tc>
          <w:tcPr>
            <w:tcW w:w="1980" w:type="dxa"/>
          </w:tcPr>
          <w:p w14:paraId="4643F937" w14:textId="77777777" w:rsidR="00787F8E" w:rsidRPr="003D4ABF" w:rsidRDefault="00787F8E" w:rsidP="00085BD6">
            <w:pPr>
              <w:pStyle w:val="TAL"/>
              <w:keepNext w:val="0"/>
              <w:rPr>
                <w:szCs w:val="18"/>
              </w:rPr>
            </w:pPr>
            <w:r w:rsidRPr="003D4ABF">
              <w:rPr>
                <w:szCs w:val="18"/>
              </w:rPr>
              <w:lastRenderedPageBreak/>
              <w:t>Redirect Destination</w:t>
            </w:r>
          </w:p>
        </w:tc>
        <w:tc>
          <w:tcPr>
            <w:tcW w:w="2912" w:type="dxa"/>
          </w:tcPr>
          <w:p w14:paraId="38BC845A" w14:textId="77777777" w:rsidR="00787F8E" w:rsidRPr="003D4ABF" w:rsidRDefault="00787F8E" w:rsidP="00085BD6">
            <w:pPr>
              <w:pStyle w:val="TAL"/>
              <w:keepNext w:val="0"/>
              <w:rPr>
                <w:szCs w:val="18"/>
              </w:rPr>
            </w:pPr>
            <w:r w:rsidRPr="003D4ABF">
              <w:rPr>
                <w:szCs w:val="18"/>
              </w:rPr>
              <w:t>Controlled Address to which the service data flow is redirected when redirect is enabled</w:t>
            </w:r>
          </w:p>
        </w:tc>
        <w:tc>
          <w:tcPr>
            <w:tcW w:w="1364" w:type="dxa"/>
          </w:tcPr>
          <w:p w14:paraId="332E5493" w14:textId="77777777" w:rsidR="00787F8E" w:rsidRPr="003D4ABF" w:rsidRDefault="00787F8E" w:rsidP="00085BD6">
            <w:pPr>
              <w:pStyle w:val="TAL"/>
              <w:keepNext w:val="0"/>
              <w:rPr>
                <w:szCs w:val="18"/>
              </w:rPr>
            </w:pPr>
            <w:r w:rsidRPr="003D4ABF">
              <w:rPr>
                <w:szCs w:val="18"/>
              </w:rPr>
              <w:t>Conditional</w:t>
            </w:r>
          </w:p>
          <w:p w14:paraId="136F6A1D" w14:textId="77777777" w:rsidR="00787F8E" w:rsidRPr="003D4ABF" w:rsidRDefault="00787F8E" w:rsidP="00085BD6">
            <w:pPr>
              <w:pStyle w:val="TAL"/>
              <w:keepNext w:val="0"/>
              <w:rPr>
                <w:szCs w:val="18"/>
              </w:rPr>
            </w:pPr>
            <w:r w:rsidRPr="003D4ABF">
              <w:rPr>
                <w:szCs w:val="18"/>
              </w:rPr>
              <w:t>(NOTE 9)</w:t>
            </w:r>
          </w:p>
        </w:tc>
        <w:tc>
          <w:tcPr>
            <w:tcW w:w="1748" w:type="dxa"/>
          </w:tcPr>
          <w:p w14:paraId="3446A4CA" w14:textId="77777777" w:rsidR="00787F8E" w:rsidRPr="003D4ABF" w:rsidRDefault="00787F8E" w:rsidP="00085BD6">
            <w:pPr>
              <w:pStyle w:val="TAL"/>
              <w:keepNext w:val="0"/>
            </w:pPr>
            <w:r w:rsidRPr="003D4ABF">
              <w:t>Yes</w:t>
            </w:r>
          </w:p>
        </w:tc>
        <w:tc>
          <w:tcPr>
            <w:tcW w:w="1627" w:type="dxa"/>
          </w:tcPr>
          <w:p w14:paraId="152CB373" w14:textId="77777777" w:rsidR="00787F8E" w:rsidRPr="003D4ABF" w:rsidRDefault="00787F8E" w:rsidP="00085BD6">
            <w:pPr>
              <w:pStyle w:val="TAL"/>
              <w:keepNext w:val="0"/>
            </w:pPr>
            <w:r w:rsidRPr="003D4ABF">
              <w:t>None</w:t>
            </w:r>
          </w:p>
        </w:tc>
      </w:tr>
      <w:tr w:rsidR="00787F8E" w:rsidRPr="003D4ABF" w14:paraId="00987EDB" w14:textId="77777777" w:rsidTr="00B267EA">
        <w:trPr>
          <w:cantSplit/>
        </w:trPr>
        <w:tc>
          <w:tcPr>
            <w:tcW w:w="1980" w:type="dxa"/>
          </w:tcPr>
          <w:p w14:paraId="1598974D" w14:textId="77777777" w:rsidR="00787F8E" w:rsidRPr="003D4ABF" w:rsidRDefault="00787F8E" w:rsidP="00085BD6">
            <w:pPr>
              <w:pStyle w:val="TAL"/>
              <w:keepNext w:val="0"/>
              <w:rPr>
                <w:szCs w:val="18"/>
              </w:rPr>
            </w:pPr>
            <w:r w:rsidRPr="003D4ABF">
              <w:rPr>
                <w:szCs w:val="18"/>
              </w:rPr>
              <w:t>ARP</w:t>
            </w:r>
          </w:p>
        </w:tc>
        <w:tc>
          <w:tcPr>
            <w:tcW w:w="2912" w:type="dxa"/>
          </w:tcPr>
          <w:p w14:paraId="19F13453" w14:textId="77777777" w:rsidR="00787F8E" w:rsidRPr="003D4ABF" w:rsidRDefault="00787F8E" w:rsidP="00085BD6">
            <w:pPr>
              <w:pStyle w:val="TAL"/>
              <w:keepNext w:val="0"/>
              <w:rPr>
                <w:szCs w:val="18"/>
              </w:rPr>
            </w:pPr>
            <w:r w:rsidRPr="003D4ABF">
              <w:rPr>
                <w:szCs w:val="18"/>
              </w:rPr>
              <w:t>The Allocation and Retention Priority for the service data flow consisting of the priority level, the pre-emption capability and the pre-emption vulnerability</w:t>
            </w:r>
          </w:p>
        </w:tc>
        <w:tc>
          <w:tcPr>
            <w:tcW w:w="1364" w:type="dxa"/>
          </w:tcPr>
          <w:p w14:paraId="55711557" w14:textId="77777777" w:rsidR="00787F8E" w:rsidRPr="003D4ABF" w:rsidRDefault="00787F8E" w:rsidP="00085BD6">
            <w:pPr>
              <w:pStyle w:val="TAL"/>
              <w:keepNext w:val="0"/>
              <w:rPr>
                <w:szCs w:val="18"/>
              </w:rPr>
            </w:pPr>
            <w:r w:rsidRPr="003D4ABF">
              <w:rPr>
                <w:szCs w:val="18"/>
              </w:rPr>
              <w:t>Conditional</w:t>
            </w:r>
            <w:r w:rsidRPr="003D4ABF">
              <w:rPr>
                <w:szCs w:val="18"/>
              </w:rPr>
              <w:br/>
              <w:t>(NOTE 10)</w:t>
            </w:r>
          </w:p>
        </w:tc>
        <w:tc>
          <w:tcPr>
            <w:tcW w:w="1748" w:type="dxa"/>
          </w:tcPr>
          <w:p w14:paraId="6E4C857E" w14:textId="77777777" w:rsidR="00787F8E" w:rsidRPr="003D4ABF" w:rsidRDefault="00787F8E" w:rsidP="00085BD6">
            <w:pPr>
              <w:pStyle w:val="TAL"/>
              <w:keepNext w:val="0"/>
            </w:pPr>
            <w:r w:rsidRPr="003D4ABF">
              <w:t>Yes</w:t>
            </w:r>
          </w:p>
        </w:tc>
        <w:tc>
          <w:tcPr>
            <w:tcW w:w="1627" w:type="dxa"/>
          </w:tcPr>
          <w:p w14:paraId="08AA1947" w14:textId="77777777" w:rsidR="00787F8E" w:rsidRPr="003D4ABF" w:rsidRDefault="00787F8E" w:rsidP="00085BD6">
            <w:pPr>
              <w:pStyle w:val="TAL"/>
              <w:keepNext w:val="0"/>
            </w:pPr>
            <w:r w:rsidRPr="003D4ABF">
              <w:t>None</w:t>
            </w:r>
          </w:p>
        </w:tc>
      </w:tr>
      <w:tr w:rsidR="00787F8E" w:rsidRPr="003D4ABF" w14:paraId="09D560B9" w14:textId="77777777" w:rsidTr="00B267EA">
        <w:trPr>
          <w:cantSplit/>
        </w:trPr>
        <w:tc>
          <w:tcPr>
            <w:tcW w:w="1980" w:type="dxa"/>
          </w:tcPr>
          <w:p w14:paraId="754744AA" w14:textId="77777777" w:rsidR="00787F8E" w:rsidRPr="003D4ABF" w:rsidRDefault="00787F8E" w:rsidP="00085BD6">
            <w:pPr>
              <w:pStyle w:val="TAL"/>
              <w:keepNext w:val="0"/>
              <w:rPr>
                <w:szCs w:val="18"/>
              </w:rPr>
            </w:pPr>
            <w:r w:rsidRPr="003D4ABF">
              <w:t>Bind to QoS Flow associated with the default QoS rule</w:t>
            </w:r>
          </w:p>
        </w:tc>
        <w:tc>
          <w:tcPr>
            <w:tcW w:w="2912" w:type="dxa"/>
          </w:tcPr>
          <w:p w14:paraId="4A2214EF" w14:textId="77777777" w:rsidR="00787F8E" w:rsidRPr="003D4ABF" w:rsidRDefault="00787F8E" w:rsidP="00085BD6">
            <w:pPr>
              <w:pStyle w:val="TAL"/>
              <w:keepNext w:val="0"/>
              <w:rPr>
                <w:szCs w:val="18"/>
              </w:rPr>
            </w:pPr>
            <w:r w:rsidRPr="003D4ABF">
              <w:t xml:space="preserve">Indicates that the dynamic PCC rule shall always have its binding with the QoS Flow associated with the default QoS rule </w:t>
            </w:r>
            <w:r w:rsidRPr="003D4ABF">
              <w:rPr>
                <w:szCs w:val="18"/>
              </w:rPr>
              <w:t>(NOTE 11)</w:t>
            </w:r>
            <w:r w:rsidRPr="003D4ABF">
              <w:t>.</w:t>
            </w:r>
          </w:p>
        </w:tc>
        <w:tc>
          <w:tcPr>
            <w:tcW w:w="1364" w:type="dxa"/>
          </w:tcPr>
          <w:p w14:paraId="1889FEDA" w14:textId="77777777" w:rsidR="00787F8E" w:rsidRPr="003D4ABF" w:rsidRDefault="00787F8E" w:rsidP="00085BD6">
            <w:pPr>
              <w:pStyle w:val="TAL"/>
              <w:keepNext w:val="0"/>
              <w:rPr>
                <w:szCs w:val="18"/>
              </w:rPr>
            </w:pPr>
          </w:p>
        </w:tc>
        <w:tc>
          <w:tcPr>
            <w:tcW w:w="1748" w:type="dxa"/>
          </w:tcPr>
          <w:p w14:paraId="0102A580" w14:textId="77777777" w:rsidR="00787F8E" w:rsidRPr="003D4ABF" w:rsidRDefault="00787F8E" w:rsidP="00085BD6">
            <w:pPr>
              <w:pStyle w:val="TAL"/>
              <w:keepNext w:val="0"/>
            </w:pPr>
            <w:r w:rsidRPr="003D4ABF">
              <w:t>Yes</w:t>
            </w:r>
          </w:p>
        </w:tc>
        <w:tc>
          <w:tcPr>
            <w:tcW w:w="1627" w:type="dxa"/>
          </w:tcPr>
          <w:p w14:paraId="5D93CABB" w14:textId="77777777" w:rsidR="00787F8E" w:rsidRPr="003D4ABF" w:rsidRDefault="00787F8E" w:rsidP="00085BD6">
            <w:pPr>
              <w:pStyle w:val="TAL"/>
              <w:keepNext w:val="0"/>
            </w:pPr>
            <w:r w:rsidRPr="003D4ABF">
              <w:t xml:space="preserve">Modified (corresponds to bind to the default bearer in TS 23.203 [4]) </w:t>
            </w:r>
          </w:p>
        </w:tc>
      </w:tr>
      <w:tr w:rsidR="00787F8E" w:rsidRPr="003D4ABF" w14:paraId="386B7D86" w14:textId="77777777" w:rsidTr="00B267EA">
        <w:trPr>
          <w:cantSplit/>
        </w:trPr>
        <w:tc>
          <w:tcPr>
            <w:tcW w:w="1980" w:type="dxa"/>
          </w:tcPr>
          <w:p w14:paraId="59EC50A7" w14:textId="77777777" w:rsidR="00787F8E" w:rsidRPr="003D4ABF" w:rsidRDefault="00787F8E" w:rsidP="00085BD6">
            <w:pPr>
              <w:pStyle w:val="TAL"/>
              <w:keepNext w:val="0"/>
            </w:pPr>
            <w:r w:rsidRPr="003D4ABF">
              <w:t>Bind to QoS Flow associated with the default QoS rule and apply PCC rule parameters</w:t>
            </w:r>
          </w:p>
        </w:tc>
        <w:tc>
          <w:tcPr>
            <w:tcW w:w="2912" w:type="dxa"/>
          </w:tcPr>
          <w:p w14:paraId="59DF0064" w14:textId="77777777" w:rsidR="00787F8E" w:rsidRPr="003D4ABF" w:rsidRDefault="00787F8E" w:rsidP="00085BD6">
            <w:pPr>
              <w:pStyle w:val="TAL"/>
              <w:keepNext w:val="0"/>
            </w:pPr>
            <w:r w:rsidRPr="003D4ABF">
              <w:t>Indicates that the dynamic PCC rule shall always have its binding with the QoS Flow associated with the default QoS rule.</w:t>
            </w:r>
          </w:p>
          <w:p w14:paraId="5B1EE17B" w14:textId="77777777" w:rsidR="00787F8E" w:rsidRPr="003D4ABF" w:rsidRDefault="00787F8E" w:rsidP="00085BD6">
            <w:pPr>
              <w:pStyle w:val="TAL"/>
              <w:keepNext w:val="0"/>
            </w:pPr>
            <w:r w:rsidRPr="003D4ABF">
              <w:t>It also indicates that the that the QoS related attributes of the PCC rule shall be applied to derive the QoS parameters of the QoS Flow associated with the default QoS rule instead of the PDU Session related parameters Authorized default 5QI/ARP.</w:t>
            </w:r>
          </w:p>
        </w:tc>
        <w:tc>
          <w:tcPr>
            <w:tcW w:w="1364" w:type="dxa"/>
          </w:tcPr>
          <w:p w14:paraId="4ABD0DC4" w14:textId="77777777" w:rsidR="00787F8E" w:rsidRPr="003D4ABF" w:rsidRDefault="00787F8E" w:rsidP="00085BD6">
            <w:pPr>
              <w:pStyle w:val="TAL"/>
              <w:keepNext w:val="0"/>
              <w:rPr>
                <w:szCs w:val="18"/>
              </w:rPr>
            </w:pPr>
            <w:r w:rsidRPr="003D4ABF">
              <w:rPr>
                <w:szCs w:val="18"/>
              </w:rPr>
              <w:t>Conditional</w:t>
            </w:r>
            <w:r w:rsidRPr="003D4ABF">
              <w:rPr>
                <w:szCs w:val="18"/>
              </w:rPr>
              <w:br/>
              <w:t>(NOTE 17)</w:t>
            </w:r>
          </w:p>
        </w:tc>
        <w:tc>
          <w:tcPr>
            <w:tcW w:w="1748" w:type="dxa"/>
          </w:tcPr>
          <w:p w14:paraId="51C5E920" w14:textId="77777777" w:rsidR="00787F8E" w:rsidRPr="003D4ABF" w:rsidRDefault="00787F8E" w:rsidP="00085BD6">
            <w:pPr>
              <w:pStyle w:val="TAL"/>
              <w:keepNext w:val="0"/>
            </w:pPr>
            <w:r w:rsidRPr="003D4ABF">
              <w:t>Yes</w:t>
            </w:r>
          </w:p>
        </w:tc>
        <w:tc>
          <w:tcPr>
            <w:tcW w:w="1627" w:type="dxa"/>
          </w:tcPr>
          <w:p w14:paraId="308D510F" w14:textId="77777777" w:rsidR="00787F8E" w:rsidRPr="003D4ABF" w:rsidRDefault="00787F8E" w:rsidP="00085BD6">
            <w:pPr>
              <w:pStyle w:val="TAL"/>
              <w:keepNext w:val="0"/>
            </w:pPr>
            <w:r w:rsidRPr="003D4ABF">
              <w:t>Added</w:t>
            </w:r>
          </w:p>
        </w:tc>
      </w:tr>
      <w:tr w:rsidR="00787F8E" w:rsidRPr="003D4ABF" w14:paraId="07657368" w14:textId="77777777" w:rsidTr="00B267EA">
        <w:trPr>
          <w:cantSplit/>
        </w:trPr>
        <w:tc>
          <w:tcPr>
            <w:tcW w:w="1980" w:type="dxa"/>
          </w:tcPr>
          <w:p w14:paraId="0EBB45B0" w14:textId="77777777" w:rsidR="00787F8E" w:rsidRPr="003D4ABF" w:rsidRDefault="00787F8E" w:rsidP="00085BD6">
            <w:pPr>
              <w:pStyle w:val="TAL"/>
              <w:keepNext w:val="0"/>
              <w:rPr>
                <w:b/>
                <w:szCs w:val="18"/>
              </w:rPr>
            </w:pPr>
            <w:r w:rsidRPr="003D4ABF">
              <w:rPr>
                <w:szCs w:val="18"/>
              </w:rPr>
              <w:t>PS to CS session continuity</w:t>
            </w:r>
          </w:p>
        </w:tc>
        <w:tc>
          <w:tcPr>
            <w:tcW w:w="2912" w:type="dxa"/>
          </w:tcPr>
          <w:p w14:paraId="416D39C5" w14:textId="77777777" w:rsidR="00787F8E" w:rsidRPr="003D4ABF" w:rsidRDefault="00787F8E" w:rsidP="00085BD6">
            <w:pPr>
              <w:pStyle w:val="TAL"/>
              <w:keepNext w:val="0"/>
            </w:pPr>
            <w:r w:rsidRPr="003D4ABF">
              <w:t>Indicates whether the service data flow is a candidate for vSRVCC.</w:t>
            </w:r>
          </w:p>
        </w:tc>
        <w:tc>
          <w:tcPr>
            <w:tcW w:w="1364" w:type="dxa"/>
          </w:tcPr>
          <w:p w14:paraId="164E0353" w14:textId="77777777" w:rsidR="00787F8E" w:rsidRPr="003D4ABF" w:rsidRDefault="00787F8E" w:rsidP="00085BD6">
            <w:pPr>
              <w:pStyle w:val="TAL"/>
              <w:keepNext w:val="0"/>
              <w:rPr>
                <w:szCs w:val="18"/>
              </w:rPr>
            </w:pPr>
          </w:p>
        </w:tc>
        <w:tc>
          <w:tcPr>
            <w:tcW w:w="1748" w:type="dxa"/>
          </w:tcPr>
          <w:p w14:paraId="49E248F0" w14:textId="77777777" w:rsidR="00787F8E" w:rsidRPr="003D4ABF" w:rsidRDefault="00787F8E" w:rsidP="00085BD6">
            <w:pPr>
              <w:pStyle w:val="TAL"/>
              <w:keepNext w:val="0"/>
            </w:pPr>
          </w:p>
        </w:tc>
        <w:tc>
          <w:tcPr>
            <w:tcW w:w="1627" w:type="dxa"/>
          </w:tcPr>
          <w:p w14:paraId="09150B76" w14:textId="77777777" w:rsidR="00787F8E" w:rsidRPr="003D4ABF" w:rsidRDefault="00787F8E" w:rsidP="00085BD6">
            <w:pPr>
              <w:pStyle w:val="TAL"/>
              <w:keepNext w:val="0"/>
            </w:pPr>
            <w:r w:rsidRPr="003D4ABF">
              <w:t>Removed</w:t>
            </w:r>
          </w:p>
        </w:tc>
      </w:tr>
      <w:tr w:rsidR="00787F8E" w:rsidRPr="003D4ABF" w14:paraId="5511EF10" w14:textId="77777777" w:rsidTr="00B267EA">
        <w:trPr>
          <w:cantSplit/>
        </w:trPr>
        <w:tc>
          <w:tcPr>
            <w:tcW w:w="1980" w:type="dxa"/>
          </w:tcPr>
          <w:p w14:paraId="5A08FF79" w14:textId="77777777" w:rsidR="00787F8E" w:rsidRPr="003D4ABF" w:rsidRDefault="00787F8E" w:rsidP="00085BD6">
            <w:pPr>
              <w:pStyle w:val="TAL"/>
              <w:keepNext w:val="0"/>
              <w:rPr>
                <w:szCs w:val="18"/>
              </w:rPr>
            </w:pPr>
            <w:r w:rsidRPr="003D4ABF">
              <w:rPr>
                <w:rFonts w:eastAsia="SimSun"/>
                <w:szCs w:val="18"/>
                <w:lang w:eastAsia="zh-CN"/>
              </w:rPr>
              <w:t>Priority Level</w:t>
            </w:r>
          </w:p>
        </w:tc>
        <w:tc>
          <w:tcPr>
            <w:tcW w:w="2912" w:type="dxa"/>
          </w:tcPr>
          <w:p w14:paraId="263DA29F" w14:textId="77777777" w:rsidR="00787F8E" w:rsidRPr="003D4ABF" w:rsidRDefault="00787F8E" w:rsidP="00085BD6">
            <w:pPr>
              <w:pStyle w:val="TAL"/>
              <w:keepNext w:val="0"/>
              <w:rPr>
                <w:szCs w:val="18"/>
              </w:rPr>
            </w:pPr>
            <w:r w:rsidRPr="003D4ABF">
              <w:t xml:space="preserve">Indicates a priority in scheduling resources among QoS Flows </w:t>
            </w:r>
            <w:r w:rsidRPr="003D4ABF">
              <w:rPr>
                <w:szCs w:val="18"/>
              </w:rPr>
              <w:t>(NOTE 14)</w:t>
            </w:r>
            <w:r w:rsidRPr="003D4ABF">
              <w:t>.</w:t>
            </w:r>
          </w:p>
        </w:tc>
        <w:tc>
          <w:tcPr>
            <w:tcW w:w="1364" w:type="dxa"/>
          </w:tcPr>
          <w:p w14:paraId="25946330" w14:textId="77777777" w:rsidR="00787F8E" w:rsidRPr="003D4ABF" w:rsidRDefault="00787F8E" w:rsidP="00085BD6">
            <w:pPr>
              <w:pStyle w:val="TAL"/>
              <w:keepNext w:val="0"/>
              <w:rPr>
                <w:szCs w:val="18"/>
              </w:rPr>
            </w:pPr>
          </w:p>
        </w:tc>
        <w:tc>
          <w:tcPr>
            <w:tcW w:w="1748" w:type="dxa"/>
          </w:tcPr>
          <w:p w14:paraId="48ADEF78" w14:textId="77777777" w:rsidR="00787F8E" w:rsidRPr="003D4ABF" w:rsidRDefault="00787F8E" w:rsidP="00085BD6">
            <w:pPr>
              <w:pStyle w:val="TAL"/>
              <w:keepNext w:val="0"/>
            </w:pPr>
            <w:r w:rsidRPr="003D4ABF">
              <w:rPr>
                <w:rFonts w:eastAsia="SimSun"/>
                <w:lang w:eastAsia="zh-CN"/>
              </w:rPr>
              <w:t>Yes</w:t>
            </w:r>
          </w:p>
        </w:tc>
        <w:tc>
          <w:tcPr>
            <w:tcW w:w="1627" w:type="dxa"/>
          </w:tcPr>
          <w:p w14:paraId="53C8AFED" w14:textId="77777777" w:rsidR="00787F8E" w:rsidRPr="003D4ABF" w:rsidRDefault="00787F8E" w:rsidP="00085BD6">
            <w:pPr>
              <w:pStyle w:val="TAL"/>
              <w:keepNext w:val="0"/>
            </w:pPr>
            <w:r w:rsidRPr="003D4ABF">
              <w:rPr>
                <w:rFonts w:eastAsia="SimSun"/>
                <w:lang w:eastAsia="zh-CN"/>
              </w:rPr>
              <w:t>Added</w:t>
            </w:r>
          </w:p>
        </w:tc>
      </w:tr>
      <w:tr w:rsidR="00787F8E" w:rsidRPr="003D4ABF" w14:paraId="75FFCBD2" w14:textId="77777777" w:rsidTr="00B267EA">
        <w:trPr>
          <w:cantSplit/>
        </w:trPr>
        <w:tc>
          <w:tcPr>
            <w:tcW w:w="1980" w:type="dxa"/>
          </w:tcPr>
          <w:p w14:paraId="2C0D1C18" w14:textId="77777777" w:rsidR="00787F8E" w:rsidRPr="003D4ABF" w:rsidRDefault="00787F8E" w:rsidP="00085BD6">
            <w:pPr>
              <w:pStyle w:val="TAL"/>
              <w:keepNext w:val="0"/>
              <w:rPr>
                <w:szCs w:val="18"/>
              </w:rPr>
            </w:pPr>
            <w:r w:rsidRPr="003D4ABF">
              <w:rPr>
                <w:rFonts w:eastAsia="SimSun"/>
                <w:szCs w:val="18"/>
                <w:lang w:eastAsia="zh-CN"/>
              </w:rPr>
              <w:t xml:space="preserve">Averaging Window </w:t>
            </w:r>
          </w:p>
        </w:tc>
        <w:tc>
          <w:tcPr>
            <w:tcW w:w="2912" w:type="dxa"/>
          </w:tcPr>
          <w:p w14:paraId="0DFB920C" w14:textId="77777777" w:rsidR="00787F8E" w:rsidRPr="003D4ABF" w:rsidRDefault="00787F8E" w:rsidP="00085BD6">
            <w:pPr>
              <w:pStyle w:val="TAL"/>
              <w:keepNext w:val="0"/>
              <w:rPr>
                <w:szCs w:val="18"/>
              </w:rPr>
            </w:pPr>
            <w:r w:rsidRPr="003D4ABF">
              <w:rPr>
                <w:rFonts w:eastAsia="SimSun"/>
                <w:lang w:eastAsia="zh-CN"/>
              </w:rPr>
              <w:t>Represents the duration over which the guaranteed and maximum bitrate shall be calculated</w:t>
            </w:r>
            <w:r w:rsidRPr="003D4ABF">
              <w:t xml:space="preserve"> </w:t>
            </w:r>
            <w:r w:rsidRPr="003D4ABF">
              <w:rPr>
                <w:szCs w:val="18"/>
              </w:rPr>
              <w:t>(NOTE 14)</w:t>
            </w:r>
            <w:r w:rsidRPr="003D4ABF">
              <w:rPr>
                <w:rFonts w:eastAsia="SimSun"/>
                <w:lang w:eastAsia="zh-CN"/>
              </w:rPr>
              <w:t xml:space="preserve">. </w:t>
            </w:r>
          </w:p>
        </w:tc>
        <w:tc>
          <w:tcPr>
            <w:tcW w:w="1364" w:type="dxa"/>
          </w:tcPr>
          <w:p w14:paraId="071E9B39" w14:textId="77777777" w:rsidR="00787F8E" w:rsidRPr="003D4ABF" w:rsidRDefault="00787F8E" w:rsidP="00085BD6">
            <w:pPr>
              <w:pStyle w:val="TAL"/>
              <w:keepNext w:val="0"/>
              <w:rPr>
                <w:szCs w:val="18"/>
              </w:rPr>
            </w:pPr>
          </w:p>
        </w:tc>
        <w:tc>
          <w:tcPr>
            <w:tcW w:w="1748" w:type="dxa"/>
          </w:tcPr>
          <w:p w14:paraId="3C358A69" w14:textId="77777777" w:rsidR="00787F8E" w:rsidRPr="003D4ABF" w:rsidRDefault="00787F8E" w:rsidP="00085BD6">
            <w:pPr>
              <w:pStyle w:val="TAL"/>
              <w:keepNext w:val="0"/>
            </w:pPr>
            <w:r w:rsidRPr="003D4ABF">
              <w:rPr>
                <w:rFonts w:eastAsia="SimSun"/>
                <w:lang w:eastAsia="zh-CN"/>
              </w:rPr>
              <w:t>Yes</w:t>
            </w:r>
          </w:p>
        </w:tc>
        <w:tc>
          <w:tcPr>
            <w:tcW w:w="1627" w:type="dxa"/>
          </w:tcPr>
          <w:p w14:paraId="6D0BBA87" w14:textId="77777777" w:rsidR="00787F8E" w:rsidRPr="003D4ABF" w:rsidRDefault="00787F8E" w:rsidP="00085BD6">
            <w:pPr>
              <w:pStyle w:val="TAL"/>
              <w:keepNext w:val="0"/>
            </w:pPr>
            <w:r w:rsidRPr="003D4ABF">
              <w:rPr>
                <w:rFonts w:eastAsia="SimSun"/>
                <w:lang w:eastAsia="zh-CN"/>
              </w:rPr>
              <w:t>Added</w:t>
            </w:r>
          </w:p>
        </w:tc>
      </w:tr>
      <w:tr w:rsidR="00787F8E" w:rsidRPr="003D4ABF" w14:paraId="45AF2809" w14:textId="77777777" w:rsidTr="00B267EA">
        <w:trPr>
          <w:cantSplit/>
        </w:trPr>
        <w:tc>
          <w:tcPr>
            <w:tcW w:w="1980" w:type="dxa"/>
          </w:tcPr>
          <w:p w14:paraId="713B1E03" w14:textId="65D8AC9B" w:rsidR="00787F8E" w:rsidRPr="003D4ABF" w:rsidRDefault="00787F8E" w:rsidP="00085BD6">
            <w:pPr>
              <w:pStyle w:val="TAL"/>
              <w:keepNext w:val="0"/>
              <w:rPr>
                <w:szCs w:val="18"/>
              </w:rPr>
            </w:pPr>
            <w:r w:rsidRPr="003D4ABF">
              <w:rPr>
                <w:rFonts w:eastAsia="SimSun"/>
                <w:szCs w:val="18"/>
                <w:lang w:eastAsia="zh-CN"/>
              </w:rPr>
              <w:t>Maximum Data Burst Volume</w:t>
            </w:r>
            <w:r w:rsidR="00CB6DF1">
              <w:rPr>
                <w:rFonts w:eastAsia="SimSun"/>
                <w:szCs w:val="18"/>
                <w:lang w:eastAsia="zh-CN"/>
              </w:rPr>
              <w:t xml:space="preserve"> (MDBV)</w:t>
            </w:r>
          </w:p>
        </w:tc>
        <w:tc>
          <w:tcPr>
            <w:tcW w:w="2912" w:type="dxa"/>
          </w:tcPr>
          <w:p w14:paraId="03FB5A7F" w14:textId="77777777" w:rsidR="00787F8E" w:rsidRPr="003D4ABF" w:rsidRDefault="00787F8E" w:rsidP="00085BD6">
            <w:pPr>
              <w:pStyle w:val="TAL"/>
              <w:keepNext w:val="0"/>
              <w:rPr>
                <w:szCs w:val="18"/>
              </w:rPr>
            </w:pPr>
            <w:r w:rsidRPr="003D4ABF">
              <w:rPr>
                <w:rFonts w:eastAsia="SimSun"/>
                <w:lang w:eastAsia="zh-CN"/>
              </w:rPr>
              <w:t>Denotes the largest amount of data that is required to be transferred within a period of 5G-AN PDB</w:t>
            </w:r>
            <w:r w:rsidRPr="003D4ABF">
              <w:t xml:space="preserve"> </w:t>
            </w:r>
            <w:r w:rsidRPr="003D4ABF">
              <w:rPr>
                <w:szCs w:val="18"/>
              </w:rPr>
              <w:t>(NOTE 14)</w:t>
            </w:r>
            <w:r w:rsidRPr="003D4ABF">
              <w:rPr>
                <w:rFonts w:eastAsia="SimSun"/>
                <w:lang w:eastAsia="zh-CN"/>
              </w:rPr>
              <w:t xml:space="preserve">. </w:t>
            </w:r>
          </w:p>
        </w:tc>
        <w:tc>
          <w:tcPr>
            <w:tcW w:w="1364" w:type="dxa"/>
          </w:tcPr>
          <w:p w14:paraId="5CCB61EC" w14:textId="77777777" w:rsidR="00787F8E" w:rsidRPr="003D4ABF" w:rsidRDefault="00787F8E" w:rsidP="00085BD6">
            <w:pPr>
              <w:pStyle w:val="TAL"/>
              <w:keepNext w:val="0"/>
              <w:rPr>
                <w:szCs w:val="18"/>
              </w:rPr>
            </w:pPr>
          </w:p>
        </w:tc>
        <w:tc>
          <w:tcPr>
            <w:tcW w:w="1748" w:type="dxa"/>
          </w:tcPr>
          <w:p w14:paraId="017885E3" w14:textId="77777777" w:rsidR="00787F8E" w:rsidRPr="003D4ABF" w:rsidRDefault="00787F8E" w:rsidP="00085BD6">
            <w:pPr>
              <w:pStyle w:val="TAL"/>
              <w:keepNext w:val="0"/>
            </w:pPr>
            <w:r w:rsidRPr="003D4ABF">
              <w:rPr>
                <w:rFonts w:eastAsia="SimSun"/>
                <w:lang w:eastAsia="zh-CN"/>
              </w:rPr>
              <w:t>Yes</w:t>
            </w:r>
          </w:p>
        </w:tc>
        <w:tc>
          <w:tcPr>
            <w:tcW w:w="1627" w:type="dxa"/>
          </w:tcPr>
          <w:p w14:paraId="07B4FF34" w14:textId="77777777" w:rsidR="00787F8E" w:rsidRPr="003D4ABF" w:rsidRDefault="00787F8E" w:rsidP="00085BD6">
            <w:pPr>
              <w:pStyle w:val="TAL"/>
              <w:keepNext w:val="0"/>
            </w:pPr>
            <w:r w:rsidRPr="003D4ABF">
              <w:rPr>
                <w:rFonts w:eastAsia="SimSun"/>
                <w:lang w:eastAsia="zh-CN"/>
              </w:rPr>
              <w:t>Added</w:t>
            </w:r>
          </w:p>
        </w:tc>
      </w:tr>
      <w:tr w:rsidR="00787F8E" w:rsidRPr="003D4ABF" w14:paraId="73BF6260" w14:textId="77777777" w:rsidTr="00B267EA">
        <w:trPr>
          <w:cantSplit/>
        </w:trPr>
        <w:tc>
          <w:tcPr>
            <w:tcW w:w="1980" w:type="dxa"/>
          </w:tcPr>
          <w:p w14:paraId="6B9FC4CF" w14:textId="77777777" w:rsidR="00787F8E" w:rsidRPr="003D4ABF" w:rsidRDefault="00787F8E" w:rsidP="00085BD6">
            <w:pPr>
              <w:pStyle w:val="TAL"/>
              <w:keepNext w:val="0"/>
              <w:rPr>
                <w:szCs w:val="18"/>
              </w:rPr>
            </w:pPr>
            <w:r w:rsidRPr="003D4ABF">
              <w:rPr>
                <w:szCs w:val="18"/>
              </w:rPr>
              <w:t>Disable UE notifications at changes related to Alternative QoS Profiles</w:t>
            </w:r>
          </w:p>
        </w:tc>
        <w:tc>
          <w:tcPr>
            <w:tcW w:w="2912" w:type="dxa"/>
          </w:tcPr>
          <w:p w14:paraId="6B4E3222" w14:textId="51245372" w:rsidR="00787F8E" w:rsidRPr="003D4ABF" w:rsidRDefault="00787F8E" w:rsidP="00085BD6">
            <w:pPr>
              <w:pStyle w:val="TAL"/>
              <w:keepNext w:val="0"/>
              <w:rPr>
                <w:szCs w:val="18"/>
              </w:rPr>
            </w:pPr>
            <w:r w:rsidRPr="003D4ABF">
              <w:rPr>
                <w:szCs w:val="18"/>
              </w:rPr>
              <w:t xml:space="preserve">Indicates to disable QoS </w:t>
            </w:r>
            <w:r w:rsidR="0038430D" w:rsidRPr="003D4ABF">
              <w:rPr>
                <w:szCs w:val="18"/>
              </w:rPr>
              <w:t>F</w:t>
            </w:r>
            <w:r w:rsidRPr="003D4ABF">
              <w:rPr>
                <w:szCs w:val="18"/>
              </w:rPr>
              <w:t>low parameters signalling to the UE when the SMF is notified by the NG-RAN of changes in the fulfilled QoS situation. The fulfilled situation is either the QoS profile or an Alternative QoS Profile.</w:t>
            </w:r>
          </w:p>
        </w:tc>
        <w:tc>
          <w:tcPr>
            <w:tcW w:w="1364" w:type="dxa"/>
          </w:tcPr>
          <w:p w14:paraId="31E622C9" w14:textId="77777777" w:rsidR="00787F8E" w:rsidRPr="003D4ABF" w:rsidRDefault="00787F8E" w:rsidP="00085BD6">
            <w:pPr>
              <w:pStyle w:val="TAL"/>
              <w:keepNext w:val="0"/>
              <w:rPr>
                <w:szCs w:val="18"/>
              </w:rPr>
            </w:pPr>
            <w:r w:rsidRPr="003D4ABF">
              <w:rPr>
                <w:szCs w:val="18"/>
              </w:rPr>
              <w:t>Conditional</w:t>
            </w:r>
          </w:p>
          <w:p w14:paraId="64D14A2A" w14:textId="77777777" w:rsidR="00787F8E" w:rsidRPr="003D4ABF" w:rsidRDefault="00787F8E" w:rsidP="00085BD6">
            <w:pPr>
              <w:pStyle w:val="TAL"/>
              <w:keepNext w:val="0"/>
              <w:rPr>
                <w:szCs w:val="18"/>
              </w:rPr>
            </w:pPr>
            <w:r w:rsidRPr="003D4ABF">
              <w:rPr>
                <w:szCs w:val="18"/>
              </w:rPr>
              <w:t>(NOTE 25)</w:t>
            </w:r>
          </w:p>
        </w:tc>
        <w:tc>
          <w:tcPr>
            <w:tcW w:w="1748" w:type="dxa"/>
          </w:tcPr>
          <w:p w14:paraId="4C172298" w14:textId="77777777" w:rsidR="00787F8E" w:rsidRPr="003D4ABF" w:rsidRDefault="00787F8E" w:rsidP="00085BD6">
            <w:pPr>
              <w:pStyle w:val="TAL"/>
              <w:keepNext w:val="0"/>
            </w:pPr>
            <w:r w:rsidRPr="003D4ABF">
              <w:rPr>
                <w:rFonts w:eastAsia="SimSun"/>
                <w:lang w:eastAsia="zh-CN"/>
              </w:rPr>
              <w:t>Yes</w:t>
            </w:r>
          </w:p>
        </w:tc>
        <w:tc>
          <w:tcPr>
            <w:tcW w:w="1627" w:type="dxa"/>
          </w:tcPr>
          <w:p w14:paraId="2E970C4B" w14:textId="77777777" w:rsidR="00787F8E" w:rsidRPr="003D4ABF" w:rsidRDefault="00787F8E" w:rsidP="00085BD6">
            <w:pPr>
              <w:pStyle w:val="TAL"/>
              <w:keepNext w:val="0"/>
            </w:pPr>
            <w:r w:rsidRPr="003D4ABF">
              <w:rPr>
                <w:rFonts w:eastAsia="SimSun"/>
                <w:lang w:eastAsia="zh-CN"/>
              </w:rPr>
              <w:t>Added</w:t>
            </w:r>
          </w:p>
        </w:tc>
      </w:tr>
      <w:tr w:rsidR="00DE0A8B" w:rsidRPr="003D4ABF" w14:paraId="0BB00CDC" w14:textId="77777777" w:rsidTr="00B267EA">
        <w:trPr>
          <w:cantSplit/>
        </w:trPr>
        <w:tc>
          <w:tcPr>
            <w:tcW w:w="1980" w:type="dxa"/>
          </w:tcPr>
          <w:p w14:paraId="343B013E" w14:textId="16F35600" w:rsidR="00DE0A8B" w:rsidRPr="003D4ABF" w:rsidRDefault="00DE0A8B" w:rsidP="00085BD6">
            <w:pPr>
              <w:pStyle w:val="TAL"/>
              <w:keepNext w:val="0"/>
              <w:rPr>
                <w:szCs w:val="18"/>
              </w:rPr>
            </w:pPr>
            <w:r>
              <w:rPr>
                <w:szCs w:val="18"/>
              </w:rPr>
              <w:t>Precedence for TFT packet filter allocation</w:t>
            </w:r>
          </w:p>
        </w:tc>
        <w:tc>
          <w:tcPr>
            <w:tcW w:w="2912" w:type="dxa"/>
          </w:tcPr>
          <w:p w14:paraId="56AB827D" w14:textId="6477FB29" w:rsidR="00DE0A8B" w:rsidRPr="003D4ABF" w:rsidRDefault="00DE0A8B" w:rsidP="00085BD6">
            <w:pPr>
              <w:pStyle w:val="TAL"/>
              <w:keepNext w:val="0"/>
              <w:rPr>
                <w:szCs w:val="18"/>
              </w:rPr>
            </w:pPr>
            <w:r>
              <w:rPr>
                <w:szCs w:val="18"/>
              </w:rPr>
              <w:t>Determines the order of TFT packet filter allocation for PCC rules</w:t>
            </w:r>
          </w:p>
        </w:tc>
        <w:tc>
          <w:tcPr>
            <w:tcW w:w="1364" w:type="dxa"/>
          </w:tcPr>
          <w:p w14:paraId="4E8D24B7" w14:textId="6BC65091" w:rsidR="00DE0A8B" w:rsidRPr="003D4ABF" w:rsidRDefault="00DE0A8B" w:rsidP="00085BD6">
            <w:pPr>
              <w:pStyle w:val="TAL"/>
              <w:keepNext w:val="0"/>
              <w:rPr>
                <w:szCs w:val="18"/>
              </w:rPr>
            </w:pPr>
            <w:r>
              <w:rPr>
                <w:szCs w:val="18"/>
              </w:rPr>
              <w:t>Conditional (NOTE 28)</w:t>
            </w:r>
          </w:p>
        </w:tc>
        <w:tc>
          <w:tcPr>
            <w:tcW w:w="1748" w:type="dxa"/>
          </w:tcPr>
          <w:p w14:paraId="17C66590" w14:textId="2B42B892" w:rsidR="00DE0A8B" w:rsidRPr="003D4ABF" w:rsidRDefault="00DE0A8B" w:rsidP="00085BD6">
            <w:pPr>
              <w:pStyle w:val="TAL"/>
              <w:keepNext w:val="0"/>
            </w:pPr>
            <w:r w:rsidRPr="003D4ABF">
              <w:rPr>
                <w:rFonts w:eastAsia="SimSun"/>
                <w:lang w:eastAsia="zh-CN"/>
              </w:rPr>
              <w:t>Yes</w:t>
            </w:r>
          </w:p>
        </w:tc>
        <w:tc>
          <w:tcPr>
            <w:tcW w:w="1627" w:type="dxa"/>
          </w:tcPr>
          <w:p w14:paraId="3132FA10" w14:textId="39AF88FD" w:rsidR="00DE0A8B" w:rsidRPr="003D4ABF" w:rsidRDefault="00DE0A8B" w:rsidP="00085BD6">
            <w:pPr>
              <w:pStyle w:val="TAL"/>
              <w:keepNext w:val="0"/>
            </w:pPr>
            <w:r w:rsidRPr="003D4ABF">
              <w:rPr>
                <w:rFonts w:eastAsia="SimSun"/>
                <w:lang w:eastAsia="zh-CN"/>
              </w:rPr>
              <w:t>Added</w:t>
            </w:r>
          </w:p>
        </w:tc>
      </w:tr>
      <w:tr w:rsidR="00B267EA" w:rsidRPr="003D4ABF" w14:paraId="03FD179E" w14:textId="77777777" w:rsidTr="00702EA2">
        <w:trPr>
          <w:cantSplit/>
        </w:trPr>
        <w:tc>
          <w:tcPr>
            <w:tcW w:w="1980" w:type="dxa"/>
          </w:tcPr>
          <w:p w14:paraId="3F1575B8" w14:textId="77777777" w:rsidR="00B267EA" w:rsidRDefault="00B267EA" w:rsidP="00085BD6">
            <w:pPr>
              <w:pStyle w:val="TAL"/>
              <w:keepNext w:val="0"/>
              <w:rPr>
                <w:szCs w:val="18"/>
              </w:rPr>
            </w:pPr>
            <w:r>
              <w:rPr>
                <w:szCs w:val="18"/>
              </w:rPr>
              <w:t>ECN marking for L4S</w:t>
            </w:r>
          </w:p>
          <w:p w14:paraId="513D1801" w14:textId="782C3550" w:rsidR="00B267EA" w:rsidRPr="003D4ABF" w:rsidRDefault="00B267EA" w:rsidP="00085BD6">
            <w:pPr>
              <w:pStyle w:val="TAL"/>
              <w:keepNext w:val="0"/>
              <w:rPr>
                <w:szCs w:val="18"/>
              </w:rPr>
            </w:pPr>
            <w:r>
              <w:rPr>
                <w:szCs w:val="18"/>
              </w:rPr>
              <w:t>(NOTE 32)</w:t>
            </w:r>
          </w:p>
        </w:tc>
        <w:tc>
          <w:tcPr>
            <w:tcW w:w="2912" w:type="dxa"/>
          </w:tcPr>
          <w:p w14:paraId="2FCEC16B" w14:textId="26C86E97" w:rsidR="00B267EA" w:rsidRPr="003D4ABF" w:rsidRDefault="00B267EA" w:rsidP="00085BD6">
            <w:pPr>
              <w:pStyle w:val="TAL"/>
              <w:keepNext w:val="0"/>
              <w:rPr>
                <w:szCs w:val="18"/>
              </w:rPr>
            </w:pPr>
            <w:r>
              <w:rPr>
                <w:szCs w:val="18"/>
              </w:rPr>
              <w:t>The ECN marking for L4S indicates the UL and/or DL of the service data flow, detected by the service data flow template, supports ECN marking for L4S and to enable ECN marking for L4S for the service data flow.</w:t>
            </w:r>
          </w:p>
        </w:tc>
        <w:tc>
          <w:tcPr>
            <w:tcW w:w="1364" w:type="dxa"/>
          </w:tcPr>
          <w:p w14:paraId="29DF04A8" w14:textId="7F68D119" w:rsidR="00B267EA" w:rsidRPr="003D4ABF" w:rsidRDefault="00B267EA" w:rsidP="00085BD6">
            <w:pPr>
              <w:pStyle w:val="TAL"/>
              <w:keepNext w:val="0"/>
              <w:rPr>
                <w:szCs w:val="18"/>
              </w:rPr>
            </w:pPr>
            <w:r>
              <w:rPr>
                <w:szCs w:val="18"/>
              </w:rPr>
              <w:t>Conditional</w:t>
            </w:r>
          </w:p>
        </w:tc>
        <w:tc>
          <w:tcPr>
            <w:tcW w:w="1748" w:type="dxa"/>
          </w:tcPr>
          <w:p w14:paraId="6BC27240" w14:textId="25DA7CD1" w:rsidR="00B267EA" w:rsidRPr="003D4ABF" w:rsidRDefault="00B267EA" w:rsidP="00085BD6">
            <w:pPr>
              <w:pStyle w:val="TAL"/>
              <w:keepNext w:val="0"/>
            </w:pPr>
            <w:r w:rsidRPr="003D4ABF">
              <w:rPr>
                <w:rFonts w:eastAsia="SimSun"/>
                <w:lang w:eastAsia="zh-CN"/>
              </w:rPr>
              <w:t>Yes</w:t>
            </w:r>
          </w:p>
        </w:tc>
        <w:tc>
          <w:tcPr>
            <w:tcW w:w="1627" w:type="dxa"/>
          </w:tcPr>
          <w:p w14:paraId="1DA5FD8F" w14:textId="49F32721" w:rsidR="00B267EA" w:rsidRPr="003D4ABF" w:rsidRDefault="00B267EA" w:rsidP="00085BD6">
            <w:pPr>
              <w:pStyle w:val="TAL"/>
              <w:keepNext w:val="0"/>
            </w:pPr>
            <w:r w:rsidRPr="003D4ABF">
              <w:rPr>
                <w:rFonts w:eastAsia="SimSun"/>
                <w:lang w:eastAsia="zh-CN"/>
              </w:rPr>
              <w:t>Added</w:t>
            </w:r>
          </w:p>
        </w:tc>
      </w:tr>
      <w:tr w:rsidR="00B267EA" w:rsidRPr="003D4ABF" w14:paraId="29029A52" w14:textId="77777777" w:rsidTr="00B267EA">
        <w:trPr>
          <w:cantSplit/>
        </w:trPr>
        <w:tc>
          <w:tcPr>
            <w:tcW w:w="1980" w:type="dxa"/>
          </w:tcPr>
          <w:p w14:paraId="102DE182" w14:textId="77777777" w:rsidR="00B267EA" w:rsidRPr="003D4ABF" w:rsidRDefault="00B267EA" w:rsidP="00085BD6">
            <w:pPr>
              <w:pStyle w:val="TAL"/>
              <w:keepNext w:val="0"/>
              <w:rPr>
                <w:b/>
                <w:szCs w:val="18"/>
              </w:rPr>
            </w:pPr>
            <w:r w:rsidRPr="003D4ABF">
              <w:rPr>
                <w:b/>
                <w:szCs w:val="18"/>
              </w:rPr>
              <w:t>Access Network Information Reporting</w:t>
            </w:r>
          </w:p>
        </w:tc>
        <w:tc>
          <w:tcPr>
            <w:tcW w:w="2912" w:type="dxa"/>
          </w:tcPr>
          <w:p w14:paraId="4B30E99B" w14:textId="77777777" w:rsidR="00B267EA" w:rsidRPr="003D4ABF" w:rsidRDefault="00B267EA" w:rsidP="00085BD6">
            <w:pPr>
              <w:pStyle w:val="TAL"/>
              <w:keepNext w:val="0"/>
              <w:rPr>
                <w:i/>
                <w:szCs w:val="18"/>
              </w:rPr>
            </w:pPr>
            <w:r w:rsidRPr="003D4ABF">
              <w:rPr>
                <w:i/>
                <w:szCs w:val="18"/>
              </w:rPr>
              <w:t>This part describes access network information to be reported for the PCC rule when the corresponding QoS Flow is established, modified or terminated.</w:t>
            </w:r>
          </w:p>
        </w:tc>
        <w:tc>
          <w:tcPr>
            <w:tcW w:w="1364" w:type="dxa"/>
          </w:tcPr>
          <w:p w14:paraId="2E7EADAF" w14:textId="77777777" w:rsidR="00B267EA" w:rsidRPr="003D4ABF" w:rsidRDefault="00B267EA" w:rsidP="00085BD6">
            <w:pPr>
              <w:pStyle w:val="TAL"/>
              <w:keepNext w:val="0"/>
              <w:rPr>
                <w:szCs w:val="18"/>
              </w:rPr>
            </w:pPr>
          </w:p>
        </w:tc>
        <w:tc>
          <w:tcPr>
            <w:tcW w:w="1748" w:type="dxa"/>
          </w:tcPr>
          <w:p w14:paraId="4CD9EC43" w14:textId="77777777" w:rsidR="00B267EA" w:rsidRPr="003D4ABF" w:rsidRDefault="00B267EA" w:rsidP="00085BD6">
            <w:pPr>
              <w:pStyle w:val="TAL"/>
              <w:keepNext w:val="0"/>
            </w:pPr>
          </w:p>
        </w:tc>
        <w:tc>
          <w:tcPr>
            <w:tcW w:w="1627" w:type="dxa"/>
          </w:tcPr>
          <w:p w14:paraId="5F49B070" w14:textId="77777777" w:rsidR="00B267EA" w:rsidRPr="003D4ABF" w:rsidRDefault="00B267EA" w:rsidP="00085BD6">
            <w:pPr>
              <w:pStyle w:val="TAL"/>
              <w:keepNext w:val="0"/>
            </w:pPr>
          </w:p>
        </w:tc>
      </w:tr>
      <w:tr w:rsidR="00B267EA" w:rsidRPr="003D4ABF" w14:paraId="78B2177D" w14:textId="77777777" w:rsidTr="00B267EA">
        <w:trPr>
          <w:cantSplit/>
        </w:trPr>
        <w:tc>
          <w:tcPr>
            <w:tcW w:w="1980" w:type="dxa"/>
          </w:tcPr>
          <w:p w14:paraId="63E70943" w14:textId="77777777" w:rsidR="00B267EA" w:rsidRPr="003D4ABF" w:rsidRDefault="00B267EA" w:rsidP="00085BD6">
            <w:pPr>
              <w:pStyle w:val="TAL"/>
              <w:keepNext w:val="0"/>
              <w:rPr>
                <w:szCs w:val="18"/>
              </w:rPr>
            </w:pPr>
            <w:r w:rsidRPr="003D4ABF">
              <w:rPr>
                <w:szCs w:val="18"/>
              </w:rPr>
              <w:lastRenderedPageBreak/>
              <w:t>User Location Report</w:t>
            </w:r>
          </w:p>
        </w:tc>
        <w:tc>
          <w:tcPr>
            <w:tcW w:w="2912" w:type="dxa"/>
          </w:tcPr>
          <w:p w14:paraId="315B4880" w14:textId="77777777" w:rsidR="00B267EA" w:rsidRPr="003D4ABF" w:rsidRDefault="00B267EA" w:rsidP="00085BD6">
            <w:pPr>
              <w:pStyle w:val="TAL"/>
              <w:keepNext w:val="0"/>
              <w:rPr>
                <w:szCs w:val="18"/>
              </w:rPr>
            </w:pPr>
            <w:r w:rsidRPr="003D4ABF">
              <w:rPr>
                <w:szCs w:val="18"/>
              </w:rPr>
              <w:t>The serving cell of the UE is to be reported. When the corresponding QoS Flow is deactivated, and if available, information on when the UE was last known to be in that location is also to be reported.</w:t>
            </w:r>
          </w:p>
        </w:tc>
        <w:tc>
          <w:tcPr>
            <w:tcW w:w="1364" w:type="dxa"/>
          </w:tcPr>
          <w:p w14:paraId="15F92554" w14:textId="77777777" w:rsidR="00B267EA" w:rsidRPr="003D4ABF" w:rsidRDefault="00B267EA" w:rsidP="00085BD6">
            <w:pPr>
              <w:pStyle w:val="TAL"/>
              <w:keepNext w:val="0"/>
              <w:rPr>
                <w:szCs w:val="18"/>
              </w:rPr>
            </w:pPr>
          </w:p>
        </w:tc>
        <w:tc>
          <w:tcPr>
            <w:tcW w:w="1748" w:type="dxa"/>
          </w:tcPr>
          <w:p w14:paraId="1219BE4B" w14:textId="77777777" w:rsidR="00B267EA" w:rsidRPr="003D4ABF" w:rsidRDefault="00B267EA" w:rsidP="00085BD6">
            <w:pPr>
              <w:pStyle w:val="TAL"/>
              <w:keepNext w:val="0"/>
            </w:pPr>
            <w:r w:rsidRPr="003D4ABF">
              <w:t>Yes</w:t>
            </w:r>
          </w:p>
        </w:tc>
        <w:tc>
          <w:tcPr>
            <w:tcW w:w="1627" w:type="dxa"/>
          </w:tcPr>
          <w:p w14:paraId="00A5EE42" w14:textId="77777777" w:rsidR="00B267EA" w:rsidRPr="003D4ABF" w:rsidRDefault="00B267EA" w:rsidP="00085BD6">
            <w:pPr>
              <w:pStyle w:val="TAL"/>
              <w:keepNext w:val="0"/>
            </w:pPr>
            <w:r w:rsidRPr="003D4ABF">
              <w:t>None</w:t>
            </w:r>
          </w:p>
        </w:tc>
      </w:tr>
      <w:tr w:rsidR="00B267EA" w:rsidRPr="003D4ABF" w14:paraId="7706BC18" w14:textId="77777777" w:rsidTr="00B267EA">
        <w:trPr>
          <w:cantSplit/>
        </w:trPr>
        <w:tc>
          <w:tcPr>
            <w:tcW w:w="1980" w:type="dxa"/>
          </w:tcPr>
          <w:p w14:paraId="633C1B7B" w14:textId="77777777" w:rsidR="00B267EA" w:rsidRPr="003D4ABF" w:rsidRDefault="00B267EA" w:rsidP="00085BD6">
            <w:pPr>
              <w:pStyle w:val="TAL"/>
              <w:keepNext w:val="0"/>
              <w:rPr>
                <w:szCs w:val="18"/>
              </w:rPr>
            </w:pPr>
            <w:r w:rsidRPr="003D4ABF">
              <w:rPr>
                <w:szCs w:val="18"/>
              </w:rPr>
              <w:t xml:space="preserve">UE </w:t>
            </w:r>
            <w:r w:rsidRPr="003D4ABF">
              <w:rPr>
                <w:noProof/>
                <w:szCs w:val="18"/>
              </w:rPr>
              <w:t>Timezone</w:t>
            </w:r>
            <w:r w:rsidRPr="003D4ABF">
              <w:rPr>
                <w:szCs w:val="18"/>
              </w:rPr>
              <w:t xml:space="preserve"> Report</w:t>
            </w:r>
          </w:p>
        </w:tc>
        <w:tc>
          <w:tcPr>
            <w:tcW w:w="2912" w:type="dxa"/>
          </w:tcPr>
          <w:p w14:paraId="13F739D8" w14:textId="77777777" w:rsidR="00B267EA" w:rsidRPr="003D4ABF" w:rsidRDefault="00B267EA" w:rsidP="00085BD6">
            <w:pPr>
              <w:pStyle w:val="TAL"/>
              <w:keepNext w:val="0"/>
              <w:rPr>
                <w:szCs w:val="18"/>
              </w:rPr>
            </w:pPr>
            <w:r w:rsidRPr="003D4ABF">
              <w:rPr>
                <w:szCs w:val="18"/>
              </w:rPr>
              <w:t>The time zone of the UE is to be reported.</w:t>
            </w:r>
          </w:p>
        </w:tc>
        <w:tc>
          <w:tcPr>
            <w:tcW w:w="1364" w:type="dxa"/>
          </w:tcPr>
          <w:p w14:paraId="0E72C620" w14:textId="77777777" w:rsidR="00B267EA" w:rsidRPr="003D4ABF" w:rsidRDefault="00B267EA" w:rsidP="00085BD6">
            <w:pPr>
              <w:pStyle w:val="TAL"/>
              <w:keepNext w:val="0"/>
              <w:rPr>
                <w:szCs w:val="18"/>
              </w:rPr>
            </w:pPr>
          </w:p>
        </w:tc>
        <w:tc>
          <w:tcPr>
            <w:tcW w:w="1748" w:type="dxa"/>
          </w:tcPr>
          <w:p w14:paraId="64276502" w14:textId="77777777" w:rsidR="00B267EA" w:rsidRPr="003D4ABF" w:rsidRDefault="00B267EA" w:rsidP="00085BD6">
            <w:pPr>
              <w:pStyle w:val="TAL"/>
              <w:keepNext w:val="0"/>
            </w:pPr>
            <w:r w:rsidRPr="003D4ABF">
              <w:t>Yes</w:t>
            </w:r>
          </w:p>
        </w:tc>
        <w:tc>
          <w:tcPr>
            <w:tcW w:w="1627" w:type="dxa"/>
          </w:tcPr>
          <w:p w14:paraId="565ADE15" w14:textId="77777777" w:rsidR="00B267EA" w:rsidRPr="003D4ABF" w:rsidRDefault="00B267EA" w:rsidP="00085BD6">
            <w:pPr>
              <w:pStyle w:val="TAL"/>
              <w:keepNext w:val="0"/>
            </w:pPr>
            <w:r w:rsidRPr="003D4ABF">
              <w:t>None</w:t>
            </w:r>
          </w:p>
        </w:tc>
      </w:tr>
      <w:tr w:rsidR="00B267EA" w:rsidRPr="003D4ABF" w14:paraId="7BBD5F9B" w14:textId="77777777" w:rsidTr="00B267EA">
        <w:trPr>
          <w:cantSplit/>
        </w:trPr>
        <w:tc>
          <w:tcPr>
            <w:tcW w:w="1980" w:type="dxa"/>
          </w:tcPr>
          <w:p w14:paraId="586AD735" w14:textId="77777777" w:rsidR="00B267EA" w:rsidRPr="003D4ABF" w:rsidRDefault="00B267EA" w:rsidP="00085BD6">
            <w:pPr>
              <w:pStyle w:val="TAL"/>
              <w:keepNext w:val="0"/>
              <w:rPr>
                <w:b/>
                <w:szCs w:val="18"/>
              </w:rPr>
            </w:pPr>
            <w:r w:rsidRPr="003D4ABF">
              <w:rPr>
                <w:b/>
                <w:szCs w:val="18"/>
              </w:rPr>
              <w:t>Usage Monitoring Control</w:t>
            </w:r>
          </w:p>
        </w:tc>
        <w:tc>
          <w:tcPr>
            <w:tcW w:w="2912" w:type="dxa"/>
          </w:tcPr>
          <w:p w14:paraId="15CEFB13" w14:textId="77777777" w:rsidR="00B267EA" w:rsidRPr="003D4ABF" w:rsidRDefault="00B267EA" w:rsidP="00085BD6">
            <w:pPr>
              <w:pStyle w:val="TAL"/>
              <w:keepNext w:val="0"/>
              <w:rPr>
                <w:i/>
                <w:szCs w:val="18"/>
              </w:rPr>
            </w:pPr>
            <w:r w:rsidRPr="003D4ABF">
              <w:rPr>
                <w:i/>
                <w:szCs w:val="18"/>
              </w:rPr>
              <w:t>This part describes identities required for Usage Monitoring Control.</w:t>
            </w:r>
          </w:p>
        </w:tc>
        <w:tc>
          <w:tcPr>
            <w:tcW w:w="1364" w:type="dxa"/>
          </w:tcPr>
          <w:p w14:paraId="4082D42E" w14:textId="77777777" w:rsidR="00B267EA" w:rsidRPr="003D4ABF" w:rsidRDefault="00B267EA" w:rsidP="00085BD6">
            <w:pPr>
              <w:pStyle w:val="TAL"/>
              <w:keepNext w:val="0"/>
              <w:rPr>
                <w:szCs w:val="18"/>
              </w:rPr>
            </w:pPr>
          </w:p>
        </w:tc>
        <w:tc>
          <w:tcPr>
            <w:tcW w:w="1748" w:type="dxa"/>
          </w:tcPr>
          <w:p w14:paraId="7612BF1A" w14:textId="77777777" w:rsidR="00B267EA" w:rsidRPr="003D4ABF" w:rsidRDefault="00B267EA" w:rsidP="00085BD6">
            <w:pPr>
              <w:pStyle w:val="TAL"/>
              <w:keepNext w:val="0"/>
            </w:pPr>
          </w:p>
        </w:tc>
        <w:tc>
          <w:tcPr>
            <w:tcW w:w="1627" w:type="dxa"/>
          </w:tcPr>
          <w:p w14:paraId="483A32D8" w14:textId="77777777" w:rsidR="00B267EA" w:rsidRPr="003D4ABF" w:rsidRDefault="00B267EA" w:rsidP="00085BD6">
            <w:pPr>
              <w:pStyle w:val="TAL"/>
              <w:keepNext w:val="0"/>
            </w:pPr>
            <w:r w:rsidRPr="003D4ABF">
              <w:t>None</w:t>
            </w:r>
          </w:p>
        </w:tc>
      </w:tr>
      <w:tr w:rsidR="00B267EA" w:rsidRPr="003D4ABF" w14:paraId="312E3D5C" w14:textId="77777777" w:rsidTr="00B267EA">
        <w:trPr>
          <w:cantSplit/>
        </w:trPr>
        <w:tc>
          <w:tcPr>
            <w:tcW w:w="1980" w:type="dxa"/>
          </w:tcPr>
          <w:p w14:paraId="2B09C707" w14:textId="77777777" w:rsidR="00B267EA" w:rsidRPr="003D4ABF" w:rsidRDefault="00B267EA" w:rsidP="00085BD6">
            <w:pPr>
              <w:pStyle w:val="TAL"/>
              <w:keepNext w:val="0"/>
              <w:rPr>
                <w:szCs w:val="18"/>
              </w:rPr>
            </w:pPr>
            <w:r w:rsidRPr="003D4ABF">
              <w:rPr>
                <w:szCs w:val="18"/>
              </w:rPr>
              <w:t>Monitoring key</w:t>
            </w:r>
          </w:p>
          <w:p w14:paraId="31252BFD" w14:textId="77777777" w:rsidR="00B267EA" w:rsidRPr="003D4ABF" w:rsidRDefault="00B267EA" w:rsidP="00085BD6">
            <w:pPr>
              <w:pStyle w:val="TAL"/>
              <w:keepNext w:val="0"/>
              <w:rPr>
                <w:szCs w:val="18"/>
              </w:rPr>
            </w:pPr>
            <w:r w:rsidRPr="003D4ABF">
              <w:rPr>
                <w:szCs w:val="18"/>
              </w:rPr>
              <w:t>(NOTE 23)</w:t>
            </w:r>
          </w:p>
        </w:tc>
        <w:tc>
          <w:tcPr>
            <w:tcW w:w="2912" w:type="dxa"/>
          </w:tcPr>
          <w:p w14:paraId="7A155795" w14:textId="77777777" w:rsidR="00B267EA" w:rsidRPr="003D4ABF" w:rsidRDefault="00B267EA" w:rsidP="00085BD6">
            <w:pPr>
              <w:pStyle w:val="TAL"/>
              <w:keepNext w:val="0"/>
              <w:rPr>
                <w:szCs w:val="18"/>
              </w:rPr>
            </w:pPr>
            <w:r w:rsidRPr="003D4ABF">
              <w:rPr>
                <w:szCs w:val="18"/>
              </w:rPr>
              <w:t>The PCF uses the monitoring key to group services that share a common allowed usage.</w:t>
            </w:r>
          </w:p>
        </w:tc>
        <w:tc>
          <w:tcPr>
            <w:tcW w:w="1364" w:type="dxa"/>
          </w:tcPr>
          <w:p w14:paraId="1FCDE4B2" w14:textId="77777777" w:rsidR="00B267EA" w:rsidRPr="003D4ABF" w:rsidRDefault="00B267EA" w:rsidP="00085BD6">
            <w:pPr>
              <w:pStyle w:val="TAL"/>
              <w:keepNext w:val="0"/>
              <w:rPr>
                <w:szCs w:val="18"/>
              </w:rPr>
            </w:pPr>
          </w:p>
        </w:tc>
        <w:tc>
          <w:tcPr>
            <w:tcW w:w="1748" w:type="dxa"/>
          </w:tcPr>
          <w:p w14:paraId="38CB33FE" w14:textId="77777777" w:rsidR="00B267EA" w:rsidRPr="003D4ABF" w:rsidRDefault="00B267EA" w:rsidP="00085BD6">
            <w:pPr>
              <w:pStyle w:val="TAL"/>
              <w:keepNext w:val="0"/>
            </w:pPr>
            <w:r w:rsidRPr="003D4ABF">
              <w:t>Yes</w:t>
            </w:r>
          </w:p>
        </w:tc>
        <w:tc>
          <w:tcPr>
            <w:tcW w:w="1627" w:type="dxa"/>
          </w:tcPr>
          <w:p w14:paraId="66965B02" w14:textId="77777777" w:rsidR="00B267EA" w:rsidRPr="003D4ABF" w:rsidRDefault="00B267EA" w:rsidP="00085BD6">
            <w:pPr>
              <w:pStyle w:val="TAL"/>
              <w:keepNext w:val="0"/>
            </w:pPr>
            <w:r w:rsidRPr="003D4ABF">
              <w:t>None</w:t>
            </w:r>
          </w:p>
        </w:tc>
      </w:tr>
      <w:tr w:rsidR="00B267EA" w:rsidRPr="003D4ABF" w14:paraId="659F2378" w14:textId="77777777" w:rsidTr="00B267EA">
        <w:trPr>
          <w:cantSplit/>
        </w:trPr>
        <w:tc>
          <w:tcPr>
            <w:tcW w:w="1980" w:type="dxa"/>
          </w:tcPr>
          <w:p w14:paraId="55F4BFE6" w14:textId="77777777" w:rsidR="00B267EA" w:rsidRPr="003D4ABF" w:rsidRDefault="00B267EA" w:rsidP="00085BD6">
            <w:pPr>
              <w:pStyle w:val="TAL"/>
              <w:keepNext w:val="0"/>
              <w:rPr>
                <w:szCs w:val="18"/>
              </w:rPr>
            </w:pPr>
            <w:r w:rsidRPr="003D4ABF">
              <w:rPr>
                <w:szCs w:val="18"/>
              </w:rPr>
              <w:t>Indication of exclusion from session level monitoring</w:t>
            </w:r>
          </w:p>
        </w:tc>
        <w:tc>
          <w:tcPr>
            <w:tcW w:w="2912" w:type="dxa"/>
          </w:tcPr>
          <w:p w14:paraId="2972AD5A" w14:textId="77777777" w:rsidR="00B267EA" w:rsidRPr="003D4ABF" w:rsidRDefault="00B267EA" w:rsidP="00085BD6">
            <w:pPr>
              <w:pStyle w:val="TAL"/>
              <w:keepNext w:val="0"/>
            </w:pPr>
            <w:r w:rsidRPr="003D4ABF">
              <w:t>Indicates that the service data flow shall be excluded from PDU Session usage monitoring</w:t>
            </w:r>
          </w:p>
        </w:tc>
        <w:tc>
          <w:tcPr>
            <w:tcW w:w="1364" w:type="dxa"/>
          </w:tcPr>
          <w:p w14:paraId="2F712485" w14:textId="77777777" w:rsidR="00B267EA" w:rsidRPr="003D4ABF" w:rsidRDefault="00B267EA" w:rsidP="00085BD6">
            <w:pPr>
              <w:pStyle w:val="TAL"/>
              <w:keepNext w:val="0"/>
              <w:rPr>
                <w:szCs w:val="18"/>
              </w:rPr>
            </w:pPr>
          </w:p>
        </w:tc>
        <w:tc>
          <w:tcPr>
            <w:tcW w:w="1748" w:type="dxa"/>
          </w:tcPr>
          <w:p w14:paraId="2292DF74" w14:textId="77777777" w:rsidR="00B267EA" w:rsidRPr="003D4ABF" w:rsidRDefault="00B267EA" w:rsidP="00085BD6">
            <w:pPr>
              <w:pStyle w:val="TAL"/>
              <w:keepNext w:val="0"/>
            </w:pPr>
            <w:r w:rsidRPr="003D4ABF">
              <w:t>Yes</w:t>
            </w:r>
          </w:p>
        </w:tc>
        <w:tc>
          <w:tcPr>
            <w:tcW w:w="1627" w:type="dxa"/>
          </w:tcPr>
          <w:p w14:paraId="77933682" w14:textId="77777777" w:rsidR="00B267EA" w:rsidRPr="003D4ABF" w:rsidRDefault="00B267EA" w:rsidP="00085BD6">
            <w:pPr>
              <w:pStyle w:val="TAL"/>
              <w:keepNext w:val="0"/>
            </w:pPr>
            <w:r w:rsidRPr="003D4ABF">
              <w:t>None</w:t>
            </w:r>
          </w:p>
        </w:tc>
      </w:tr>
      <w:tr w:rsidR="00B267EA" w:rsidRPr="003D4ABF" w14:paraId="5EB5257B" w14:textId="77777777" w:rsidTr="00B267EA">
        <w:trPr>
          <w:cantSplit/>
        </w:trPr>
        <w:tc>
          <w:tcPr>
            <w:tcW w:w="1980" w:type="dxa"/>
          </w:tcPr>
          <w:p w14:paraId="25209161" w14:textId="77777777" w:rsidR="00B267EA" w:rsidRPr="003D4ABF" w:rsidRDefault="00B267EA" w:rsidP="00085BD6">
            <w:pPr>
              <w:pStyle w:val="TAL"/>
              <w:keepNext w:val="0"/>
              <w:rPr>
                <w:b/>
                <w:szCs w:val="18"/>
              </w:rPr>
            </w:pPr>
            <w:r w:rsidRPr="003D4ABF">
              <w:rPr>
                <w:b/>
                <w:szCs w:val="18"/>
              </w:rPr>
              <w:t>N6-LAN Traffic Steering Enforcement Control (NOTE 18)</w:t>
            </w:r>
          </w:p>
        </w:tc>
        <w:tc>
          <w:tcPr>
            <w:tcW w:w="2912" w:type="dxa"/>
          </w:tcPr>
          <w:p w14:paraId="6D760775" w14:textId="77777777" w:rsidR="00B267EA" w:rsidRPr="003D4ABF" w:rsidRDefault="00B267EA" w:rsidP="00085BD6">
            <w:pPr>
              <w:pStyle w:val="TAL"/>
              <w:keepNext w:val="0"/>
              <w:rPr>
                <w:i/>
                <w:szCs w:val="18"/>
              </w:rPr>
            </w:pPr>
            <w:r w:rsidRPr="003D4ABF">
              <w:rPr>
                <w:i/>
                <w:szCs w:val="18"/>
              </w:rPr>
              <w:t>This part describes information required for N6-LAN Traffic Steering.</w:t>
            </w:r>
          </w:p>
        </w:tc>
        <w:tc>
          <w:tcPr>
            <w:tcW w:w="1364" w:type="dxa"/>
          </w:tcPr>
          <w:p w14:paraId="64090FCF" w14:textId="77777777" w:rsidR="00B267EA" w:rsidRPr="003D4ABF" w:rsidRDefault="00B267EA" w:rsidP="00085BD6">
            <w:pPr>
              <w:pStyle w:val="TAL"/>
              <w:keepNext w:val="0"/>
              <w:rPr>
                <w:szCs w:val="18"/>
              </w:rPr>
            </w:pPr>
          </w:p>
        </w:tc>
        <w:tc>
          <w:tcPr>
            <w:tcW w:w="1748" w:type="dxa"/>
          </w:tcPr>
          <w:p w14:paraId="4AB05F3A" w14:textId="77777777" w:rsidR="00B267EA" w:rsidRPr="003D4ABF" w:rsidRDefault="00B267EA" w:rsidP="00085BD6">
            <w:pPr>
              <w:pStyle w:val="TAL"/>
              <w:keepNext w:val="0"/>
            </w:pPr>
          </w:p>
        </w:tc>
        <w:tc>
          <w:tcPr>
            <w:tcW w:w="1627" w:type="dxa"/>
          </w:tcPr>
          <w:p w14:paraId="6B42048A" w14:textId="77777777" w:rsidR="00B267EA" w:rsidRPr="003D4ABF" w:rsidRDefault="00B267EA" w:rsidP="00085BD6">
            <w:pPr>
              <w:pStyle w:val="TAL"/>
              <w:keepNext w:val="0"/>
            </w:pPr>
          </w:p>
        </w:tc>
      </w:tr>
      <w:tr w:rsidR="00B267EA" w:rsidRPr="003D4ABF" w14:paraId="43366E6D" w14:textId="77777777" w:rsidTr="00B267EA">
        <w:trPr>
          <w:cantSplit/>
        </w:trPr>
        <w:tc>
          <w:tcPr>
            <w:tcW w:w="1980" w:type="dxa"/>
          </w:tcPr>
          <w:p w14:paraId="666BC98E" w14:textId="77777777" w:rsidR="00B267EA" w:rsidRPr="003D4ABF" w:rsidRDefault="00B267EA" w:rsidP="00085BD6">
            <w:pPr>
              <w:pStyle w:val="TAL"/>
              <w:keepNext w:val="0"/>
              <w:rPr>
                <w:szCs w:val="18"/>
              </w:rPr>
            </w:pPr>
            <w:r w:rsidRPr="003D4ABF">
              <w:t>Traffic steering policy identifier(s)</w:t>
            </w:r>
          </w:p>
        </w:tc>
        <w:tc>
          <w:tcPr>
            <w:tcW w:w="2912" w:type="dxa"/>
          </w:tcPr>
          <w:p w14:paraId="50203FAD" w14:textId="77777777" w:rsidR="00B267EA" w:rsidRPr="003D4ABF" w:rsidRDefault="00B267EA" w:rsidP="00085BD6">
            <w:pPr>
              <w:pStyle w:val="TAL"/>
              <w:keepNext w:val="0"/>
              <w:rPr>
                <w:szCs w:val="18"/>
              </w:rPr>
            </w:pPr>
            <w:r w:rsidRPr="003D4ABF">
              <w:rPr>
                <w:szCs w:val="18"/>
              </w:rPr>
              <w:t>Reference to a pre-configured traffic steering policy at the SMF</w:t>
            </w:r>
          </w:p>
          <w:p w14:paraId="0037A9B1" w14:textId="77777777" w:rsidR="00B267EA" w:rsidRPr="003D4ABF" w:rsidRDefault="00B267EA" w:rsidP="00085BD6">
            <w:pPr>
              <w:pStyle w:val="TAL"/>
              <w:keepNext w:val="0"/>
              <w:rPr>
                <w:szCs w:val="18"/>
              </w:rPr>
            </w:pPr>
            <w:r w:rsidRPr="003D4ABF">
              <w:rPr>
                <w:szCs w:val="18"/>
              </w:rPr>
              <w:t>(NOTE 12).</w:t>
            </w:r>
          </w:p>
        </w:tc>
        <w:tc>
          <w:tcPr>
            <w:tcW w:w="1364" w:type="dxa"/>
          </w:tcPr>
          <w:p w14:paraId="7275969B" w14:textId="77777777" w:rsidR="00B267EA" w:rsidRPr="003D4ABF" w:rsidRDefault="00B267EA" w:rsidP="00085BD6">
            <w:pPr>
              <w:pStyle w:val="TAL"/>
              <w:keepNext w:val="0"/>
              <w:rPr>
                <w:szCs w:val="18"/>
              </w:rPr>
            </w:pPr>
          </w:p>
        </w:tc>
        <w:tc>
          <w:tcPr>
            <w:tcW w:w="1748" w:type="dxa"/>
          </w:tcPr>
          <w:p w14:paraId="241FB811" w14:textId="77777777" w:rsidR="00B267EA" w:rsidRPr="003D4ABF" w:rsidRDefault="00B267EA" w:rsidP="00085BD6">
            <w:pPr>
              <w:pStyle w:val="TAL"/>
              <w:keepNext w:val="0"/>
            </w:pPr>
            <w:r w:rsidRPr="003D4ABF">
              <w:t>Yes</w:t>
            </w:r>
          </w:p>
        </w:tc>
        <w:tc>
          <w:tcPr>
            <w:tcW w:w="1627" w:type="dxa"/>
          </w:tcPr>
          <w:p w14:paraId="6FE51A7F" w14:textId="77777777" w:rsidR="00B267EA" w:rsidRPr="003D4ABF" w:rsidRDefault="00B267EA" w:rsidP="00085BD6">
            <w:pPr>
              <w:pStyle w:val="TAL"/>
              <w:keepNext w:val="0"/>
            </w:pPr>
            <w:r w:rsidRPr="003D4ABF">
              <w:t>None</w:t>
            </w:r>
          </w:p>
        </w:tc>
      </w:tr>
      <w:tr w:rsidR="00B267EA" w:rsidRPr="003D4ABF" w14:paraId="563C4577" w14:textId="77777777" w:rsidTr="00B267EA">
        <w:trPr>
          <w:cantSplit/>
        </w:trPr>
        <w:tc>
          <w:tcPr>
            <w:tcW w:w="1980" w:type="dxa"/>
          </w:tcPr>
          <w:p w14:paraId="1FC26F47" w14:textId="0DE1BEF8" w:rsidR="00B267EA" w:rsidRPr="003D4ABF" w:rsidRDefault="00B267EA" w:rsidP="00085BD6">
            <w:pPr>
              <w:pStyle w:val="TAL"/>
              <w:keepNext w:val="0"/>
              <w:rPr>
                <w:szCs w:val="18"/>
              </w:rPr>
            </w:pPr>
            <w:r>
              <w:rPr>
                <w:szCs w:val="18"/>
              </w:rPr>
              <w:t>Metadata</w:t>
            </w:r>
          </w:p>
        </w:tc>
        <w:tc>
          <w:tcPr>
            <w:tcW w:w="2912" w:type="dxa"/>
          </w:tcPr>
          <w:p w14:paraId="39C6C052" w14:textId="5FF7F6EC" w:rsidR="00B267EA" w:rsidRPr="003D4ABF" w:rsidRDefault="00B267EA" w:rsidP="00085BD6">
            <w:pPr>
              <w:pStyle w:val="TAL"/>
              <w:keepNext w:val="0"/>
              <w:rPr>
                <w:szCs w:val="18"/>
              </w:rPr>
            </w:pPr>
            <w:r>
              <w:rPr>
                <w:szCs w:val="18"/>
              </w:rPr>
              <w:t>Data provided by AF and included by UPF when forwarding traffic to N6-LAN.</w:t>
            </w:r>
          </w:p>
        </w:tc>
        <w:tc>
          <w:tcPr>
            <w:tcW w:w="1364" w:type="dxa"/>
          </w:tcPr>
          <w:p w14:paraId="18CCDA31" w14:textId="77777777" w:rsidR="00B267EA" w:rsidRPr="003D4ABF" w:rsidRDefault="00B267EA" w:rsidP="00085BD6">
            <w:pPr>
              <w:pStyle w:val="TAL"/>
              <w:keepNext w:val="0"/>
              <w:rPr>
                <w:szCs w:val="18"/>
              </w:rPr>
            </w:pPr>
          </w:p>
        </w:tc>
        <w:tc>
          <w:tcPr>
            <w:tcW w:w="1748" w:type="dxa"/>
          </w:tcPr>
          <w:p w14:paraId="05DB44EC" w14:textId="6D02DFFF" w:rsidR="00B267EA" w:rsidRPr="003D4ABF" w:rsidRDefault="00B267EA" w:rsidP="00085BD6">
            <w:pPr>
              <w:pStyle w:val="TAL"/>
              <w:keepNext w:val="0"/>
            </w:pPr>
            <w:r w:rsidRPr="003D4ABF">
              <w:t>Yes</w:t>
            </w:r>
          </w:p>
        </w:tc>
        <w:tc>
          <w:tcPr>
            <w:tcW w:w="1627" w:type="dxa"/>
          </w:tcPr>
          <w:p w14:paraId="47EFD146" w14:textId="22582157" w:rsidR="00B267EA" w:rsidRPr="003D4ABF" w:rsidRDefault="00B267EA" w:rsidP="00085BD6">
            <w:pPr>
              <w:pStyle w:val="TAL"/>
              <w:keepNext w:val="0"/>
            </w:pPr>
            <w:r w:rsidRPr="003D4ABF">
              <w:t>Added</w:t>
            </w:r>
          </w:p>
        </w:tc>
      </w:tr>
      <w:tr w:rsidR="00B267EA" w:rsidRPr="003D4ABF" w14:paraId="70DB5241" w14:textId="77777777" w:rsidTr="00B267EA">
        <w:trPr>
          <w:cantSplit/>
        </w:trPr>
        <w:tc>
          <w:tcPr>
            <w:tcW w:w="1980" w:type="dxa"/>
          </w:tcPr>
          <w:p w14:paraId="1A3721D8" w14:textId="6952A555" w:rsidR="00B267EA" w:rsidRPr="003D4ABF" w:rsidRDefault="00AB2B75" w:rsidP="00085BD6">
            <w:pPr>
              <w:pStyle w:val="TAL"/>
              <w:keepNext w:val="0"/>
              <w:rPr>
                <w:b/>
                <w:szCs w:val="18"/>
              </w:rPr>
            </w:pPr>
            <w:r>
              <w:rPr>
                <w:b/>
                <w:szCs w:val="18"/>
              </w:rPr>
              <w:t xml:space="preserve">Application Function influence on traffic routing </w:t>
            </w:r>
            <w:r w:rsidR="00B267EA" w:rsidRPr="003D4ABF">
              <w:rPr>
                <w:b/>
                <w:szCs w:val="18"/>
              </w:rPr>
              <w:t>Enforcement Control (NOTE 18)</w:t>
            </w:r>
          </w:p>
        </w:tc>
        <w:tc>
          <w:tcPr>
            <w:tcW w:w="2912" w:type="dxa"/>
          </w:tcPr>
          <w:p w14:paraId="501A1191" w14:textId="229D9881" w:rsidR="00B267EA" w:rsidRPr="003D4ABF" w:rsidRDefault="00B267EA" w:rsidP="00085BD6">
            <w:pPr>
              <w:pStyle w:val="TAL"/>
              <w:keepNext w:val="0"/>
              <w:rPr>
                <w:i/>
                <w:szCs w:val="18"/>
              </w:rPr>
            </w:pPr>
            <w:r w:rsidRPr="003D4ABF">
              <w:rPr>
                <w:i/>
                <w:szCs w:val="18"/>
              </w:rPr>
              <w:t>This part describes information required for</w:t>
            </w:r>
            <w:r w:rsidR="00AB2B75">
              <w:rPr>
                <w:i/>
                <w:szCs w:val="18"/>
              </w:rPr>
              <w:t xml:space="preserve"> Application Function influence on traffic routing</w:t>
            </w:r>
            <w:r w:rsidRPr="003D4ABF">
              <w:rPr>
                <w:i/>
                <w:szCs w:val="18"/>
              </w:rPr>
              <w:t>.</w:t>
            </w:r>
          </w:p>
        </w:tc>
        <w:tc>
          <w:tcPr>
            <w:tcW w:w="1364" w:type="dxa"/>
          </w:tcPr>
          <w:p w14:paraId="1320C710" w14:textId="77777777" w:rsidR="00B267EA" w:rsidRPr="003D4ABF" w:rsidRDefault="00B267EA" w:rsidP="00085BD6">
            <w:pPr>
              <w:pStyle w:val="TAL"/>
              <w:keepNext w:val="0"/>
              <w:rPr>
                <w:szCs w:val="18"/>
              </w:rPr>
            </w:pPr>
          </w:p>
        </w:tc>
        <w:tc>
          <w:tcPr>
            <w:tcW w:w="1748" w:type="dxa"/>
          </w:tcPr>
          <w:p w14:paraId="6B816D0D" w14:textId="77777777" w:rsidR="00B267EA" w:rsidRPr="003D4ABF" w:rsidRDefault="00B267EA" w:rsidP="00085BD6">
            <w:pPr>
              <w:pStyle w:val="TAL"/>
              <w:keepNext w:val="0"/>
            </w:pPr>
          </w:p>
        </w:tc>
        <w:tc>
          <w:tcPr>
            <w:tcW w:w="1627" w:type="dxa"/>
          </w:tcPr>
          <w:p w14:paraId="5F418D6C" w14:textId="77777777" w:rsidR="00B267EA" w:rsidRPr="003D4ABF" w:rsidRDefault="00B267EA" w:rsidP="00085BD6">
            <w:pPr>
              <w:pStyle w:val="TAL"/>
              <w:keepNext w:val="0"/>
            </w:pPr>
          </w:p>
        </w:tc>
      </w:tr>
      <w:tr w:rsidR="00B267EA" w:rsidRPr="003D4ABF" w14:paraId="35919C13" w14:textId="77777777" w:rsidTr="00B267EA">
        <w:trPr>
          <w:cantSplit/>
        </w:trPr>
        <w:tc>
          <w:tcPr>
            <w:tcW w:w="1980" w:type="dxa"/>
          </w:tcPr>
          <w:p w14:paraId="28EF88A4" w14:textId="77777777" w:rsidR="00B267EA" w:rsidRPr="003D4ABF" w:rsidRDefault="00B267EA" w:rsidP="00085BD6">
            <w:pPr>
              <w:pStyle w:val="TAL"/>
              <w:keepNext w:val="0"/>
              <w:rPr>
                <w:b/>
                <w:szCs w:val="18"/>
              </w:rPr>
            </w:pPr>
            <w:r w:rsidRPr="003D4ABF">
              <w:t>Data Network Access Identifier</w:t>
            </w:r>
          </w:p>
        </w:tc>
        <w:tc>
          <w:tcPr>
            <w:tcW w:w="2912" w:type="dxa"/>
          </w:tcPr>
          <w:p w14:paraId="0859CD54" w14:textId="57ED564E" w:rsidR="00B267EA" w:rsidRPr="003D4ABF" w:rsidRDefault="00B267EA" w:rsidP="00085BD6">
            <w:pPr>
              <w:pStyle w:val="TAL"/>
              <w:keepNext w:val="0"/>
              <w:rPr>
                <w:i/>
                <w:szCs w:val="18"/>
              </w:rPr>
            </w:pPr>
            <w:r w:rsidRPr="003D4ABF">
              <w:t>Identifier(s) of the target Data Network Access (DNAI). It is defined in clause 5.6.7 of TS 23.501 [2].</w:t>
            </w:r>
          </w:p>
        </w:tc>
        <w:tc>
          <w:tcPr>
            <w:tcW w:w="1364" w:type="dxa"/>
          </w:tcPr>
          <w:p w14:paraId="7826C982" w14:textId="77777777" w:rsidR="00B267EA" w:rsidRPr="003D4ABF" w:rsidRDefault="00B267EA" w:rsidP="00085BD6">
            <w:pPr>
              <w:pStyle w:val="TAL"/>
              <w:keepNext w:val="0"/>
              <w:rPr>
                <w:szCs w:val="18"/>
              </w:rPr>
            </w:pPr>
          </w:p>
        </w:tc>
        <w:tc>
          <w:tcPr>
            <w:tcW w:w="1748" w:type="dxa"/>
          </w:tcPr>
          <w:p w14:paraId="030D70B3" w14:textId="77777777" w:rsidR="00B267EA" w:rsidRPr="003D4ABF" w:rsidRDefault="00B267EA" w:rsidP="00085BD6">
            <w:pPr>
              <w:pStyle w:val="TAL"/>
              <w:keepNext w:val="0"/>
            </w:pPr>
            <w:r w:rsidRPr="003D4ABF">
              <w:t>Yes</w:t>
            </w:r>
          </w:p>
        </w:tc>
        <w:tc>
          <w:tcPr>
            <w:tcW w:w="1627" w:type="dxa"/>
          </w:tcPr>
          <w:p w14:paraId="35A928DE" w14:textId="77777777" w:rsidR="00B267EA" w:rsidRPr="003D4ABF" w:rsidRDefault="00B267EA" w:rsidP="00085BD6">
            <w:pPr>
              <w:pStyle w:val="TAL"/>
              <w:keepNext w:val="0"/>
            </w:pPr>
            <w:r w:rsidRPr="003D4ABF">
              <w:t>Added</w:t>
            </w:r>
          </w:p>
        </w:tc>
      </w:tr>
      <w:tr w:rsidR="00B267EA" w:rsidRPr="003D4ABF" w14:paraId="4D22F3D7" w14:textId="77777777" w:rsidTr="00B267EA">
        <w:trPr>
          <w:cantSplit/>
        </w:trPr>
        <w:tc>
          <w:tcPr>
            <w:tcW w:w="1980" w:type="dxa"/>
          </w:tcPr>
          <w:p w14:paraId="2E1D6410" w14:textId="77777777" w:rsidR="00B267EA" w:rsidRPr="003D4ABF" w:rsidRDefault="00B267EA" w:rsidP="00085BD6">
            <w:pPr>
              <w:pStyle w:val="TAL"/>
              <w:keepNext w:val="0"/>
              <w:rPr>
                <w:szCs w:val="18"/>
              </w:rPr>
            </w:pPr>
            <w:r w:rsidRPr="003D4ABF">
              <w:t>Per DNAI: Traffic steering policy identifier</w:t>
            </w:r>
          </w:p>
        </w:tc>
        <w:tc>
          <w:tcPr>
            <w:tcW w:w="2912" w:type="dxa"/>
          </w:tcPr>
          <w:p w14:paraId="38948784" w14:textId="77777777" w:rsidR="00B267EA" w:rsidRPr="003D4ABF" w:rsidRDefault="00B267EA" w:rsidP="00085BD6">
            <w:pPr>
              <w:pStyle w:val="TAL"/>
              <w:keepNext w:val="0"/>
              <w:rPr>
                <w:szCs w:val="18"/>
              </w:rPr>
            </w:pPr>
            <w:r w:rsidRPr="003D4ABF">
              <w:rPr>
                <w:szCs w:val="18"/>
              </w:rPr>
              <w:t>Reference to a pre-configured traffic steering policy at the SMF</w:t>
            </w:r>
          </w:p>
          <w:p w14:paraId="351F944B" w14:textId="77777777" w:rsidR="00B267EA" w:rsidRPr="003D4ABF" w:rsidRDefault="00B267EA" w:rsidP="00085BD6">
            <w:pPr>
              <w:pStyle w:val="TAL"/>
              <w:keepNext w:val="0"/>
              <w:rPr>
                <w:szCs w:val="18"/>
              </w:rPr>
            </w:pPr>
            <w:r w:rsidRPr="003D4ABF">
              <w:rPr>
                <w:szCs w:val="18"/>
              </w:rPr>
              <w:t>(NOTE 19).</w:t>
            </w:r>
          </w:p>
        </w:tc>
        <w:tc>
          <w:tcPr>
            <w:tcW w:w="1364" w:type="dxa"/>
          </w:tcPr>
          <w:p w14:paraId="1788C3B6" w14:textId="77777777" w:rsidR="00B267EA" w:rsidRPr="003D4ABF" w:rsidRDefault="00B267EA" w:rsidP="00085BD6">
            <w:pPr>
              <w:pStyle w:val="TAL"/>
              <w:keepNext w:val="0"/>
              <w:rPr>
                <w:szCs w:val="18"/>
              </w:rPr>
            </w:pPr>
          </w:p>
        </w:tc>
        <w:tc>
          <w:tcPr>
            <w:tcW w:w="1748" w:type="dxa"/>
          </w:tcPr>
          <w:p w14:paraId="74C8D503" w14:textId="77777777" w:rsidR="00B267EA" w:rsidRPr="003D4ABF" w:rsidRDefault="00B267EA" w:rsidP="00085BD6">
            <w:pPr>
              <w:pStyle w:val="TAL"/>
              <w:keepNext w:val="0"/>
            </w:pPr>
            <w:r w:rsidRPr="003D4ABF">
              <w:t>Yes</w:t>
            </w:r>
          </w:p>
        </w:tc>
        <w:tc>
          <w:tcPr>
            <w:tcW w:w="1627" w:type="dxa"/>
          </w:tcPr>
          <w:p w14:paraId="57A0C142" w14:textId="77777777" w:rsidR="00B267EA" w:rsidRPr="003D4ABF" w:rsidRDefault="00B267EA" w:rsidP="00085BD6">
            <w:pPr>
              <w:pStyle w:val="TAL"/>
              <w:keepNext w:val="0"/>
            </w:pPr>
            <w:r w:rsidRPr="003D4ABF">
              <w:t>Added</w:t>
            </w:r>
          </w:p>
        </w:tc>
      </w:tr>
      <w:tr w:rsidR="00B267EA" w:rsidRPr="003D4ABF" w14:paraId="55ABEA3E" w14:textId="77777777" w:rsidTr="00B267EA">
        <w:trPr>
          <w:cantSplit/>
        </w:trPr>
        <w:tc>
          <w:tcPr>
            <w:tcW w:w="1980" w:type="dxa"/>
          </w:tcPr>
          <w:p w14:paraId="50F16A67" w14:textId="77777777" w:rsidR="00B267EA" w:rsidRPr="003D4ABF" w:rsidRDefault="00B267EA" w:rsidP="00085BD6">
            <w:pPr>
              <w:pStyle w:val="TAL"/>
              <w:keepNext w:val="0"/>
              <w:rPr>
                <w:b/>
                <w:szCs w:val="18"/>
              </w:rPr>
            </w:pPr>
            <w:r w:rsidRPr="003D4ABF">
              <w:t>Per DNAI: N6 traffic routing information</w:t>
            </w:r>
          </w:p>
        </w:tc>
        <w:tc>
          <w:tcPr>
            <w:tcW w:w="2912" w:type="dxa"/>
          </w:tcPr>
          <w:p w14:paraId="588BCF74" w14:textId="41DC1D1A" w:rsidR="00B267EA" w:rsidRPr="003D4ABF" w:rsidRDefault="00B267EA" w:rsidP="00085BD6">
            <w:pPr>
              <w:pStyle w:val="TAL"/>
              <w:keepNext w:val="0"/>
              <w:rPr>
                <w:i/>
                <w:szCs w:val="18"/>
              </w:rPr>
            </w:pPr>
            <w:r w:rsidRPr="003D4ABF">
              <w:t>Describes the information necessary for traffic steering to the DNAI. It is described in clause 5.6.7 of TS 23.501 [2] (NOTE 19).</w:t>
            </w:r>
          </w:p>
        </w:tc>
        <w:tc>
          <w:tcPr>
            <w:tcW w:w="1364" w:type="dxa"/>
          </w:tcPr>
          <w:p w14:paraId="06A26D69" w14:textId="77777777" w:rsidR="00B267EA" w:rsidRPr="003D4ABF" w:rsidRDefault="00B267EA" w:rsidP="00085BD6">
            <w:pPr>
              <w:pStyle w:val="TAL"/>
              <w:keepNext w:val="0"/>
              <w:rPr>
                <w:szCs w:val="18"/>
              </w:rPr>
            </w:pPr>
          </w:p>
        </w:tc>
        <w:tc>
          <w:tcPr>
            <w:tcW w:w="1748" w:type="dxa"/>
          </w:tcPr>
          <w:p w14:paraId="204C0793" w14:textId="77777777" w:rsidR="00B267EA" w:rsidRPr="003D4ABF" w:rsidRDefault="00B267EA" w:rsidP="00085BD6">
            <w:pPr>
              <w:pStyle w:val="TAL"/>
              <w:keepNext w:val="0"/>
            </w:pPr>
            <w:r w:rsidRPr="003D4ABF">
              <w:t>Yes</w:t>
            </w:r>
          </w:p>
        </w:tc>
        <w:tc>
          <w:tcPr>
            <w:tcW w:w="1627" w:type="dxa"/>
          </w:tcPr>
          <w:p w14:paraId="1FCB4F3F" w14:textId="77777777" w:rsidR="00B267EA" w:rsidRPr="003D4ABF" w:rsidRDefault="00B267EA" w:rsidP="00085BD6">
            <w:pPr>
              <w:pStyle w:val="TAL"/>
              <w:keepNext w:val="0"/>
            </w:pPr>
            <w:r w:rsidRPr="003D4ABF">
              <w:t>Added</w:t>
            </w:r>
          </w:p>
        </w:tc>
      </w:tr>
      <w:tr w:rsidR="00B267EA" w:rsidRPr="003D4ABF" w14:paraId="5054C740" w14:textId="77777777" w:rsidTr="00B267EA">
        <w:trPr>
          <w:cantSplit/>
        </w:trPr>
        <w:tc>
          <w:tcPr>
            <w:tcW w:w="1980" w:type="dxa"/>
          </w:tcPr>
          <w:p w14:paraId="3F463BDE" w14:textId="77777777" w:rsidR="00B267EA" w:rsidRPr="003D4ABF" w:rsidRDefault="00B267EA" w:rsidP="00085BD6">
            <w:pPr>
              <w:pStyle w:val="TAL"/>
              <w:keepNext w:val="0"/>
              <w:rPr>
                <w:b/>
                <w:szCs w:val="18"/>
              </w:rPr>
            </w:pPr>
            <w:r w:rsidRPr="003D4ABF">
              <w:t>Information on AF subscription to UP change events</w:t>
            </w:r>
          </w:p>
        </w:tc>
        <w:tc>
          <w:tcPr>
            <w:tcW w:w="2912" w:type="dxa"/>
          </w:tcPr>
          <w:p w14:paraId="04738A58" w14:textId="4E81BF88" w:rsidR="00B267EA" w:rsidRPr="003D4ABF" w:rsidRDefault="00B267EA" w:rsidP="00085BD6">
            <w:pPr>
              <w:pStyle w:val="TAL"/>
              <w:keepNext w:val="0"/>
              <w:rPr>
                <w:i/>
                <w:szCs w:val="18"/>
              </w:rPr>
            </w:pPr>
            <w:r w:rsidRPr="003D4ABF">
              <w:t>Indicates whether notifications in the case of change of UP path are requested and optionally indicates whether acknowledgment to the notifications shall be expected (as defined in clause 5.6.7 of TS 23.501 [2]).</w:t>
            </w:r>
          </w:p>
        </w:tc>
        <w:tc>
          <w:tcPr>
            <w:tcW w:w="1364" w:type="dxa"/>
          </w:tcPr>
          <w:p w14:paraId="5F8F0B83" w14:textId="77777777" w:rsidR="00B267EA" w:rsidRPr="003D4ABF" w:rsidRDefault="00B267EA" w:rsidP="00085BD6">
            <w:pPr>
              <w:pStyle w:val="TAL"/>
              <w:keepNext w:val="0"/>
              <w:rPr>
                <w:szCs w:val="18"/>
              </w:rPr>
            </w:pPr>
          </w:p>
        </w:tc>
        <w:tc>
          <w:tcPr>
            <w:tcW w:w="1748" w:type="dxa"/>
          </w:tcPr>
          <w:p w14:paraId="0DB98D9D" w14:textId="77777777" w:rsidR="00B267EA" w:rsidRPr="003D4ABF" w:rsidRDefault="00B267EA" w:rsidP="00085BD6">
            <w:pPr>
              <w:pStyle w:val="TAL"/>
              <w:keepNext w:val="0"/>
            </w:pPr>
            <w:r w:rsidRPr="003D4ABF">
              <w:t>Yes</w:t>
            </w:r>
          </w:p>
        </w:tc>
        <w:tc>
          <w:tcPr>
            <w:tcW w:w="1627" w:type="dxa"/>
          </w:tcPr>
          <w:p w14:paraId="227A7E87" w14:textId="77777777" w:rsidR="00B267EA" w:rsidRPr="003D4ABF" w:rsidRDefault="00B267EA" w:rsidP="00085BD6">
            <w:pPr>
              <w:pStyle w:val="TAL"/>
              <w:keepNext w:val="0"/>
            </w:pPr>
            <w:r w:rsidRPr="003D4ABF">
              <w:t>Added</w:t>
            </w:r>
          </w:p>
        </w:tc>
      </w:tr>
      <w:tr w:rsidR="00B267EA" w:rsidRPr="003D4ABF" w14:paraId="4E215FD9" w14:textId="77777777" w:rsidTr="00B267EA">
        <w:trPr>
          <w:cantSplit/>
        </w:trPr>
        <w:tc>
          <w:tcPr>
            <w:tcW w:w="1980" w:type="dxa"/>
          </w:tcPr>
          <w:p w14:paraId="5F6CC3A8" w14:textId="77777777" w:rsidR="00B267EA" w:rsidRPr="003D4ABF" w:rsidRDefault="00B267EA" w:rsidP="00085BD6">
            <w:pPr>
              <w:pStyle w:val="TAL"/>
              <w:keepNext w:val="0"/>
              <w:rPr>
                <w:szCs w:val="18"/>
              </w:rPr>
            </w:pPr>
            <w:r w:rsidRPr="003D4ABF">
              <w:rPr>
                <w:szCs w:val="18"/>
              </w:rPr>
              <w:t>Indication of UE IP address preservation</w:t>
            </w:r>
          </w:p>
        </w:tc>
        <w:tc>
          <w:tcPr>
            <w:tcW w:w="2912" w:type="dxa"/>
          </w:tcPr>
          <w:p w14:paraId="6A9AE2F7" w14:textId="1BF3EC01" w:rsidR="00B267EA" w:rsidRPr="003D4ABF" w:rsidRDefault="00B267EA" w:rsidP="00085BD6">
            <w:pPr>
              <w:pStyle w:val="TAL"/>
              <w:keepNext w:val="0"/>
              <w:rPr>
                <w:szCs w:val="18"/>
              </w:rPr>
            </w:pPr>
            <w:r w:rsidRPr="003D4ABF">
              <w:rPr>
                <w:szCs w:val="18"/>
              </w:rPr>
              <w:t>Indicates UE IP address should be preserved. It is defined in clause 5.6.7 of TS 23.501 [2].</w:t>
            </w:r>
          </w:p>
        </w:tc>
        <w:tc>
          <w:tcPr>
            <w:tcW w:w="1364" w:type="dxa"/>
          </w:tcPr>
          <w:p w14:paraId="5301FCE3" w14:textId="77777777" w:rsidR="00B267EA" w:rsidRPr="003D4ABF" w:rsidRDefault="00B267EA" w:rsidP="00085BD6">
            <w:pPr>
              <w:pStyle w:val="TAL"/>
              <w:keepNext w:val="0"/>
              <w:rPr>
                <w:szCs w:val="18"/>
              </w:rPr>
            </w:pPr>
          </w:p>
        </w:tc>
        <w:tc>
          <w:tcPr>
            <w:tcW w:w="1748" w:type="dxa"/>
          </w:tcPr>
          <w:p w14:paraId="0E4F8488" w14:textId="77777777" w:rsidR="00B267EA" w:rsidRPr="003D4ABF" w:rsidRDefault="00B267EA" w:rsidP="00085BD6">
            <w:pPr>
              <w:pStyle w:val="TAL"/>
              <w:keepNext w:val="0"/>
            </w:pPr>
            <w:r w:rsidRPr="003D4ABF">
              <w:t>Yes</w:t>
            </w:r>
          </w:p>
        </w:tc>
        <w:tc>
          <w:tcPr>
            <w:tcW w:w="1627" w:type="dxa"/>
          </w:tcPr>
          <w:p w14:paraId="1B9C16BF" w14:textId="77777777" w:rsidR="00B267EA" w:rsidRPr="003D4ABF" w:rsidRDefault="00B267EA" w:rsidP="00085BD6">
            <w:pPr>
              <w:pStyle w:val="TAL"/>
              <w:keepNext w:val="0"/>
            </w:pPr>
            <w:r w:rsidRPr="003D4ABF">
              <w:t>Added</w:t>
            </w:r>
          </w:p>
        </w:tc>
      </w:tr>
      <w:tr w:rsidR="00B267EA" w:rsidRPr="003D4ABF" w14:paraId="291AECEC" w14:textId="77777777" w:rsidTr="00B267EA">
        <w:trPr>
          <w:cantSplit/>
        </w:trPr>
        <w:tc>
          <w:tcPr>
            <w:tcW w:w="1980" w:type="dxa"/>
          </w:tcPr>
          <w:p w14:paraId="2EE8E05F" w14:textId="77777777" w:rsidR="00B267EA" w:rsidRDefault="00B267EA" w:rsidP="00085BD6">
            <w:pPr>
              <w:pStyle w:val="TAL"/>
              <w:keepNext w:val="0"/>
              <w:rPr>
                <w:szCs w:val="18"/>
              </w:rPr>
            </w:pPr>
            <w:r w:rsidRPr="003D4ABF">
              <w:rPr>
                <w:szCs w:val="18"/>
              </w:rPr>
              <w:t>Indication of traffic correlation</w:t>
            </w:r>
          </w:p>
          <w:p w14:paraId="7166E617" w14:textId="41C94BC2" w:rsidR="00B267EA" w:rsidRPr="003D4ABF" w:rsidRDefault="00B267EA" w:rsidP="00085BD6">
            <w:pPr>
              <w:pStyle w:val="TAL"/>
              <w:keepNext w:val="0"/>
              <w:rPr>
                <w:szCs w:val="18"/>
              </w:rPr>
            </w:pPr>
            <w:r>
              <w:rPr>
                <w:szCs w:val="18"/>
              </w:rPr>
              <w:t>(NOTE 29)</w:t>
            </w:r>
          </w:p>
        </w:tc>
        <w:tc>
          <w:tcPr>
            <w:tcW w:w="2912" w:type="dxa"/>
          </w:tcPr>
          <w:p w14:paraId="1395ED87" w14:textId="5318A219" w:rsidR="00B267EA" w:rsidRPr="003D4ABF" w:rsidRDefault="00B267EA" w:rsidP="00085BD6">
            <w:pPr>
              <w:pStyle w:val="TAL"/>
              <w:keepNext w:val="0"/>
              <w:rPr>
                <w:szCs w:val="18"/>
              </w:rPr>
            </w:pPr>
            <w:r w:rsidRPr="003D4ABF">
              <w:rPr>
                <w:szCs w:val="18"/>
              </w:rPr>
              <w:t>Indicates that the target PDU Sessions should be correlated via a common DNAI in the user plane. It is described in clause 5.6.7 of TS 23.501 [2].</w:t>
            </w:r>
          </w:p>
        </w:tc>
        <w:tc>
          <w:tcPr>
            <w:tcW w:w="1364" w:type="dxa"/>
          </w:tcPr>
          <w:p w14:paraId="79C6208B" w14:textId="77777777" w:rsidR="00B267EA" w:rsidRPr="003D4ABF" w:rsidRDefault="00B267EA" w:rsidP="00085BD6">
            <w:pPr>
              <w:pStyle w:val="TAL"/>
              <w:keepNext w:val="0"/>
              <w:rPr>
                <w:szCs w:val="18"/>
              </w:rPr>
            </w:pPr>
          </w:p>
        </w:tc>
        <w:tc>
          <w:tcPr>
            <w:tcW w:w="1748" w:type="dxa"/>
          </w:tcPr>
          <w:p w14:paraId="40DB5FCB" w14:textId="77777777" w:rsidR="00B267EA" w:rsidRPr="003D4ABF" w:rsidRDefault="00B267EA" w:rsidP="00085BD6">
            <w:pPr>
              <w:pStyle w:val="TAL"/>
              <w:keepNext w:val="0"/>
            </w:pPr>
            <w:r w:rsidRPr="003D4ABF">
              <w:t>Yes</w:t>
            </w:r>
          </w:p>
        </w:tc>
        <w:tc>
          <w:tcPr>
            <w:tcW w:w="1627" w:type="dxa"/>
          </w:tcPr>
          <w:p w14:paraId="3AF6CCC8" w14:textId="77777777" w:rsidR="00B267EA" w:rsidRPr="003D4ABF" w:rsidRDefault="00B267EA" w:rsidP="00085BD6">
            <w:pPr>
              <w:pStyle w:val="TAL"/>
              <w:keepNext w:val="0"/>
            </w:pPr>
            <w:r w:rsidRPr="003D4ABF">
              <w:t>Added</w:t>
            </w:r>
          </w:p>
        </w:tc>
      </w:tr>
      <w:tr w:rsidR="00B267EA" w:rsidRPr="003D4ABF" w14:paraId="31141154" w14:textId="77777777" w:rsidTr="00B267EA">
        <w:trPr>
          <w:cantSplit/>
        </w:trPr>
        <w:tc>
          <w:tcPr>
            <w:tcW w:w="1980" w:type="dxa"/>
          </w:tcPr>
          <w:p w14:paraId="7A417B4D" w14:textId="76150CA1" w:rsidR="00B267EA" w:rsidRPr="003D4ABF" w:rsidRDefault="00B267EA" w:rsidP="00085BD6">
            <w:pPr>
              <w:pStyle w:val="TAL"/>
              <w:keepNext w:val="0"/>
              <w:rPr>
                <w:szCs w:val="18"/>
              </w:rPr>
            </w:pPr>
            <w:r w:rsidRPr="003D4ABF">
              <w:rPr>
                <w:szCs w:val="18"/>
              </w:rPr>
              <w:lastRenderedPageBreak/>
              <w:t>Information on User Plane Latency requirements</w:t>
            </w:r>
          </w:p>
        </w:tc>
        <w:tc>
          <w:tcPr>
            <w:tcW w:w="2912" w:type="dxa"/>
          </w:tcPr>
          <w:p w14:paraId="3D243AE6" w14:textId="421F261E" w:rsidR="00B267EA" w:rsidRPr="003D4ABF" w:rsidRDefault="00B267EA" w:rsidP="00085BD6">
            <w:pPr>
              <w:pStyle w:val="TAL"/>
              <w:keepNext w:val="0"/>
              <w:rPr>
                <w:szCs w:val="18"/>
              </w:rPr>
            </w:pPr>
            <w:r w:rsidRPr="003D4ABF">
              <w:rPr>
                <w:szCs w:val="18"/>
              </w:rPr>
              <w:t>Indicates the user plane latency requirements. It is defined in clause 6.3.6 of TS 23.548 [33].</w:t>
            </w:r>
          </w:p>
        </w:tc>
        <w:tc>
          <w:tcPr>
            <w:tcW w:w="1364" w:type="dxa"/>
          </w:tcPr>
          <w:p w14:paraId="31F46232" w14:textId="77777777" w:rsidR="00B267EA" w:rsidRPr="003D4ABF" w:rsidRDefault="00B267EA" w:rsidP="00085BD6">
            <w:pPr>
              <w:pStyle w:val="TAL"/>
              <w:keepNext w:val="0"/>
              <w:rPr>
                <w:szCs w:val="18"/>
              </w:rPr>
            </w:pPr>
          </w:p>
        </w:tc>
        <w:tc>
          <w:tcPr>
            <w:tcW w:w="1748" w:type="dxa"/>
          </w:tcPr>
          <w:p w14:paraId="0767ED70" w14:textId="75F4B70F" w:rsidR="00B267EA" w:rsidRPr="003D4ABF" w:rsidRDefault="00B267EA" w:rsidP="00085BD6">
            <w:pPr>
              <w:pStyle w:val="TAL"/>
              <w:keepNext w:val="0"/>
            </w:pPr>
            <w:r w:rsidRPr="003D4ABF">
              <w:t>Yes</w:t>
            </w:r>
          </w:p>
        </w:tc>
        <w:tc>
          <w:tcPr>
            <w:tcW w:w="1627" w:type="dxa"/>
          </w:tcPr>
          <w:p w14:paraId="390C89ED" w14:textId="481FA6B9" w:rsidR="00B267EA" w:rsidRPr="003D4ABF" w:rsidRDefault="00B267EA" w:rsidP="00085BD6">
            <w:pPr>
              <w:pStyle w:val="TAL"/>
              <w:keepNext w:val="0"/>
            </w:pPr>
            <w:r w:rsidRPr="003D4ABF">
              <w:t>Added</w:t>
            </w:r>
          </w:p>
        </w:tc>
      </w:tr>
      <w:tr w:rsidR="00B267EA" w:rsidRPr="003D4ABF" w14:paraId="4BFD6273" w14:textId="77777777" w:rsidTr="00B267EA">
        <w:trPr>
          <w:cantSplit/>
        </w:trPr>
        <w:tc>
          <w:tcPr>
            <w:tcW w:w="1980" w:type="dxa"/>
          </w:tcPr>
          <w:p w14:paraId="48A7F0D3" w14:textId="55B52676" w:rsidR="00B267EA" w:rsidRPr="003D4ABF" w:rsidRDefault="00B267EA" w:rsidP="00085BD6">
            <w:pPr>
              <w:pStyle w:val="TAL"/>
              <w:keepNext w:val="0"/>
              <w:rPr>
                <w:szCs w:val="18"/>
              </w:rPr>
            </w:pPr>
            <w:r w:rsidRPr="003D4ABF">
              <w:rPr>
                <w:szCs w:val="18"/>
              </w:rPr>
              <w:t>Indication for Simultaneous Connectivity at Edge Relocation</w:t>
            </w:r>
          </w:p>
        </w:tc>
        <w:tc>
          <w:tcPr>
            <w:tcW w:w="2912" w:type="dxa"/>
          </w:tcPr>
          <w:p w14:paraId="6DCEA08C" w14:textId="08442414" w:rsidR="00B267EA" w:rsidRPr="003D4ABF" w:rsidRDefault="00B267EA" w:rsidP="00085BD6">
            <w:pPr>
              <w:pStyle w:val="TAL"/>
              <w:keepNext w:val="0"/>
              <w:rPr>
                <w:szCs w:val="18"/>
              </w:rPr>
            </w:pPr>
            <w:r w:rsidRPr="003D4ABF">
              <w:rPr>
                <w:szCs w:val="18"/>
              </w:rPr>
              <w:t>Indicates request for simultaneous connectivity over source and target PSA from the AF (see clause 5.6.7 of TS 23.501 [2]).</w:t>
            </w:r>
          </w:p>
        </w:tc>
        <w:tc>
          <w:tcPr>
            <w:tcW w:w="1364" w:type="dxa"/>
          </w:tcPr>
          <w:p w14:paraId="2AF20928" w14:textId="77777777" w:rsidR="00B267EA" w:rsidRPr="003D4ABF" w:rsidRDefault="00B267EA" w:rsidP="00085BD6">
            <w:pPr>
              <w:pStyle w:val="TAL"/>
              <w:keepNext w:val="0"/>
              <w:rPr>
                <w:szCs w:val="18"/>
              </w:rPr>
            </w:pPr>
          </w:p>
        </w:tc>
        <w:tc>
          <w:tcPr>
            <w:tcW w:w="1748" w:type="dxa"/>
          </w:tcPr>
          <w:p w14:paraId="22560565" w14:textId="222F994F" w:rsidR="00B267EA" w:rsidRPr="003D4ABF" w:rsidRDefault="00B267EA" w:rsidP="00085BD6">
            <w:pPr>
              <w:pStyle w:val="TAL"/>
              <w:keepNext w:val="0"/>
            </w:pPr>
            <w:r w:rsidRPr="003D4ABF">
              <w:t>Yes</w:t>
            </w:r>
          </w:p>
        </w:tc>
        <w:tc>
          <w:tcPr>
            <w:tcW w:w="1627" w:type="dxa"/>
          </w:tcPr>
          <w:p w14:paraId="5919C091" w14:textId="17192459" w:rsidR="00B267EA" w:rsidRPr="003D4ABF" w:rsidRDefault="00B267EA" w:rsidP="00085BD6">
            <w:pPr>
              <w:pStyle w:val="TAL"/>
              <w:keepNext w:val="0"/>
            </w:pPr>
            <w:r w:rsidRPr="003D4ABF">
              <w:t>Added</w:t>
            </w:r>
          </w:p>
        </w:tc>
      </w:tr>
      <w:tr w:rsidR="00B267EA" w:rsidRPr="003D4ABF" w14:paraId="729A6149" w14:textId="77777777" w:rsidTr="00B267EA">
        <w:trPr>
          <w:cantSplit/>
        </w:trPr>
        <w:tc>
          <w:tcPr>
            <w:tcW w:w="1980" w:type="dxa"/>
          </w:tcPr>
          <w:p w14:paraId="1472351E" w14:textId="144AAF83" w:rsidR="00B267EA" w:rsidRPr="003D4ABF" w:rsidRDefault="00B267EA" w:rsidP="00085BD6">
            <w:pPr>
              <w:pStyle w:val="TAL"/>
              <w:keepNext w:val="0"/>
              <w:rPr>
                <w:szCs w:val="18"/>
              </w:rPr>
            </w:pPr>
            <w:r w:rsidRPr="003D4ABF">
              <w:rPr>
                <w:szCs w:val="18"/>
              </w:rPr>
              <w:t>Information for EAS IP Replacement in 5GC</w:t>
            </w:r>
          </w:p>
        </w:tc>
        <w:tc>
          <w:tcPr>
            <w:tcW w:w="2912" w:type="dxa"/>
          </w:tcPr>
          <w:p w14:paraId="7C6C6DFA" w14:textId="3A4916B1" w:rsidR="00B267EA" w:rsidRPr="003D4ABF" w:rsidRDefault="00B267EA" w:rsidP="00085BD6">
            <w:pPr>
              <w:pStyle w:val="TAL"/>
              <w:keepNext w:val="0"/>
              <w:rPr>
                <w:szCs w:val="18"/>
              </w:rPr>
            </w:pPr>
            <w:r w:rsidRPr="003D4ABF">
              <w:rPr>
                <w:szCs w:val="18"/>
              </w:rPr>
              <w:t>Indicates the Source EAS identifier and Target EAS identifier, (i.e. IP addresses and port numbers of the source and target EAS). (see clause 5.6.7 of TS 23.501 [2]).</w:t>
            </w:r>
          </w:p>
        </w:tc>
        <w:tc>
          <w:tcPr>
            <w:tcW w:w="1364" w:type="dxa"/>
          </w:tcPr>
          <w:p w14:paraId="66C404DB" w14:textId="77777777" w:rsidR="00B267EA" w:rsidRPr="003D4ABF" w:rsidRDefault="00B267EA" w:rsidP="00085BD6">
            <w:pPr>
              <w:pStyle w:val="TAL"/>
              <w:keepNext w:val="0"/>
              <w:rPr>
                <w:szCs w:val="18"/>
              </w:rPr>
            </w:pPr>
          </w:p>
        </w:tc>
        <w:tc>
          <w:tcPr>
            <w:tcW w:w="1748" w:type="dxa"/>
          </w:tcPr>
          <w:p w14:paraId="08FB3B46" w14:textId="0CBD402A" w:rsidR="00B267EA" w:rsidRPr="003D4ABF" w:rsidRDefault="00B267EA" w:rsidP="00085BD6">
            <w:pPr>
              <w:pStyle w:val="TAL"/>
              <w:keepNext w:val="0"/>
            </w:pPr>
            <w:r w:rsidRPr="003D4ABF">
              <w:t>Yes</w:t>
            </w:r>
          </w:p>
        </w:tc>
        <w:tc>
          <w:tcPr>
            <w:tcW w:w="1627" w:type="dxa"/>
          </w:tcPr>
          <w:p w14:paraId="291DAD9E" w14:textId="5353507E" w:rsidR="00B267EA" w:rsidRPr="003D4ABF" w:rsidRDefault="00B267EA" w:rsidP="00085BD6">
            <w:pPr>
              <w:pStyle w:val="TAL"/>
              <w:keepNext w:val="0"/>
            </w:pPr>
            <w:r w:rsidRPr="003D4ABF">
              <w:t>Added</w:t>
            </w:r>
          </w:p>
        </w:tc>
      </w:tr>
      <w:tr w:rsidR="00B267EA" w:rsidRPr="003D4ABF" w14:paraId="34276090" w14:textId="77777777" w:rsidTr="00B267EA">
        <w:trPr>
          <w:cantSplit/>
        </w:trPr>
        <w:tc>
          <w:tcPr>
            <w:tcW w:w="1980" w:type="dxa"/>
          </w:tcPr>
          <w:p w14:paraId="625FBE62" w14:textId="3F4C9026" w:rsidR="00B267EA" w:rsidRPr="003D4ABF" w:rsidRDefault="00B267EA" w:rsidP="00085BD6">
            <w:pPr>
              <w:pStyle w:val="TAL"/>
              <w:keepNext w:val="0"/>
              <w:rPr>
                <w:szCs w:val="18"/>
              </w:rPr>
            </w:pPr>
            <w:r>
              <w:rPr>
                <w:szCs w:val="18"/>
              </w:rPr>
              <w:t>EAS Correlation indication</w:t>
            </w:r>
          </w:p>
        </w:tc>
        <w:tc>
          <w:tcPr>
            <w:tcW w:w="2912" w:type="dxa"/>
          </w:tcPr>
          <w:p w14:paraId="0E17AED7" w14:textId="16B1F7F0" w:rsidR="00B267EA" w:rsidRPr="003D4ABF" w:rsidRDefault="00B267EA" w:rsidP="00085BD6">
            <w:pPr>
              <w:pStyle w:val="TAL"/>
              <w:keepNext w:val="0"/>
              <w:rPr>
                <w:szCs w:val="18"/>
              </w:rPr>
            </w:pPr>
            <w:r>
              <w:rPr>
                <w:szCs w:val="18"/>
              </w:rPr>
              <w:t>Indicates selecting a common EAS for the application identified by Service data flow template accessed by the UEs with the same Traffic Correlation ID.</w:t>
            </w:r>
          </w:p>
        </w:tc>
        <w:tc>
          <w:tcPr>
            <w:tcW w:w="1364" w:type="dxa"/>
          </w:tcPr>
          <w:p w14:paraId="3D9B1D89" w14:textId="77777777" w:rsidR="00B267EA" w:rsidRPr="003D4ABF" w:rsidRDefault="00B267EA" w:rsidP="00085BD6">
            <w:pPr>
              <w:pStyle w:val="TAL"/>
              <w:keepNext w:val="0"/>
              <w:rPr>
                <w:szCs w:val="18"/>
              </w:rPr>
            </w:pPr>
          </w:p>
        </w:tc>
        <w:tc>
          <w:tcPr>
            <w:tcW w:w="1748" w:type="dxa"/>
          </w:tcPr>
          <w:p w14:paraId="02C8E9CA" w14:textId="4CEF85F8" w:rsidR="00B267EA" w:rsidRPr="003D4ABF" w:rsidRDefault="00B267EA" w:rsidP="00085BD6">
            <w:pPr>
              <w:pStyle w:val="TAL"/>
              <w:keepNext w:val="0"/>
            </w:pPr>
            <w:r w:rsidRPr="003D4ABF">
              <w:t>Yes</w:t>
            </w:r>
          </w:p>
        </w:tc>
        <w:tc>
          <w:tcPr>
            <w:tcW w:w="1627" w:type="dxa"/>
          </w:tcPr>
          <w:p w14:paraId="70BD95C3" w14:textId="1BF35E01" w:rsidR="00B267EA" w:rsidRPr="003D4ABF" w:rsidRDefault="00B267EA" w:rsidP="00085BD6">
            <w:pPr>
              <w:pStyle w:val="TAL"/>
              <w:keepNext w:val="0"/>
            </w:pPr>
            <w:r w:rsidRPr="003D4ABF">
              <w:t>Added</w:t>
            </w:r>
          </w:p>
        </w:tc>
      </w:tr>
      <w:tr w:rsidR="00B267EA" w:rsidRPr="003D4ABF" w14:paraId="0732A317" w14:textId="77777777" w:rsidTr="00B267EA">
        <w:trPr>
          <w:cantSplit/>
        </w:trPr>
        <w:tc>
          <w:tcPr>
            <w:tcW w:w="1980" w:type="dxa"/>
          </w:tcPr>
          <w:p w14:paraId="03D2FAC3" w14:textId="5084632A" w:rsidR="00B267EA" w:rsidRPr="003D4ABF" w:rsidRDefault="00B267EA" w:rsidP="00085BD6">
            <w:pPr>
              <w:pStyle w:val="TAL"/>
              <w:keepNext w:val="0"/>
              <w:rPr>
                <w:szCs w:val="18"/>
              </w:rPr>
            </w:pPr>
            <w:r>
              <w:rPr>
                <w:szCs w:val="18"/>
              </w:rPr>
              <w:t>Traffic Correlation ID</w:t>
            </w:r>
          </w:p>
        </w:tc>
        <w:tc>
          <w:tcPr>
            <w:tcW w:w="2912" w:type="dxa"/>
          </w:tcPr>
          <w:p w14:paraId="4FEAB33A" w14:textId="1A3B4E58" w:rsidR="00B267EA" w:rsidRPr="003D4ABF" w:rsidRDefault="00B267EA" w:rsidP="00085BD6">
            <w:pPr>
              <w:pStyle w:val="TAL"/>
              <w:keepNext w:val="0"/>
              <w:rPr>
                <w:szCs w:val="18"/>
              </w:rPr>
            </w:pPr>
            <w:r>
              <w:rPr>
                <w:szCs w:val="18"/>
              </w:rPr>
              <w:t>Identification of a set of UEs accessing the application identified by the Service data flow template (see clause 5.6.7 of TS 23.501 [2]).</w:t>
            </w:r>
          </w:p>
        </w:tc>
        <w:tc>
          <w:tcPr>
            <w:tcW w:w="1364" w:type="dxa"/>
          </w:tcPr>
          <w:p w14:paraId="79EA8E3C" w14:textId="77777777" w:rsidR="00B267EA" w:rsidRPr="003D4ABF" w:rsidRDefault="00B267EA" w:rsidP="00085BD6">
            <w:pPr>
              <w:pStyle w:val="TAL"/>
              <w:keepNext w:val="0"/>
              <w:rPr>
                <w:szCs w:val="18"/>
              </w:rPr>
            </w:pPr>
          </w:p>
        </w:tc>
        <w:tc>
          <w:tcPr>
            <w:tcW w:w="1748" w:type="dxa"/>
          </w:tcPr>
          <w:p w14:paraId="365F8FA7" w14:textId="626A053B" w:rsidR="00B267EA" w:rsidRPr="003D4ABF" w:rsidRDefault="00B267EA" w:rsidP="00085BD6">
            <w:pPr>
              <w:pStyle w:val="TAL"/>
              <w:keepNext w:val="0"/>
            </w:pPr>
            <w:r w:rsidRPr="003D4ABF">
              <w:t>Yes</w:t>
            </w:r>
          </w:p>
        </w:tc>
        <w:tc>
          <w:tcPr>
            <w:tcW w:w="1627" w:type="dxa"/>
          </w:tcPr>
          <w:p w14:paraId="0B16DD40" w14:textId="1857A378" w:rsidR="00B267EA" w:rsidRPr="003D4ABF" w:rsidRDefault="00B267EA" w:rsidP="00085BD6">
            <w:pPr>
              <w:pStyle w:val="TAL"/>
              <w:keepNext w:val="0"/>
            </w:pPr>
            <w:r w:rsidRPr="003D4ABF">
              <w:t>Added</w:t>
            </w:r>
          </w:p>
        </w:tc>
      </w:tr>
      <w:tr w:rsidR="00B267EA" w:rsidRPr="003D4ABF" w14:paraId="015611AE" w14:textId="77777777" w:rsidTr="00B267EA">
        <w:trPr>
          <w:cantSplit/>
        </w:trPr>
        <w:tc>
          <w:tcPr>
            <w:tcW w:w="1980" w:type="dxa"/>
          </w:tcPr>
          <w:p w14:paraId="6442AEDA" w14:textId="349EC939" w:rsidR="00B267EA" w:rsidRPr="003D4ABF" w:rsidRDefault="00B267EA" w:rsidP="00085BD6">
            <w:pPr>
              <w:pStyle w:val="TAL"/>
              <w:keepNext w:val="0"/>
              <w:rPr>
                <w:szCs w:val="18"/>
              </w:rPr>
            </w:pPr>
            <w:r>
              <w:rPr>
                <w:szCs w:val="18"/>
              </w:rPr>
              <w:t>Common EAS IP address</w:t>
            </w:r>
          </w:p>
        </w:tc>
        <w:tc>
          <w:tcPr>
            <w:tcW w:w="2912" w:type="dxa"/>
          </w:tcPr>
          <w:p w14:paraId="6D3AC96B" w14:textId="657F3BF5" w:rsidR="00B267EA" w:rsidRPr="003D4ABF" w:rsidRDefault="00B267EA" w:rsidP="00085BD6">
            <w:pPr>
              <w:pStyle w:val="TAL"/>
              <w:keepNext w:val="0"/>
              <w:rPr>
                <w:szCs w:val="18"/>
              </w:rPr>
            </w:pPr>
            <w:r>
              <w:rPr>
                <w:szCs w:val="18"/>
              </w:rPr>
              <w:t>IP address of the common EAS for the application identified by the Traffic Description for the UEs the AF request aims at (as defined in clause 5.6.7 of TS 23.501 [2]).</w:t>
            </w:r>
          </w:p>
        </w:tc>
        <w:tc>
          <w:tcPr>
            <w:tcW w:w="1364" w:type="dxa"/>
          </w:tcPr>
          <w:p w14:paraId="034E011D" w14:textId="77777777" w:rsidR="00B267EA" w:rsidRPr="003D4ABF" w:rsidRDefault="00B267EA" w:rsidP="00085BD6">
            <w:pPr>
              <w:pStyle w:val="TAL"/>
              <w:keepNext w:val="0"/>
              <w:rPr>
                <w:szCs w:val="18"/>
              </w:rPr>
            </w:pPr>
          </w:p>
        </w:tc>
        <w:tc>
          <w:tcPr>
            <w:tcW w:w="1748" w:type="dxa"/>
          </w:tcPr>
          <w:p w14:paraId="628D7718" w14:textId="30DAE7D0" w:rsidR="00B267EA" w:rsidRPr="003D4ABF" w:rsidRDefault="00B267EA" w:rsidP="00085BD6">
            <w:pPr>
              <w:pStyle w:val="TAL"/>
              <w:keepNext w:val="0"/>
            </w:pPr>
            <w:r w:rsidRPr="003D4ABF">
              <w:t>Yes</w:t>
            </w:r>
          </w:p>
        </w:tc>
        <w:tc>
          <w:tcPr>
            <w:tcW w:w="1627" w:type="dxa"/>
          </w:tcPr>
          <w:p w14:paraId="681ED173" w14:textId="58FBF618" w:rsidR="00B267EA" w:rsidRPr="003D4ABF" w:rsidRDefault="00B267EA" w:rsidP="00085BD6">
            <w:pPr>
              <w:pStyle w:val="TAL"/>
              <w:keepNext w:val="0"/>
            </w:pPr>
            <w:r w:rsidRPr="003D4ABF">
              <w:t>Added</w:t>
            </w:r>
          </w:p>
        </w:tc>
      </w:tr>
      <w:tr w:rsidR="00D20316" w:rsidRPr="003D4ABF" w14:paraId="1F2D0CA7" w14:textId="77777777" w:rsidTr="00F51A9E">
        <w:trPr>
          <w:cantSplit/>
        </w:trPr>
        <w:tc>
          <w:tcPr>
            <w:tcW w:w="1980" w:type="dxa"/>
          </w:tcPr>
          <w:p w14:paraId="1FCAD58E" w14:textId="3345363C" w:rsidR="00D20316" w:rsidRPr="003D4ABF" w:rsidRDefault="00D20316" w:rsidP="00085BD6">
            <w:pPr>
              <w:pStyle w:val="TAL"/>
              <w:keepNext w:val="0"/>
              <w:rPr>
                <w:szCs w:val="18"/>
              </w:rPr>
            </w:pPr>
            <w:r>
              <w:rPr>
                <w:szCs w:val="18"/>
              </w:rPr>
              <w:t>Common DNAI</w:t>
            </w:r>
          </w:p>
        </w:tc>
        <w:tc>
          <w:tcPr>
            <w:tcW w:w="2912" w:type="dxa"/>
          </w:tcPr>
          <w:p w14:paraId="436F6222" w14:textId="6059A70C" w:rsidR="00D20316" w:rsidRPr="003D4ABF" w:rsidRDefault="00D20316" w:rsidP="00085BD6">
            <w:pPr>
              <w:pStyle w:val="TAL"/>
              <w:keepNext w:val="0"/>
              <w:rPr>
                <w:szCs w:val="18"/>
              </w:rPr>
            </w:pPr>
            <w:r>
              <w:rPr>
                <w:szCs w:val="18"/>
              </w:rPr>
              <w:t>Common DNAI applicable to the set of UEs identified by a traffic correlation ID.</w:t>
            </w:r>
          </w:p>
        </w:tc>
        <w:tc>
          <w:tcPr>
            <w:tcW w:w="1364" w:type="dxa"/>
          </w:tcPr>
          <w:p w14:paraId="23147903" w14:textId="77777777" w:rsidR="00D20316" w:rsidRPr="003D4ABF" w:rsidRDefault="00D20316" w:rsidP="00085BD6">
            <w:pPr>
              <w:pStyle w:val="TAL"/>
              <w:keepNext w:val="0"/>
              <w:rPr>
                <w:szCs w:val="18"/>
              </w:rPr>
            </w:pPr>
          </w:p>
        </w:tc>
        <w:tc>
          <w:tcPr>
            <w:tcW w:w="1748" w:type="dxa"/>
          </w:tcPr>
          <w:p w14:paraId="63732694" w14:textId="00F8140B" w:rsidR="00D20316" w:rsidRPr="003D4ABF" w:rsidRDefault="00D20316" w:rsidP="00085BD6">
            <w:pPr>
              <w:pStyle w:val="TAL"/>
              <w:keepNext w:val="0"/>
            </w:pPr>
            <w:r w:rsidRPr="003D4ABF">
              <w:t>Yes</w:t>
            </w:r>
          </w:p>
        </w:tc>
        <w:tc>
          <w:tcPr>
            <w:tcW w:w="1627" w:type="dxa"/>
          </w:tcPr>
          <w:p w14:paraId="539BE856" w14:textId="4825A39E" w:rsidR="00D20316" w:rsidRPr="003D4ABF" w:rsidRDefault="00D20316" w:rsidP="00085BD6">
            <w:pPr>
              <w:pStyle w:val="TAL"/>
              <w:keepNext w:val="0"/>
            </w:pPr>
            <w:r w:rsidRPr="003D4ABF">
              <w:t>Added</w:t>
            </w:r>
          </w:p>
        </w:tc>
      </w:tr>
      <w:tr w:rsidR="00D20316" w:rsidRPr="003D4ABF" w14:paraId="110E4409" w14:textId="77777777" w:rsidTr="00B267EA">
        <w:trPr>
          <w:cantSplit/>
        </w:trPr>
        <w:tc>
          <w:tcPr>
            <w:tcW w:w="1980" w:type="dxa"/>
          </w:tcPr>
          <w:p w14:paraId="5DF0FF13" w14:textId="46832085" w:rsidR="00D20316" w:rsidRPr="003D4ABF" w:rsidRDefault="00D20316" w:rsidP="00085BD6">
            <w:pPr>
              <w:pStyle w:val="TAL"/>
              <w:keepNext w:val="0"/>
              <w:rPr>
                <w:szCs w:val="18"/>
              </w:rPr>
            </w:pPr>
            <w:r>
              <w:rPr>
                <w:szCs w:val="18"/>
              </w:rPr>
              <w:t>FQDN(s)</w:t>
            </w:r>
          </w:p>
        </w:tc>
        <w:tc>
          <w:tcPr>
            <w:tcW w:w="2912" w:type="dxa"/>
          </w:tcPr>
          <w:p w14:paraId="017664F5" w14:textId="3BF8E860" w:rsidR="00D20316" w:rsidRPr="003D4ABF" w:rsidRDefault="00D20316" w:rsidP="00085BD6">
            <w:pPr>
              <w:pStyle w:val="TAL"/>
              <w:keepNext w:val="0"/>
              <w:rPr>
                <w:szCs w:val="18"/>
              </w:rPr>
            </w:pPr>
            <w:r>
              <w:rPr>
                <w:szCs w:val="18"/>
              </w:rPr>
              <w:t>FQDN(s) for the application indicated in the PCC rule (see clause 5.6.7 of TS 23.501 [2]).</w:t>
            </w:r>
          </w:p>
        </w:tc>
        <w:tc>
          <w:tcPr>
            <w:tcW w:w="1364" w:type="dxa"/>
          </w:tcPr>
          <w:p w14:paraId="360BBCE8" w14:textId="77777777" w:rsidR="00D20316" w:rsidRPr="003D4ABF" w:rsidRDefault="00D20316" w:rsidP="00085BD6">
            <w:pPr>
              <w:pStyle w:val="TAL"/>
              <w:keepNext w:val="0"/>
              <w:rPr>
                <w:szCs w:val="18"/>
              </w:rPr>
            </w:pPr>
          </w:p>
        </w:tc>
        <w:tc>
          <w:tcPr>
            <w:tcW w:w="1748" w:type="dxa"/>
          </w:tcPr>
          <w:p w14:paraId="7B5AE912" w14:textId="71E9DEB8" w:rsidR="00D20316" w:rsidRPr="003D4ABF" w:rsidRDefault="00D20316" w:rsidP="00085BD6">
            <w:pPr>
              <w:pStyle w:val="TAL"/>
              <w:keepNext w:val="0"/>
            </w:pPr>
            <w:r w:rsidRPr="003D4ABF">
              <w:t>Yes</w:t>
            </w:r>
          </w:p>
        </w:tc>
        <w:tc>
          <w:tcPr>
            <w:tcW w:w="1627" w:type="dxa"/>
          </w:tcPr>
          <w:p w14:paraId="69AC4635" w14:textId="34121C80" w:rsidR="00D20316" w:rsidRPr="003D4ABF" w:rsidRDefault="00D20316" w:rsidP="00085BD6">
            <w:pPr>
              <w:pStyle w:val="TAL"/>
              <w:keepNext w:val="0"/>
            </w:pPr>
            <w:r w:rsidRPr="003D4ABF">
              <w:t>Added</w:t>
            </w:r>
          </w:p>
        </w:tc>
      </w:tr>
      <w:tr w:rsidR="00D20316" w:rsidRPr="003D4ABF" w14:paraId="3CF59F94" w14:textId="77777777" w:rsidTr="007953F3">
        <w:trPr>
          <w:cantSplit/>
        </w:trPr>
        <w:tc>
          <w:tcPr>
            <w:tcW w:w="1980" w:type="dxa"/>
          </w:tcPr>
          <w:p w14:paraId="21F11D66" w14:textId="661995F7" w:rsidR="00D20316" w:rsidRPr="003D4ABF" w:rsidRDefault="00D20316" w:rsidP="00085BD6">
            <w:pPr>
              <w:pStyle w:val="TAL"/>
              <w:keepNext w:val="0"/>
              <w:rPr>
                <w:szCs w:val="18"/>
              </w:rPr>
            </w:pPr>
            <w:r>
              <w:rPr>
                <w:szCs w:val="18"/>
              </w:rPr>
              <w:t>NEF information</w:t>
            </w:r>
          </w:p>
        </w:tc>
        <w:tc>
          <w:tcPr>
            <w:tcW w:w="2912" w:type="dxa"/>
          </w:tcPr>
          <w:p w14:paraId="3A01A813" w14:textId="28881F51" w:rsidR="00D20316" w:rsidRPr="003D4ABF" w:rsidRDefault="00D20316" w:rsidP="00085BD6">
            <w:pPr>
              <w:pStyle w:val="TAL"/>
              <w:keepNext w:val="0"/>
              <w:rPr>
                <w:szCs w:val="18"/>
              </w:rPr>
            </w:pPr>
            <w:r>
              <w:rPr>
                <w:szCs w:val="18"/>
              </w:rPr>
              <w:t>Notification Endpoint of NEF subscription to be notified with information related to UE members of the set of UEs identified by traffic correlation ID.</w:t>
            </w:r>
          </w:p>
        </w:tc>
        <w:tc>
          <w:tcPr>
            <w:tcW w:w="1364" w:type="dxa"/>
          </w:tcPr>
          <w:p w14:paraId="6C99A875" w14:textId="77777777" w:rsidR="00D20316" w:rsidRPr="003D4ABF" w:rsidRDefault="00D20316" w:rsidP="00085BD6">
            <w:pPr>
              <w:pStyle w:val="TAL"/>
              <w:keepNext w:val="0"/>
              <w:rPr>
                <w:szCs w:val="18"/>
              </w:rPr>
            </w:pPr>
          </w:p>
        </w:tc>
        <w:tc>
          <w:tcPr>
            <w:tcW w:w="1748" w:type="dxa"/>
          </w:tcPr>
          <w:p w14:paraId="5DE07C40" w14:textId="4B87B3BA" w:rsidR="00D20316" w:rsidRPr="003D4ABF" w:rsidRDefault="00D20316" w:rsidP="00085BD6">
            <w:pPr>
              <w:pStyle w:val="TAL"/>
              <w:keepNext w:val="0"/>
            </w:pPr>
            <w:r w:rsidRPr="003D4ABF">
              <w:t>Yes</w:t>
            </w:r>
          </w:p>
        </w:tc>
        <w:tc>
          <w:tcPr>
            <w:tcW w:w="1627" w:type="dxa"/>
          </w:tcPr>
          <w:p w14:paraId="080B84E3" w14:textId="3006C9C7" w:rsidR="00D20316" w:rsidRPr="003D4ABF" w:rsidRDefault="00D20316" w:rsidP="00085BD6">
            <w:pPr>
              <w:pStyle w:val="TAL"/>
              <w:keepNext w:val="0"/>
            </w:pPr>
            <w:r w:rsidRPr="003D4ABF">
              <w:t>Added</w:t>
            </w:r>
          </w:p>
        </w:tc>
      </w:tr>
      <w:tr w:rsidR="00D20316" w:rsidRPr="003D4ABF" w14:paraId="14887F39" w14:textId="77777777" w:rsidTr="00B267EA">
        <w:trPr>
          <w:cantSplit/>
        </w:trPr>
        <w:tc>
          <w:tcPr>
            <w:tcW w:w="1980" w:type="dxa"/>
          </w:tcPr>
          <w:p w14:paraId="08FFF287" w14:textId="77777777" w:rsidR="00D20316" w:rsidRPr="003D4ABF" w:rsidRDefault="00D20316" w:rsidP="00085BD6">
            <w:pPr>
              <w:pStyle w:val="TAL"/>
              <w:keepNext w:val="0"/>
            </w:pPr>
            <w:r w:rsidRPr="003D4ABF">
              <w:rPr>
                <w:b/>
                <w:szCs w:val="18"/>
              </w:rPr>
              <w:t>NBIFOM related control Information</w:t>
            </w:r>
          </w:p>
        </w:tc>
        <w:tc>
          <w:tcPr>
            <w:tcW w:w="2912" w:type="dxa"/>
          </w:tcPr>
          <w:p w14:paraId="5E07E1E2" w14:textId="20F865A3" w:rsidR="00D20316" w:rsidRPr="003D4ABF" w:rsidRDefault="00D20316" w:rsidP="00085BD6">
            <w:pPr>
              <w:pStyle w:val="TAL"/>
              <w:keepNext w:val="0"/>
            </w:pPr>
            <w:r w:rsidRPr="003D4ABF">
              <w:rPr>
                <w:i/>
                <w:szCs w:val="18"/>
              </w:rPr>
              <w:t>This part describes PCC rule information related with NBIFOM.</w:t>
            </w:r>
          </w:p>
        </w:tc>
        <w:tc>
          <w:tcPr>
            <w:tcW w:w="1364" w:type="dxa"/>
          </w:tcPr>
          <w:p w14:paraId="6F7187D2" w14:textId="77777777" w:rsidR="00D20316" w:rsidRPr="003D4ABF" w:rsidRDefault="00D20316" w:rsidP="00085BD6">
            <w:pPr>
              <w:pStyle w:val="TAL"/>
              <w:keepNext w:val="0"/>
              <w:rPr>
                <w:szCs w:val="18"/>
              </w:rPr>
            </w:pPr>
          </w:p>
        </w:tc>
        <w:tc>
          <w:tcPr>
            <w:tcW w:w="1748" w:type="dxa"/>
          </w:tcPr>
          <w:p w14:paraId="717472A1" w14:textId="77777777" w:rsidR="00D20316" w:rsidRPr="003D4ABF" w:rsidRDefault="00D20316" w:rsidP="00085BD6">
            <w:pPr>
              <w:pStyle w:val="TAL"/>
              <w:keepNext w:val="0"/>
            </w:pPr>
          </w:p>
        </w:tc>
        <w:tc>
          <w:tcPr>
            <w:tcW w:w="1627" w:type="dxa"/>
          </w:tcPr>
          <w:p w14:paraId="1B5E87B2" w14:textId="77777777" w:rsidR="00D20316" w:rsidRPr="003D4ABF" w:rsidRDefault="00D20316" w:rsidP="00085BD6">
            <w:pPr>
              <w:pStyle w:val="TAL"/>
              <w:keepNext w:val="0"/>
            </w:pPr>
          </w:p>
        </w:tc>
      </w:tr>
      <w:tr w:rsidR="00D20316" w:rsidRPr="003D4ABF" w14:paraId="379FE828" w14:textId="77777777" w:rsidTr="00B267EA">
        <w:trPr>
          <w:cantSplit/>
        </w:trPr>
        <w:tc>
          <w:tcPr>
            <w:tcW w:w="1980" w:type="dxa"/>
          </w:tcPr>
          <w:p w14:paraId="53857317" w14:textId="77777777" w:rsidR="00D20316" w:rsidRPr="003D4ABF" w:rsidRDefault="00D20316" w:rsidP="00085BD6">
            <w:pPr>
              <w:pStyle w:val="TAL"/>
              <w:keepNext w:val="0"/>
            </w:pPr>
            <w:r w:rsidRPr="003D4ABF">
              <w:rPr>
                <w:szCs w:val="18"/>
              </w:rPr>
              <w:t>Allowed Access Type</w:t>
            </w:r>
          </w:p>
        </w:tc>
        <w:tc>
          <w:tcPr>
            <w:tcW w:w="2912" w:type="dxa"/>
          </w:tcPr>
          <w:p w14:paraId="419D1AD6" w14:textId="745FCFD1" w:rsidR="00D20316" w:rsidRPr="003D4ABF" w:rsidRDefault="00D20316" w:rsidP="00085BD6">
            <w:pPr>
              <w:pStyle w:val="TAL"/>
              <w:keepNext w:val="0"/>
            </w:pPr>
            <w:r w:rsidRPr="003D4ABF">
              <w:rPr>
                <w:szCs w:val="18"/>
              </w:rPr>
              <w:t>The access to be used for traffic identified by the PCC rule.</w:t>
            </w:r>
          </w:p>
        </w:tc>
        <w:tc>
          <w:tcPr>
            <w:tcW w:w="1364" w:type="dxa"/>
          </w:tcPr>
          <w:p w14:paraId="431B69A5" w14:textId="77777777" w:rsidR="00D20316" w:rsidRPr="003D4ABF" w:rsidRDefault="00D20316" w:rsidP="00085BD6">
            <w:pPr>
              <w:pStyle w:val="TAL"/>
              <w:keepNext w:val="0"/>
              <w:rPr>
                <w:szCs w:val="18"/>
              </w:rPr>
            </w:pPr>
          </w:p>
        </w:tc>
        <w:tc>
          <w:tcPr>
            <w:tcW w:w="1748" w:type="dxa"/>
          </w:tcPr>
          <w:p w14:paraId="0DB0B9FC" w14:textId="77777777" w:rsidR="00D20316" w:rsidRPr="003D4ABF" w:rsidRDefault="00D20316" w:rsidP="00085BD6">
            <w:pPr>
              <w:pStyle w:val="TAL"/>
              <w:keepNext w:val="0"/>
            </w:pPr>
          </w:p>
        </w:tc>
        <w:tc>
          <w:tcPr>
            <w:tcW w:w="1627" w:type="dxa"/>
          </w:tcPr>
          <w:p w14:paraId="4FDBA042" w14:textId="77777777" w:rsidR="00D20316" w:rsidRPr="003D4ABF" w:rsidRDefault="00D20316" w:rsidP="00085BD6">
            <w:pPr>
              <w:pStyle w:val="TAL"/>
              <w:keepNext w:val="0"/>
            </w:pPr>
            <w:r w:rsidRPr="003D4ABF">
              <w:t>Removed</w:t>
            </w:r>
          </w:p>
        </w:tc>
      </w:tr>
      <w:tr w:rsidR="00D20316" w:rsidRPr="003D4ABF" w14:paraId="216E16F9" w14:textId="77777777" w:rsidTr="00B267EA">
        <w:trPr>
          <w:cantSplit/>
        </w:trPr>
        <w:tc>
          <w:tcPr>
            <w:tcW w:w="1980" w:type="dxa"/>
          </w:tcPr>
          <w:p w14:paraId="0C9A1AC1" w14:textId="77777777" w:rsidR="00D20316" w:rsidRPr="003D4ABF" w:rsidRDefault="00D20316" w:rsidP="00085BD6">
            <w:pPr>
              <w:pStyle w:val="TAL"/>
              <w:keepNext w:val="0"/>
              <w:rPr>
                <w:szCs w:val="18"/>
              </w:rPr>
            </w:pPr>
            <w:r w:rsidRPr="003D4ABF">
              <w:rPr>
                <w:b/>
                <w:szCs w:val="18"/>
              </w:rPr>
              <w:t>RAN support information</w:t>
            </w:r>
          </w:p>
        </w:tc>
        <w:tc>
          <w:tcPr>
            <w:tcW w:w="2912" w:type="dxa"/>
          </w:tcPr>
          <w:p w14:paraId="0F0117E3" w14:textId="77777777" w:rsidR="00D20316" w:rsidRPr="003D4ABF" w:rsidRDefault="00D20316" w:rsidP="00085BD6">
            <w:pPr>
              <w:pStyle w:val="TAL"/>
              <w:keepNext w:val="0"/>
              <w:rPr>
                <w:szCs w:val="18"/>
              </w:rPr>
            </w:pPr>
            <w:r w:rsidRPr="003D4ABF">
              <w:rPr>
                <w:i/>
                <w:szCs w:val="18"/>
              </w:rPr>
              <w:t>This part defines</w:t>
            </w:r>
            <w:r w:rsidRPr="003D4ABF">
              <w:rPr>
                <w:i/>
                <w:szCs w:val="18"/>
                <w:lang w:eastAsia="zh-CN"/>
              </w:rPr>
              <w:t xml:space="preserve"> information supporting </w:t>
            </w:r>
            <w:r w:rsidRPr="003D4ABF">
              <w:rPr>
                <w:i/>
                <w:szCs w:val="18"/>
              </w:rPr>
              <w:t>the RAN for</w:t>
            </w:r>
            <w:r w:rsidRPr="003D4ABF">
              <w:rPr>
                <w:i/>
                <w:szCs w:val="18"/>
                <w:lang w:eastAsia="zh-CN"/>
              </w:rPr>
              <w:t xml:space="preserve"> e.g.</w:t>
            </w:r>
            <w:r w:rsidRPr="003D4ABF">
              <w:rPr>
                <w:i/>
                <w:szCs w:val="18"/>
              </w:rPr>
              <w:t xml:space="preserve"> handover threshold decision</w:t>
            </w:r>
            <w:r w:rsidRPr="003D4ABF">
              <w:rPr>
                <w:i/>
                <w:szCs w:val="18"/>
                <w:lang w:eastAsia="zh-CN"/>
              </w:rPr>
              <w:t>.</w:t>
            </w:r>
          </w:p>
        </w:tc>
        <w:tc>
          <w:tcPr>
            <w:tcW w:w="1364" w:type="dxa"/>
          </w:tcPr>
          <w:p w14:paraId="37FE14AA" w14:textId="77777777" w:rsidR="00D20316" w:rsidRPr="003D4ABF" w:rsidRDefault="00D20316" w:rsidP="00085BD6">
            <w:pPr>
              <w:pStyle w:val="TAL"/>
              <w:keepNext w:val="0"/>
              <w:rPr>
                <w:szCs w:val="18"/>
              </w:rPr>
            </w:pPr>
          </w:p>
        </w:tc>
        <w:tc>
          <w:tcPr>
            <w:tcW w:w="1748" w:type="dxa"/>
          </w:tcPr>
          <w:p w14:paraId="296B9640" w14:textId="77777777" w:rsidR="00D20316" w:rsidRPr="003D4ABF" w:rsidRDefault="00D20316" w:rsidP="00085BD6">
            <w:pPr>
              <w:pStyle w:val="TAL"/>
              <w:keepNext w:val="0"/>
            </w:pPr>
          </w:p>
        </w:tc>
        <w:tc>
          <w:tcPr>
            <w:tcW w:w="1627" w:type="dxa"/>
          </w:tcPr>
          <w:p w14:paraId="1F6FDC96" w14:textId="77777777" w:rsidR="00D20316" w:rsidRPr="003D4ABF" w:rsidRDefault="00D20316" w:rsidP="00085BD6">
            <w:pPr>
              <w:pStyle w:val="TAL"/>
              <w:keepNext w:val="0"/>
            </w:pPr>
          </w:p>
        </w:tc>
      </w:tr>
      <w:tr w:rsidR="00D20316" w:rsidRPr="003D4ABF" w14:paraId="47470B49" w14:textId="77777777" w:rsidTr="00B267EA">
        <w:trPr>
          <w:cantSplit/>
        </w:trPr>
        <w:tc>
          <w:tcPr>
            <w:tcW w:w="1980" w:type="dxa"/>
          </w:tcPr>
          <w:p w14:paraId="177415F1" w14:textId="77777777" w:rsidR="00D20316" w:rsidRPr="003D4ABF" w:rsidRDefault="00D20316" w:rsidP="00085BD6">
            <w:pPr>
              <w:pStyle w:val="TAL"/>
              <w:keepNext w:val="0"/>
            </w:pPr>
            <w:r w:rsidRPr="003D4ABF">
              <w:t>UL Maximum Packet Loss Rate</w:t>
            </w:r>
          </w:p>
        </w:tc>
        <w:tc>
          <w:tcPr>
            <w:tcW w:w="2912" w:type="dxa"/>
          </w:tcPr>
          <w:p w14:paraId="5B7A7CF7" w14:textId="24F9C6C1" w:rsidR="00D20316" w:rsidRPr="003D4ABF" w:rsidRDefault="00D20316" w:rsidP="00085BD6">
            <w:pPr>
              <w:pStyle w:val="TAL"/>
              <w:keepNext w:val="0"/>
              <w:rPr>
                <w:lang w:eastAsia="ja-JP"/>
              </w:rPr>
            </w:pPr>
            <w:r w:rsidRPr="003D4ABF">
              <w:rPr>
                <w:lang w:eastAsia="ja-JP"/>
              </w:rPr>
              <w:t>T</w:t>
            </w:r>
            <w:r w:rsidRPr="003D4ABF">
              <w:t>he maximum rate for lost packets that can be tolerated in the uplink direction</w:t>
            </w:r>
            <w:r w:rsidRPr="003D4ABF">
              <w:rPr>
                <w:lang w:eastAsia="ja-JP"/>
              </w:rPr>
              <w:t xml:space="preserve"> </w:t>
            </w:r>
            <w:r w:rsidRPr="003D4ABF">
              <w:t xml:space="preserve">for </w:t>
            </w:r>
            <w:r w:rsidRPr="003D4ABF">
              <w:rPr>
                <w:lang w:eastAsia="ja-JP"/>
              </w:rPr>
              <w:t xml:space="preserve">the </w:t>
            </w:r>
            <w:r w:rsidRPr="003D4ABF">
              <w:t>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518F556" w14:textId="77777777" w:rsidR="00D20316" w:rsidRPr="003D4ABF" w:rsidRDefault="00D20316" w:rsidP="00085BD6">
            <w:pPr>
              <w:pStyle w:val="TAL"/>
              <w:keepNext w:val="0"/>
              <w:rPr>
                <w:szCs w:val="18"/>
              </w:rPr>
            </w:pPr>
            <w:r w:rsidRPr="003D4ABF">
              <w:rPr>
                <w:szCs w:val="18"/>
              </w:rPr>
              <w:t xml:space="preserve">Conditional </w:t>
            </w:r>
            <w:r w:rsidRPr="003D4ABF">
              <w:rPr>
                <w:szCs w:val="18"/>
                <w:lang w:eastAsia="zh-CN"/>
              </w:rPr>
              <w:t>(NOTE 13)</w:t>
            </w:r>
          </w:p>
        </w:tc>
        <w:tc>
          <w:tcPr>
            <w:tcW w:w="1748" w:type="dxa"/>
          </w:tcPr>
          <w:p w14:paraId="2988A369" w14:textId="77777777" w:rsidR="00D20316" w:rsidRPr="003D4ABF" w:rsidRDefault="00D20316" w:rsidP="00085BD6">
            <w:pPr>
              <w:pStyle w:val="TAL"/>
              <w:keepNext w:val="0"/>
            </w:pPr>
            <w:r w:rsidRPr="003D4ABF">
              <w:t>Yes</w:t>
            </w:r>
          </w:p>
        </w:tc>
        <w:tc>
          <w:tcPr>
            <w:tcW w:w="1627" w:type="dxa"/>
          </w:tcPr>
          <w:p w14:paraId="79F1AB56" w14:textId="77777777" w:rsidR="00D20316" w:rsidRPr="003D4ABF" w:rsidRDefault="00D20316" w:rsidP="00085BD6">
            <w:pPr>
              <w:pStyle w:val="TAL"/>
              <w:keepNext w:val="0"/>
            </w:pPr>
            <w:r w:rsidRPr="003D4ABF">
              <w:t>None</w:t>
            </w:r>
          </w:p>
        </w:tc>
      </w:tr>
      <w:tr w:rsidR="00D20316" w:rsidRPr="003D4ABF" w14:paraId="74EFBA82" w14:textId="77777777" w:rsidTr="00B267EA">
        <w:trPr>
          <w:cantSplit/>
        </w:trPr>
        <w:tc>
          <w:tcPr>
            <w:tcW w:w="1980" w:type="dxa"/>
          </w:tcPr>
          <w:p w14:paraId="0B88D1E7" w14:textId="77777777" w:rsidR="00D20316" w:rsidRPr="003D4ABF" w:rsidRDefault="00D20316" w:rsidP="00085BD6">
            <w:pPr>
              <w:pStyle w:val="TAL"/>
              <w:keepNext w:val="0"/>
            </w:pPr>
            <w:r w:rsidRPr="003D4ABF">
              <w:t>DL Maximum Packet Loss Rate</w:t>
            </w:r>
          </w:p>
        </w:tc>
        <w:tc>
          <w:tcPr>
            <w:tcW w:w="2912" w:type="dxa"/>
          </w:tcPr>
          <w:p w14:paraId="1AE9515A" w14:textId="7D8C4E3E" w:rsidR="00D20316" w:rsidRPr="003D4ABF" w:rsidRDefault="00D20316" w:rsidP="00085BD6">
            <w:pPr>
              <w:pStyle w:val="TAL"/>
              <w:keepNext w:val="0"/>
              <w:rPr>
                <w:lang w:eastAsia="ja-JP"/>
              </w:rPr>
            </w:pPr>
            <w:r w:rsidRPr="003D4ABF">
              <w:rPr>
                <w:lang w:eastAsia="ja-JP"/>
              </w:rPr>
              <w:t>T</w:t>
            </w:r>
            <w:r w:rsidRPr="003D4ABF">
              <w:t>he maximum rate for lost packets that can be tolerated in the downlink direction</w:t>
            </w:r>
            <w:r w:rsidRPr="003D4ABF">
              <w:rPr>
                <w:lang w:eastAsia="ja-JP"/>
              </w:rPr>
              <w:t xml:space="preserve"> </w:t>
            </w:r>
            <w:r w:rsidRPr="003D4ABF">
              <w:t xml:space="preserve">for </w:t>
            </w:r>
            <w:r w:rsidRPr="003D4ABF">
              <w:rPr>
                <w:lang w:eastAsia="ja-JP"/>
              </w:rPr>
              <w:t>the</w:t>
            </w:r>
            <w:r w:rsidRPr="003D4ABF">
              <w:t xml:space="preserve"> 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3E2B9A6" w14:textId="77777777" w:rsidR="00D20316" w:rsidRPr="003D4ABF" w:rsidRDefault="00D20316" w:rsidP="00085BD6">
            <w:pPr>
              <w:pStyle w:val="TAL"/>
              <w:keepNext w:val="0"/>
              <w:rPr>
                <w:szCs w:val="18"/>
              </w:rPr>
            </w:pPr>
            <w:r w:rsidRPr="003D4ABF">
              <w:rPr>
                <w:szCs w:val="18"/>
              </w:rPr>
              <w:t xml:space="preserve">Conditional </w:t>
            </w:r>
            <w:r w:rsidRPr="003D4ABF">
              <w:rPr>
                <w:szCs w:val="18"/>
                <w:lang w:eastAsia="zh-CN"/>
              </w:rPr>
              <w:t>(NOTE 13)</w:t>
            </w:r>
          </w:p>
        </w:tc>
        <w:tc>
          <w:tcPr>
            <w:tcW w:w="1748" w:type="dxa"/>
          </w:tcPr>
          <w:p w14:paraId="2BF8C184" w14:textId="77777777" w:rsidR="00D20316" w:rsidRPr="003D4ABF" w:rsidRDefault="00D20316" w:rsidP="00085BD6">
            <w:pPr>
              <w:pStyle w:val="TAL"/>
              <w:keepNext w:val="0"/>
            </w:pPr>
            <w:r w:rsidRPr="003D4ABF">
              <w:t>Yes</w:t>
            </w:r>
          </w:p>
        </w:tc>
        <w:tc>
          <w:tcPr>
            <w:tcW w:w="1627" w:type="dxa"/>
          </w:tcPr>
          <w:p w14:paraId="01249EE0" w14:textId="77777777" w:rsidR="00D20316" w:rsidRPr="003D4ABF" w:rsidRDefault="00D20316" w:rsidP="00085BD6">
            <w:pPr>
              <w:pStyle w:val="TAL"/>
              <w:keepNext w:val="0"/>
            </w:pPr>
            <w:r w:rsidRPr="003D4ABF">
              <w:t>None</w:t>
            </w:r>
          </w:p>
        </w:tc>
      </w:tr>
      <w:tr w:rsidR="00D20316" w:rsidRPr="003D4ABF" w14:paraId="5C0EE675" w14:textId="77777777" w:rsidTr="00B267EA">
        <w:trPr>
          <w:cantSplit/>
        </w:trPr>
        <w:tc>
          <w:tcPr>
            <w:tcW w:w="1980" w:type="dxa"/>
          </w:tcPr>
          <w:p w14:paraId="2BD303D7" w14:textId="77777777" w:rsidR="00D20316" w:rsidRPr="000050FB" w:rsidRDefault="00D20316" w:rsidP="00085BD6">
            <w:pPr>
              <w:pStyle w:val="TAL"/>
              <w:keepNext w:val="0"/>
              <w:rPr>
                <w:b/>
                <w:lang w:val="fr-FR"/>
              </w:rPr>
            </w:pPr>
            <w:r w:rsidRPr="000050FB">
              <w:rPr>
                <w:b/>
                <w:lang w:val="fr-FR"/>
              </w:rPr>
              <w:t>MA PDU Session Control</w:t>
            </w:r>
          </w:p>
          <w:p w14:paraId="594722CD" w14:textId="77777777" w:rsidR="00D20316" w:rsidRPr="000050FB" w:rsidRDefault="00D20316" w:rsidP="00085BD6">
            <w:pPr>
              <w:pStyle w:val="TAL"/>
              <w:keepNext w:val="0"/>
              <w:rPr>
                <w:b/>
                <w:lang w:val="fr-FR"/>
              </w:rPr>
            </w:pPr>
            <w:r w:rsidRPr="000050FB">
              <w:rPr>
                <w:b/>
                <w:lang w:val="fr-FR"/>
              </w:rPr>
              <w:t>(NOTE 20)</w:t>
            </w:r>
          </w:p>
        </w:tc>
        <w:tc>
          <w:tcPr>
            <w:tcW w:w="2912" w:type="dxa"/>
          </w:tcPr>
          <w:p w14:paraId="190EE831" w14:textId="77777777" w:rsidR="00D20316" w:rsidRPr="003D4ABF" w:rsidRDefault="00D20316" w:rsidP="00085BD6">
            <w:pPr>
              <w:pStyle w:val="TAL"/>
              <w:keepNext w:val="0"/>
              <w:rPr>
                <w:i/>
                <w:lang w:eastAsia="ja-JP"/>
              </w:rPr>
            </w:pPr>
            <w:r w:rsidRPr="003D4ABF">
              <w:rPr>
                <w:i/>
                <w:lang w:eastAsia="ja-JP"/>
              </w:rPr>
              <w:t>This part defines information supporting control of MA PDU Sessions</w:t>
            </w:r>
          </w:p>
        </w:tc>
        <w:tc>
          <w:tcPr>
            <w:tcW w:w="1364" w:type="dxa"/>
          </w:tcPr>
          <w:p w14:paraId="6BEE71D8" w14:textId="77777777" w:rsidR="00D20316" w:rsidRPr="003D4ABF" w:rsidRDefault="00D20316" w:rsidP="00085BD6">
            <w:pPr>
              <w:pStyle w:val="TAL"/>
              <w:keepNext w:val="0"/>
              <w:rPr>
                <w:szCs w:val="18"/>
              </w:rPr>
            </w:pPr>
          </w:p>
        </w:tc>
        <w:tc>
          <w:tcPr>
            <w:tcW w:w="1748" w:type="dxa"/>
          </w:tcPr>
          <w:p w14:paraId="359267B3" w14:textId="77777777" w:rsidR="00D20316" w:rsidRPr="003D4ABF" w:rsidRDefault="00D20316" w:rsidP="00085BD6">
            <w:pPr>
              <w:pStyle w:val="TAL"/>
              <w:keepNext w:val="0"/>
            </w:pPr>
            <w:r w:rsidRPr="003D4ABF">
              <w:t>Yes</w:t>
            </w:r>
          </w:p>
        </w:tc>
        <w:tc>
          <w:tcPr>
            <w:tcW w:w="1627" w:type="dxa"/>
          </w:tcPr>
          <w:p w14:paraId="4CA11E29" w14:textId="77777777" w:rsidR="00D20316" w:rsidRPr="003D4ABF" w:rsidRDefault="00D20316" w:rsidP="00085BD6">
            <w:pPr>
              <w:pStyle w:val="TAL"/>
              <w:keepNext w:val="0"/>
            </w:pPr>
            <w:r w:rsidRPr="003D4ABF">
              <w:t>New</w:t>
            </w:r>
          </w:p>
        </w:tc>
      </w:tr>
      <w:tr w:rsidR="00D20316" w:rsidRPr="003D4ABF" w14:paraId="77A9623B" w14:textId="77777777" w:rsidTr="00B267EA">
        <w:trPr>
          <w:cantSplit/>
        </w:trPr>
        <w:tc>
          <w:tcPr>
            <w:tcW w:w="1980" w:type="dxa"/>
          </w:tcPr>
          <w:p w14:paraId="42ABEEFF" w14:textId="77777777" w:rsidR="00D20316" w:rsidRPr="003D4ABF" w:rsidRDefault="00D20316" w:rsidP="00085BD6">
            <w:pPr>
              <w:pStyle w:val="TAL"/>
              <w:keepNext w:val="0"/>
            </w:pPr>
            <w:r w:rsidRPr="003D4ABF">
              <w:lastRenderedPageBreak/>
              <w:t>Application descriptors</w:t>
            </w:r>
          </w:p>
        </w:tc>
        <w:tc>
          <w:tcPr>
            <w:tcW w:w="2912" w:type="dxa"/>
          </w:tcPr>
          <w:p w14:paraId="58FC73F8" w14:textId="4B2CC4FE" w:rsidR="00D20316" w:rsidRPr="003D4ABF" w:rsidRDefault="00D20316" w:rsidP="00085BD6">
            <w:pPr>
              <w:pStyle w:val="TAL"/>
              <w:keepNext w:val="0"/>
              <w:rPr>
                <w:lang w:eastAsia="ja-JP"/>
              </w:rPr>
            </w:pPr>
            <w:r w:rsidRPr="003D4ABF">
              <w:rPr>
                <w:lang w:eastAsia="ja-JP"/>
              </w:rPr>
              <w:t>Identifies the application traffic for which MA PDU Session control is required based on the Steering Functionality, the Steering Mode, Steering Mode Indicator and Threshold Values. It is described in clause 5.32.8 of TS 23.501 [2].</w:t>
            </w:r>
          </w:p>
        </w:tc>
        <w:tc>
          <w:tcPr>
            <w:tcW w:w="1364" w:type="dxa"/>
          </w:tcPr>
          <w:p w14:paraId="67F9C7EF" w14:textId="77777777" w:rsidR="00D20316" w:rsidRPr="003D4ABF" w:rsidRDefault="00D20316" w:rsidP="00085BD6">
            <w:pPr>
              <w:pStyle w:val="TAL"/>
              <w:keepNext w:val="0"/>
              <w:rPr>
                <w:szCs w:val="18"/>
              </w:rPr>
            </w:pPr>
            <w:r w:rsidRPr="003D4ABF">
              <w:rPr>
                <w:szCs w:val="18"/>
              </w:rPr>
              <w:t>Conditional (NOTE 27)</w:t>
            </w:r>
          </w:p>
        </w:tc>
        <w:tc>
          <w:tcPr>
            <w:tcW w:w="1748" w:type="dxa"/>
          </w:tcPr>
          <w:p w14:paraId="747809AB" w14:textId="77777777" w:rsidR="00D20316" w:rsidRPr="003D4ABF" w:rsidRDefault="00D20316" w:rsidP="00085BD6">
            <w:pPr>
              <w:pStyle w:val="TAL"/>
              <w:keepNext w:val="0"/>
            </w:pPr>
            <w:r w:rsidRPr="003D4ABF">
              <w:t>Yes</w:t>
            </w:r>
          </w:p>
        </w:tc>
        <w:tc>
          <w:tcPr>
            <w:tcW w:w="1627" w:type="dxa"/>
          </w:tcPr>
          <w:p w14:paraId="3C17C9E6" w14:textId="77777777" w:rsidR="00D20316" w:rsidRPr="003D4ABF" w:rsidRDefault="00D20316" w:rsidP="00085BD6">
            <w:pPr>
              <w:pStyle w:val="TAL"/>
              <w:keepNext w:val="0"/>
            </w:pPr>
            <w:r w:rsidRPr="003D4ABF">
              <w:t>New</w:t>
            </w:r>
          </w:p>
        </w:tc>
      </w:tr>
      <w:tr w:rsidR="00D20316" w:rsidRPr="003D4ABF" w14:paraId="46D90063" w14:textId="77777777" w:rsidTr="00B267EA">
        <w:trPr>
          <w:cantSplit/>
        </w:trPr>
        <w:tc>
          <w:tcPr>
            <w:tcW w:w="1980" w:type="dxa"/>
          </w:tcPr>
          <w:p w14:paraId="382A5DEE" w14:textId="77777777" w:rsidR="00D20316" w:rsidRPr="003D4ABF" w:rsidRDefault="00D20316" w:rsidP="00085BD6">
            <w:pPr>
              <w:pStyle w:val="TAL"/>
              <w:keepNext w:val="0"/>
            </w:pPr>
            <w:r w:rsidRPr="003D4ABF">
              <w:t>Steering Functionality</w:t>
            </w:r>
          </w:p>
        </w:tc>
        <w:tc>
          <w:tcPr>
            <w:tcW w:w="2912" w:type="dxa"/>
          </w:tcPr>
          <w:p w14:paraId="4C624DE6" w14:textId="77777777" w:rsidR="00D20316" w:rsidRPr="003D4ABF" w:rsidRDefault="00D20316" w:rsidP="00085BD6">
            <w:pPr>
              <w:pStyle w:val="TAL"/>
              <w:keepNext w:val="0"/>
              <w:rPr>
                <w:lang w:eastAsia="ja-JP"/>
              </w:rPr>
            </w:pPr>
            <w:r w:rsidRPr="003D4ABF">
              <w:rPr>
                <w:lang w:eastAsia="ja-JP"/>
              </w:rPr>
              <w:t>Indicates the applicable traffic steering functionality.</w:t>
            </w:r>
          </w:p>
        </w:tc>
        <w:tc>
          <w:tcPr>
            <w:tcW w:w="1364" w:type="dxa"/>
          </w:tcPr>
          <w:p w14:paraId="7253539B" w14:textId="6CBACE61" w:rsidR="00D20316" w:rsidRPr="003D4ABF" w:rsidRDefault="00D20316" w:rsidP="00085BD6">
            <w:pPr>
              <w:pStyle w:val="TAL"/>
              <w:keepNext w:val="0"/>
              <w:rPr>
                <w:szCs w:val="18"/>
              </w:rPr>
            </w:pPr>
            <w:r w:rsidRPr="003D4ABF">
              <w:rPr>
                <w:szCs w:val="18"/>
              </w:rPr>
              <w:t>Conditional (NOTE 21</w:t>
            </w:r>
            <w:r>
              <w:rPr>
                <w:szCs w:val="18"/>
              </w:rPr>
              <w:t>, NOTE 31</w:t>
            </w:r>
            <w:r w:rsidRPr="003D4ABF">
              <w:rPr>
                <w:szCs w:val="18"/>
              </w:rPr>
              <w:t>)</w:t>
            </w:r>
          </w:p>
        </w:tc>
        <w:tc>
          <w:tcPr>
            <w:tcW w:w="1748" w:type="dxa"/>
          </w:tcPr>
          <w:p w14:paraId="01BB6676" w14:textId="77777777" w:rsidR="00D20316" w:rsidRPr="003D4ABF" w:rsidRDefault="00D20316" w:rsidP="00085BD6">
            <w:pPr>
              <w:pStyle w:val="TAL"/>
              <w:keepNext w:val="0"/>
            </w:pPr>
            <w:r w:rsidRPr="003D4ABF">
              <w:t>Yes</w:t>
            </w:r>
          </w:p>
        </w:tc>
        <w:tc>
          <w:tcPr>
            <w:tcW w:w="1627" w:type="dxa"/>
          </w:tcPr>
          <w:p w14:paraId="0D5667CE" w14:textId="77777777" w:rsidR="00D20316" w:rsidRPr="003D4ABF" w:rsidRDefault="00D20316" w:rsidP="00085BD6">
            <w:pPr>
              <w:pStyle w:val="TAL"/>
              <w:keepNext w:val="0"/>
            </w:pPr>
            <w:r w:rsidRPr="003D4ABF">
              <w:t>New</w:t>
            </w:r>
          </w:p>
        </w:tc>
      </w:tr>
      <w:tr w:rsidR="00D20316" w:rsidRPr="003D4ABF" w14:paraId="7CD38E69" w14:textId="77777777" w:rsidTr="00B267EA">
        <w:trPr>
          <w:cantSplit/>
        </w:trPr>
        <w:tc>
          <w:tcPr>
            <w:tcW w:w="1980" w:type="dxa"/>
          </w:tcPr>
          <w:p w14:paraId="0DF0A96E" w14:textId="0F8E2216" w:rsidR="00D20316" w:rsidRPr="003D4ABF" w:rsidRDefault="00D20316" w:rsidP="00085BD6">
            <w:pPr>
              <w:pStyle w:val="TAL"/>
              <w:keepNext w:val="0"/>
            </w:pPr>
            <w:r w:rsidRPr="003D4ABF">
              <w:t>Steering Mode</w:t>
            </w:r>
          </w:p>
        </w:tc>
        <w:tc>
          <w:tcPr>
            <w:tcW w:w="2912" w:type="dxa"/>
          </w:tcPr>
          <w:p w14:paraId="64A0927D" w14:textId="53EAE504" w:rsidR="00D20316" w:rsidRPr="003D4ABF" w:rsidRDefault="00D20316" w:rsidP="00085BD6">
            <w:pPr>
              <w:pStyle w:val="TAL"/>
              <w:keepNext w:val="0"/>
              <w:rPr>
                <w:lang w:eastAsia="ja-JP"/>
              </w:rPr>
            </w:pPr>
            <w:r w:rsidRPr="003D4ABF">
              <w:rPr>
                <w:lang w:eastAsia="ja-JP"/>
              </w:rPr>
              <w:t>Indicates the rule for distributing traffic between accesses together with associated steering parameters (if any).</w:t>
            </w:r>
          </w:p>
        </w:tc>
        <w:tc>
          <w:tcPr>
            <w:tcW w:w="1364" w:type="dxa"/>
          </w:tcPr>
          <w:p w14:paraId="7F20A1B8" w14:textId="0DB8079B" w:rsidR="00D20316" w:rsidRPr="003D4ABF" w:rsidRDefault="00D20316" w:rsidP="00085BD6">
            <w:pPr>
              <w:pStyle w:val="TAL"/>
              <w:keepNext w:val="0"/>
              <w:rPr>
                <w:szCs w:val="18"/>
              </w:rPr>
            </w:pPr>
            <w:r w:rsidRPr="003D4ABF">
              <w:rPr>
                <w:szCs w:val="18"/>
              </w:rPr>
              <w:t>Conditional (NOTE 21</w:t>
            </w:r>
            <w:r>
              <w:rPr>
                <w:szCs w:val="18"/>
              </w:rPr>
              <w:t>, NOTE 31</w:t>
            </w:r>
            <w:r w:rsidRPr="003D4ABF">
              <w:rPr>
                <w:szCs w:val="18"/>
              </w:rPr>
              <w:t>)</w:t>
            </w:r>
          </w:p>
        </w:tc>
        <w:tc>
          <w:tcPr>
            <w:tcW w:w="1748" w:type="dxa"/>
          </w:tcPr>
          <w:p w14:paraId="21E907A8" w14:textId="77777777" w:rsidR="00D20316" w:rsidRPr="003D4ABF" w:rsidRDefault="00D20316" w:rsidP="00085BD6">
            <w:pPr>
              <w:pStyle w:val="TAL"/>
              <w:keepNext w:val="0"/>
            </w:pPr>
            <w:r w:rsidRPr="003D4ABF">
              <w:t>Yes</w:t>
            </w:r>
          </w:p>
        </w:tc>
        <w:tc>
          <w:tcPr>
            <w:tcW w:w="1627" w:type="dxa"/>
          </w:tcPr>
          <w:p w14:paraId="03D77C98" w14:textId="77777777" w:rsidR="00D20316" w:rsidRPr="003D4ABF" w:rsidRDefault="00D20316" w:rsidP="00085BD6">
            <w:pPr>
              <w:pStyle w:val="TAL"/>
              <w:keepNext w:val="0"/>
            </w:pPr>
            <w:r w:rsidRPr="003D4ABF">
              <w:t>New</w:t>
            </w:r>
          </w:p>
        </w:tc>
      </w:tr>
      <w:tr w:rsidR="00D20316" w:rsidRPr="003D4ABF" w14:paraId="7200776E" w14:textId="77777777" w:rsidTr="00B267EA">
        <w:trPr>
          <w:cantSplit/>
        </w:trPr>
        <w:tc>
          <w:tcPr>
            <w:tcW w:w="1980" w:type="dxa"/>
          </w:tcPr>
          <w:p w14:paraId="1677B263" w14:textId="2925FE2F" w:rsidR="00D20316" w:rsidRPr="003D4ABF" w:rsidRDefault="00D20316" w:rsidP="00085BD6">
            <w:pPr>
              <w:pStyle w:val="TAL"/>
              <w:keepNext w:val="0"/>
            </w:pPr>
            <w:r w:rsidRPr="003D4ABF">
              <w:t>Steering Mode Indicator</w:t>
            </w:r>
          </w:p>
        </w:tc>
        <w:tc>
          <w:tcPr>
            <w:tcW w:w="2912" w:type="dxa"/>
          </w:tcPr>
          <w:p w14:paraId="09032D73" w14:textId="3908BEF1" w:rsidR="00D20316" w:rsidRPr="003D4ABF" w:rsidRDefault="00D20316" w:rsidP="00085BD6">
            <w:pPr>
              <w:pStyle w:val="TAL"/>
              <w:keepNext w:val="0"/>
              <w:rPr>
                <w:lang w:eastAsia="ja-JP"/>
              </w:rPr>
            </w:pPr>
            <w:r w:rsidRPr="003D4ABF">
              <w:rPr>
                <w:lang w:eastAsia="ja-JP"/>
              </w:rPr>
              <w:t>Indicates either autonomous load-balance operation or UE-assistance operation, if the Steering Mode is set to "Load Balancing", as defined in TS 23.501 [2].</w:t>
            </w:r>
          </w:p>
        </w:tc>
        <w:tc>
          <w:tcPr>
            <w:tcW w:w="1364" w:type="dxa"/>
          </w:tcPr>
          <w:p w14:paraId="59F35211" w14:textId="7771AF80" w:rsidR="00D20316" w:rsidRPr="003D4ABF" w:rsidRDefault="00D20316" w:rsidP="00085BD6">
            <w:pPr>
              <w:pStyle w:val="TAL"/>
              <w:keepNext w:val="0"/>
              <w:rPr>
                <w:szCs w:val="18"/>
              </w:rPr>
            </w:pPr>
          </w:p>
        </w:tc>
        <w:tc>
          <w:tcPr>
            <w:tcW w:w="1748" w:type="dxa"/>
          </w:tcPr>
          <w:p w14:paraId="66A04657" w14:textId="2AB071B0" w:rsidR="00D20316" w:rsidRPr="003D4ABF" w:rsidRDefault="00D20316" w:rsidP="00085BD6">
            <w:pPr>
              <w:pStyle w:val="TAL"/>
              <w:keepNext w:val="0"/>
            </w:pPr>
            <w:r w:rsidRPr="003D4ABF">
              <w:t>Yes</w:t>
            </w:r>
          </w:p>
        </w:tc>
        <w:tc>
          <w:tcPr>
            <w:tcW w:w="1627" w:type="dxa"/>
          </w:tcPr>
          <w:p w14:paraId="2DB77496" w14:textId="4E06346B" w:rsidR="00D20316" w:rsidRPr="003D4ABF" w:rsidRDefault="00D20316" w:rsidP="00085BD6">
            <w:pPr>
              <w:pStyle w:val="TAL"/>
              <w:keepNext w:val="0"/>
            </w:pPr>
            <w:r w:rsidRPr="003D4ABF">
              <w:t>New</w:t>
            </w:r>
          </w:p>
        </w:tc>
      </w:tr>
      <w:tr w:rsidR="00D20316" w:rsidRPr="003D4ABF" w14:paraId="14A53916" w14:textId="77777777" w:rsidTr="00B267EA">
        <w:trPr>
          <w:cantSplit/>
        </w:trPr>
        <w:tc>
          <w:tcPr>
            <w:tcW w:w="1980" w:type="dxa"/>
          </w:tcPr>
          <w:p w14:paraId="528A41F6" w14:textId="77777777" w:rsidR="00D20316" w:rsidRDefault="00D20316" w:rsidP="00085BD6">
            <w:pPr>
              <w:pStyle w:val="TAL"/>
              <w:keepNext w:val="0"/>
            </w:pPr>
            <w:r w:rsidRPr="003D4ABF">
              <w:t>Threshold Values</w:t>
            </w:r>
          </w:p>
          <w:p w14:paraId="16F2A81B" w14:textId="5F5EDDFF" w:rsidR="00D20316" w:rsidRPr="003D4ABF" w:rsidRDefault="00D20316" w:rsidP="00085BD6">
            <w:pPr>
              <w:pStyle w:val="TAL"/>
              <w:keepNext w:val="0"/>
            </w:pPr>
            <w:r>
              <w:rPr>
                <w:szCs w:val="18"/>
              </w:rPr>
              <w:t>(NOTE 30)</w:t>
            </w:r>
          </w:p>
        </w:tc>
        <w:tc>
          <w:tcPr>
            <w:tcW w:w="2912" w:type="dxa"/>
          </w:tcPr>
          <w:p w14:paraId="7627D212" w14:textId="0FC8B779" w:rsidR="00D20316" w:rsidRPr="003D4ABF" w:rsidRDefault="00D20316" w:rsidP="00085BD6">
            <w:pPr>
              <w:pStyle w:val="TAL"/>
              <w:keepNext w:val="0"/>
              <w:rPr>
                <w:lang w:eastAsia="ja-JP"/>
              </w:rPr>
            </w:pPr>
            <w:r w:rsidRPr="003D4ABF">
              <w:rPr>
                <w:lang w:eastAsia="ja-JP"/>
              </w:rPr>
              <w:t>A Maximum RTT or a Maximum Packet Loss Rate or both.</w:t>
            </w:r>
          </w:p>
        </w:tc>
        <w:tc>
          <w:tcPr>
            <w:tcW w:w="1364" w:type="dxa"/>
          </w:tcPr>
          <w:p w14:paraId="70B2FA91" w14:textId="462D5482" w:rsidR="00D20316" w:rsidRPr="003D4ABF" w:rsidRDefault="00D20316" w:rsidP="00085BD6">
            <w:pPr>
              <w:pStyle w:val="TAL"/>
              <w:keepNext w:val="0"/>
              <w:rPr>
                <w:szCs w:val="18"/>
              </w:rPr>
            </w:pPr>
          </w:p>
        </w:tc>
        <w:tc>
          <w:tcPr>
            <w:tcW w:w="1748" w:type="dxa"/>
          </w:tcPr>
          <w:p w14:paraId="1D437A99" w14:textId="5F15D1A6" w:rsidR="00D20316" w:rsidRPr="003D4ABF" w:rsidRDefault="00D20316" w:rsidP="00085BD6">
            <w:pPr>
              <w:pStyle w:val="TAL"/>
              <w:keepNext w:val="0"/>
            </w:pPr>
            <w:r w:rsidRPr="003D4ABF">
              <w:t>Yes</w:t>
            </w:r>
          </w:p>
        </w:tc>
        <w:tc>
          <w:tcPr>
            <w:tcW w:w="1627" w:type="dxa"/>
          </w:tcPr>
          <w:p w14:paraId="40C3050A" w14:textId="6318B2E8" w:rsidR="00D20316" w:rsidRPr="003D4ABF" w:rsidRDefault="00D20316" w:rsidP="00085BD6">
            <w:pPr>
              <w:pStyle w:val="TAL"/>
              <w:keepNext w:val="0"/>
            </w:pPr>
            <w:r w:rsidRPr="003D4ABF">
              <w:t>New</w:t>
            </w:r>
          </w:p>
        </w:tc>
      </w:tr>
      <w:tr w:rsidR="00D20316" w:rsidRPr="003D4ABF" w14:paraId="7D319A11" w14:textId="77777777" w:rsidTr="00B21F3D">
        <w:trPr>
          <w:cantSplit/>
        </w:trPr>
        <w:tc>
          <w:tcPr>
            <w:tcW w:w="1980" w:type="dxa"/>
          </w:tcPr>
          <w:p w14:paraId="4B9150F3" w14:textId="77777777" w:rsidR="00D20316" w:rsidRDefault="00D20316" w:rsidP="00085BD6">
            <w:pPr>
              <w:pStyle w:val="TAL"/>
              <w:keepNext w:val="0"/>
            </w:pPr>
            <w:r>
              <w:t>Transport Mode</w:t>
            </w:r>
          </w:p>
          <w:p w14:paraId="469122C4" w14:textId="0FFA5B10" w:rsidR="00D20316" w:rsidRPr="003D4ABF" w:rsidRDefault="00D20316" w:rsidP="00085BD6">
            <w:pPr>
              <w:pStyle w:val="TAL"/>
              <w:keepNext w:val="0"/>
            </w:pPr>
            <w:r>
              <w:t>(NOTE 33)</w:t>
            </w:r>
          </w:p>
        </w:tc>
        <w:tc>
          <w:tcPr>
            <w:tcW w:w="2912" w:type="dxa"/>
          </w:tcPr>
          <w:p w14:paraId="48EF81A9" w14:textId="669872D2" w:rsidR="00D20316" w:rsidRPr="003D4ABF" w:rsidRDefault="00D20316" w:rsidP="00085BD6">
            <w:pPr>
              <w:pStyle w:val="TAL"/>
              <w:keepNext w:val="0"/>
              <w:rPr>
                <w:lang w:eastAsia="ja-JP"/>
              </w:rPr>
            </w:pPr>
            <w:r>
              <w:rPr>
                <w:lang w:eastAsia="ja-JP"/>
              </w:rPr>
              <w:t>Indicates the transport mode that should be used for the matching traffic, as defined in TS 23.501 [2].</w:t>
            </w:r>
          </w:p>
        </w:tc>
        <w:tc>
          <w:tcPr>
            <w:tcW w:w="1364" w:type="dxa"/>
          </w:tcPr>
          <w:p w14:paraId="274DFCAC" w14:textId="77777777" w:rsidR="00D20316" w:rsidRPr="003D4ABF" w:rsidRDefault="00D20316" w:rsidP="00085BD6">
            <w:pPr>
              <w:pStyle w:val="TAL"/>
              <w:keepNext w:val="0"/>
              <w:rPr>
                <w:szCs w:val="18"/>
              </w:rPr>
            </w:pPr>
          </w:p>
        </w:tc>
        <w:tc>
          <w:tcPr>
            <w:tcW w:w="1748" w:type="dxa"/>
          </w:tcPr>
          <w:p w14:paraId="75E328E0" w14:textId="6CF0D32D" w:rsidR="00D20316" w:rsidRPr="003D4ABF" w:rsidRDefault="00D20316" w:rsidP="00085BD6">
            <w:pPr>
              <w:pStyle w:val="TAL"/>
              <w:keepNext w:val="0"/>
            </w:pPr>
            <w:r w:rsidRPr="003D4ABF">
              <w:t>Yes</w:t>
            </w:r>
          </w:p>
        </w:tc>
        <w:tc>
          <w:tcPr>
            <w:tcW w:w="1627" w:type="dxa"/>
          </w:tcPr>
          <w:p w14:paraId="26A403C6" w14:textId="6DE26480" w:rsidR="00D20316" w:rsidRPr="003D4ABF" w:rsidRDefault="00D20316" w:rsidP="00085BD6">
            <w:pPr>
              <w:pStyle w:val="TAL"/>
              <w:keepNext w:val="0"/>
            </w:pPr>
            <w:r w:rsidRPr="003D4ABF">
              <w:t>New</w:t>
            </w:r>
          </w:p>
        </w:tc>
      </w:tr>
      <w:tr w:rsidR="00D20316" w:rsidRPr="003D4ABF" w14:paraId="348FFDFF" w14:textId="77777777" w:rsidTr="00B267EA">
        <w:trPr>
          <w:cantSplit/>
        </w:trPr>
        <w:tc>
          <w:tcPr>
            <w:tcW w:w="1980" w:type="dxa"/>
          </w:tcPr>
          <w:p w14:paraId="5B0B3F04" w14:textId="77777777" w:rsidR="00D20316" w:rsidRPr="003D4ABF" w:rsidRDefault="00D20316" w:rsidP="00085BD6">
            <w:pPr>
              <w:pStyle w:val="TAL"/>
              <w:keepNext w:val="0"/>
            </w:pPr>
            <w:r w:rsidRPr="003D4ABF">
              <w:t>Charging key for Non-3GPP access</w:t>
            </w:r>
          </w:p>
          <w:p w14:paraId="597D5372" w14:textId="77777777" w:rsidR="00D20316" w:rsidRPr="003D4ABF" w:rsidRDefault="00D20316" w:rsidP="00085BD6">
            <w:pPr>
              <w:pStyle w:val="TAL"/>
              <w:keepNext w:val="0"/>
            </w:pPr>
            <w:r w:rsidRPr="003D4ABF">
              <w:t>(NOTE 22)</w:t>
            </w:r>
          </w:p>
        </w:tc>
        <w:tc>
          <w:tcPr>
            <w:tcW w:w="2912" w:type="dxa"/>
          </w:tcPr>
          <w:p w14:paraId="37F711D5" w14:textId="77777777" w:rsidR="00D20316" w:rsidRPr="003D4ABF" w:rsidRDefault="00D20316" w:rsidP="00085BD6">
            <w:pPr>
              <w:pStyle w:val="TAL"/>
              <w:keepNext w:val="0"/>
              <w:rPr>
                <w:lang w:eastAsia="ja-JP"/>
              </w:rPr>
            </w:pPr>
            <w:r w:rsidRPr="003D4ABF">
              <w:rPr>
                <w:lang w:eastAsia="ja-JP"/>
              </w:rPr>
              <w:t>Indicates the Charging key used for charging packets carried via Non-3GPP access for a MA PDU Session.</w:t>
            </w:r>
          </w:p>
        </w:tc>
        <w:tc>
          <w:tcPr>
            <w:tcW w:w="1364" w:type="dxa"/>
          </w:tcPr>
          <w:p w14:paraId="1C73F4EB" w14:textId="77777777" w:rsidR="00D20316" w:rsidRPr="003D4ABF" w:rsidRDefault="00D20316" w:rsidP="00085BD6">
            <w:pPr>
              <w:pStyle w:val="TAL"/>
              <w:keepNext w:val="0"/>
              <w:rPr>
                <w:szCs w:val="18"/>
              </w:rPr>
            </w:pPr>
          </w:p>
        </w:tc>
        <w:tc>
          <w:tcPr>
            <w:tcW w:w="1748" w:type="dxa"/>
          </w:tcPr>
          <w:p w14:paraId="27879B5D" w14:textId="77777777" w:rsidR="00D20316" w:rsidRPr="003D4ABF" w:rsidRDefault="00D20316" w:rsidP="00085BD6">
            <w:pPr>
              <w:pStyle w:val="TAL"/>
              <w:keepNext w:val="0"/>
            </w:pPr>
            <w:r w:rsidRPr="003D4ABF">
              <w:t>Yes</w:t>
            </w:r>
          </w:p>
        </w:tc>
        <w:tc>
          <w:tcPr>
            <w:tcW w:w="1627" w:type="dxa"/>
          </w:tcPr>
          <w:p w14:paraId="185FF6E9" w14:textId="77777777" w:rsidR="00D20316" w:rsidRPr="003D4ABF" w:rsidRDefault="00D20316" w:rsidP="00085BD6">
            <w:pPr>
              <w:pStyle w:val="TAL"/>
              <w:keepNext w:val="0"/>
            </w:pPr>
            <w:r w:rsidRPr="003D4ABF">
              <w:t>New</w:t>
            </w:r>
          </w:p>
        </w:tc>
      </w:tr>
      <w:tr w:rsidR="00D20316" w:rsidRPr="003D4ABF" w14:paraId="73955006" w14:textId="77777777" w:rsidTr="00B267EA">
        <w:trPr>
          <w:cantSplit/>
        </w:trPr>
        <w:tc>
          <w:tcPr>
            <w:tcW w:w="1980" w:type="dxa"/>
          </w:tcPr>
          <w:p w14:paraId="130FDFB4" w14:textId="77777777" w:rsidR="00D20316" w:rsidRPr="003D4ABF" w:rsidRDefault="00D20316" w:rsidP="00085BD6">
            <w:pPr>
              <w:pStyle w:val="TAL"/>
              <w:keepNext w:val="0"/>
            </w:pPr>
            <w:r w:rsidRPr="003D4ABF">
              <w:t>Monitoring key for Non-3GPP access</w:t>
            </w:r>
          </w:p>
          <w:p w14:paraId="6305BB7A" w14:textId="77777777" w:rsidR="00D20316" w:rsidRPr="003D4ABF" w:rsidRDefault="00D20316" w:rsidP="00085BD6">
            <w:pPr>
              <w:pStyle w:val="TAL"/>
              <w:keepNext w:val="0"/>
            </w:pPr>
            <w:r w:rsidRPr="003D4ABF">
              <w:t>(NOTE 23)</w:t>
            </w:r>
          </w:p>
        </w:tc>
        <w:tc>
          <w:tcPr>
            <w:tcW w:w="2912" w:type="dxa"/>
          </w:tcPr>
          <w:p w14:paraId="6DF63546" w14:textId="77777777" w:rsidR="00D20316" w:rsidRPr="003D4ABF" w:rsidRDefault="00D20316" w:rsidP="00085BD6">
            <w:pPr>
              <w:pStyle w:val="TAL"/>
              <w:keepNext w:val="0"/>
              <w:rPr>
                <w:lang w:eastAsia="ja-JP"/>
              </w:rPr>
            </w:pPr>
            <w:r w:rsidRPr="003D4ABF">
              <w:rPr>
                <w:lang w:eastAsia="ja-JP"/>
              </w:rPr>
              <w:t>Indicates the Monitoring key used to monitor usage of the packets carried via Non-3GPP access for a MA PDU Session.</w:t>
            </w:r>
          </w:p>
        </w:tc>
        <w:tc>
          <w:tcPr>
            <w:tcW w:w="1364" w:type="dxa"/>
          </w:tcPr>
          <w:p w14:paraId="1966A53C" w14:textId="77777777" w:rsidR="00D20316" w:rsidRPr="003D4ABF" w:rsidRDefault="00D20316" w:rsidP="00085BD6">
            <w:pPr>
              <w:pStyle w:val="TAL"/>
              <w:keepNext w:val="0"/>
              <w:rPr>
                <w:szCs w:val="18"/>
              </w:rPr>
            </w:pPr>
          </w:p>
        </w:tc>
        <w:tc>
          <w:tcPr>
            <w:tcW w:w="1748" w:type="dxa"/>
          </w:tcPr>
          <w:p w14:paraId="11DDAA5E" w14:textId="77777777" w:rsidR="00D20316" w:rsidRPr="003D4ABF" w:rsidRDefault="00D20316" w:rsidP="00085BD6">
            <w:pPr>
              <w:pStyle w:val="TAL"/>
              <w:keepNext w:val="0"/>
            </w:pPr>
            <w:r w:rsidRPr="003D4ABF">
              <w:t>Yes</w:t>
            </w:r>
          </w:p>
        </w:tc>
        <w:tc>
          <w:tcPr>
            <w:tcW w:w="1627" w:type="dxa"/>
          </w:tcPr>
          <w:p w14:paraId="7FDD9B21" w14:textId="77777777" w:rsidR="00D20316" w:rsidRPr="003D4ABF" w:rsidRDefault="00D20316" w:rsidP="00085BD6">
            <w:pPr>
              <w:pStyle w:val="TAL"/>
              <w:keepNext w:val="0"/>
            </w:pPr>
            <w:r w:rsidRPr="003D4ABF">
              <w:t>New</w:t>
            </w:r>
          </w:p>
        </w:tc>
      </w:tr>
      <w:tr w:rsidR="00D20316" w:rsidRPr="003D4ABF" w14:paraId="25E6EF0A" w14:textId="77777777" w:rsidTr="00B267EA">
        <w:trPr>
          <w:cantSplit/>
        </w:trPr>
        <w:tc>
          <w:tcPr>
            <w:tcW w:w="1980" w:type="dxa"/>
          </w:tcPr>
          <w:p w14:paraId="422BECF1" w14:textId="70394608" w:rsidR="00D20316" w:rsidRPr="003D4ABF" w:rsidRDefault="00D20316" w:rsidP="00085BD6">
            <w:pPr>
              <w:pStyle w:val="TAL"/>
              <w:keepNext w:val="0"/>
              <w:rPr>
                <w:b/>
              </w:rPr>
            </w:pPr>
            <w:r w:rsidRPr="003D4ABF">
              <w:rPr>
                <w:b/>
              </w:rPr>
              <w:t>QoS Monitoring</w:t>
            </w:r>
          </w:p>
        </w:tc>
        <w:tc>
          <w:tcPr>
            <w:tcW w:w="2912" w:type="dxa"/>
          </w:tcPr>
          <w:p w14:paraId="2A2DAFA5" w14:textId="6040865C" w:rsidR="00D20316" w:rsidRPr="003D4ABF" w:rsidRDefault="00D20316" w:rsidP="00085BD6">
            <w:pPr>
              <w:pStyle w:val="TAL"/>
              <w:keepNext w:val="0"/>
              <w:rPr>
                <w:i/>
                <w:lang w:eastAsia="ja-JP"/>
              </w:rPr>
            </w:pPr>
            <w:r w:rsidRPr="003D4ABF">
              <w:rPr>
                <w:i/>
                <w:lang w:eastAsia="ja-JP"/>
              </w:rPr>
              <w:t>This part describes PCC rule information related with QoS Monitoring.</w:t>
            </w:r>
          </w:p>
        </w:tc>
        <w:tc>
          <w:tcPr>
            <w:tcW w:w="1364" w:type="dxa"/>
          </w:tcPr>
          <w:p w14:paraId="35B81B78" w14:textId="77777777" w:rsidR="00D20316" w:rsidRPr="003D4ABF" w:rsidRDefault="00D20316" w:rsidP="00085BD6">
            <w:pPr>
              <w:pStyle w:val="TAL"/>
              <w:keepNext w:val="0"/>
              <w:rPr>
                <w:szCs w:val="18"/>
              </w:rPr>
            </w:pPr>
          </w:p>
        </w:tc>
        <w:tc>
          <w:tcPr>
            <w:tcW w:w="1748" w:type="dxa"/>
          </w:tcPr>
          <w:p w14:paraId="73028BDA" w14:textId="77777777" w:rsidR="00D20316" w:rsidRPr="003D4ABF" w:rsidRDefault="00D20316" w:rsidP="00085BD6">
            <w:pPr>
              <w:pStyle w:val="TAL"/>
              <w:keepNext w:val="0"/>
            </w:pPr>
          </w:p>
        </w:tc>
        <w:tc>
          <w:tcPr>
            <w:tcW w:w="1627" w:type="dxa"/>
          </w:tcPr>
          <w:p w14:paraId="43BC326A" w14:textId="77777777" w:rsidR="00D20316" w:rsidRPr="003D4ABF" w:rsidRDefault="00D20316" w:rsidP="00085BD6">
            <w:pPr>
              <w:pStyle w:val="TAL"/>
              <w:keepNext w:val="0"/>
            </w:pPr>
          </w:p>
        </w:tc>
      </w:tr>
      <w:tr w:rsidR="00D20316" w:rsidRPr="003D4ABF" w14:paraId="582EC8B9" w14:textId="77777777" w:rsidTr="00B267EA">
        <w:trPr>
          <w:cantSplit/>
        </w:trPr>
        <w:tc>
          <w:tcPr>
            <w:tcW w:w="1980" w:type="dxa"/>
          </w:tcPr>
          <w:p w14:paraId="276D2701" w14:textId="456221EF" w:rsidR="00D20316" w:rsidRPr="003D4ABF" w:rsidRDefault="00D20316" w:rsidP="00085BD6">
            <w:pPr>
              <w:pStyle w:val="TAL"/>
              <w:keepNext w:val="0"/>
            </w:pPr>
            <w:r w:rsidRPr="003D4ABF">
              <w:t>QoS</w:t>
            </w:r>
            <w:r w:rsidR="00560D40">
              <w:t xml:space="preserve"> Monitoring</w:t>
            </w:r>
            <w:r w:rsidRPr="003D4ABF">
              <w:t xml:space="preserve"> parameter(s)</w:t>
            </w:r>
          </w:p>
        </w:tc>
        <w:tc>
          <w:tcPr>
            <w:tcW w:w="2912" w:type="dxa"/>
          </w:tcPr>
          <w:p w14:paraId="217E1912" w14:textId="0BA8EADE" w:rsidR="00D20316" w:rsidRPr="003D4ABF" w:rsidRDefault="00D20316" w:rsidP="00085BD6">
            <w:pPr>
              <w:pStyle w:val="TAL"/>
              <w:keepNext w:val="0"/>
              <w:rPr>
                <w:lang w:eastAsia="ja-JP"/>
              </w:rPr>
            </w:pPr>
            <w:r>
              <w:rPr>
                <w:lang w:eastAsia="ja-JP"/>
              </w:rPr>
              <w:t>Indicates the QoS</w:t>
            </w:r>
            <w:r w:rsidR="00560D40">
              <w:rPr>
                <w:lang w:eastAsia="ja-JP"/>
              </w:rPr>
              <w:t xml:space="preserve"> Monitoring</w:t>
            </w:r>
            <w:r>
              <w:rPr>
                <w:lang w:eastAsia="ja-JP"/>
              </w:rPr>
              <w:t xml:space="preserve"> parameter(s) for which QoS Monitoring can be enabled as defined in clause 5.45 of TS 23.501 [2]</w:t>
            </w:r>
            <w:r w:rsidRPr="003D4ABF">
              <w:rPr>
                <w:lang w:eastAsia="ja-JP"/>
              </w:rPr>
              <w:t>.</w:t>
            </w:r>
          </w:p>
        </w:tc>
        <w:tc>
          <w:tcPr>
            <w:tcW w:w="1364" w:type="dxa"/>
          </w:tcPr>
          <w:p w14:paraId="7D949ADB" w14:textId="77777777" w:rsidR="00D20316" w:rsidRPr="003D4ABF" w:rsidRDefault="00D20316" w:rsidP="00085BD6">
            <w:pPr>
              <w:pStyle w:val="TAL"/>
              <w:keepNext w:val="0"/>
              <w:rPr>
                <w:szCs w:val="18"/>
              </w:rPr>
            </w:pPr>
          </w:p>
        </w:tc>
        <w:tc>
          <w:tcPr>
            <w:tcW w:w="1748" w:type="dxa"/>
          </w:tcPr>
          <w:p w14:paraId="4905C329" w14:textId="77777777" w:rsidR="00D20316" w:rsidRPr="003D4ABF" w:rsidRDefault="00D20316" w:rsidP="00085BD6">
            <w:pPr>
              <w:pStyle w:val="TAL"/>
              <w:keepNext w:val="0"/>
            </w:pPr>
            <w:r w:rsidRPr="003D4ABF">
              <w:t>Yes</w:t>
            </w:r>
          </w:p>
        </w:tc>
        <w:tc>
          <w:tcPr>
            <w:tcW w:w="1627" w:type="dxa"/>
          </w:tcPr>
          <w:p w14:paraId="7D1CE29E" w14:textId="77777777" w:rsidR="00D20316" w:rsidRPr="003D4ABF" w:rsidRDefault="00D20316" w:rsidP="00085BD6">
            <w:pPr>
              <w:pStyle w:val="TAL"/>
              <w:keepNext w:val="0"/>
            </w:pPr>
            <w:r w:rsidRPr="003D4ABF">
              <w:t>Added</w:t>
            </w:r>
          </w:p>
        </w:tc>
      </w:tr>
      <w:tr w:rsidR="00D20316" w:rsidRPr="003D4ABF" w14:paraId="6ADDD84E" w14:textId="77777777" w:rsidTr="00B267EA">
        <w:trPr>
          <w:cantSplit/>
        </w:trPr>
        <w:tc>
          <w:tcPr>
            <w:tcW w:w="1980" w:type="dxa"/>
          </w:tcPr>
          <w:p w14:paraId="15D74ED4" w14:textId="77777777" w:rsidR="00D20316" w:rsidRPr="003D4ABF" w:rsidRDefault="00D20316" w:rsidP="00085BD6">
            <w:pPr>
              <w:pStyle w:val="TAL"/>
              <w:keepNext w:val="0"/>
            </w:pPr>
            <w:r w:rsidRPr="003D4ABF">
              <w:t>Reporting frequency</w:t>
            </w:r>
          </w:p>
        </w:tc>
        <w:tc>
          <w:tcPr>
            <w:tcW w:w="2912" w:type="dxa"/>
          </w:tcPr>
          <w:p w14:paraId="7FF7EAE3" w14:textId="266F4F2A" w:rsidR="00D20316" w:rsidRPr="003D4ABF" w:rsidRDefault="00D20316" w:rsidP="00085BD6">
            <w:pPr>
              <w:pStyle w:val="TAL"/>
              <w:keepNext w:val="0"/>
              <w:rPr>
                <w:lang w:eastAsia="ja-JP"/>
              </w:rPr>
            </w:pPr>
            <w:r w:rsidRPr="003D4ABF">
              <w:rPr>
                <w:lang w:eastAsia="ja-JP"/>
              </w:rPr>
              <w:t>Defines the frequency for the reporting, such as event triggered, periodic.</w:t>
            </w:r>
          </w:p>
        </w:tc>
        <w:tc>
          <w:tcPr>
            <w:tcW w:w="1364" w:type="dxa"/>
          </w:tcPr>
          <w:p w14:paraId="64FAF86E" w14:textId="77777777" w:rsidR="00D20316" w:rsidRPr="003D4ABF" w:rsidRDefault="00D20316" w:rsidP="00085BD6">
            <w:pPr>
              <w:pStyle w:val="TAL"/>
              <w:keepNext w:val="0"/>
              <w:rPr>
                <w:szCs w:val="18"/>
              </w:rPr>
            </w:pPr>
          </w:p>
        </w:tc>
        <w:tc>
          <w:tcPr>
            <w:tcW w:w="1748" w:type="dxa"/>
          </w:tcPr>
          <w:p w14:paraId="0B197871" w14:textId="77777777" w:rsidR="00D20316" w:rsidRPr="003D4ABF" w:rsidRDefault="00D20316" w:rsidP="00085BD6">
            <w:pPr>
              <w:pStyle w:val="TAL"/>
              <w:keepNext w:val="0"/>
            </w:pPr>
            <w:r w:rsidRPr="003D4ABF">
              <w:t>Yes</w:t>
            </w:r>
          </w:p>
        </w:tc>
        <w:tc>
          <w:tcPr>
            <w:tcW w:w="1627" w:type="dxa"/>
          </w:tcPr>
          <w:p w14:paraId="6B2E50C7" w14:textId="77777777" w:rsidR="00D20316" w:rsidRPr="003D4ABF" w:rsidRDefault="00D20316" w:rsidP="00085BD6">
            <w:pPr>
              <w:pStyle w:val="TAL"/>
              <w:keepNext w:val="0"/>
            </w:pPr>
            <w:r w:rsidRPr="003D4ABF">
              <w:t>Added</w:t>
            </w:r>
          </w:p>
        </w:tc>
      </w:tr>
      <w:tr w:rsidR="00D20316" w:rsidRPr="003D4ABF" w14:paraId="0C0E2FB4" w14:textId="77777777" w:rsidTr="00B267EA">
        <w:trPr>
          <w:cantSplit/>
        </w:trPr>
        <w:tc>
          <w:tcPr>
            <w:tcW w:w="1980" w:type="dxa"/>
          </w:tcPr>
          <w:p w14:paraId="5BC00578" w14:textId="77777777" w:rsidR="00D20316" w:rsidRPr="003D4ABF" w:rsidRDefault="00D20316" w:rsidP="00085BD6">
            <w:pPr>
              <w:pStyle w:val="TAL"/>
              <w:keepNext w:val="0"/>
            </w:pPr>
            <w:r w:rsidRPr="003D4ABF">
              <w:t>Target of reporting</w:t>
            </w:r>
          </w:p>
        </w:tc>
        <w:tc>
          <w:tcPr>
            <w:tcW w:w="2912" w:type="dxa"/>
          </w:tcPr>
          <w:p w14:paraId="709EC467" w14:textId="49CF715C" w:rsidR="00D20316" w:rsidRPr="003D4ABF" w:rsidRDefault="00D20316" w:rsidP="00085BD6">
            <w:pPr>
              <w:pStyle w:val="TAL"/>
              <w:keepNext w:val="0"/>
              <w:rPr>
                <w:lang w:eastAsia="ja-JP"/>
              </w:rPr>
            </w:pPr>
            <w:r w:rsidRPr="003D4ABF">
              <w:rPr>
                <w:lang w:eastAsia="ja-JP"/>
              </w:rPr>
              <w:t>Defines the target of the QoS Monitoring reports, it can be the</w:t>
            </w:r>
            <w:r>
              <w:rPr>
                <w:lang w:eastAsia="ja-JP"/>
              </w:rPr>
              <w:t xml:space="preserve"> NEF,</w:t>
            </w:r>
            <w:r w:rsidRPr="003D4ABF">
              <w:rPr>
                <w:lang w:eastAsia="ja-JP"/>
              </w:rPr>
              <w:t xml:space="preserve"> the AF or the Local NEF.</w:t>
            </w:r>
          </w:p>
        </w:tc>
        <w:tc>
          <w:tcPr>
            <w:tcW w:w="1364" w:type="dxa"/>
          </w:tcPr>
          <w:p w14:paraId="15E18E45" w14:textId="77777777" w:rsidR="00D20316" w:rsidRPr="003D4ABF" w:rsidRDefault="00D20316" w:rsidP="00085BD6">
            <w:pPr>
              <w:pStyle w:val="TAL"/>
              <w:keepNext w:val="0"/>
              <w:rPr>
                <w:szCs w:val="18"/>
              </w:rPr>
            </w:pPr>
          </w:p>
        </w:tc>
        <w:tc>
          <w:tcPr>
            <w:tcW w:w="1748" w:type="dxa"/>
          </w:tcPr>
          <w:p w14:paraId="091BA172" w14:textId="77777777" w:rsidR="00D20316" w:rsidRPr="003D4ABF" w:rsidRDefault="00D20316" w:rsidP="00085BD6">
            <w:pPr>
              <w:pStyle w:val="TAL"/>
              <w:keepNext w:val="0"/>
            </w:pPr>
            <w:r w:rsidRPr="003D4ABF">
              <w:t>Yes</w:t>
            </w:r>
          </w:p>
        </w:tc>
        <w:tc>
          <w:tcPr>
            <w:tcW w:w="1627" w:type="dxa"/>
          </w:tcPr>
          <w:p w14:paraId="040D449F" w14:textId="77777777" w:rsidR="00D20316" w:rsidRPr="003D4ABF" w:rsidRDefault="00D20316" w:rsidP="00085BD6">
            <w:pPr>
              <w:pStyle w:val="TAL"/>
              <w:keepNext w:val="0"/>
            </w:pPr>
            <w:r w:rsidRPr="003D4ABF">
              <w:t>Added</w:t>
            </w:r>
          </w:p>
        </w:tc>
      </w:tr>
      <w:tr w:rsidR="00D20316" w:rsidRPr="003D4ABF" w14:paraId="0F198391" w14:textId="77777777" w:rsidTr="00B267EA">
        <w:trPr>
          <w:cantSplit/>
        </w:trPr>
        <w:tc>
          <w:tcPr>
            <w:tcW w:w="1980" w:type="dxa"/>
          </w:tcPr>
          <w:p w14:paraId="068C7428" w14:textId="6E5C3377" w:rsidR="00D20316" w:rsidRPr="003D4ABF" w:rsidRDefault="00D20316" w:rsidP="00085BD6">
            <w:pPr>
              <w:pStyle w:val="TAL"/>
              <w:keepNext w:val="0"/>
            </w:pPr>
            <w:r w:rsidRPr="003D4ABF">
              <w:t>Indication of direct event notification</w:t>
            </w:r>
          </w:p>
        </w:tc>
        <w:tc>
          <w:tcPr>
            <w:tcW w:w="2912" w:type="dxa"/>
          </w:tcPr>
          <w:p w14:paraId="5550DF99" w14:textId="06198E9A" w:rsidR="00D20316" w:rsidRPr="003D4ABF" w:rsidRDefault="00D20316" w:rsidP="00085BD6">
            <w:pPr>
              <w:pStyle w:val="TAL"/>
              <w:keepNext w:val="0"/>
              <w:rPr>
                <w:lang w:eastAsia="ja-JP"/>
              </w:rPr>
            </w:pPr>
            <w:r w:rsidRPr="003D4ABF">
              <w:rPr>
                <w:lang w:eastAsia="ja-JP"/>
              </w:rPr>
              <w:t>Indicates that the QoS Monitoring event shall be reported by the UPF directly to the NF indicated by the Target of reporting.</w:t>
            </w:r>
          </w:p>
        </w:tc>
        <w:tc>
          <w:tcPr>
            <w:tcW w:w="1364" w:type="dxa"/>
          </w:tcPr>
          <w:p w14:paraId="1A9ECBD9" w14:textId="77777777" w:rsidR="00D20316" w:rsidRPr="003D4ABF" w:rsidRDefault="00D20316" w:rsidP="00085BD6">
            <w:pPr>
              <w:pStyle w:val="TAL"/>
              <w:keepNext w:val="0"/>
              <w:rPr>
                <w:szCs w:val="18"/>
              </w:rPr>
            </w:pPr>
          </w:p>
        </w:tc>
        <w:tc>
          <w:tcPr>
            <w:tcW w:w="1748" w:type="dxa"/>
          </w:tcPr>
          <w:p w14:paraId="58FF0073" w14:textId="45F0102B" w:rsidR="00D20316" w:rsidRPr="003D4ABF" w:rsidRDefault="00D20316" w:rsidP="00085BD6">
            <w:pPr>
              <w:pStyle w:val="TAL"/>
              <w:keepNext w:val="0"/>
            </w:pPr>
            <w:r w:rsidRPr="003D4ABF">
              <w:t>Yes</w:t>
            </w:r>
          </w:p>
        </w:tc>
        <w:tc>
          <w:tcPr>
            <w:tcW w:w="1627" w:type="dxa"/>
          </w:tcPr>
          <w:p w14:paraId="49C11398" w14:textId="25A9123F" w:rsidR="00D20316" w:rsidRPr="003D4ABF" w:rsidRDefault="00D20316" w:rsidP="00085BD6">
            <w:pPr>
              <w:pStyle w:val="TAL"/>
              <w:keepNext w:val="0"/>
            </w:pPr>
            <w:r w:rsidRPr="003D4ABF">
              <w:t>Added</w:t>
            </w:r>
          </w:p>
        </w:tc>
      </w:tr>
      <w:tr w:rsidR="00D20316" w:rsidRPr="003D4ABF" w14:paraId="56D6CE68" w14:textId="77777777" w:rsidTr="00F3561E">
        <w:trPr>
          <w:cantSplit/>
        </w:trPr>
        <w:tc>
          <w:tcPr>
            <w:tcW w:w="1980" w:type="dxa"/>
          </w:tcPr>
          <w:p w14:paraId="5EA893DA" w14:textId="06C7710F" w:rsidR="00D20316" w:rsidRPr="003D4ABF" w:rsidRDefault="00D20316" w:rsidP="00085BD6">
            <w:pPr>
              <w:pStyle w:val="TAL"/>
              <w:keepNext w:val="0"/>
              <w:rPr>
                <w:b/>
              </w:rPr>
            </w:pPr>
            <w:r>
              <w:rPr>
                <w:b/>
              </w:rPr>
              <w:t>DataCollection_ApplicationIdentifier</w:t>
            </w:r>
          </w:p>
        </w:tc>
        <w:tc>
          <w:tcPr>
            <w:tcW w:w="2912" w:type="dxa"/>
          </w:tcPr>
          <w:p w14:paraId="043CF8B4" w14:textId="501130AC" w:rsidR="00D20316" w:rsidRPr="0086681B" w:rsidRDefault="00D20316" w:rsidP="00085BD6">
            <w:pPr>
              <w:pStyle w:val="TAL"/>
              <w:keepNext w:val="0"/>
            </w:pPr>
            <w:r>
              <w:t>Identifier used in SMF to decide whether this PCC Rule corresponds to an event exposure subscription (see clause 4.15.4.4 of TS 23.502 [3]).</w:t>
            </w:r>
          </w:p>
        </w:tc>
        <w:tc>
          <w:tcPr>
            <w:tcW w:w="1364" w:type="dxa"/>
          </w:tcPr>
          <w:p w14:paraId="321DB116" w14:textId="77777777" w:rsidR="00D20316" w:rsidRPr="003D4ABF" w:rsidRDefault="00D20316" w:rsidP="00085BD6">
            <w:pPr>
              <w:pStyle w:val="TAL"/>
              <w:keepNext w:val="0"/>
              <w:rPr>
                <w:szCs w:val="18"/>
              </w:rPr>
            </w:pPr>
          </w:p>
        </w:tc>
        <w:tc>
          <w:tcPr>
            <w:tcW w:w="1748" w:type="dxa"/>
          </w:tcPr>
          <w:p w14:paraId="381F6C77" w14:textId="5EB3B18C" w:rsidR="00D20316" w:rsidRPr="003D4ABF" w:rsidRDefault="00D20316" w:rsidP="00085BD6">
            <w:pPr>
              <w:pStyle w:val="TAL"/>
              <w:keepNext w:val="0"/>
            </w:pPr>
            <w:r w:rsidRPr="003D4ABF">
              <w:t>No</w:t>
            </w:r>
          </w:p>
        </w:tc>
        <w:tc>
          <w:tcPr>
            <w:tcW w:w="1627" w:type="dxa"/>
          </w:tcPr>
          <w:p w14:paraId="2890D20C" w14:textId="2EAF33E8" w:rsidR="00D20316" w:rsidRPr="003D4ABF" w:rsidRDefault="00D20316" w:rsidP="00085BD6">
            <w:pPr>
              <w:pStyle w:val="TAL"/>
              <w:keepNext w:val="0"/>
            </w:pPr>
            <w:r w:rsidRPr="003D4ABF">
              <w:t>Added</w:t>
            </w:r>
          </w:p>
        </w:tc>
      </w:tr>
      <w:tr w:rsidR="00D20316" w:rsidRPr="003D4ABF" w14:paraId="584C40EC" w14:textId="77777777" w:rsidTr="00B267EA">
        <w:trPr>
          <w:cantSplit/>
        </w:trPr>
        <w:tc>
          <w:tcPr>
            <w:tcW w:w="1980" w:type="dxa"/>
          </w:tcPr>
          <w:p w14:paraId="1748B8C0" w14:textId="77777777" w:rsidR="00D20316" w:rsidRPr="003D4ABF" w:rsidRDefault="00D20316" w:rsidP="00085BD6">
            <w:pPr>
              <w:pStyle w:val="TAL"/>
              <w:keepNext w:val="0"/>
              <w:rPr>
                <w:b/>
              </w:rPr>
            </w:pPr>
            <w:r w:rsidRPr="003D4ABF">
              <w:rPr>
                <w:b/>
              </w:rPr>
              <w:t>Alternative QoS Parameter Sets</w:t>
            </w:r>
          </w:p>
          <w:p w14:paraId="5BE4659B" w14:textId="77777777" w:rsidR="00D20316" w:rsidRPr="003D4ABF" w:rsidRDefault="00D20316" w:rsidP="00085BD6">
            <w:pPr>
              <w:pStyle w:val="TAL"/>
              <w:keepNext w:val="0"/>
              <w:rPr>
                <w:b/>
              </w:rPr>
            </w:pPr>
            <w:r w:rsidRPr="003D4ABF">
              <w:rPr>
                <w:b/>
              </w:rPr>
              <w:t>(NOTE 24)</w:t>
            </w:r>
          </w:p>
          <w:p w14:paraId="641ACC90" w14:textId="77777777" w:rsidR="00D20316" w:rsidRPr="003D4ABF" w:rsidRDefault="00D20316" w:rsidP="00085BD6">
            <w:pPr>
              <w:pStyle w:val="TAL"/>
              <w:keepNext w:val="0"/>
              <w:rPr>
                <w:b/>
              </w:rPr>
            </w:pPr>
            <w:r w:rsidRPr="003D4ABF">
              <w:rPr>
                <w:b/>
              </w:rPr>
              <w:t>(NOTE 26)</w:t>
            </w:r>
          </w:p>
        </w:tc>
        <w:tc>
          <w:tcPr>
            <w:tcW w:w="2912" w:type="dxa"/>
          </w:tcPr>
          <w:p w14:paraId="7326A7AC" w14:textId="77777777" w:rsidR="00D20316" w:rsidRPr="003D4ABF" w:rsidRDefault="00D20316" w:rsidP="00085BD6">
            <w:pPr>
              <w:pStyle w:val="TAL"/>
              <w:keepNext w:val="0"/>
              <w:rPr>
                <w:i/>
                <w:lang w:eastAsia="ja-JP"/>
              </w:rPr>
            </w:pPr>
            <w:r w:rsidRPr="003D4ABF">
              <w:rPr>
                <w:i/>
                <w:lang w:eastAsia="ja-JP"/>
              </w:rPr>
              <w:t>This part defines Alternative QoS Parameter Sets for the service data flow.</w:t>
            </w:r>
          </w:p>
        </w:tc>
        <w:tc>
          <w:tcPr>
            <w:tcW w:w="1364" w:type="dxa"/>
          </w:tcPr>
          <w:p w14:paraId="2CFB58E3" w14:textId="77777777" w:rsidR="00D20316" w:rsidRPr="003D4ABF" w:rsidRDefault="00D20316" w:rsidP="00085BD6">
            <w:pPr>
              <w:pStyle w:val="TAL"/>
              <w:keepNext w:val="0"/>
              <w:rPr>
                <w:szCs w:val="18"/>
              </w:rPr>
            </w:pPr>
          </w:p>
        </w:tc>
        <w:tc>
          <w:tcPr>
            <w:tcW w:w="1748" w:type="dxa"/>
          </w:tcPr>
          <w:p w14:paraId="418DC96B" w14:textId="77777777" w:rsidR="00D20316" w:rsidRPr="003D4ABF" w:rsidRDefault="00D20316" w:rsidP="00085BD6">
            <w:pPr>
              <w:pStyle w:val="TAL"/>
              <w:keepNext w:val="0"/>
            </w:pPr>
          </w:p>
        </w:tc>
        <w:tc>
          <w:tcPr>
            <w:tcW w:w="1627" w:type="dxa"/>
          </w:tcPr>
          <w:p w14:paraId="7774D640" w14:textId="77777777" w:rsidR="00D20316" w:rsidRPr="003D4ABF" w:rsidRDefault="00D20316" w:rsidP="00085BD6">
            <w:pPr>
              <w:pStyle w:val="TAL"/>
              <w:keepNext w:val="0"/>
            </w:pPr>
          </w:p>
        </w:tc>
      </w:tr>
      <w:tr w:rsidR="00D20316" w:rsidRPr="003D4ABF" w14:paraId="55C02A8D" w14:textId="77777777" w:rsidTr="00B267EA">
        <w:trPr>
          <w:cantSplit/>
        </w:trPr>
        <w:tc>
          <w:tcPr>
            <w:tcW w:w="1980" w:type="dxa"/>
          </w:tcPr>
          <w:p w14:paraId="00637854" w14:textId="77777777" w:rsidR="00D20316" w:rsidRPr="003D4ABF" w:rsidRDefault="00D20316" w:rsidP="00085BD6">
            <w:pPr>
              <w:pStyle w:val="TAL"/>
              <w:keepNext w:val="0"/>
            </w:pPr>
            <w:r w:rsidRPr="003D4ABF">
              <w:t>Packet Delay Budget</w:t>
            </w:r>
          </w:p>
        </w:tc>
        <w:tc>
          <w:tcPr>
            <w:tcW w:w="2912" w:type="dxa"/>
          </w:tcPr>
          <w:p w14:paraId="030BD2C9" w14:textId="77777777" w:rsidR="00D20316" w:rsidRPr="003D4ABF" w:rsidRDefault="00D20316" w:rsidP="00085BD6">
            <w:pPr>
              <w:pStyle w:val="TAL"/>
              <w:keepNext w:val="0"/>
              <w:rPr>
                <w:lang w:eastAsia="ja-JP"/>
              </w:rPr>
            </w:pPr>
            <w:r w:rsidRPr="003D4ABF">
              <w:rPr>
                <w:lang w:eastAsia="ja-JP"/>
              </w:rPr>
              <w:t>The Packet Delay Budget in this Alternative QoS Parameter Set.</w:t>
            </w:r>
          </w:p>
        </w:tc>
        <w:tc>
          <w:tcPr>
            <w:tcW w:w="1364" w:type="dxa"/>
          </w:tcPr>
          <w:p w14:paraId="77A21932" w14:textId="77777777" w:rsidR="00D20316" w:rsidRPr="003D4ABF" w:rsidRDefault="00D20316" w:rsidP="00085BD6">
            <w:pPr>
              <w:pStyle w:val="TAL"/>
              <w:keepNext w:val="0"/>
              <w:rPr>
                <w:szCs w:val="18"/>
              </w:rPr>
            </w:pPr>
          </w:p>
        </w:tc>
        <w:tc>
          <w:tcPr>
            <w:tcW w:w="1748" w:type="dxa"/>
          </w:tcPr>
          <w:p w14:paraId="20AD99E0" w14:textId="77777777" w:rsidR="00D20316" w:rsidRPr="003D4ABF" w:rsidRDefault="00D20316" w:rsidP="00085BD6">
            <w:pPr>
              <w:pStyle w:val="TAL"/>
              <w:keepNext w:val="0"/>
            </w:pPr>
            <w:r w:rsidRPr="003D4ABF">
              <w:t>Yes</w:t>
            </w:r>
          </w:p>
        </w:tc>
        <w:tc>
          <w:tcPr>
            <w:tcW w:w="1627" w:type="dxa"/>
          </w:tcPr>
          <w:p w14:paraId="3EF4F0A1" w14:textId="77777777" w:rsidR="00D20316" w:rsidRPr="003D4ABF" w:rsidRDefault="00D20316" w:rsidP="00085BD6">
            <w:pPr>
              <w:pStyle w:val="TAL"/>
              <w:keepNext w:val="0"/>
            </w:pPr>
            <w:r w:rsidRPr="003D4ABF">
              <w:t>Added</w:t>
            </w:r>
          </w:p>
        </w:tc>
      </w:tr>
      <w:tr w:rsidR="00D20316" w:rsidRPr="003D4ABF" w14:paraId="0CDDB661" w14:textId="77777777" w:rsidTr="00B267EA">
        <w:trPr>
          <w:cantSplit/>
        </w:trPr>
        <w:tc>
          <w:tcPr>
            <w:tcW w:w="1980" w:type="dxa"/>
          </w:tcPr>
          <w:p w14:paraId="482D49CD" w14:textId="77777777" w:rsidR="00D20316" w:rsidRPr="003D4ABF" w:rsidRDefault="00D20316" w:rsidP="00085BD6">
            <w:pPr>
              <w:pStyle w:val="TAL"/>
              <w:keepNext w:val="0"/>
            </w:pPr>
            <w:r w:rsidRPr="003D4ABF">
              <w:lastRenderedPageBreak/>
              <w:t>Packet Error Rate</w:t>
            </w:r>
          </w:p>
        </w:tc>
        <w:tc>
          <w:tcPr>
            <w:tcW w:w="2912" w:type="dxa"/>
          </w:tcPr>
          <w:p w14:paraId="0C750A81" w14:textId="77777777" w:rsidR="00D20316" w:rsidRPr="003D4ABF" w:rsidRDefault="00D20316" w:rsidP="00085BD6">
            <w:pPr>
              <w:pStyle w:val="TAL"/>
              <w:keepNext w:val="0"/>
              <w:rPr>
                <w:lang w:eastAsia="ja-JP"/>
              </w:rPr>
            </w:pPr>
            <w:r w:rsidRPr="003D4ABF">
              <w:rPr>
                <w:lang w:eastAsia="ja-JP"/>
              </w:rPr>
              <w:t>The Packet Error Rate in this Alternative QoS Parameter Set.</w:t>
            </w:r>
          </w:p>
        </w:tc>
        <w:tc>
          <w:tcPr>
            <w:tcW w:w="1364" w:type="dxa"/>
          </w:tcPr>
          <w:p w14:paraId="01209FDA" w14:textId="77777777" w:rsidR="00D20316" w:rsidRPr="003D4ABF" w:rsidRDefault="00D20316" w:rsidP="00085BD6">
            <w:pPr>
              <w:pStyle w:val="TAL"/>
              <w:keepNext w:val="0"/>
              <w:rPr>
                <w:szCs w:val="18"/>
              </w:rPr>
            </w:pPr>
          </w:p>
        </w:tc>
        <w:tc>
          <w:tcPr>
            <w:tcW w:w="1748" w:type="dxa"/>
          </w:tcPr>
          <w:p w14:paraId="5BA12F62" w14:textId="77777777" w:rsidR="00D20316" w:rsidRPr="003D4ABF" w:rsidRDefault="00D20316" w:rsidP="00085BD6">
            <w:pPr>
              <w:pStyle w:val="TAL"/>
              <w:keepNext w:val="0"/>
            </w:pPr>
            <w:r w:rsidRPr="003D4ABF">
              <w:t>Yes</w:t>
            </w:r>
          </w:p>
        </w:tc>
        <w:tc>
          <w:tcPr>
            <w:tcW w:w="1627" w:type="dxa"/>
          </w:tcPr>
          <w:p w14:paraId="51A39D7D" w14:textId="77777777" w:rsidR="00D20316" w:rsidRPr="003D4ABF" w:rsidRDefault="00D20316" w:rsidP="00085BD6">
            <w:pPr>
              <w:pStyle w:val="TAL"/>
              <w:keepNext w:val="0"/>
            </w:pPr>
            <w:r w:rsidRPr="003D4ABF">
              <w:t>Added</w:t>
            </w:r>
          </w:p>
        </w:tc>
      </w:tr>
      <w:tr w:rsidR="00D20316" w:rsidRPr="003D4ABF" w14:paraId="05652E3C" w14:textId="77777777" w:rsidTr="00B267EA">
        <w:trPr>
          <w:cantSplit/>
        </w:trPr>
        <w:tc>
          <w:tcPr>
            <w:tcW w:w="1980" w:type="dxa"/>
          </w:tcPr>
          <w:p w14:paraId="30AA6548" w14:textId="77777777" w:rsidR="00D20316" w:rsidRPr="003D4ABF" w:rsidRDefault="00D20316" w:rsidP="00085BD6">
            <w:pPr>
              <w:pStyle w:val="TAL"/>
              <w:keepNext w:val="0"/>
            </w:pPr>
            <w:r w:rsidRPr="003D4ABF">
              <w:t>UL-guaranteed bitrate</w:t>
            </w:r>
          </w:p>
        </w:tc>
        <w:tc>
          <w:tcPr>
            <w:tcW w:w="2912" w:type="dxa"/>
          </w:tcPr>
          <w:p w14:paraId="13FC3DEC" w14:textId="77777777" w:rsidR="00D20316" w:rsidRPr="003D4ABF" w:rsidRDefault="00D20316" w:rsidP="00085BD6">
            <w:pPr>
              <w:pStyle w:val="TAL"/>
              <w:keepNext w:val="0"/>
              <w:rPr>
                <w:lang w:eastAsia="ja-JP"/>
              </w:rPr>
            </w:pPr>
            <w:r w:rsidRPr="003D4ABF">
              <w:rPr>
                <w:lang w:eastAsia="ja-JP"/>
              </w:rPr>
              <w:t>The uplink guaranteed bitrate in this Alternative QoS Parameter Set.</w:t>
            </w:r>
          </w:p>
        </w:tc>
        <w:tc>
          <w:tcPr>
            <w:tcW w:w="1364" w:type="dxa"/>
          </w:tcPr>
          <w:p w14:paraId="4EE03424" w14:textId="77777777" w:rsidR="00D20316" w:rsidRPr="003D4ABF" w:rsidRDefault="00D20316" w:rsidP="00085BD6">
            <w:pPr>
              <w:pStyle w:val="TAL"/>
              <w:keepNext w:val="0"/>
              <w:rPr>
                <w:szCs w:val="18"/>
              </w:rPr>
            </w:pPr>
          </w:p>
        </w:tc>
        <w:tc>
          <w:tcPr>
            <w:tcW w:w="1748" w:type="dxa"/>
          </w:tcPr>
          <w:p w14:paraId="0A3D25C5" w14:textId="77777777" w:rsidR="00D20316" w:rsidRPr="003D4ABF" w:rsidRDefault="00D20316" w:rsidP="00085BD6">
            <w:pPr>
              <w:pStyle w:val="TAL"/>
              <w:keepNext w:val="0"/>
            </w:pPr>
            <w:r w:rsidRPr="003D4ABF">
              <w:t>Yes</w:t>
            </w:r>
          </w:p>
        </w:tc>
        <w:tc>
          <w:tcPr>
            <w:tcW w:w="1627" w:type="dxa"/>
          </w:tcPr>
          <w:p w14:paraId="66DE9E20" w14:textId="77777777" w:rsidR="00D20316" w:rsidRPr="003D4ABF" w:rsidRDefault="00D20316" w:rsidP="00085BD6">
            <w:pPr>
              <w:pStyle w:val="TAL"/>
              <w:keepNext w:val="0"/>
            </w:pPr>
            <w:r w:rsidRPr="003D4ABF">
              <w:t>Added</w:t>
            </w:r>
          </w:p>
        </w:tc>
      </w:tr>
      <w:tr w:rsidR="00D20316" w:rsidRPr="003D4ABF" w14:paraId="2A711E89" w14:textId="77777777" w:rsidTr="00B267EA">
        <w:trPr>
          <w:cantSplit/>
        </w:trPr>
        <w:tc>
          <w:tcPr>
            <w:tcW w:w="1980" w:type="dxa"/>
          </w:tcPr>
          <w:p w14:paraId="15AB69E6" w14:textId="77777777" w:rsidR="00D20316" w:rsidRPr="003D4ABF" w:rsidRDefault="00D20316" w:rsidP="00085BD6">
            <w:pPr>
              <w:pStyle w:val="TAL"/>
              <w:keepNext w:val="0"/>
            </w:pPr>
            <w:r w:rsidRPr="003D4ABF">
              <w:t>DL-guaranteed bitrate</w:t>
            </w:r>
          </w:p>
        </w:tc>
        <w:tc>
          <w:tcPr>
            <w:tcW w:w="2912" w:type="dxa"/>
          </w:tcPr>
          <w:p w14:paraId="6C0A5593" w14:textId="77777777" w:rsidR="00D20316" w:rsidRPr="003D4ABF" w:rsidRDefault="00D20316" w:rsidP="00085BD6">
            <w:pPr>
              <w:pStyle w:val="TAL"/>
              <w:keepNext w:val="0"/>
              <w:rPr>
                <w:lang w:eastAsia="ja-JP"/>
              </w:rPr>
            </w:pPr>
            <w:r w:rsidRPr="003D4ABF">
              <w:rPr>
                <w:lang w:eastAsia="ja-JP"/>
              </w:rPr>
              <w:t>The downlink guaranteed bitrate in this Alternative QoS Parameter Set.</w:t>
            </w:r>
          </w:p>
        </w:tc>
        <w:tc>
          <w:tcPr>
            <w:tcW w:w="1364" w:type="dxa"/>
          </w:tcPr>
          <w:p w14:paraId="6381CB02" w14:textId="77777777" w:rsidR="00D20316" w:rsidRPr="003D4ABF" w:rsidRDefault="00D20316" w:rsidP="00085BD6">
            <w:pPr>
              <w:pStyle w:val="TAL"/>
              <w:keepNext w:val="0"/>
              <w:rPr>
                <w:szCs w:val="18"/>
              </w:rPr>
            </w:pPr>
          </w:p>
        </w:tc>
        <w:tc>
          <w:tcPr>
            <w:tcW w:w="1748" w:type="dxa"/>
          </w:tcPr>
          <w:p w14:paraId="0555E711" w14:textId="77777777" w:rsidR="00D20316" w:rsidRPr="003D4ABF" w:rsidRDefault="00D20316" w:rsidP="00085BD6">
            <w:pPr>
              <w:pStyle w:val="TAL"/>
              <w:keepNext w:val="0"/>
            </w:pPr>
            <w:r w:rsidRPr="003D4ABF">
              <w:t>Yes</w:t>
            </w:r>
          </w:p>
        </w:tc>
        <w:tc>
          <w:tcPr>
            <w:tcW w:w="1627" w:type="dxa"/>
          </w:tcPr>
          <w:p w14:paraId="4B8E3AC3" w14:textId="77777777" w:rsidR="00D20316" w:rsidRPr="003D4ABF" w:rsidRDefault="00D20316" w:rsidP="00085BD6">
            <w:pPr>
              <w:pStyle w:val="TAL"/>
              <w:keepNext w:val="0"/>
            </w:pPr>
            <w:r w:rsidRPr="003D4ABF">
              <w:t>Added</w:t>
            </w:r>
          </w:p>
        </w:tc>
      </w:tr>
      <w:tr w:rsidR="00CB6DF1" w:rsidRPr="003D4ABF" w14:paraId="525B357A" w14:textId="77777777" w:rsidTr="00BC0198">
        <w:trPr>
          <w:cantSplit/>
        </w:trPr>
        <w:tc>
          <w:tcPr>
            <w:tcW w:w="1980" w:type="dxa"/>
          </w:tcPr>
          <w:p w14:paraId="73796C0F" w14:textId="20A420D5" w:rsidR="00CB6DF1" w:rsidRPr="003D4ABF" w:rsidRDefault="00CB6DF1" w:rsidP="00CB6DF1">
            <w:pPr>
              <w:pStyle w:val="TAL"/>
              <w:keepNext w:val="0"/>
            </w:pPr>
            <w:r>
              <w:t>Maximum Data Burst Volume (MDBV)</w:t>
            </w:r>
          </w:p>
        </w:tc>
        <w:tc>
          <w:tcPr>
            <w:tcW w:w="2912" w:type="dxa"/>
          </w:tcPr>
          <w:p w14:paraId="143382FF" w14:textId="2AA843D5" w:rsidR="00CB6DF1" w:rsidRPr="003D4ABF" w:rsidRDefault="00CB6DF1" w:rsidP="00CB6DF1">
            <w:pPr>
              <w:pStyle w:val="TAL"/>
              <w:keepNext w:val="0"/>
              <w:rPr>
                <w:lang w:eastAsia="ja-JP"/>
              </w:rPr>
            </w:pPr>
            <w:r>
              <w:rPr>
                <w:lang w:eastAsia="ja-JP"/>
              </w:rPr>
              <w:t>The Maximum Data Burst Volume (MDBV) in this Alternative QoS Parameter Set.</w:t>
            </w:r>
          </w:p>
        </w:tc>
        <w:tc>
          <w:tcPr>
            <w:tcW w:w="1364" w:type="dxa"/>
          </w:tcPr>
          <w:p w14:paraId="17353ABE" w14:textId="77777777" w:rsidR="00CB6DF1" w:rsidRPr="003D4ABF" w:rsidRDefault="00CB6DF1" w:rsidP="00CB6DF1">
            <w:pPr>
              <w:pStyle w:val="TAL"/>
              <w:keepNext w:val="0"/>
              <w:rPr>
                <w:szCs w:val="18"/>
              </w:rPr>
            </w:pPr>
          </w:p>
        </w:tc>
        <w:tc>
          <w:tcPr>
            <w:tcW w:w="1748" w:type="dxa"/>
          </w:tcPr>
          <w:p w14:paraId="701B5726" w14:textId="6CFF8A74" w:rsidR="00CB6DF1" w:rsidRPr="003D4ABF" w:rsidRDefault="00CB6DF1" w:rsidP="00CB6DF1">
            <w:pPr>
              <w:pStyle w:val="TAL"/>
              <w:keepNext w:val="0"/>
            </w:pPr>
            <w:r w:rsidRPr="003D4ABF">
              <w:t>Yes</w:t>
            </w:r>
          </w:p>
        </w:tc>
        <w:tc>
          <w:tcPr>
            <w:tcW w:w="1627" w:type="dxa"/>
          </w:tcPr>
          <w:p w14:paraId="63EB3B9F" w14:textId="226F6BB2" w:rsidR="00CB6DF1" w:rsidRPr="003D4ABF" w:rsidRDefault="00CB6DF1" w:rsidP="00CB6DF1">
            <w:pPr>
              <w:pStyle w:val="TAL"/>
              <w:keepNext w:val="0"/>
            </w:pPr>
            <w:r w:rsidRPr="003D4ABF">
              <w:t>Added</w:t>
            </w:r>
          </w:p>
        </w:tc>
      </w:tr>
      <w:tr w:rsidR="00CB6DF1" w:rsidRPr="003D4ABF" w14:paraId="6CB70EA7" w14:textId="77777777" w:rsidTr="00B267EA">
        <w:trPr>
          <w:cantSplit/>
        </w:trPr>
        <w:tc>
          <w:tcPr>
            <w:tcW w:w="1980" w:type="dxa"/>
          </w:tcPr>
          <w:p w14:paraId="50AD437D" w14:textId="77777777" w:rsidR="00CB6DF1" w:rsidRPr="003D4ABF" w:rsidRDefault="00CB6DF1" w:rsidP="00CB6DF1">
            <w:pPr>
              <w:pStyle w:val="TAL"/>
              <w:keepNext w:val="0"/>
              <w:rPr>
                <w:b/>
              </w:rPr>
            </w:pPr>
            <w:r w:rsidRPr="003D4ABF">
              <w:rPr>
                <w:b/>
              </w:rPr>
              <w:t>TSC Assistance Container</w:t>
            </w:r>
          </w:p>
        </w:tc>
        <w:tc>
          <w:tcPr>
            <w:tcW w:w="2912" w:type="dxa"/>
          </w:tcPr>
          <w:p w14:paraId="2A8D43C4" w14:textId="5ABE695A" w:rsidR="00CB6DF1" w:rsidRPr="003D4ABF" w:rsidRDefault="00CB6DF1" w:rsidP="00CB6DF1">
            <w:pPr>
              <w:pStyle w:val="TAL"/>
              <w:keepNext w:val="0"/>
              <w:rPr>
                <w:i/>
                <w:lang w:eastAsia="ja-JP"/>
              </w:rPr>
            </w:pPr>
            <w:r w:rsidRPr="003D4ABF">
              <w:rPr>
                <w:i/>
                <w:lang w:eastAsia="ja-JP"/>
              </w:rPr>
              <w:t>This part defines parameters provided by TSN AF or TSCTSF. The parameters are defined in clause 5.27.2 of TS 23.501 [2].</w:t>
            </w:r>
          </w:p>
        </w:tc>
        <w:tc>
          <w:tcPr>
            <w:tcW w:w="1364" w:type="dxa"/>
          </w:tcPr>
          <w:p w14:paraId="086D7093" w14:textId="77777777" w:rsidR="00CB6DF1" w:rsidRPr="003D4ABF" w:rsidRDefault="00CB6DF1" w:rsidP="00CB6DF1">
            <w:pPr>
              <w:pStyle w:val="TAL"/>
              <w:keepNext w:val="0"/>
              <w:rPr>
                <w:szCs w:val="18"/>
              </w:rPr>
            </w:pPr>
          </w:p>
        </w:tc>
        <w:tc>
          <w:tcPr>
            <w:tcW w:w="1748" w:type="dxa"/>
          </w:tcPr>
          <w:p w14:paraId="69847DFC" w14:textId="77777777" w:rsidR="00CB6DF1" w:rsidRPr="003D4ABF" w:rsidRDefault="00CB6DF1" w:rsidP="00CB6DF1">
            <w:pPr>
              <w:pStyle w:val="TAL"/>
              <w:keepNext w:val="0"/>
            </w:pPr>
            <w:r w:rsidRPr="003D4ABF">
              <w:t>No</w:t>
            </w:r>
          </w:p>
        </w:tc>
        <w:tc>
          <w:tcPr>
            <w:tcW w:w="1627" w:type="dxa"/>
          </w:tcPr>
          <w:p w14:paraId="1AE20A6F" w14:textId="77777777" w:rsidR="00CB6DF1" w:rsidRPr="003D4ABF" w:rsidRDefault="00CB6DF1" w:rsidP="00CB6DF1">
            <w:pPr>
              <w:pStyle w:val="TAL"/>
              <w:keepNext w:val="0"/>
            </w:pPr>
            <w:r w:rsidRPr="003D4ABF">
              <w:t>Added</w:t>
            </w:r>
          </w:p>
        </w:tc>
      </w:tr>
      <w:tr w:rsidR="00CB6DF1" w:rsidRPr="003D4ABF" w14:paraId="373E12A2" w14:textId="77777777" w:rsidTr="00B267EA">
        <w:trPr>
          <w:cantSplit/>
        </w:trPr>
        <w:tc>
          <w:tcPr>
            <w:tcW w:w="1980" w:type="dxa"/>
          </w:tcPr>
          <w:p w14:paraId="5554C941" w14:textId="24479693" w:rsidR="00CB6DF1" w:rsidRPr="003D4ABF" w:rsidRDefault="00CB6DF1" w:rsidP="00CB6DF1">
            <w:pPr>
              <w:pStyle w:val="TAL"/>
              <w:keepNext w:val="0"/>
              <w:rPr>
                <w:b/>
              </w:rPr>
            </w:pPr>
            <w:r>
              <w:rPr>
                <w:b/>
              </w:rPr>
              <w:t>Traffic Parameter Information</w:t>
            </w:r>
          </w:p>
        </w:tc>
        <w:tc>
          <w:tcPr>
            <w:tcW w:w="2912" w:type="dxa"/>
          </w:tcPr>
          <w:p w14:paraId="30B99808" w14:textId="603DCBAF" w:rsidR="00CB6DF1" w:rsidRPr="003D4ABF" w:rsidRDefault="00CB6DF1" w:rsidP="00CB6DF1">
            <w:pPr>
              <w:pStyle w:val="TAL"/>
              <w:keepNext w:val="0"/>
              <w:rPr>
                <w:i/>
                <w:lang w:eastAsia="ja-JP"/>
              </w:rPr>
            </w:pPr>
            <w:r>
              <w:rPr>
                <w:i/>
                <w:lang w:eastAsia="ja-JP"/>
              </w:rPr>
              <w:t>This part describes PCC rule information related with Traffic Parameter Information</w:t>
            </w:r>
            <w:r w:rsidRPr="0086681B">
              <w:t xml:space="preserve"> </w:t>
            </w:r>
            <w:r>
              <w:rPr>
                <w:i/>
                <w:lang w:eastAsia="ja-JP"/>
              </w:rPr>
              <w:t>for power saving as specified in clause 5.37.8 of TS 23.501 [2].</w:t>
            </w:r>
          </w:p>
        </w:tc>
        <w:tc>
          <w:tcPr>
            <w:tcW w:w="1364" w:type="dxa"/>
          </w:tcPr>
          <w:p w14:paraId="5B0A4771" w14:textId="77777777" w:rsidR="00CB6DF1" w:rsidRPr="003D4ABF" w:rsidRDefault="00CB6DF1" w:rsidP="00CB6DF1">
            <w:pPr>
              <w:pStyle w:val="TAL"/>
              <w:keepNext w:val="0"/>
              <w:rPr>
                <w:szCs w:val="18"/>
              </w:rPr>
            </w:pPr>
          </w:p>
        </w:tc>
        <w:tc>
          <w:tcPr>
            <w:tcW w:w="1748" w:type="dxa"/>
          </w:tcPr>
          <w:p w14:paraId="3463A067" w14:textId="36740F41" w:rsidR="00CB6DF1" w:rsidRPr="003D4ABF" w:rsidRDefault="00CB6DF1" w:rsidP="00CB6DF1">
            <w:pPr>
              <w:pStyle w:val="TAL"/>
              <w:keepNext w:val="0"/>
            </w:pPr>
          </w:p>
        </w:tc>
        <w:tc>
          <w:tcPr>
            <w:tcW w:w="1627" w:type="dxa"/>
          </w:tcPr>
          <w:p w14:paraId="6D0D6DE6" w14:textId="7B74447B" w:rsidR="00CB6DF1" w:rsidRPr="003D4ABF" w:rsidRDefault="00CB6DF1" w:rsidP="00CB6DF1">
            <w:pPr>
              <w:pStyle w:val="TAL"/>
              <w:keepNext w:val="0"/>
            </w:pPr>
          </w:p>
        </w:tc>
      </w:tr>
      <w:tr w:rsidR="00CB6DF1" w:rsidRPr="003D4ABF" w14:paraId="556BA3EC" w14:textId="77777777" w:rsidTr="006D4696">
        <w:trPr>
          <w:cantSplit/>
        </w:trPr>
        <w:tc>
          <w:tcPr>
            <w:tcW w:w="1980" w:type="dxa"/>
          </w:tcPr>
          <w:p w14:paraId="4E6B2B49" w14:textId="7F28D58D" w:rsidR="00CB6DF1" w:rsidRPr="003D4ABF" w:rsidRDefault="00CB6DF1" w:rsidP="00CB6DF1">
            <w:pPr>
              <w:pStyle w:val="TAL"/>
              <w:keepNext w:val="0"/>
            </w:pPr>
            <w:r>
              <w:t>Periodicity</w:t>
            </w:r>
          </w:p>
        </w:tc>
        <w:tc>
          <w:tcPr>
            <w:tcW w:w="2912" w:type="dxa"/>
          </w:tcPr>
          <w:p w14:paraId="00687042" w14:textId="5887CC59" w:rsidR="00CB6DF1" w:rsidRPr="003D4ABF" w:rsidRDefault="00CB6DF1" w:rsidP="00CB6DF1">
            <w:pPr>
              <w:pStyle w:val="TAL"/>
              <w:keepNext w:val="0"/>
              <w:rPr>
                <w:lang w:eastAsia="ja-JP"/>
              </w:rPr>
            </w:pPr>
            <w:r>
              <w:rPr>
                <w:lang w:eastAsia="ja-JP"/>
              </w:rPr>
              <w:t>Indicates the time period between start of two data bursts in UL and/or DL direction.</w:t>
            </w:r>
          </w:p>
        </w:tc>
        <w:tc>
          <w:tcPr>
            <w:tcW w:w="1364" w:type="dxa"/>
          </w:tcPr>
          <w:p w14:paraId="41A73432" w14:textId="77777777" w:rsidR="00CB6DF1" w:rsidRPr="003D4ABF" w:rsidRDefault="00CB6DF1" w:rsidP="00CB6DF1">
            <w:pPr>
              <w:pStyle w:val="TAL"/>
              <w:keepNext w:val="0"/>
              <w:rPr>
                <w:szCs w:val="18"/>
              </w:rPr>
            </w:pPr>
          </w:p>
        </w:tc>
        <w:tc>
          <w:tcPr>
            <w:tcW w:w="1748" w:type="dxa"/>
          </w:tcPr>
          <w:p w14:paraId="468A400D" w14:textId="19B74318" w:rsidR="00CB6DF1" w:rsidRPr="003D4ABF" w:rsidRDefault="00CB6DF1" w:rsidP="00CB6DF1">
            <w:pPr>
              <w:pStyle w:val="TAL"/>
              <w:keepNext w:val="0"/>
            </w:pPr>
            <w:r w:rsidRPr="003D4ABF">
              <w:t>Yes</w:t>
            </w:r>
          </w:p>
        </w:tc>
        <w:tc>
          <w:tcPr>
            <w:tcW w:w="1627" w:type="dxa"/>
          </w:tcPr>
          <w:p w14:paraId="40C80B70" w14:textId="2695BE2C" w:rsidR="00CB6DF1" w:rsidRPr="003D4ABF" w:rsidRDefault="00CB6DF1" w:rsidP="00CB6DF1">
            <w:pPr>
              <w:pStyle w:val="TAL"/>
              <w:keepNext w:val="0"/>
            </w:pPr>
            <w:r w:rsidRPr="003D4ABF">
              <w:t>Added</w:t>
            </w:r>
          </w:p>
        </w:tc>
      </w:tr>
      <w:tr w:rsidR="00CB6DF1" w:rsidRPr="003D4ABF" w14:paraId="5851633E" w14:textId="77777777" w:rsidTr="006D4696">
        <w:trPr>
          <w:cantSplit/>
        </w:trPr>
        <w:tc>
          <w:tcPr>
            <w:tcW w:w="1980" w:type="dxa"/>
          </w:tcPr>
          <w:p w14:paraId="1D7C8594" w14:textId="7BDE8B18" w:rsidR="00CB6DF1" w:rsidRPr="003D4ABF" w:rsidRDefault="00CB6DF1" w:rsidP="00CB6DF1">
            <w:pPr>
              <w:pStyle w:val="TAL"/>
              <w:keepNext w:val="0"/>
              <w:rPr>
                <w:b/>
              </w:rPr>
            </w:pPr>
            <w:r>
              <w:rPr>
                <w:b/>
              </w:rPr>
              <w:t>Traffic Parameter Measurement</w:t>
            </w:r>
          </w:p>
        </w:tc>
        <w:tc>
          <w:tcPr>
            <w:tcW w:w="2912" w:type="dxa"/>
          </w:tcPr>
          <w:p w14:paraId="4D1D475F" w14:textId="0218A91A" w:rsidR="00CB6DF1" w:rsidRPr="003D4ABF" w:rsidRDefault="00CB6DF1" w:rsidP="00CB6DF1">
            <w:pPr>
              <w:pStyle w:val="TAL"/>
              <w:keepNext w:val="0"/>
              <w:rPr>
                <w:i/>
                <w:lang w:eastAsia="ja-JP"/>
              </w:rPr>
            </w:pPr>
            <w:r>
              <w:rPr>
                <w:i/>
                <w:lang w:eastAsia="ja-JP"/>
              </w:rPr>
              <w:t>This part describes PCC rule information related with Traffic Parameter Measurement for power saving as specified in clause 5.37.8 of TS 23.501 [2].</w:t>
            </w:r>
          </w:p>
        </w:tc>
        <w:tc>
          <w:tcPr>
            <w:tcW w:w="1364" w:type="dxa"/>
          </w:tcPr>
          <w:p w14:paraId="7747E1B9" w14:textId="77777777" w:rsidR="00CB6DF1" w:rsidRPr="003D4ABF" w:rsidRDefault="00CB6DF1" w:rsidP="00CB6DF1">
            <w:pPr>
              <w:pStyle w:val="TAL"/>
              <w:keepNext w:val="0"/>
              <w:rPr>
                <w:szCs w:val="18"/>
              </w:rPr>
            </w:pPr>
          </w:p>
        </w:tc>
        <w:tc>
          <w:tcPr>
            <w:tcW w:w="1748" w:type="dxa"/>
          </w:tcPr>
          <w:p w14:paraId="1BAB6AB9" w14:textId="77777777" w:rsidR="00CB6DF1" w:rsidRPr="003D4ABF" w:rsidRDefault="00CB6DF1" w:rsidP="00CB6DF1">
            <w:pPr>
              <w:pStyle w:val="TAL"/>
              <w:keepNext w:val="0"/>
            </w:pPr>
          </w:p>
        </w:tc>
        <w:tc>
          <w:tcPr>
            <w:tcW w:w="1627" w:type="dxa"/>
          </w:tcPr>
          <w:p w14:paraId="1A2A0012" w14:textId="77777777" w:rsidR="00CB6DF1" w:rsidRPr="003D4ABF" w:rsidRDefault="00CB6DF1" w:rsidP="00CB6DF1">
            <w:pPr>
              <w:pStyle w:val="TAL"/>
              <w:keepNext w:val="0"/>
            </w:pPr>
          </w:p>
        </w:tc>
      </w:tr>
      <w:tr w:rsidR="00CB6DF1" w:rsidRPr="003D4ABF" w14:paraId="50510F0E" w14:textId="77777777" w:rsidTr="00B267EA">
        <w:trPr>
          <w:cantSplit/>
        </w:trPr>
        <w:tc>
          <w:tcPr>
            <w:tcW w:w="1980" w:type="dxa"/>
          </w:tcPr>
          <w:p w14:paraId="635D90EA" w14:textId="3DBBD02A" w:rsidR="00CB6DF1" w:rsidRPr="003D4ABF" w:rsidRDefault="00CB6DF1" w:rsidP="00CB6DF1">
            <w:pPr>
              <w:pStyle w:val="TAL"/>
              <w:keepNext w:val="0"/>
            </w:pPr>
            <w:r>
              <w:t>Traffic Parameter to be measured</w:t>
            </w:r>
          </w:p>
        </w:tc>
        <w:tc>
          <w:tcPr>
            <w:tcW w:w="2912" w:type="dxa"/>
          </w:tcPr>
          <w:p w14:paraId="178D4677" w14:textId="692DC20F" w:rsidR="00CB6DF1" w:rsidRPr="003D4ABF" w:rsidRDefault="00CB6DF1" w:rsidP="00CB6DF1">
            <w:pPr>
              <w:pStyle w:val="TAL"/>
              <w:keepNext w:val="0"/>
              <w:rPr>
                <w:lang w:eastAsia="ja-JP"/>
              </w:rPr>
            </w:pPr>
            <w:r>
              <w:rPr>
                <w:lang w:eastAsia="ja-JP"/>
              </w:rPr>
              <w:t>Indicates to measure the N6 jitter range associated with DL Periodicity and optionally, the UL/DL periodicity.</w:t>
            </w:r>
          </w:p>
        </w:tc>
        <w:tc>
          <w:tcPr>
            <w:tcW w:w="1364" w:type="dxa"/>
          </w:tcPr>
          <w:p w14:paraId="21D4F476" w14:textId="77777777" w:rsidR="00CB6DF1" w:rsidRPr="003D4ABF" w:rsidRDefault="00CB6DF1" w:rsidP="00CB6DF1">
            <w:pPr>
              <w:pStyle w:val="TAL"/>
              <w:keepNext w:val="0"/>
              <w:rPr>
                <w:szCs w:val="18"/>
              </w:rPr>
            </w:pPr>
          </w:p>
        </w:tc>
        <w:tc>
          <w:tcPr>
            <w:tcW w:w="1748" w:type="dxa"/>
          </w:tcPr>
          <w:p w14:paraId="01B3134F" w14:textId="6EE13C10" w:rsidR="00CB6DF1" w:rsidRPr="003D4ABF" w:rsidRDefault="00CB6DF1" w:rsidP="00CB6DF1">
            <w:pPr>
              <w:pStyle w:val="TAL"/>
              <w:keepNext w:val="0"/>
            </w:pPr>
            <w:r w:rsidRPr="003D4ABF">
              <w:t>Yes</w:t>
            </w:r>
          </w:p>
        </w:tc>
        <w:tc>
          <w:tcPr>
            <w:tcW w:w="1627" w:type="dxa"/>
          </w:tcPr>
          <w:p w14:paraId="4DF87944" w14:textId="51CA316A" w:rsidR="00CB6DF1" w:rsidRPr="003D4ABF" w:rsidRDefault="00CB6DF1" w:rsidP="00CB6DF1">
            <w:pPr>
              <w:pStyle w:val="TAL"/>
              <w:keepNext w:val="0"/>
            </w:pPr>
            <w:r w:rsidRPr="003D4ABF">
              <w:t>Added</w:t>
            </w:r>
          </w:p>
        </w:tc>
      </w:tr>
      <w:tr w:rsidR="00CB6DF1" w:rsidRPr="003D4ABF" w14:paraId="32FD8912" w14:textId="77777777" w:rsidTr="00B267EA">
        <w:trPr>
          <w:cantSplit/>
        </w:trPr>
        <w:tc>
          <w:tcPr>
            <w:tcW w:w="1980" w:type="dxa"/>
          </w:tcPr>
          <w:p w14:paraId="50BB6566" w14:textId="009B7729" w:rsidR="00CB6DF1" w:rsidRPr="003D4ABF" w:rsidRDefault="00CB6DF1" w:rsidP="00CB6DF1">
            <w:pPr>
              <w:pStyle w:val="TAL"/>
              <w:keepNext w:val="0"/>
            </w:pPr>
            <w:r>
              <w:t>Reporting condition</w:t>
            </w:r>
          </w:p>
        </w:tc>
        <w:tc>
          <w:tcPr>
            <w:tcW w:w="2912" w:type="dxa"/>
          </w:tcPr>
          <w:p w14:paraId="402DE7AD" w14:textId="22172831" w:rsidR="00CB6DF1" w:rsidRPr="003D4ABF" w:rsidRDefault="00CB6DF1" w:rsidP="00CB6DF1">
            <w:pPr>
              <w:pStyle w:val="TAL"/>
              <w:keepNext w:val="0"/>
              <w:rPr>
                <w:lang w:eastAsia="ja-JP"/>
              </w:rPr>
            </w:pPr>
            <w:r>
              <w:rPr>
                <w:lang w:eastAsia="ja-JP"/>
              </w:rPr>
              <w:t>Defines the condition for the reporting, such as event triggered or periodic, frequency.</w:t>
            </w:r>
          </w:p>
        </w:tc>
        <w:tc>
          <w:tcPr>
            <w:tcW w:w="1364" w:type="dxa"/>
          </w:tcPr>
          <w:p w14:paraId="3C1DA7B9" w14:textId="77777777" w:rsidR="00CB6DF1" w:rsidRPr="003D4ABF" w:rsidRDefault="00CB6DF1" w:rsidP="00CB6DF1">
            <w:pPr>
              <w:pStyle w:val="TAL"/>
              <w:keepNext w:val="0"/>
              <w:rPr>
                <w:szCs w:val="18"/>
              </w:rPr>
            </w:pPr>
          </w:p>
        </w:tc>
        <w:tc>
          <w:tcPr>
            <w:tcW w:w="1748" w:type="dxa"/>
          </w:tcPr>
          <w:p w14:paraId="58B82FCF" w14:textId="04B7C3DF" w:rsidR="00CB6DF1" w:rsidRPr="003D4ABF" w:rsidRDefault="00CB6DF1" w:rsidP="00CB6DF1">
            <w:pPr>
              <w:pStyle w:val="TAL"/>
              <w:keepNext w:val="0"/>
            </w:pPr>
            <w:r w:rsidRPr="003D4ABF">
              <w:t>Yes</w:t>
            </w:r>
          </w:p>
        </w:tc>
        <w:tc>
          <w:tcPr>
            <w:tcW w:w="1627" w:type="dxa"/>
          </w:tcPr>
          <w:p w14:paraId="2D0EFC9B" w14:textId="18E1E335" w:rsidR="00CB6DF1" w:rsidRPr="003D4ABF" w:rsidRDefault="00CB6DF1" w:rsidP="00CB6DF1">
            <w:pPr>
              <w:pStyle w:val="TAL"/>
              <w:keepNext w:val="0"/>
            </w:pPr>
            <w:r w:rsidRPr="003D4ABF">
              <w:t>Added</w:t>
            </w:r>
          </w:p>
        </w:tc>
      </w:tr>
      <w:tr w:rsidR="00CB6DF1" w:rsidRPr="003D4ABF" w14:paraId="36E291BF" w14:textId="77777777" w:rsidTr="00B267EA">
        <w:trPr>
          <w:cantSplit/>
        </w:trPr>
        <w:tc>
          <w:tcPr>
            <w:tcW w:w="1980" w:type="dxa"/>
          </w:tcPr>
          <w:p w14:paraId="45B9FDB3" w14:textId="77777777" w:rsidR="00CB6DF1" w:rsidRPr="003D4ABF" w:rsidRDefault="00CB6DF1" w:rsidP="00CB6DF1">
            <w:pPr>
              <w:pStyle w:val="TAL"/>
              <w:keepNext w:val="0"/>
              <w:rPr>
                <w:b/>
              </w:rPr>
            </w:pPr>
            <w:r w:rsidRPr="003D4ABF">
              <w:rPr>
                <w:b/>
              </w:rPr>
              <w:t>Downlink Data Notification Control</w:t>
            </w:r>
          </w:p>
        </w:tc>
        <w:tc>
          <w:tcPr>
            <w:tcW w:w="2912" w:type="dxa"/>
          </w:tcPr>
          <w:p w14:paraId="0B469E90" w14:textId="77B99040" w:rsidR="00CB6DF1" w:rsidRPr="003D4ABF" w:rsidRDefault="00CB6DF1" w:rsidP="00CB6DF1">
            <w:pPr>
              <w:pStyle w:val="TAL"/>
              <w:keepNext w:val="0"/>
              <w:rPr>
                <w:i/>
                <w:lang w:eastAsia="ja-JP"/>
              </w:rPr>
            </w:pPr>
            <w:r w:rsidRPr="003D4ABF">
              <w:rPr>
                <w:i/>
                <w:lang w:eastAsia="ja-JP"/>
              </w:rPr>
              <w:t>This part describes information required for controlling the sending of Downlink data delivery status event and DDN Failure event notifications as specified in clause 4.15.3 of TS 23.502 [3].</w:t>
            </w:r>
          </w:p>
        </w:tc>
        <w:tc>
          <w:tcPr>
            <w:tcW w:w="1364" w:type="dxa"/>
          </w:tcPr>
          <w:p w14:paraId="2F3DA852" w14:textId="77777777" w:rsidR="00CB6DF1" w:rsidRPr="003D4ABF" w:rsidRDefault="00CB6DF1" w:rsidP="00CB6DF1">
            <w:pPr>
              <w:pStyle w:val="TAL"/>
              <w:keepNext w:val="0"/>
              <w:rPr>
                <w:szCs w:val="18"/>
              </w:rPr>
            </w:pPr>
          </w:p>
        </w:tc>
        <w:tc>
          <w:tcPr>
            <w:tcW w:w="1748" w:type="dxa"/>
          </w:tcPr>
          <w:p w14:paraId="6B6F197E" w14:textId="77777777" w:rsidR="00CB6DF1" w:rsidRPr="003D4ABF" w:rsidRDefault="00CB6DF1" w:rsidP="00CB6DF1">
            <w:pPr>
              <w:pStyle w:val="TAL"/>
              <w:keepNext w:val="0"/>
            </w:pPr>
          </w:p>
        </w:tc>
        <w:tc>
          <w:tcPr>
            <w:tcW w:w="1627" w:type="dxa"/>
          </w:tcPr>
          <w:p w14:paraId="2031F076" w14:textId="77777777" w:rsidR="00CB6DF1" w:rsidRPr="003D4ABF" w:rsidRDefault="00CB6DF1" w:rsidP="00CB6DF1">
            <w:pPr>
              <w:pStyle w:val="TAL"/>
              <w:keepNext w:val="0"/>
            </w:pPr>
          </w:p>
        </w:tc>
      </w:tr>
      <w:tr w:rsidR="00CB6DF1" w:rsidRPr="003D4ABF" w14:paraId="6DECD19A" w14:textId="77777777" w:rsidTr="00B267EA">
        <w:trPr>
          <w:cantSplit/>
        </w:trPr>
        <w:tc>
          <w:tcPr>
            <w:tcW w:w="1980" w:type="dxa"/>
          </w:tcPr>
          <w:p w14:paraId="2CFE0CAD" w14:textId="24DFE7E7" w:rsidR="00CB6DF1" w:rsidRPr="003D4ABF" w:rsidRDefault="00CB6DF1" w:rsidP="00CB6DF1">
            <w:pPr>
              <w:pStyle w:val="TAL"/>
              <w:keepNext w:val="0"/>
            </w:pPr>
            <w:r w:rsidRPr="003D4ABF">
              <w:t>Notification control for DDD status</w:t>
            </w:r>
          </w:p>
        </w:tc>
        <w:tc>
          <w:tcPr>
            <w:tcW w:w="2912" w:type="dxa"/>
          </w:tcPr>
          <w:p w14:paraId="29391CD8" w14:textId="320BABF9" w:rsidR="00CB6DF1" w:rsidRPr="003D4ABF" w:rsidRDefault="00CB6DF1" w:rsidP="00CB6DF1">
            <w:pPr>
              <w:pStyle w:val="TAL"/>
              <w:keepNext w:val="0"/>
              <w:rPr>
                <w:lang w:eastAsia="ja-JP"/>
              </w:rPr>
            </w:pPr>
            <w:r w:rsidRPr="003D4ABF">
              <w:rPr>
                <w:lang w:eastAsia="ja-JP"/>
              </w:rPr>
              <w:t>Indicates that notifications of downlink data delivery status are required and the requested type of such notifications.</w:t>
            </w:r>
          </w:p>
        </w:tc>
        <w:tc>
          <w:tcPr>
            <w:tcW w:w="1364" w:type="dxa"/>
          </w:tcPr>
          <w:p w14:paraId="0F1455B3" w14:textId="77777777" w:rsidR="00CB6DF1" w:rsidRPr="003D4ABF" w:rsidRDefault="00CB6DF1" w:rsidP="00CB6DF1">
            <w:pPr>
              <w:pStyle w:val="TAL"/>
              <w:keepNext w:val="0"/>
              <w:rPr>
                <w:szCs w:val="18"/>
              </w:rPr>
            </w:pPr>
          </w:p>
        </w:tc>
        <w:tc>
          <w:tcPr>
            <w:tcW w:w="1748" w:type="dxa"/>
          </w:tcPr>
          <w:p w14:paraId="1A287598" w14:textId="77777777" w:rsidR="00CB6DF1" w:rsidRPr="003D4ABF" w:rsidRDefault="00CB6DF1" w:rsidP="00CB6DF1">
            <w:pPr>
              <w:pStyle w:val="TAL"/>
              <w:keepNext w:val="0"/>
            </w:pPr>
            <w:r w:rsidRPr="003D4ABF">
              <w:t>Yes</w:t>
            </w:r>
          </w:p>
        </w:tc>
        <w:tc>
          <w:tcPr>
            <w:tcW w:w="1627" w:type="dxa"/>
          </w:tcPr>
          <w:p w14:paraId="1D33F939" w14:textId="77777777" w:rsidR="00CB6DF1" w:rsidRPr="003D4ABF" w:rsidRDefault="00CB6DF1" w:rsidP="00CB6DF1">
            <w:pPr>
              <w:pStyle w:val="TAL"/>
              <w:keepNext w:val="0"/>
            </w:pPr>
            <w:r w:rsidRPr="003D4ABF">
              <w:t>Added</w:t>
            </w:r>
          </w:p>
        </w:tc>
      </w:tr>
      <w:tr w:rsidR="00CB6DF1" w:rsidRPr="003D4ABF" w14:paraId="77DA768B" w14:textId="77777777" w:rsidTr="00B267EA">
        <w:trPr>
          <w:cantSplit/>
        </w:trPr>
        <w:tc>
          <w:tcPr>
            <w:tcW w:w="1980" w:type="dxa"/>
          </w:tcPr>
          <w:p w14:paraId="3131EF3E" w14:textId="04D14CD2" w:rsidR="00CB6DF1" w:rsidRPr="003D4ABF" w:rsidRDefault="00CB6DF1" w:rsidP="00CB6DF1">
            <w:pPr>
              <w:pStyle w:val="TAL"/>
              <w:keepNext w:val="0"/>
            </w:pPr>
            <w:r w:rsidRPr="003D4ABF">
              <w:t>Notification Control for DDN Failure</w:t>
            </w:r>
          </w:p>
        </w:tc>
        <w:tc>
          <w:tcPr>
            <w:tcW w:w="2912" w:type="dxa"/>
          </w:tcPr>
          <w:p w14:paraId="63B3DF62" w14:textId="0BE5A669" w:rsidR="00CB6DF1" w:rsidRPr="003D4ABF" w:rsidRDefault="00CB6DF1" w:rsidP="00CB6DF1">
            <w:pPr>
              <w:pStyle w:val="TAL"/>
              <w:keepNext w:val="0"/>
              <w:rPr>
                <w:lang w:eastAsia="ja-JP"/>
              </w:rPr>
            </w:pPr>
            <w:r w:rsidRPr="003D4ABF">
              <w:rPr>
                <w:lang w:eastAsia="ja-JP"/>
              </w:rPr>
              <w:t>Indicates that notifications of DDN Failure are required.</w:t>
            </w:r>
          </w:p>
        </w:tc>
        <w:tc>
          <w:tcPr>
            <w:tcW w:w="1364" w:type="dxa"/>
          </w:tcPr>
          <w:p w14:paraId="068DA5D8" w14:textId="77777777" w:rsidR="00CB6DF1" w:rsidRPr="003D4ABF" w:rsidRDefault="00CB6DF1" w:rsidP="00CB6DF1">
            <w:pPr>
              <w:pStyle w:val="TAL"/>
              <w:keepNext w:val="0"/>
              <w:rPr>
                <w:szCs w:val="18"/>
              </w:rPr>
            </w:pPr>
          </w:p>
        </w:tc>
        <w:tc>
          <w:tcPr>
            <w:tcW w:w="1748" w:type="dxa"/>
          </w:tcPr>
          <w:p w14:paraId="032010E3" w14:textId="77777777" w:rsidR="00CB6DF1" w:rsidRPr="003D4ABF" w:rsidRDefault="00CB6DF1" w:rsidP="00CB6DF1">
            <w:pPr>
              <w:pStyle w:val="TAL"/>
              <w:keepNext w:val="0"/>
            </w:pPr>
            <w:r w:rsidRPr="003D4ABF">
              <w:t>Yes</w:t>
            </w:r>
          </w:p>
        </w:tc>
        <w:tc>
          <w:tcPr>
            <w:tcW w:w="1627" w:type="dxa"/>
          </w:tcPr>
          <w:p w14:paraId="00347789" w14:textId="77777777" w:rsidR="00CB6DF1" w:rsidRPr="003D4ABF" w:rsidRDefault="00CB6DF1" w:rsidP="00CB6DF1">
            <w:pPr>
              <w:pStyle w:val="TAL"/>
              <w:keepNext w:val="0"/>
            </w:pPr>
            <w:r w:rsidRPr="003D4ABF">
              <w:t>Added</w:t>
            </w:r>
          </w:p>
        </w:tc>
      </w:tr>
      <w:tr w:rsidR="00CB6DF1" w:rsidRPr="003D4ABF" w14:paraId="1D6F01A1" w14:textId="77777777" w:rsidTr="00B267EA">
        <w:trPr>
          <w:cantSplit/>
        </w:trPr>
        <w:tc>
          <w:tcPr>
            <w:tcW w:w="1980" w:type="dxa"/>
          </w:tcPr>
          <w:p w14:paraId="4C38A12A" w14:textId="2517EAB5" w:rsidR="00CB6DF1" w:rsidRPr="003D4ABF" w:rsidRDefault="00CB6DF1" w:rsidP="00CB6DF1">
            <w:pPr>
              <w:pStyle w:val="TAL"/>
              <w:rPr>
                <w:b/>
              </w:rPr>
            </w:pPr>
            <w:r>
              <w:rPr>
                <w:b/>
              </w:rPr>
              <w:t>PDU Set Control Information</w:t>
            </w:r>
          </w:p>
        </w:tc>
        <w:tc>
          <w:tcPr>
            <w:tcW w:w="2912" w:type="dxa"/>
          </w:tcPr>
          <w:p w14:paraId="338BA818" w14:textId="3051B3B0" w:rsidR="00CB6DF1" w:rsidRPr="0086681B" w:rsidRDefault="00CB6DF1" w:rsidP="00CB6DF1">
            <w:pPr>
              <w:pStyle w:val="TAL"/>
            </w:pPr>
            <w:r w:rsidRPr="0086681B">
              <w:t>Information needed to support the delivery of PDU Sets of a service data flow.</w:t>
            </w:r>
          </w:p>
        </w:tc>
        <w:tc>
          <w:tcPr>
            <w:tcW w:w="1364" w:type="dxa"/>
          </w:tcPr>
          <w:p w14:paraId="0FBC6069" w14:textId="77777777" w:rsidR="00CB6DF1" w:rsidRPr="003D4ABF" w:rsidRDefault="00CB6DF1" w:rsidP="00CB6DF1">
            <w:pPr>
              <w:pStyle w:val="TAL"/>
              <w:rPr>
                <w:szCs w:val="18"/>
              </w:rPr>
            </w:pPr>
          </w:p>
        </w:tc>
        <w:tc>
          <w:tcPr>
            <w:tcW w:w="1748" w:type="dxa"/>
          </w:tcPr>
          <w:p w14:paraId="48CB5EC1" w14:textId="77777777" w:rsidR="00CB6DF1" w:rsidRPr="003D4ABF" w:rsidRDefault="00CB6DF1" w:rsidP="00CB6DF1">
            <w:pPr>
              <w:pStyle w:val="TAL"/>
            </w:pPr>
          </w:p>
        </w:tc>
        <w:tc>
          <w:tcPr>
            <w:tcW w:w="1627" w:type="dxa"/>
          </w:tcPr>
          <w:p w14:paraId="3CFEFE4F" w14:textId="77777777" w:rsidR="00CB6DF1" w:rsidRPr="003D4ABF" w:rsidRDefault="00CB6DF1" w:rsidP="00CB6DF1">
            <w:pPr>
              <w:pStyle w:val="TAL"/>
            </w:pPr>
          </w:p>
        </w:tc>
      </w:tr>
      <w:tr w:rsidR="00CB6DF1" w:rsidRPr="003D4ABF" w14:paraId="69AA5294" w14:textId="77777777" w:rsidTr="00B267EA">
        <w:trPr>
          <w:cantSplit/>
        </w:trPr>
        <w:tc>
          <w:tcPr>
            <w:tcW w:w="1980" w:type="dxa"/>
          </w:tcPr>
          <w:p w14:paraId="469E4AAA" w14:textId="40607CD0" w:rsidR="00CB6DF1" w:rsidRPr="003D4ABF" w:rsidRDefault="00CB6DF1" w:rsidP="00CB6DF1">
            <w:pPr>
              <w:pStyle w:val="TAL"/>
            </w:pPr>
            <w:r>
              <w:t>PDU Set QoS Parameters</w:t>
            </w:r>
          </w:p>
        </w:tc>
        <w:tc>
          <w:tcPr>
            <w:tcW w:w="2912" w:type="dxa"/>
          </w:tcPr>
          <w:p w14:paraId="41A3390B" w14:textId="414CD99D" w:rsidR="00CB6DF1" w:rsidRPr="003D4ABF" w:rsidRDefault="00CB6DF1" w:rsidP="00CB6DF1">
            <w:pPr>
              <w:pStyle w:val="TAL"/>
              <w:rPr>
                <w:lang w:eastAsia="ja-JP"/>
              </w:rPr>
            </w:pPr>
            <w:r>
              <w:rPr>
                <w:lang w:eastAsia="ja-JP"/>
              </w:rPr>
              <w:t>See clause 5.7.7 of TS 23.501 [2].</w:t>
            </w:r>
          </w:p>
        </w:tc>
        <w:tc>
          <w:tcPr>
            <w:tcW w:w="1364" w:type="dxa"/>
          </w:tcPr>
          <w:p w14:paraId="2DD03A4E" w14:textId="77777777" w:rsidR="00CB6DF1" w:rsidRPr="003D4ABF" w:rsidRDefault="00CB6DF1" w:rsidP="00CB6DF1">
            <w:pPr>
              <w:pStyle w:val="TAL"/>
              <w:rPr>
                <w:szCs w:val="18"/>
              </w:rPr>
            </w:pPr>
          </w:p>
        </w:tc>
        <w:tc>
          <w:tcPr>
            <w:tcW w:w="1748" w:type="dxa"/>
          </w:tcPr>
          <w:p w14:paraId="28599DFA" w14:textId="79662EEB" w:rsidR="00CB6DF1" w:rsidRPr="003D4ABF" w:rsidRDefault="00CB6DF1" w:rsidP="00CB6DF1">
            <w:pPr>
              <w:pStyle w:val="TAL"/>
            </w:pPr>
            <w:r w:rsidRPr="003D4ABF">
              <w:t>Yes</w:t>
            </w:r>
          </w:p>
        </w:tc>
        <w:tc>
          <w:tcPr>
            <w:tcW w:w="1627" w:type="dxa"/>
          </w:tcPr>
          <w:p w14:paraId="110E38EB" w14:textId="6022EF5F" w:rsidR="00CB6DF1" w:rsidRPr="003D4ABF" w:rsidRDefault="00CB6DF1" w:rsidP="00CB6DF1">
            <w:pPr>
              <w:pStyle w:val="TAL"/>
            </w:pPr>
            <w:r w:rsidRPr="003D4ABF">
              <w:t>Added</w:t>
            </w:r>
          </w:p>
        </w:tc>
      </w:tr>
      <w:tr w:rsidR="00CB6DF1" w:rsidRPr="003D4ABF" w14:paraId="6EBFEB35" w14:textId="77777777" w:rsidTr="00870CB9">
        <w:trPr>
          <w:cantSplit/>
        </w:trPr>
        <w:tc>
          <w:tcPr>
            <w:tcW w:w="1980" w:type="dxa"/>
          </w:tcPr>
          <w:p w14:paraId="478290F9" w14:textId="6FC5CABC" w:rsidR="00CB6DF1" w:rsidRPr="003D4ABF" w:rsidRDefault="00CB6DF1" w:rsidP="00CB6DF1">
            <w:pPr>
              <w:pStyle w:val="TAL"/>
              <w:keepNext w:val="0"/>
              <w:rPr>
                <w:b/>
              </w:rPr>
            </w:pPr>
            <w:r>
              <w:rPr>
                <w:b/>
              </w:rPr>
              <w:t>Data Burst Handling Information</w:t>
            </w:r>
          </w:p>
        </w:tc>
        <w:tc>
          <w:tcPr>
            <w:tcW w:w="2912" w:type="dxa"/>
          </w:tcPr>
          <w:p w14:paraId="77006D2E" w14:textId="3B42429A" w:rsidR="00CB6DF1" w:rsidRPr="003D4ABF" w:rsidRDefault="00CB6DF1" w:rsidP="00CB6DF1">
            <w:pPr>
              <w:pStyle w:val="TAL"/>
              <w:keepNext w:val="0"/>
              <w:rPr>
                <w:i/>
                <w:lang w:eastAsia="ja-JP"/>
              </w:rPr>
            </w:pPr>
            <w:r>
              <w:rPr>
                <w:i/>
                <w:lang w:eastAsia="ja-JP"/>
              </w:rPr>
              <w:t>This part describes Data Burst Handling Information</w:t>
            </w:r>
          </w:p>
        </w:tc>
        <w:tc>
          <w:tcPr>
            <w:tcW w:w="1364" w:type="dxa"/>
          </w:tcPr>
          <w:p w14:paraId="66697DE9" w14:textId="77777777" w:rsidR="00CB6DF1" w:rsidRPr="003D4ABF" w:rsidRDefault="00CB6DF1" w:rsidP="00CB6DF1">
            <w:pPr>
              <w:pStyle w:val="TAL"/>
              <w:keepNext w:val="0"/>
              <w:rPr>
                <w:szCs w:val="18"/>
              </w:rPr>
            </w:pPr>
          </w:p>
        </w:tc>
        <w:tc>
          <w:tcPr>
            <w:tcW w:w="1748" w:type="dxa"/>
          </w:tcPr>
          <w:p w14:paraId="78104BC0" w14:textId="77777777" w:rsidR="00CB6DF1" w:rsidRPr="003D4ABF" w:rsidRDefault="00CB6DF1" w:rsidP="00CB6DF1">
            <w:pPr>
              <w:pStyle w:val="TAL"/>
              <w:keepNext w:val="0"/>
            </w:pPr>
          </w:p>
        </w:tc>
        <w:tc>
          <w:tcPr>
            <w:tcW w:w="1627" w:type="dxa"/>
          </w:tcPr>
          <w:p w14:paraId="24370B79" w14:textId="77777777" w:rsidR="00CB6DF1" w:rsidRPr="003D4ABF" w:rsidRDefault="00CB6DF1" w:rsidP="00CB6DF1">
            <w:pPr>
              <w:pStyle w:val="TAL"/>
              <w:keepNext w:val="0"/>
            </w:pPr>
          </w:p>
        </w:tc>
      </w:tr>
      <w:tr w:rsidR="00CB6DF1" w:rsidRPr="003D4ABF" w14:paraId="60B9D4C7" w14:textId="77777777" w:rsidTr="00870CB9">
        <w:trPr>
          <w:cantSplit/>
        </w:trPr>
        <w:tc>
          <w:tcPr>
            <w:tcW w:w="1980" w:type="dxa"/>
          </w:tcPr>
          <w:p w14:paraId="53AF50AE" w14:textId="509445F2" w:rsidR="00CB6DF1" w:rsidRPr="003D4ABF" w:rsidRDefault="00CB6DF1" w:rsidP="00CB6DF1">
            <w:pPr>
              <w:pStyle w:val="TAL"/>
              <w:keepNext w:val="0"/>
            </w:pPr>
            <w:r>
              <w:t>End of Data Burst Marking Indication</w:t>
            </w:r>
          </w:p>
        </w:tc>
        <w:tc>
          <w:tcPr>
            <w:tcW w:w="2912" w:type="dxa"/>
          </w:tcPr>
          <w:p w14:paraId="07B709F1" w14:textId="251443E1" w:rsidR="00CB6DF1" w:rsidRPr="003D4ABF" w:rsidRDefault="00CB6DF1" w:rsidP="00CB6DF1">
            <w:pPr>
              <w:pStyle w:val="TAL"/>
              <w:keepNext w:val="0"/>
              <w:rPr>
                <w:lang w:eastAsia="ja-JP"/>
              </w:rPr>
            </w:pPr>
            <w:r>
              <w:rPr>
                <w:lang w:eastAsia="ja-JP"/>
              </w:rPr>
              <w:t>Indicates to detect last PDU of the data burst and to mark End of Data Burst Indication (See clause 5.37.8 of TS 23.501 [2]) on the last PDU.</w:t>
            </w:r>
          </w:p>
        </w:tc>
        <w:tc>
          <w:tcPr>
            <w:tcW w:w="1364" w:type="dxa"/>
          </w:tcPr>
          <w:p w14:paraId="14051727" w14:textId="77777777" w:rsidR="00CB6DF1" w:rsidRPr="003D4ABF" w:rsidRDefault="00CB6DF1" w:rsidP="00CB6DF1">
            <w:pPr>
              <w:pStyle w:val="TAL"/>
              <w:keepNext w:val="0"/>
              <w:rPr>
                <w:szCs w:val="18"/>
              </w:rPr>
            </w:pPr>
          </w:p>
        </w:tc>
        <w:tc>
          <w:tcPr>
            <w:tcW w:w="1748" w:type="dxa"/>
          </w:tcPr>
          <w:p w14:paraId="2255FA47" w14:textId="191B0875" w:rsidR="00CB6DF1" w:rsidRPr="003D4ABF" w:rsidRDefault="00CB6DF1" w:rsidP="00CB6DF1">
            <w:pPr>
              <w:pStyle w:val="TAL"/>
              <w:keepNext w:val="0"/>
            </w:pPr>
            <w:r w:rsidRPr="003D4ABF">
              <w:t>Yes</w:t>
            </w:r>
          </w:p>
        </w:tc>
        <w:tc>
          <w:tcPr>
            <w:tcW w:w="1627" w:type="dxa"/>
          </w:tcPr>
          <w:p w14:paraId="576F37BB" w14:textId="3D20416D" w:rsidR="00CB6DF1" w:rsidRPr="003D4ABF" w:rsidRDefault="00CB6DF1" w:rsidP="00CB6DF1">
            <w:pPr>
              <w:pStyle w:val="TAL"/>
              <w:keepNext w:val="0"/>
            </w:pPr>
            <w:r w:rsidRPr="003D4ABF">
              <w:t>Added</w:t>
            </w:r>
          </w:p>
        </w:tc>
      </w:tr>
      <w:tr w:rsidR="00CB6DF1" w:rsidRPr="003D4ABF" w14:paraId="6C50EFDB" w14:textId="77777777" w:rsidTr="00F11C45">
        <w:trPr>
          <w:cantSplit/>
        </w:trPr>
        <w:tc>
          <w:tcPr>
            <w:tcW w:w="1980" w:type="dxa"/>
          </w:tcPr>
          <w:p w14:paraId="68B422C1" w14:textId="5CB89DA0" w:rsidR="00CB6DF1" w:rsidRPr="003D4ABF" w:rsidRDefault="00CB6DF1" w:rsidP="00CB6DF1">
            <w:pPr>
              <w:pStyle w:val="TAL"/>
              <w:keepNext w:val="0"/>
              <w:rPr>
                <w:b/>
              </w:rPr>
            </w:pPr>
            <w:r>
              <w:rPr>
                <w:b/>
              </w:rPr>
              <w:t>Protocol Description Information</w:t>
            </w:r>
          </w:p>
        </w:tc>
        <w:tc>
          <w:tcPr>
            <w:tcW w:w="2912" w:type="dxa"/>
          </w:tcPr>
          <w:p w14:paraId="61A63C93" w14:textId="47E03F64" w:rsidR="00CB6DF1" w:rsidRPr="00FE15C8" w:rsidRDefault="00CB6DF1" w:rsidP="00CB6DF1">
            <w:pPr>
              <w:pStyle w:val="TAL"/>
              <w:keepNext w:val="0"/>
            </w:pPr>
            <w:r>
              <w:t>Information needed to support identifying PDU Set Information for packets and/or last packet of a Data Burst.</w:t>
            </w:r>
          </w:p>
        </w:tc>
        <w:tc>
          <w:tcPr>
            <w:tcW w:w="1364" w:type="dxa"/>
          </w:tcPr>
          <w:p w14:paraId="416EB3E9" w14:textId="77777777" w:rsidR="00CB6DF1" w:rsidRPr="003D4ABF" w:rsidRDefault="00CB6DF1" w:rsidP="00CB6DF1">
            <w:pPr>
              <w:pStyle w:val="TAL"/>
              <w:keepNext w:val="0"/>
              <w:rPr>
                <w:szCs w:val="18"/>
              </w:rPr>
            </w:pPr>
          </w:p>
        </w:tc>
        <w:tc>
          <w:tcPr>
            <w:tcW w:w="1748" w:type="dxa"/>
          </w:tcPr>
          <w:p w14:paraId="4EF8C9AF" w14:textId="77777777" w:rsidR="00CB6DF1" w:rsidRPr="003D4ABF" w:rsidRDefault="00CB6DF1" w:rsidP="00CB6DF1">
            <w:pPr>
              <w:pStyle w:val="TAL"/>
              <w:keepNext w:val="0"/>
            </w:pPr>
          </w:p>
        </w:tc>
        <w:tc>
          <w:tcPr>
            <w:tcW w:w="1627" w:type="dxa"/>
          </w:tcPr>
          <w:p w14:paraId="395E28D3" w14:textId="77777777" w:rsidR="00CB6DF1" w:rsidRPr="003D4ABF" w:rsidRDefault="00CB6DF1" w:rsidP="00CB6DF1">
            <w:pPr>
              <w:pStyle w:val="TAL"/>
              <w:keepNext w:val="0"/>
            </w:pPr>
          </w:p>
        </w:tc>
      </w:tr>
      <w:tr w:rsidR="00CB6DF1" w:rsidRPr="003D4ABF" w14:paraId="71867FDF" w14:textId="77777777" w:rsidTr="00B267EA">
        <w:trPr>
          <w:cantSplit/>
        </w:trPr>
        <w:tc>
          <w:tcPr>
            <w:tcW w:w="1980" w:type="dxa"/>
          </w:tcPr>
          <w:p w14:paraId="462EF558" w14:textId="0932CE6F" w:rsidR="00CB6DF1" w:rsidRPr="003D4ABF" w:rsidRDefault="00CB6DF1" w:rsidP="00CB6DF1">
            <w:pPr>
              <w:pStyle w:val="TAL"/>
            </w:pPr>
            <w:r>
              <w:lastRenderedPageBreak/>
              <w:t>Protocol Description</w:t>
            </w:r>
          </w:p>
        </w:tc>
        <w:tc>
          <w:tcPr>
            <w:tcW w:w="2912" w:type="dxa"/>
          </w:tcPr>
          <w:p w14:paraId="12871B4C" w14:textId="430E18AF" w:rsidR="00CB6DF1" w:rsidRPr="003D4ABF" w:rsidRDefault="00CB6DF1" w:rsidP="00CB6DF1">
            <w:pPr>
              <w:pStyle w:val="TAL"/>
              <w:rPr>
                <w:lang w:eastAsia="ja-JP"/>
              </w:rPr>
            </w:pPr>
            <w:r>
              <w:rPr>
                <w:lang w:eastAsia="ja-JP"/>
              </w:rPr>
              <w:t>Indicates the protocol, e.g. which is used by the PSA UPF to detect PDU Set Information of packets and/or last packet of the Data Burst received via N6 (See TS 23.501 [2] clause 5.37.5, clause 5.37.8 and TS 26.522 [40]).</w:t>
            </w:r>
          </w:p>
        </w:tc>
        <w:tc>
          <w:tcPr>
            <w:tcW w:w="1364" w:type="dxa"/>
          </w:tcPr>
          <w:p w14:paraId="642EDC6B" w14:textId="77777777" w:rsidR="00CB6DF1" w:rsidRPr="003D4ABF" w:rsidRDefault="00CB6DF1" w:rsidP="00CB6DF1">
            <w:pPr>
              <w:pStyle w:val="TAL"/>
              <w:rPr>
                <w:szCs w:val="18"/>
              </w:rPr>
            </w:pPr>
          </w:p>
        </w:tc>
        <w:tc>
          <w:tcPr>
            <w:tcW w:w="1748" w:type="dxa"/>
          </w:tcPr>
          <w:p w14:paraId="74CADC58" w14:textId="6FD487C8" w:rsidR="00CB6DF1" w:rsidRPr="003D4ABF" w:rsidRDefault="00CB6DF1" w:rsidP="00CB6DF1">
            <w:pPr>
              <w:pStyle w:val="TAL"/>
            </w:pPr>
            <w:r>
              <w:t>No</w:t>
            </w:r>
          </w:p>
        </w:tc>
        <w:tc>
          <w:tcPr>
            <w:tcW w:w="1627" w:type="dxa"/>
          </w:tcPr>
          <w:p w14:paraId="25741641" w14:textId="176D12E9" w:rsidR="00CB6DF1" w:rsidRPr="003D4ABF" w:rsidRDefault="00CB6DF1" w:rsidP="00CB6DF1">
            <w:pPr>
              <w:pStyle w:val="TAL"/>
            </w:pPr>
            <w:r w:rsidRPr="003D4ABF">
              <w:t>Added</w:t>
            </w:r>
          </w:p>
        </w:tc>
      </w:tr>
      <w:tr w:rsidR="00CB6DF1" w:rsidRPr="003D4ABF" w14:paraId="44C0EF17" w14:textId="77777777" w:rsidTr="00B267EA">
        <w:trPr>
          <w:cantSplit/>
        </w:trPr>
        <w:tc>
          <w:tcPr>
            <w:tcW w:w="9631" w:type="dxa"/>
            <w:gridSpan w:val="5"/>
          </w:tcPr>
          <w:p w14:paraId="1302B70B" w14:textId="77777777" w:rsidR="00CB6DF1" w:rsidRPr="003D4ABF" w:rsidRDefault="00CB6DF1" w:rsidP="00CB6DF1">
            <w:pPr>
              <w:pStyle w:val="TAN"/>
            </w:pPr>
            <w:r w:rsidRPr="003D4ABF">
              <w:t>NOTE 1:</w:t>
            </w:r>
            <w:r w:rsidRPr="003D4ABF">
              <w:tab/>
              <w:t>For PCC rules based on an application detection filter, the precedence is only relevant for the enforcement, i.e. when multiple PCC rules overlap, only the enforcement, reporting of application starts and stops, monitoring, and charging actions of the PCC rule with the highest precedence shall be applied.</w:t>
            </w:r>
          </w:p>
          <w:p w14:paraId="6A34D0B9" w14:textId="77777777" w:rsidR="00CB6DF1" w:rsidRPr="003D4ABF" w:rsidRDefault="00CB6DF1" w:rsidP="00CB6DF1">
            <w:pPr>
              <w:pStyle w:val="TAN"/>
            </w:pPr>
            <w:r w:rsidRPr="003D4ABF">
              <w:t>NOTE 2:</w:t>
            </w:r>
            <w:r w:rsidRPr="003D4ABF">
              <w:tab/>
              <w:t>The Precedence is mandatory for PCC rules with SDF template containing SDF filter(s). For dynamic PCC rules with SDF template containing an application identifier, the precedence is either preconfigured in SMF or provided in the PCC rule from PCF.</w:t>
            </w:r>
          </w:p>
          <w:p w14:paraId="07383E19" w14:textId="77777777" w:rsidR="00CB6DF1" w:rsidRPr="003D4ABF" w:rsidRDefault="00CB6DF1" w:rsidP="00CB6DF1">
            <w:pPr>
              <w:pStyle w:val="TAN"/>
            </w:pPr>
            <w:r w:rsidRPr="003D4ABF">
              <w:t>NOTE 3:</w:t>
            </w:r>
            <w:r w:rsidRPr="003D4ABF">
              <w:tab/>
              <w:t>Either service data flow filter(s) or application identifier shall be defined per each rule.</w:t>
            </w:r>
          </w:p>
          <w:p w14:paraId="13B30659" w14:textId="77777777" w:rsidR="00CB6DF1" w:rsidRPr="003D4ABF" w:rsidRDefault="00CB6DF1" w:rsidP="00CB6DF1">
            <w:pPr>
              <w:pStyle w:val="TAN"/>
            </w:pPr>
            <w:r w:rsidRPr="003D4ABF">
              <w:t>NOTE 4:</w:t>
            </w:r>
            <w:r w:rsidRPr="003D4ABF">
              <w:tab/>
              <w:t>YES, if the service data flow template consists of a set of service data flow filters. NO if the service data flow template consists of an application identifier</w:t>
            </w:r>
          </w:p>
          <w:p w14:paraId="56073FD3" w14:textId="77777777" w:rsidR="00CB6DF1" w:rsidRPr="003D4ABF" w:rsidRDefault="00CB6DF1" w:rsidP="00CB6DF1">
            <w:pPr>
              <w:pStyle w:val="TAN"/>
            </w:pPr>
            <w:r w:rsidRPr="003D4ABF">
              <w:t>NOTE 5:</w:t>
            </w:r>
            <w:r w:rsidRPr="003D4ABF">
              <w:tab/>
              <w:t>Optional and applicable only if application identifier exists within the rule.</w:t>
            </w:r>
          </w:p>
          <w:p w14:paraId="6F286408" w14:textId="77777777" w:rsidR="00CB6DF1" w:rsidRPr="003D4ABF" w:rsidRDefault="00CB6DF1" w:rsidP="00CB6DF1">
            <w:pPr>
              <w:pStyle w:val="TAN"/>
            </w:pPr>
            <w:r w:rsidRPr="003D4ABF">
              <w:t>NOTE 6:</w:t>
            </w:r>
            <w:r w:rsidRPr="003D4ABF">
              <w:tab/>
              <w:t>Applicable to sponsored data connectivity.</w:t>
            </w:r>
          </w:p>
          <w:p w14:paraId="7B9273B3" w14:textId="77777777" w:rsidR="00CB6DF1" w:rsidRPr="003D4ABF" w:rsidRDefault="00CB6DF1" w:rsidP="00CB6DF1">
            <w:pPr>
              <w:pStyle w:val="TAN"/>
            </w:pPr>
            <w:r w:rsidRPr="003D4ABF">
              <w:t>NOTE 7:</w:t>
            </w:r>
            <w:r w:rsidRPr="003D4ABF">
              <w:tab/>
              <w:t>Mandatory if there is no default charging method for the PDU Session.</w:t>
            </w:r>
          </w:p>
          <w:p w14:paraId="3C6D9057" w14:textId="77777777" w:rsidR="00CB6DF1" w:rsidRPr="003D4ABF" w:rsidRDefault="00CB6DF1" w:rsidP="00CB6DF1">
            <w:pPr>
              <w:pStyle w:val="TAN"/>
            </w:pPr>
            <w:r w:rsidRPr="003D4ABF">
              <w:t>NOTE 8:</w:t>
            </w:r>
            <w:r w:rsidRPr="003D4ABF">
              <w:tab/>
              <w:t>Optional and applicable only if application identifier exists within the rule.</w:t>
            </w:r>
          </w:p>
          <w:p w14:paraId="52472C40" w14:textId="77777777" w:rsidR="00CB6DF1" w:rsidRPr="003D4ABF" w:rsidRDefault="00CB6DF1" w:rsidP="00CB6DF1">
            <w:pPr>
              <w:pStyle w:val="TAN"/>
            </w:pPr>
            <w:r w:rsidRPr="003D4ABF">
              <w:t>NOTE 9:</w:t>
            </w:r>
            <w:r w:rsidRPr="003D4ABF">
              <w:tab/>
              <w:t>If Redirect is enabled.</w:t>
            </w:r>
          </w:p>
          <w:p w14:paraId="0F797A81" w14:textId="77777777" w:rsidR="00CB6DF1" w:rsidRPr="003D4ABF" w:rsidRDefault="00CB6DF1" w:rsidP="00CB6DF1">
            <w:pPr>
              <w:pStyle w:val="TAN"/>
            </w:pPr>
            <w:r w:rsidRPr="003D4ABF">
              <w:t>NOTE 10:</w:t>
            </w:r>
            <w:r w:rsidRPr="003D4ABF">
              <w:tab/>
              <w:t>Mandatory when Bind to QoS Flow associated with the default QoS rule is not present.</w:t>
            </w:r>
          </w:p>
          <w:p w14:paraId="425D65E1" w14:textId="77777777" w:rsidR="00CB6DF1" w:rsidRPr="003D4ABF" w:rsidRDefault="00CB6DF1" w:rsidP="00CB6DF1">
            <w:pPr>
              <w:pStyle w:val="TAN"/>
            </w:pPr>
            <w:r w:rsidRPr="003D4ABF">
              <w:t>NOTE 11:</w:t>
            </w:r>
            <w:r w:rsidRPr="003D4ABF">
              <w:tab/>
              <w:t>The presence of this attribute causes the 5QI/ARP/QNC/Priority Level/Averaging Window/Maximum Data Burst Volume of the rule to be ignored for the QoS Flow binding.</w:t>
            </w:r>
          </w:p>
          <w:p w14:paraId="141A395D" w14:textId="77777777" w:rsidR="00CB6DF1" w:rsidRPr="003D4ABF" w:rsidRDefault="00CB6DF1" w:rsidP="00CB6DF1">
            <w:pPr>
              <w:pStyle w:val="TAN"/>
            </w:pPr>
            <w:r w:rsidRPr="003D4ABF">
              <w:t>NOTE 12:</w:t>
            </w:r>
            <w:r w:rsidRPr="003D4ABF">
              <w:tab/>
              <w:t>The Traffic steering policy identifier can be different for uplink and downlink direction. If two Traffic steering policy identifiers are provided, then one is for uplink direction, while the other one is for downlink direction.</w:t>
            </w:r>
          </w:p>
          <w:p w14:paraId="4D176958" w14:textId="77777777" w:rsidR="00CB6DF1" w:rsidRPr="003D4ABF" w:rsidRDefault="00CB6DF1" w:rsidP="00CB6DF1">
            <w:pPr>
              <w:pStyle w:val="TAN"/>
            </w:pPr>
            <w:r w:rsidRPr="003D4ABF">
              <w:t>NOTE 13:</w:t>
            </w:r>
            <w:r w:rsidRPr="003D4ABF">
              <w:tab/>
              <w:t>Optional and applicable only for voice service data flow in this release.</w:t>
            </w:r>
          </w:p>
          <w:p w14:paraId="16313687" w14:textId="77777777" w:rsidR="00CB6DF1" w:rsidRPr="003D4ABF" w:rsidRDefault="00CB6DF1" w:rsidP="00CB6DF1">
            <w:pPr>
              <w:pStyle w:val="TAN"/>
            </w:pPr>
            <w:r w:rsidRPr="003D4ABF">
              <w:t>NOTE 14:</w:t>
            </w:r>
            <w:r w:rsidRPr="003D4ABF">
              <w:tab/>
              <w:t>Optional and applicable only when a value different from the standardized value for this 5QI in Table 5.7.4-1 TS 23.501 [2] is required.</w:t>
            </w:r>
          </w:p>
          <w:p w14:paraId="79059F8C" w14:textId="77777777" w:rsidR="00CB6DF1" w:rsidRPr="003D4ABF" w:rsidRDefault="00CB6DF1" w:rsidP="00CB6DF1">
            <w:pPr>
              <w:pStyle w:val="TAN"/>
            </w:pPr>
            <w:r w:rsidRPr="003D4ABF">
              <w:t>NOTE 15:</w:t>
            </w:r>
            <w:r w:rsidRPr="003D4ABF">
              <w:tab/>
              <w:t>Optional and applicable only for GBR service data flow.</w:t>
            </w:r>
          </w:p>
          <w:p w14:paraId="67C6BB23" w14:textId="77777777" w:rsidR="00CB6DF1" w:rsidRPr="003D4ABF" w:rsidRDefault="00CB6DF1" w:rsidP="00CB6DF1">
            <w:pPr>
              <w:pStyle w:val="TAN"/>
            </w:pPr>
            <w:r w:rsidRPr="003D4ABF">
              <w:t>NOTE 16:</w:t>
            </w:r>
            <w:r w:rsidRPr="003D4ABF">
              <w:tab/>
              <w:t>Usage of the charging information in described in TS 32.255 [21].</w:t>
            </w:r>
          </w:p>
          <w:p w14:paraId="4E062287" w14:textId="77777777" w:rsidR="00CB6DF1" w:rsidRPr="003D4ABF" w:rsidRDefault="00CB6DF1" w:rsidP="00CB6DF1">
            <w:pPr>
              <w:pStyle w:val="TAN"/>
            </w:pPr>
            <w:r w:rsidRPr="003D4ABF">
              <w:t>NOTE 17:</w:t>
            </w:r>
            <w:r w:rsidRPr="003D4ABF">
              <w:tab/>
              <w:t>Only one PCC rule can contain this attribute and this PCC rule shall not contain the attribute Bind to QoS Flow associated with the default QoS rule.</w:t>
            </w:r>
          </w:p>
          <w:p w14:paraId="5C6775B3" w14:textId="12833C8B" w:rsidR="00CB6DF1" w:rsidRPr="003D4ABF" w:rsidRDefault="00CB6DF1" w:rsidP="00CB6DF1">
            <w:pPr>
              <w:pStyle w:val="TAN"/>
            </w:pPr>
            <w:r w:rsidRPr="003D4ABF">
              <w:t>NOTE 18:</w:t>
            </w:r>
            <w:r w:rsidRPr="003D4ABF">
              <w:tab/>
            </w:r>
            <w:r>
              <w:t xml:space="preserve">None, </w:t>
            </w:r>
            <w:r w:rsidRPr="003D4ABF">
              <w:t xml:space="preserve">one of the two </w:t>
            </w:r>
            <w:r>
              <w:t xml:space="preserve">or both may </w:t>
            </w:r>
            <w:r w:rsidRPr="003D4ABF">
              <w:t>be present in a PCC rule.</w:t>
            </w:r>
          </w:p>
          <w:p w14:paraId="081B3A02" w14:textId="77777777" w:rsidR="00CB6DF1" w:rsidRPr="003D4ABF" w:rsidRDefault="00CB6DF1" w:rsidP="00CB6DF1">
            <w:pPr>
              <w:pStyle w:val="TAN"/>
            </w:pPr>
            <w:r w:rsidRPr="003D4ABF">
              <w:t>NOTE 19:</w:t>
            </w:r>
            <w:r w:rsidRPr="003D4ABF">
              <w:tab/>
              <w:t>Per DNAI, a Traffic steering policy identifier and/or N6 traffic routing information can be provided. If the pre-configured traffic steering policy (that is referenced by the Traffic steering policy identifier) contains information that is overlapping with the N6 traffic routing information, the N6 traffic routing information shall take precedence.</w:t>
            </w:r>
          </w:p>
          <w:p w14:paraId="178D1A5F" w14:textId="79A211E7" w:rsidR="00CB6DF1" w:rsidRPr="003D4ABF" w:rsidRDefault="00CB6DF1" w:rsidP="00CB6DF1">
            <w:pPr>
              <w:pStyle w:val="TAN"/>
            </w:pPr>
            <w:r w:rsidRPr="003D4ABF">
              <w:t>NOTE 20:</w:t>
            </w:r>
            <w:r w:rsidRPr="003D4ABF">
              <w:tab/>
              <w:t>Only applicable to a PCC Rules provided to a MA PDU Session.</w:t>
            </w:r>
          </w:p>
          <w:p w14:paraId="1B397878" w14:textId="77777777" w:rsidR="00CB6DF1" w:rsidRPr="003D4ABF" w:rsidRDefault="00CB6DF1" w:rsidP="00CB6DF1">
            <w:pPr>
              <w:pStyle w:val="TAN"/>
            </w:pPr>
            <w:r w:rsidRPr="003D4ABF">
              <w:t>NOTE 21:</w:t>
            </w:r>
            <w:r w:rsidRPr="003D4ABF">
              <w:tab/>
              <w:t>Mandatory when MA PDU Session Control information is provided.</w:t>
            </w:r>
          </w:p>
          <w:p w14:paraId="06CF51CA" w14:textId="77777777" w:rsidR="00CB6DF1" w:rsidRPr="003D4ABF" w:rsidRDefault="00CB6DF1" w:rsidP="00CB6DF1">
            <w:pPr>
              <w:pStyle w:val="TAN"/>
            </w:pPr>
            <w:r w:rsidRPr="003D4ABF">
              <w:t>NOTE 22:</w:t>
            </w:r>
            <w:r w:rsidRPr="003D4ABF">
              <w:tab/>
              <w:t>When a Charging key for Non-3GPP access is provided, the parameters in the Charging Section (other than the Charging key) apply to both accesses and the Charging key (in the Charging Section) shall be used for charging packets carried via the 3GPP access.</w:t>
            </w:r>
          </w:p>
          <w:p w14:paraId="5A815CB7" w14:textId="77777777" w:rsidR="00CB6DF1" w:rsidRPr="003D4ABF" w:rsidRDefault="00CB6DF1" w:rsidP="00CB6DF1">
            <w:pPr>
              <w:pStyle w:val="TAN"/>
            </w:pPr>
            <w:r w:rsidRPr="003D4ABF">
              <w:t>NOTE 23:</w:t>
            </w:r>
            <w:r w:rsidRPr="003D4ABF">
              <w:tab/>
              <w:t>When a Monitoring key for Non-3GPP access is provided, the Monitoring key (in the Usage Monitoring Control Section) shall be used to monitor usage of the packets carried via the 3GPP access.</w:t>
            </w:r>
          </w:p>
          <w:p w14:paraId="2FCECA5F" w14:textId="77777777" w:rsidR="00CB6DF1" w:rsidRPr="003D4ABF" w:rsidRDefault="00CB6DF1" w:rsidP="00CB6DF1">
            <w:pPr>
              <w:pStyle w:val="TAN"/>
            </w:pPr>
            <w:r w:rsidRPr="003D4ABF">
              <w:t>NOTE 24:</w:t>
            </w:r>
            <w:r w:rsidRPr="003D4ABF">
              <w:tab/>
              <w:t>Optional and applicable only for GBR service data flow with QoS Notification Control enabled.</w:t>
            </w:r>
          </w:p>
          <w:p w14:paraId="2B367BF3" w14:textId="77777777" w:rsidR="00CB6DF1" w:rsidRPr="003D4ABF" w:rsidRDefault="00CB6DF1" w:rsidP="00CB6DF1">
            <w:pPr>
              <w:pStyle w:val="TAN"/>
            </w:pPr>
            <w:r w:rsidRPr="003D4ABF">
              <w:t>NOTE 25:</w:t>
            </w:r>
            <w:r w:rsidRPr="003D4ABF">
              <w:tab/>
              <w:t>Optional and applicable only for GBR service data flow for which Alternative QoS Parameter Set(s) are provided.</w:t>
            </w:r>
          </w:p>
          <w:p w14:paraId="643DE028" w14:textId="77777777" w:rsidR="00CB6DF1" w:rsidRPr="003D4ABF" w:rsidRDefault="00CB6DF1" w:rsidP="00CB6DF1">
            <w:pPr>
              <w:pStyle w:val="TAN"/>
            </w:pPr>
            <w:r w:rsidRPr="003D4ABF">
              <w:t>NOTE 26:</w:t>
            </w:r>
            <w:r w:rsidRPr="003D4ABF">
              <w:tab/>
              <w:t>One or more Alternative QoS Parameter Sets can be provided in a prioritized order starting with the Alternative QoS Parameter Set that has the highest priority.</w:t>
            </w:r>
          </w:p>
          <w:p w14:paraId="066DD6DE" w14:textId="77777777" w:rsidR="00CB6DF1" w:rsidRDefault="00CB6DF1" w:rsidP="00CB6DF1">
            <w:pPr>
              <w:pStyle w:val="TAN"/>
            </w:pPr>
            <w:r w:rsidRPr="003D4ABF">
              <w:t>NOTE 27:</w:t>
            </w:r>
            <w:r w:rsidRPr="003D4ABF">
              <w:tab/>
              <w:t>Mandatory in MA PDU Session Control information only when there is application identifier in the service data flow template.</w:t>
            </w:r>
          </w:p>
          <w:p w14:paraId="1EE91CC3" w14:textId="77777777" w:rsidR="00CB6DF1" w:rsidRDefault="00CB6DF1" w:rsidP="00CB6DF1">
            <w:pPr>
              <w:pStyle w:val="TAN"/>
            </w:pPr>
            <w:r>
              <w:t>NOTE 28:</w:t>
            </w:r>
            <w:r>
              <w:tab/>
              <w:t>If this parameter is used, it has to be present in every PCC rule of the PDU Session.</w:t>
            </w:r>
          </w:p>
          <w:p w14:paraId="495C2082" w14:textId="77777777" w:rsidR="00CB6DF1" w:rsidRDefault="00CB6DF1" w:rsidP="00CB6DF1">
            <w:pPr>
              <w:pStyle w:val="TAN"/>
            </w:pPr>
            <w:r>
              <w:t>NOTE 29:</w:t>
            </w:r>
            <w:r>
              <w:tab/>
              <w:t>The use of traffic correlation is defined in TS 23.501 [2], clauses 5.6.7.1 and 5.29.</w:t>
            </w:r>
          </w:p>
          <w:p w14:paraId="409D909F" w14:textId="791A82F4" w:rsidR="00CB6DF1" w:rsidRDefault="00CB6DF1" w:rsidP="00CB6DF1">
            <w:pPr>
              <w:pStyle w:val="TAN"/>
            </w:pPr>
            <w:r>
              <w:t>NOTE 30:</w:t>
            </w:r>
            <w:r>
              <w:tab/>
              <w:t>If Steering Mode is set to "Redundant", either a Maximum RTT or a Maximum Packet Loss Rate may be provided, but not both.</w:t>
            </w:r>
          </w:p>
          <w:p w14:paraId="777A932D" w14:textId="77777777" w:rsidR="00CB6DF1" w:rsidRDefault="00CB6DF1" w:rsidP="00CB6DF1">
            <w:pPr>
              <w:pStyle w:val="TAN"/>
            </w:pPr>
            <w:r>
              <w:t>NOTE 31:</w:t>
            </w:r>
            <w:r>
              <w:tab/>
              <w:t>The Steering functionality "ATSSS-LL" shall not be provided together with Steering Mode "Redundant".</w:t>
            </w:r>
          </w:p>
          <w:p w14:paraId="528DD3B8" w14:textId="77777777" w:rsidR="00CB6DF1" w:rsidRDefault="00CB6DF1" w:rsidP="00CB6DF1">
            <w:pPr>
              <w:pStyle w:val="TAN"/>
            </w:pPr>
            <w:r>
              <w:t>NOTE 32:</w:t>
            </w:r>
            <w:r>
              <w:tab/>
              <w:t>This parameter is only provided when the PCF is configured to provide an explicit indicator to the SMF to enable ECN marking for L4S for the traffic identified by the SDF template.</w:t>
            </w:r>
          </w:p>
          <w:p w14:paraId="34CD584A" w14:textId="5D2325B6" w:rsidR="00CB6DF1" w:rsidRPr="003D4ABF" w:rsidRDefault="00CB6DF1" w:rsidP="00CB6DF1">
            <w:pPr>
              <w:pStyle w:val="TAN"/>
            </w:pPr>
            <w:r>
              <w:t>NOTE 33:</w:t>
            </w:r>
            <w:r>
              <w:tab/>
              <w:t>The Transport Mode may be included when the Steering Functionality is the MPQUIC functionality.</w:t>
            </w:r>
          </w:p>
        </w:tc>
      </w:tr>
    </w:tbl>
    <w:p w14:paraId="38A127E3" w14:textId="77777777" w:rsidR="00787F8E" w:rsidRPr="003D4ABF" w:rsidRDefault="00787F8E" w:rsidP="00787F8E">
      <w:pPr>
        <w:pStyle w:val="FP"/>
      </w:pPr>
    </w:p>
    <w:p w14:paraId="198403D6" w14:textId="77777777" w:rsidR="00787F8E" w:rsidRPr="003D4ABF" w:rsidRDefault="00787F8E" w:rsidP="00787F8E">
      <w:r w:rsidRPr="003D4ABF">
        <w:t>The Rule identifier shall be unique for a PCC rule within a PDU Session. A dynamically provided PCC rule that has the same Rule identifier value as a predefined PCC rule shall replace the predefined rule within the same PDU Session.</w:t>
      </w:r>
    </w:p>
    <w:p w14:paraId="7893F072" w14:textId="77777777" w:rsidR="00787F8E" w:rsidRPr="003D4ABF" w:rsidRDefault="00787F8E" w:rsidP="00787F8E">
      <w:r w:rsidRPr="003D4ABF">
        <w:lastRenderedPageBreak/>
        <w:t>The Precedence defines in what order the activated PCC rules within the same PDU Session shall be applied at the UPF for service data flow detection. When a dynamic PCC rule and a predefined PCC rule have the same precedence, the dynamic PCC rule takes precedence.</w:t>
      </w:r>
    </w:p>
    <w:p w14:paraId="5E7C3F19" w14:textId="77777777" w:rsidR="00787F8E" w:rsidRPr="003D4ABF" w:rsidRDefault="00787F8E" w:rsidP="00787F8E">
      <w:pPr>
        <w:pStyle w:val="NO"/>
      </w:pPr>
      <w:r w:rsidRPr="003D4ABF">
        <w:t>NOTE 2:</w:t>
      </w:r>
      <w:r w:rsidRPr="003D4ABF">
        <w:tab/>
        <w:t>The operator shall ensure that overlap between the predefined PCC rules can be resolved based on precedence of each predefined PCC rule in the SMF. The PCF shall ensure that overlap between the dynamically allocated PCC rules can be resolved based on precedence of each dynamically allocated PCC rule.</w:t>
      </w:r>
    </w:p>
    <w:p w14:paraId="5F8D7B52" w14:textId="77777777" w:rsidR="00787F8E" w:rsidRPr="003D4ABF" w:rsidRDefault="00787F8E" w:rsidP="00787F8E">
      <w:r w:rsidRPr="003D4ABF">
        <w:t>For downlink packets all the service data flow templates, activated for the PDU Session shall be applied for service data flow detection and for the mapping to the correct QoS Flow. For uplink packets the service data flow templates activated on their QoS Flow shall be applied for service data flow detection (further details are provided in clause 6.2.2.2).</w:t>
      </w:r>
    </w:p>
    <w:p w14:paraId="51C0DF71" w14:textId="77777777" w:rsidR="00787F8E" w:rsidRPr="003D4ABF" w:rsidRDefault="00787F8E" w:rsidP="00787F8E">
      <w:pPr>
        <w:rPr>
          <w:rFonts w:eastAsia="MS Mincho"/>
        </w:rPr>
      </w:pPr>
      <w:r w:rsidRPr="003D4ABF">
        <w:t xml:space="preserve">The </w:t>
      </w:r>
      <w:r w:rsidRPr="003D4ABF">
        <w:rPr>
          <w:i/>
        </w:rPr>
        <w:t>Service data flow template</w:t>
      </w:r>
      <w:r w:rsidRPr="003D4ABF">
        <w:t xml:space="preserve"> may comprise any number of </w:t>
      </w:r>
      <w:r w:rsidRPr="003D4ABF">
        <w:rPr>
          <w:i/>
        </w:rPr>
        <w:t>Service data flow filters</w:t>
      </w:r>
      <w:r w:rsidRPr="003D4ABF">
        <w:t xml:space="preserve"> or an </w:t>
      </w:r>
      <w:r w:rsidRPr="003D4ABF">
        <w:rPr>
          <w:i/>
        </w:rPr>
        <w:t xml:space="preserve">application identifier </w:t>
      </w:r>
      <w:r w:rsidRPr="003D4ABF">
        <w:t>as is defined in table 6.3.1.</w:t>
      </w:r>
    </w:p>
    <w:p w14:paraId="6F48C60B" w14:textId="77777777" w:rsidR="00787F8E" w:rsidRPr="003D4ABF" w:rsidRDefault="00787F8E" w:rsidP="00787F8E">
      <w:pPr>
        <w:pStyle w:val="NO"/>
      </w:pPr>
      <w:r w:rsidRPr="003D4ABF">
        <w:t>NOTE 3:</w:t>
      </w:r>
      <w:r w:rsidRPr="003D4ABF">
        <w:tab/>
        <w:t>Predefined PCC rules may include service data flow templates, which support extended capabilities, including enhanced capabilities to identify events associated with application protocols.</w:t>
      </w:r>
    </w:p>
    <w:p w14:paraId="55E28596" w14:textId="5A73F638" w:rsidR="00787F8E" w:rsidRPr="003D4ABF" w:rsidRDefault="00787F8E" w:rsidP="00787F8E">
      <w:r w:rsidRPr="003D4ABF">
        <w:t>A Service data flow filter contains information for matching user plane packets for IP PDU traffic or Ethernet PDU traffic. All Service data flow filters of a Service data flow template shall be of the same type, i.e. either Packet Filters for IP or Ethernet PDU traffic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Service data flow template information within an activated PCC rule is applied by the SMF to instruct the UPF to identify the packets belonging to a particular service data flow.</w:t>
      </w:r>
    </w:p>
    <w:p w14:paraId="6E2BB36A" w14:textId="77777777" w:rsidR="00787F8E" w:rsidRPr="003D4ABF" w:rsidRDefault="00787F8E" w:rsidP="00787F8E">
      <w:r w:rsidRPr="003D4ABF">
        <w:t>For the IP PDU Session type only, the Service data flow template may consist of an application identifier that references an application detection filter that is used for matching user plane packets. The application identifier is also identifying the application, for which the rule applies. The same application identifier value can occur in a dynamic PCC rule and one or multiple predefined PCC rules. If so, the PCF shall ensure that there is at most one PCC rule active per application identifier value at any time.</w:t>
      </w:r>
    </w:p>
    <w:p w14:paraId="1D8EE73D" w14:textId="77777777" w:rsidR="00787F8E" w:rsidRPr="003D4ABF" w:rsidRDefault="00787F8E" w:rsidP="00787F8E">
      <w:r w:rsidRPr="003D4ABF">
        <w:t xml:space="preserve">The </w:t>
      </w:r>
      <w:r w:rsidRPr="003D4ABF">
        <w:rPr>
          <w:i/>
        </w:rPr>
        <w:t>Mute for notification</w:t>
      </w:r>
      <w:r w:rsidRPr="003D4ABF">
        <w:t xml:space="preserve"> defines whether notification to the PCF of application's starts or stops shall be muted. Absence of this parameter means that start/stop notifications shall be sent.</w:t>
      </w:r>
    </w:p>
    <w:p w14:paraId="0E49E136" w14:textId="77777777" w:rsidR="00787F8E" w:rsidRPr="003D4ABF" w:rsidRDefault="00787F8E" w:rsidP="00787F8E">
      <w:r w:rsidRPr="003D4ABF">
        <w:t xml:space="preserve">The </w:t>
      </w:r>
      <w:r w:rsidRPr="003D4ABF">
        <w:rPr>
          <w:i/>
        </w:rPr>
        <w:t>Charging key</w:t>
      </w:r>
      <w:r w:rsidRPr="003D4ABF">
        <w:t xml:space="preserve"> is the reference to the tariff for the service data flow. Any number of PCC Rules may share the same charging key value. The Charging key values for each service shall be operator configurable.</w:t>
      </w:r>
    </w:p>
    <w:p w14:paraId="4351841F" w14:textId="77777777" w:rsidR="00787F8E" w:rsidRPr="003D4ABF" w:rsidRDefault="00787F8E" w:rsidP="00787F8E">
      <w:pPr>
        <w:pStyle w:val="NO"/>
      </w:pPr>
      <w:r w:rsidRPr="003D4ABF">
        <w:t>NOTE 4:</w:t>
      </w:r>
      <w:r w:rsidRPr="003D4ABF">
        <w:tab/>
        <w:t>Assigning the same Charging key for several service data flows implies that the charging does not require the credit management to be handled separately.</w:t>
      </w:r>
    </w:p>
    <w:p w14:paraId="2946793F" w14:textId="77777777" w:rsidR="00787F8E" w:rsidRPr="003D4ABF" w:rsidRDefault="00787F8E" w:rsidP="00787F8E">
      <w:r w:rsidRPr="003D4ABF">
        <w:t xml:space="preserve">The </w:t>
      </w:r>
      <w:r w:rsidRPr="003D4ABF">
        <w:rPr>
          <w:i/>
        </w:rPr>
        <w:t>Service identifier</w:t>
      </w:r>
      <w:r w:rsidRPr="003D4ABF">
        <w:t xml:space="preserve"> identifies the service. PCC Rules may share the same service identifier value. The service identifier provides the most detailed identification, specified for flow-based charging, of a service data flow.</w:t>
      </w:r>
    </w:p>
    <w:p w14:paraId="0FA63384" w14:textId="77777777" w:rsidR="00787F8E" w:rsidRPr="003D4ABF" w:rsidRDefault="00787F8E" w:rsidP="00787F8E">
      <w:pPr>
        <w:pStyle w:val="NO"/>
      </w:pPr>
      <w:r w:rsidRPr="003D4ABF">
        <w:t>NOTE 5:</w:t>
      </w:r>
      <w:r w:rsidRPr="003D4ABF">
        <w:tab/>
        <w:t>The PCC rule service identifier need not have any relationship to service identifiers used on the AF level, i.e. is an operator policy option.</w:t>
      </w:r>
    </w:p>
    <w:p w14:paraId="76130952" w14:textId="77777777" w:rsidR="00787F8E" w:rsidRPr="003D4ABF" w:rsidRDefault="00787F8E" w:rsidP="00787F8E">
      <w:r w:rsidRPr="003D4ABF">
        <w:t xml:space="preserve">The </w:t>
      </w:r>
      <w:r w:rsidRPr="003D4ABF">
        <w:rPr>
          <w:i/>
        </w:rPr>
        <w:t>Sponsor Identifier</w:t>
      </w:r>
      <w:r w:rsidRPr="003D4ABF">
        <w:t xml:space="preserve"> indicates the (3rd) party organization willing to pay for the operator's charge for connectivity required to deliver a service to the end user.</w:t>
      </w:r>
    </w:p>
    <w:p w14:paraId="53597BBC" w14:textId="77777777" w:rsidR="00787F8E" w:rsidRPr="003D4ABF" w:rsidRDefault="00787F8E" w:rsidP="00787F8E">
      <w:r w:rsidRPr="003D4ABF">
        <w:t xml:space="preserve">The </w:t>
      </w:r>
      <w:r w:rsidRPr="003D4ABF">
        <w:rPr>
          <w:i/>
        </w:rPr>
        <w:t>Application Service Provider Identifier</w:t>
      </w:r>
      <w:r w:rsidRPr="003D4ABF">
        <w:t xml:space="preserve"> indicates the (3rd) party organization delivering a service to the end user.</w:t>
      </w:r>
    </w:p>
    <w:p w14:paraId="2AECB955" w14:textId="77777777" w:rsidR="00787F8E" w:rsidRPr="003D4ABF" w:rsidRDefault="00787F8E" w:rsidP="00787F8E">
      <w:r w:rsidRPr="003D4ABF">
        <w:t xml:space="preserve">The </w:t>
      </w:r>
      <w:r w:rsidRPr="003D4ABF">
        <w:rPr>
          <w:i/>
          <w:iCs/>
        </w:rPr>
        <w:t>Charging method</w:t>
      </w:r>
      <w:r w:rsidRPr="003D4ABF">
        <w:t xml:space="preserve"> indicates whether online charging or offline charging is required, or the service data flow is not subject to any end user charging. If the charging method identifies that the service data flow is not subject to any end user charging, a Charging key shall not be included in the PCC rule for that service data flow, along with other charging related parameters. If the charging method is omitted the SMF shall apply the default charging method provided within the PDU Session related policy information (see clause 6.4). The Charging method is mandatory if there is no default charging method for the PDU Session.</w:t>
      </w:r>
    </w:p>
    <w:p w14:paraId="568ECA25" w14:textId="77777777" w:rsidR="00787F8E" w:rsidRPr="003D4ABF" w:rsidRDefault="00787F8E" w:rsidP="00787F8E">
      <w:pPr>
        <w:pStyle w:val="NO"/>
      </w:pPr>
      <w:r w:rsidRPr="003D4ABF">
        <w:t>NOTE 6:</w:t>
      </w:r>
      <w:r w:rsidRPr="003D4ABF">
        <w:tab/>
        <w:t>With converged charging architecture for 5GC, online charging method also includes usage reporting from the SMF to the CHF. Hence, setting the charging method to online will also result in usage reports and thus allow for offline charging being performed by the CHF.</w:t>
      </w:r>
    </w:p>
    <w:p w14:paraId="3EEDC63B" w14:textId="77777777" w:rsidR="00787F8E" w:rsidRPr="003D4ABF" w:rsidRDefault="00787F8E" w:rsidP="00787F8E">
      <w:r w:rsidRPr="003D4ABF">
        <w:lastRenderedPageBreak/>
        <w:t xml:space="preserve">The </w:t>
      </w:r>
      <w:r w:rsidRPr="003D4ABF">
        <w:rPr>
          <w:i/>
          <w:noProof/>
        </w:rPr>
        <w:t>Service Data Flow handling while requesting credit</w:t>
      </w:r>
      <w:r w:rsidRPr="003D4ABF">
        <w:t xml:space="preserve"> indicates either "blocking" if a credit for the Charging Key needs to be granted as a condition for the PCC Rule to be active or "non-blocking" if a credit for the Charging Key has been requested as a condition for the PCC Rule to be active.</w:t>
      </w:r>
    </w:p>
    <w:p w14:paraId="42DAA8A4" w14:textId="77777777" w:rsidR="00787F8E" w:rsidRPr="003D4ABF" w:rsidRDefault="00787F8E" w:rsidP="00787F8E">
      <w:r w:rsidRPr="003D4ABF">
        <w:t xml:space="preserve">The </w:t>
      </w:r>
      <w:r w:rsidRPr="003D4ABF">
        <w:rPr>
          <w:i/>
        </w:rPr>
        <w:t>Measurement method</w:t>
      </w:r>
      <w:r w:rsidRPr="003D4ABF">
        <w:t xml:space="preserve"> indicates what measurements apply to charging for a PCC rule.</w:t>
      </w:r>
    </w:p>
    <w:p w14:paraId="598461EF" w14:textId="77777777" w:rsidR="00787F8E" w:rsidRPr="003D4ABF" w:rsidRDefault="00787F8E" w:rsidP="00787F8E">
      <w:r w:rsidRPr="003D4ABF">
        <w:t xml:space="preserve">The </w:t>
      </w:r>
      <w:r w:rsidRPr="003D4ABF">
        <w:rPr>
          <w:i/>
        </w:rPr>
        <w:t>Service Identifier Level Reporting</w:t>
      </w:r>
      <w:r w:rsidRPr="003D4ABF">
        <w:t xml:space="preserve"> indicates whether the SMF shall generate reports per Service Identifier. The SMF shall accumulate the measurements from all PCC rules with the same combination of Charging key/Service Identifier values in a single report.</w:t>
      </w:r>
    </w:p>
    <w:p w14:paraId="46ADFD2B" w14:textId="77777777" w:rsidR="00787F8E" w:rsidRPr="003D4ABF" w:rsidRDefault="00787F8E" w:rsidP="00787F8E">
      <w:r w:rsidRPr="003D4ABF">
        <w:t xml:space="preserve">The </w:t>
      </w:r>
      <w:r w:rsidRPr="003D4ABF">
        <w:rPr>
          <w:i/>
        </w:rPr>
        <w:t>Application Function Record Information</w:t>
      </w:r>
      <w:r w:rsidRPr="003D4ABF">
        <w:t xml:space="preserve"> identifies an instance of service usage. A subsequently generated usage report (i.e. CDR), generated as a result of the PCC rule by the SMF, may include the Application Function Record Information, if available. The Application Function Record Information may contain the AF Charging Identifier and/or the Flow identifiers. If exclusive charging information related to the Application function record information is required, the PCF shall provide a service identifier, not used by any other PCC rule of the PDU Session at this point in time, for the AF session.</w:t>
      </w:r>
    </w:p>
    <w:p w14:paraId="1BD63151" w14:textId="77777777" w:rsidR="00787F8E" w:rsidRPr="003D4ABF" w:rsidRDefault="00787F8E" w:rsidP="00787F8E">
      <w:pPr>
        <w:pStyle w:val="NO"/>
      </w:pPr>
      <w:r w:rsidRPr="003D4ABF">
        <w:t>NOTE 7:</w:t>
      </w:r>
      <w:r w:rsidRPr="003D4ABF">
        <w:tab/>
        <w:t>For example, the PCF may be configured to maintain a range of service identifier values for each service which require exclusive per instance charging information. Whenever a separate counting or credit management for an AF session is required, the PCF shall select a value, which is not used at this point in time, within that range. The uniqueness of the service identifier in the SMF ensures a separate accounting/credit management while the AF record information identifies the instance of the service.</w:t>
      </w:r>
    </w:p>
    <w:p w14:paraId="032EA9FA" w14:textId="77777777" w:rsidR="00787F8E" w:rsidRPr="003D4ABF" w:rsidRDefault="00787F8E" w:rsidP="00787F8E">
      <w:r w:rsidRPr="003D4ABF">
        <w:t xml:space="preserve">The </w:t>
      </w:r>
      <w:r w:rsidRPr="003D4ABF">
        <w:rPr>
          <w:i/>
        </w:rPr>
        <w:t>Gate</w:t>
      </w:r>
      <w:r w:rsidRPr="003D4ABF">
        <w:t xml:space="preserve"> indicates whether the SMF shall instruct the UPF to let a packet identified by the PCC rule pass through (gate is open) to discard the packet (gate is closed).</w:t>
      </w:r>
    </w:p>
    <w:p w14:paraId="303B7C1E" w14:textId="77777777" w:rsidR="00787F8E" w:rsidRPr="003D4ABF" w:rsidRDefault="00787F8E" w:rsidP="00787F8E">
      <w:pPr>
        <w:pStyle w:val="NO"/>
      </w:pPr>
      <w:r w:rsidRPr="003D4ABF">
        <w:t>NOTE 8:</w:t>
      </w:r>
      <w:r w:rsidRPr="003D4ABF">
        <w:tab/>
        <w:t>A packet, matching a PCC Rule with an open gate, may be discarded due to credit management reasons.</w:t>
      </w:r>
    </w:p>
    <w:p w14:paraId="75154963" w14:textId="77777777" w:rsidR="00787F8E" w:rsidRPr="003D4ABF" w:rsidRDefault="00787F8E" w:rsidP="00787F8E">
      <w:r w:rsidRPr="003D4ABF">
        <w:t xml:space="preserve">The </w:t>
      </w:r>
      <w:r w:rsidRPr="003D4ABF">
        <w:rPr>
          <w:i/>
        </w:rPr>
        <w:t>5G QoS Identifier</w:t>
      </w:r>
      <w:r w:rsidRPr="003D4ABF">
        <w:t>, 5QI, represents the QoS parameters for the service data flow. The 5G QoS identifier is scalar and accommodates the need for differentiating QoS in both 3GPP and non-3GPP access type.</w:t>
      </w:r>
    </w:p>
    <w:p w14:paraId="4CAD5E8A" w14:textId="77777777" w:rsidR="00787F8E" w:rsidRPr="003D4ABF" w:rsidRDefault="00787F8E" w:rsidP="00787F8E">
      <w:r w:rsidRPr="003D4ABF">
        <w:t>The bitrates indicate the authorized bitrates at the IP packet level of the SDF, i.e. the bitrates of the IP packets before any access specific compression or encapsulation.</w:t>
      </w:r>
    </w:p>
    <w:p w14:paraId="3210AC79" w14:textId="77777777" w:rsidR="00787F8E" w:rsidRPr="003D4ABF" w:rsidRDefault="00787F8E" w:rsidP="00787F8E">
      <w:r w:rsidRPr="003D4ABF">
        <w:t xml:space="preserve">The </w:t>
      </w:r>
      <w:r w:rsidRPr="003D4ABF">
        <w:rPr>
          <w:i/>
        </w:rPr>
        <w:t>UL maximum-bitrate</w:t>
      </w:r>
      <w:r w:rsidRPr="003D4ABF">
        <w:t xml:space="preserve"> indicates the authorized maximum bitrate for the uplink component of the service data flow.</w:t>
      </w:r>
    </w:p>
    <w:p w14:paraId="44B57DB7" w14:textId="77777777" w:rsidR="00787F8E" w:rsidRPr="003D4ABF" w:rsidRDefault="00787F8E" w:rsidP="00787F8E">
      <w:r w:rsidRPr="003D4ABF">
        <w:t xml:space="preserve">The </w:t>
      </w:r>
      <w:r w:rsidRPr="003D4ABF">
        <w:rPr>
          <w:i/>
        </w:rPr>
        <w:t>DL maximum-bitrate</w:t>
      </w:r>
      <w:r w:rsidRPr="003D4ABF">
        <w:t xml:space="preserve"> indicates the authorized maximum bitrate for the downlink component of the service data flow.</w:t>
      </w:r>
    </w:p>
    <w:p w14:paraId="01A4B492" w14:textId="77777777" w:rsidR="00787F8E" w:rsidRPr="003D4ABF" w:rsidRDefault="00787F8E" w:rsidP="00787F8E">
      <w:r w:rsidRPr="003D4ABF">
        <w:t xml:space="preserve">The </w:t>
      </w:r>
      <w:r w:rsidRPr="003D4ABF">
        <w:rPr>
          <w:i/>
        </w:rPr>
        <w:t>UL guaranteed-bitrate</w:t>
      </w:r>
      <w:r w:rsidRPr="003D4ABF">
        <w:t xml:space="preserve"> indicates the authorized guaranteed bitrate for the uplink component of the service data flow.</w:t>
      </w:r>
    </w:p>
    <w:p w14:paraId="26AFE569" w14:textId="77777777" w:rsidR="00787F8E" w:rsidRPr="003D4ABF" w:rsidRDefault="00787F8E" w:rsidP="00787F8E">
      <w:r w:rsidRPr="003D4ABF">
        <w:t xml:space="preserve">The </w:t>
      </w:r>
      <w:r w:rsidRPr="003D4ABF">
        <w:rPr>
          <w:i/>
        </w:rPr>
        <w:t>DL guaranteed-bitrate</w:t>
      </w:r>
      <w:r w:rsidRPr="003D4ABF">
        <w:t xml:space="preserve"> indicates the authorized guaranteed bitrate for the downlink component of the service data flow.</w:t>
      </w:r>
    </w:p>
    <w:p w14:paraId="4500B29B" w14:textId="77777777" w:rsidR="00787F8E" w:rsidRPr="003D4ABF" w:rsidRDefault="00787F8E" w:rsidP="00787F8E">
      <w:r w:rsidRPr="003D4ABF">
        <w:t>The 'Maximum bitrate' is used for enforcement of the maximum bit rate that the SDF may consume, while the 'Guaranteed bitrate' is used by the SMF to determine resource allocation demands.</w:t>
      </w:r>
    </w:p>
    <w:p w14:paraId="46D0B1E6" w14:textId="77777777" w:rsidR="00787F8E" w:rsidRPr="003D4ABF" w:rsidRDefault="00787F8E" w:rsidP="00787F8E">
      <w:r w:rsidRPr="003D4ABF">
        <w:t xml:space="preserve">The </w:t>
      </w:r>
      <w:r w:rsidRPr="003D4ABF">
        <w:rPr>
          <w:i/>
        </w:rPr>
        <w:t>UL sharing indication</w:t>
      </w:r>
      <w:r w:rsidRPr="003D4ABF">
        <w:t xml:space="preserve"> indicates that resource sharing in uplink direction for service data flows with the same value in their PCC rule shall be applied by the SMF as described in clause 6.2.2.4.</w:t>
      </w:r>
    </w:p>
    <w:p w14:paraId="4F458E95" w14:textId="77777777" w:rsidR="00787F8E" w:rsidRPr="003D4ABF" w:rsidRDefault="00787F8E" w:rsidP="00787F8E">
      <w:r w:rsidRPr="003D4ABF">
        <w:t xml:space="preserve">The </w:t>
      </w:r>
      <w:r w:rsidRPr="003D4ABF">
        <w:rPr>
          <w:i/>
        </w:rPr>
        <w:t>DL sharing indication</w:t>
      </w:r>
      <w:r w:rsidRPr="003D4ABF">
        <w:t xml:space="preserve"> indicates that resource sharing in downlink direction for service data flows with the same value in their PCC rule shall be applied by the SMF as described in clause 6.2.2.4.</w:t>
      </w:r>
    </w:p>
    <w:p w14:paraId="3A7BD5A7" w14:textId="77777777" w:rsidR="00787F8E" w:rsidRPr="003D4ABF" w:rsidRDefault="00787F8E" w:rsidP="00787F8E">
      <w:r w:rsidRPr="003D4ABF">
        <w:t xml:space="preserve">The </w:t>
      </w:r>
      <w:r w:rsidRPr="003D4ABF">
        <w:rPr>
          <w:i/>
        </w:rPr>
        <w:t>Allocation and Retention Priority</w:t>
      </w:r>
      <w:r w:rsidRPr="003D4ABF">
        <w:t xml:space="preserve"> indicates the allocation, retention and priority of the service data flow. The ARP contains information about the priority level, the pre-emption capability and the pre-emption vulnerability. The Allocation and Retention Priority resolves conflicts of demands for network resources.</w:t>
      </w:r>
    </w:p>
    <w:p w14:paraId="3BC0343F" w14:textId="10D095E9" w:rsidR="00787F8E" w:rsidRPr="003D4ABF" w:rsidRDefault="00787F8E" w:rsidP="00787F8E">
      <w:r w:rsidRPr="003D4ABF">
        <w:t xml:space="preserve">The </w:t>
      </w:r>
      <w:r w:rsidRPr="003D4ABF">
        <w:rPr>
          <w:i/>
        </w:rPr>
        <w:t>Priority Level</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7A120CA" w14:textId="7C394928" w:rsidR="00787F8E" w:rsidRPr="003D4ABF" w:rsidRDefault="00787F8E" w:rsidP="00787F8E">
      <w:r w:rsidRPr="003D4ABF">
        <w:t xml:space="preserve">The </w:t>
      </w:r>
      <w:r w:rsidRPr="003D4ABF">
        <w:rPr>
          <w:i/>
        </w:rPr>
        <w:t>Averaging Window</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B73BF4C" w14:textId="53F2A6C9" w:rsidR="00787F8E" w:rsidRPr="003D4ABF" w:rsidRDefault="00787F8E" w:rsidP="00787F8E">
      <w:r w:rsidRPr="003D4ABF">
        <w:t xml:space="preserve">The </w:t>
      </w:r>
      <w:r w:rsidRPr="003D4ABF">
        <w:rPr>
          <w:i/>
        </w:rPr>
        <w:t>Maximum Data Burst Volume</w:t>
      </w:r>
      <w:r w:rsidR="00CB6DF1">
        <w:t>, MDBV,</w:t>
      </w:r>
      <w:r w:rsidRPr="003D4ABF">
        <w:t xml:space="preserve"> is signalled together with the 5QI to the (R)AN,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027E9F41" w14:textId="77777777" w:rsidR="00787F8E" w:rsidRPr="003D4ABF" w:rsidRDefault="00787F8E" w:rsidP="00787F8E">
      <w:r w:rsidRPr="003D4ABF">
        <w:lastRenderedPageBreak/>
        <w:t xml:space="preserve">The </w:t>
      </w:r>
      <w:r w:rsidRPr="003D4ABF">
        <w:rPr>
          <w:i/>
        </w:rPr>
        <w:t>Bind to QoS Flow associated with the default QoS rule</w:t>
      </w:r>
      <w:r w:rsidRPr="003D4ABF">
        <w:t xml:space="preserve"> indicates that the SDF shall be bound to the QoS Flow associated with the default QoS rule. The presence of this parameter attribute causes the 5QI/ARP of the rule to be ignored by the SMF during the QoS Flow binding.</w:t>
      </w:r>
    </w:p>
    <w:p w14:paraId="4EB02F85" w14:textId="77777777" w:rsidR="00787F8E" w:rsidRPr="003D4ABF" w:rsidRDefault="00787F8E" w:rsidP="00787F8E">
      <w:r w:rsidRPr="003D4ABF">
        <w:t xml:space="preserve">The </w:t>
      </w:r>
      <w:r w:rsidRPr="003D4ABF">
        <w:rPr>
          <w:i/>
        </w:rPr>
        <w:t>Bind to QoS Flow associated with the default QoS rule and apply PCC rule parameters</w:t>
      </w:r>
      <w:r w:rsidRPr="003D4ABF">
        <w:t xml:space="preserve"> indicates that the SDF shall be bound to the QoS Flow associated with the default QoS rule and that the QoS related attributes of the PCC rule shall be applied by the SMF to derive the QoS parameters of the QoS Flow associated with the default QoS rule instead of the PDU Session related information Authorized default 5QI/ARP.</w:t>
      </w:r>
    </w:p>
    <w:p w14:paraId="581BCFEB" w14:textId="77777777" w:rsidR="00787F8E" w:rsidRPr="003D4ABF" w:rsidRDefault="00787F8E" w:rsidP="00787F8E">
      <w:pPr>
        <w:pStyle w:val="NO"/>
      </w:pPr>
      <w:r w:rsidRPr="003D4ABF">
        <w:t>NOTE 9:</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3E04499B" w14:textId="77777777" w:rsidR="00787F8E" w:rsidRPr="003D4ABF" w:rsidRDefault="00787F8E" w:rsidP="00787F8E">
      <w:r w:rsidRPr="003D4ABF">
        <w:t xml:space="preserve">The </w:t>
      </w:r>
      <w:r w:rsidRPr="003D4ABF">
        <w:rPr>
          <w:i/>
        </w:rPr>
        <w:t xml:space="preserve">QoS Notification Control, </w:t>
      </w:r>
      <w:r w:rsidRPr="003D4ABF">
        <w:t>QNC</w:t>
      </w:r>
      <w:r w:rsidRPr="003D4ABF">
        <w:rPr>
          <w:i/>
        </w:rPr>
        <w:t>,</w:t>
      </w:r>
      <w:r w:rsidRPr="003D4ABF">
        <w:t xml:space="preserve"> indicates whether notifications are requested from the access network (i.e. 3GPP RAN) </w:t>
      </w:r>
      <w:r w:rsidRPr="003D4ABF">
        <w:rPr>
          <w:lang w:eastAsia="zh-CN"/>
        </w:rPr>
        <w:t>when</w:t>
      </w:r>
      <w:r w:rsidRPr="003D4ABF">
        <w:t xml:space="preserve"> the </w:t>
      </w:r>
      <w:r w:rsidRPr="003D4ABF">
        <w:rPr>
          <w:lang w:eastAsia="zh-CN"/>
        </w:rPr>
        <w:t>GFBR</w:t>
      </w:r>
      <w:r w:rsidRPr="003D4ABF">
        <w:t xml:space="preserve"> can no longer (or can again) be guaranteed for a QoS Flow during the lifetime of the QoS Flow. If it is set and the GFBR can no longer</w:t>
      </w:r>
      <w:r w:rsidRPr="003D4ABF" w:rsidDel="000B700E">
        <w:t xml:space="preserve"> </w:t>
      </w:r>
      <w:r w:rsidRPr="003D4ABF">
        <w:t>(or can again) be guaranteed, the access network (i.e. 3GPP RAN) sends a notification towards the SMF, which then notifies the PCF.</w:t>
      </w:r>
    </w:p>
    <w:p w14:paraId="458893FA" w14:textId="5995D4C9" w:rsidR="00787F8E" w:rsidRPr="003D4ABF" w:rsidRDefault="00787F8E" w:rsidP="00787F8E">
      <w:r w:rsidRPr="003D4ABF">
        <w:rPr>
          <w:rFonts w:eastAsia="SimSun"/>
          <w:szCs w:val="18"/>
          <w:lang w:eastAsia="zh-CN"/>
        </w:rPr>
        <w:t xml:space="preserve">The </w:t>
      </w:r>
      <w:r w:rsidRPr="003D4ABF">
        <w:rPr>
          <w:i/>
        </w:rPr>
        <w:t>Disable UE notifications at changes related to Alternative QoS Profiles</w:t>
      </w:r>
      <w:r w:rsidRPr="003D4ABF" w:rsidDel="002950D1">
        <w:rPr>
          <w:i/>
        </w:rPr>
        <w:t xml:space="preserve"> </w:t>
      </w:r>
      <w:r w:rsidRPr="003D4ABF">
        <w:rPr>
          <w:iCs/>
        </w:rPr>
        <w:t xml:space="preserve">parameter indicates to </w:t>
      </w:r>
      <w:r w:rsidRPr="003D4ABF">
        <w:rPr>
          <w:rFonts w:eastAsia="SimSun"/>
          <w:lang w:eastAsia="zh-CN"/>
        </w:rPr>
        <w:t xml:space="preserve">disable QoS </w:t>
      </w:r>
      <w:r w:rsidR="0038430D" w:rsidRPr="003D4ABF">
        <w:rPr>
          <w:rFonts w:eastAsia="SimSun"/>
          <w:lang w:eastAsia="zh-CN"/>
        </w:rPr>
        <w:t>F</w:t>
      </w:r>
      <w:r w:rsidRPr="003D4ABF">
        <w:rPr>
          <w:rFonts w:eastAsia="SimSun"/>
          <w:lang w:eastAsia="zh-CN"/>
        </w:rPr>
        <w:t xml:space="preserve">low parameters signalling to </w:t>
      </w:r>
      <w:r w:rsidRPr="003D4ABF">
        <w:rPr>
          <w:iCs/>
        </w:rPr>
        <w:t>the UE when the SMF is notified by the NG-RAN of changes in the fulfilled QoS situation. The fulfilled situation is either the QoS profile or an Alternative QoS Profile.</w:t>
      </w:r>
    </w:p>
    <w:p w14:paraId="4036F95A" w14:textId="2B930299" w:rsidR="005B03F9" w:rsidRDefault="005B03F9" w:rsidP="00787F8E">
      <w:pPr>
        <w:rPr>
          <w:lang w:eastAsia="zh-CN"/>
        </w:rPr>
      </w:pPr>
      <w:r>
        <w:rPr>
          <w:lang w:eastAsia="zh-CN"/>
        </w:rPr>
        <w:t xml:space="preserve">The </w:t>
      </w:r>
      <w:r w:rsidRPr="00E20298">
        <w:rPr>
          <w:i/>
          <w:iCs/>
          <w:lang w:eastAsia="zh-CN"/>
        </w:rPr>
        <w:t>Precedence for TFT packet filter allocation</w:t>
      </w:r>
      <w:r>
        <w:rPr>
          <w:lang w:eastAsia="zh-CN"/>
        </w:rPr>
        <w:t xml:space="preserve"> parameter determines the order in which TFT packet filters are allocated for PCC rules. The PCF may include this parameter if there is a possibility to run into a restriction regarding the number of TFT packet filters that can be allocated for the PDU Session and interworking with EPS with N26 deployment is supported (see also clause 4.11.1 of </w:t>
      </w:r>
      <w:r w:rsidR="0086681B">
        <w:rPr>
          <w:lang w:eastAsia="zh-CN"/>
        </w:rPr>
        <w:t>TS 23.502 [</w:t>
      </w:r>
      <w:r>
        <w:rPr>
          <w:lang w:eastAsia="zh-CN"/>
        </w:rPr>
        <w:t>3]).</w:t>
      </w:r>
    </w:p>
    <w:p w14:paraId="19AB384A" w14:textId="1B7A9B62" w:rsidR="005B03F9" w:rsidRDefault="005B03F9" w:rsidP="00E20298">
      <w:pPr>
        <w:pStyle w:val="NO"/>
        <w:rPr>
          <w:lang w:eastAsia="zh-CN"/>
        </w:rPr>
      </w:pPr>
      <w:r>
        <w:rPr>
          <w:lang w:eastAsia="zh-CN"/>
        </w:rPr>
        <w:t>NOTE </w:t>
      </w:r>
      <w:r w:rsidR="00B267EA">
        <w:rPr>
          <w:lang w:eastAsia="zh-CN"/>
        </w:rPr>
        <w:t>10</w:t>
      </w:r>
      <w:r>
        <w:rPr>
          <w:lang w:eastAsia="zh-CN"/>
        </w:rPr>
        <w:t>:</w:t>
      </w:r>
      <w:r>
        <w:rPr>
          <w:lang w:eastAsia="zh-CN"/>
        </w:rPr>
        <w:tab/>
        <w:t>PCF can know that interworking with EPS with N26 is supported based on DNN and S-NSSAI of the PDU Session.</w:t>
      </w:r>
    </w:p>
    <w:p w14:paraId="23A1C167" w14:textId="383CE3A4" w:rsidR="00787F8E" w:rsidRPr="003D4ABF" w:rsidRDefault="00787F8E" w:rsidP="00787F8E">
      <w:pPr>
        <w:rPr>
          <w:lang w:eastAsia="zh-CN"/>
        </w:rPr>
      </w:pPr>
      <w:r w:rsidRPr="003D4ABF">
        <w:rPr>
          <w:lang w:eastAsia="zh-CN"/>
        </w:rPr>
        <w:t xml:space="preserve">The </w:t>
      </w:r>
      <w:r w:rsidRPr="003D4ABF">
        <w:rPr>
          <w:i/>
          <w:lang w:eastAsia="zh-CN"/>
        </w:rPr>
        <w:t xml:space="preserve">Reflective QoS Control </w:t>
      </w:r>
      <w:r w:rsidRPr="003D4ABF">
        <w:rPr>
          <w:lang w:eastAsia="zh-CN"/>
        </w:rPr>
        <w:t>indicates to apply reflective QoS for the service data flow. The indication is used to control the RQI marking in the DL packets of the service data flow and may trigger the sending of the RQA parameter for the QoS Flow the service data flow is bound to. Reflective QoS is defined in</w:t>
      </w:r>
      <w:r w:rsidR="00A900CB" w:rsidRPr="003D4ABF">
        <w:rPr>
          <w:lang w:eastAsia="zh-CN"/>
        </w:rPr>
        <w:t xml:space="preserve"> clause 5.7.5</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0F854F42" w14:textId="49A7C196" w:rsidR="00787F8E" w:rsidRPr="003D4ABF" w:rsidRDefault="00787F8E" w:rsidP="00787F8E">
      <w:pPr>
        <w:pStyle w:val="NO"/>
        <w:rPr>
          <w:rFonts w:eastAsia="SimSun"/>
        </w:rPr>
      </w:pPr>
      <w:r w:rsidRPr="003D4ABF">
        <w:rPr>
          <w:rFonts w:eastAsia="SimSun"/>
        </w:rPr>
        <w:t>NOTE 1</w:t>
      </w:r>
      <w:r w:rsidR="00B267EA">
        <w:rPr>
          <w:rFonts w:eastAsia="SimSun"/>
        </w:rPr>
        <w:t>1</w:t>
      </w:r>
      <w:r w:rsidRPr="003D4ABF">
        <w:rPr>
          <w:rFonts w:eastAsia="SimSun"/>
        </w:rPr>
        <w:t>:</w:t>
      </w:r>
      <w:r w:rsidRPr="003D4ABF">
        <w:rPr>
          <w:rFonts w:eastAsia="SimSun"/>
        </w:rPr>
        <w:tab/>
        <w:t>While the UE applies a standardized value for the precedence of all UE derived QoS rules, PCC rules require different precedence values and PCF configuration has to ensure that there is a large enough value range for the precedence of PCC rules corresponding to UE derived QoS rules. To avoid that the precedence of network provided QoS rules need to be changed when Reflective QoS is activated and filters are overlapping, the PCF will take the standardized value for the precedence of UE derived QoS rules into account when setting the precedence value of PCC rules subject to Reflective QoS.</w:t>
      </w:r>
    </w:p>
    <w:p w14:paraId="083E4B5B" w14:textId="77777777" w:rsidR="00787F8E" w:rsidRPr="003D4ABF" w:rsidRDefault="00787F8E" w:rsidP="00787F8E">
      <w:pPr>
        <w:rPr>
          <w:lang w:eastAsia="zh-CN"/>
        </w:rPr>
      </w:pPr>
      <w:r w:rsidRPr="003D4ABF">
        <w:rPr>
          <w:lang w:eastAsia="zh-CN"/>
        </w:rPr>
        <w:t xml:space="preserve">The </w:t>
      </w:r>
      <w:r w:rsidRPr="003D4ABF">
        <w:rPr>
          <w:i/>
          <w:lang w:eastAsia="zh-CN"/>
        </w:rPr>
        <w:t>Reflective QoS Control</w:t>
      </w:r>
      <w:r w:rsidRPr="003D4ABF">
        <w:rPr>
          <w:lang w:eastAsia="zh-CN"/>
        </w:rPr>
        <w:t xml:space="preserve"> parameter shall not be used for the PCC rule with match-all SDF template. If PCC rule with match-all SDF template is present, the </w:t>
      </w:r>
      <w:r w:rsidRPr="003D4ABF">
        <w:rPr>
          <w:i/>
          <w:lang w:eastAsia="zh-CN"/>
        </w:rPr>
        <w:t>Reflective QoS Control</w:t>
      </w:r>
      <w:r w:rsidRPr="003D4ABF">
        <w:rPr>
          <w:lang w:eastAsia="zh-CN"/>
        </w:rPr>
        <w:t xml:space="preserve"> parameter shall not be used for PCC rules which contain the </w:t>
      </w:r>
      <w:r w:rsidRPr="003D4ABF">
        <w:rPr>
          <w:i/>
          <w:lang w:eastAsia="zh-CN"/>
        </w:rPr>
        <w:t>Bind to QoS Flow of the default QoS rule</w:t>
      </w:r>
      <w:r w:rsidRPr="003D4ABF">
        <w:rPr>
          <w:lang w:eastAsia="zh-CN"/>
        </w:rPr>
        <w:t xml:space="preserve"> parameter, either.</w:t>
      </w:r>
    </w:p>
    <w:p w14:paraId="58DD9442" w14:textId="5FEF99FC" w:rsidR="00787F8E" w:rsidRPr="003D4ABF" w:rsidRDefault="00787F8E" w:rsidP="00787F8E">
      <w:r w:rsidRPr="003D4ABF">
        <w:t xml:space="preserve">The </w:t>
      </w:r>
      <w:r w:rsidRPr="003D4ABF">
        <w:rPr>
          <w:i/>
        </w:rPr>
        <w:t>N6-LAN Traffic Steering Enforcement Control</w:t>
      </w:r>
      <w:r w:rsidRPr="003D4ABF">
        <w:t xml:space="preserve"> contains </w:t>
      </w:r>
      <w:r w:rsidRPr="003D4ABF">
        <w:rPr>
          <w:i/>
        </w:rPr>
        <w:t>Traffic steering policy identifier(s)</w:t>
      </w:r>
      <w:r w:rsidRPr="003D4ABF">
        <w:t xml:space="preserve"> for steering traffic onto N6-LAN to the appropriate N6 service functions deployed by the operator</w:t>
      </w:r>
      <w:r w:rsidR="00EB452C">
        <w:t xml:space="preserve"> or a third party, and optional </w:t>
      </w:r>
      <w:r w:rsidR="00AB2B75">
        <w:t>M</w:t>
      </w:r>
      <w:r w:rsidR="00EB452C">
        <w:t>etadata if received from AF</w:t>
      </w:r>
      <w:r w:rsidR="00AB2B75">
        <w:t xml:space="preserve"> due to Application Function influence on</w:t>
      </w:r>
      <w:r w:rsidR="00EB452C">
        <w:t xml:space="preserve"> Service Function Chaining as described in clause 5.6.16 of </w:t>
      </w:r>
      <w:r w:rsidR="0086681B">
        <w:t>TS 23.501 [</w:t>
      </w:r>
      <w:r w:rsidR="00EB452C">
        <w:t>2]</w:t>
      </w:r>
      <w:r w:rsidRPr="003D4ABF">
        <w:t>.</w:t>
      </w:r>
    </w:p>
    <w:p w14:paraId="2F89DC91" w14:textId="02693A55" w:rsidR="00B267EA" w:rsidRDefault="00B267EA" w:rsidP="00787F8E">
      <w:r>
        <w:t xml:space="preserve">The </w:t>
      </w:r>
      <w:r w:rsidRPr="0086681B">
        <w:rPr>
          <w:i/>
          <w:iCs/>
        </w:rPr>
        <w:t>ECN marking for L4S</w:t>
      </w:r>
      <w:r>
        <w:t xml:space="preserve"> indicates that the service data flow supports ECN marking for L4S to be performed.</w:t>
      </w:r>
    </w:p>
    <w:p w14:paraId="478D9CA4" w14:textId="226C4B1A" w:rsidR="00787F8E" w:rsidRPr="003D4ABF" w:rsidRDefault="00787F8E" w:rsidP="00787F8E">
      <w:r w:rsidRPr="003D4ABF">
        <w:t>The access network information reporting parameters (</w:t>
      </w:r>
      <w:r w:rsidRPr="003D4ABF">
        <w:rPr>
          <w:i/>
        </w:rPr>
        <w:t>User Location Report</w:t>
      </w:r>
      <w:r w:rsidRPr="003D4ABF">
        <w:t xml:space="preserve">, </w:t>
      </w:r>
      <w:r w:rsidRPr="003D4ABF">
        <w:rPr>
          <w:i/>
        </w:rPr>
        <w:t>UE Timezone Report</w:t>
      </w:r>
      <w:r w:rsidRPr="003D4ABF">
        <w:t>) instruct the SMF about what information to forward to the PCF when the PCC rule is activated, modified or removed.</w:t>
      </w:r>
    </w:p>
    <w:p w14:paraId="1EBF124D"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232DDBD5" w14:textId="77777777" w:rsidR="00787F8E" w:rsidRPr="003D4ABF" w:rsidRDefault="00787F8E" w:rsidP="00787F8E">
      <w:r w:rsidRPr="003D4ABF">
        <w:t xml:space="preserve">The </w:t>
      </w:r>
      <w:r w:rsidRPr="003D4ABF">
        <w:rPr>
          <w:i/>
        </w:rPr>
        <w:t>Indication of exclusion from session level monitoring</w:t>
      </w:r>
      <w:r w:rsidRPr="003D4ABF">
        <w:t xml:space="preserve"> indicates that the service data flow shall be excluded from the PDU Session usage monitoring.</w:t>
      </w:r>
    </w:p>
    <w:p w14:paraId="31573546" w14:textId="2AC42FF7" w:rsidR="00787F8E" w:rsidRPr="003D4ABF" w:rsidRDefault="00787F8E" w:rsidP="00787F8E">
      <w:pPr>
        <w:rPr>
          <w:i/>
        </w:rPr>
      </w:pPr>
      <w:r w:rsidRPr="003D4ABF">
        <w:t>The</w:t>
      </w:r>
      <w:r w:rsidR="00AB2B75">
        <w:rPr>
          <w:i/>
        </w:rPr>
        <w:t xml:space="preserve"> Application Function influence on traffic routing</w:t>
      </w:r>
      <w:r w:rsidRPr="003D4ABF">
        <w:rPr>
          <w:i/>
        </w:rPr>
        <w:t xml:space="preserve"> Enforcement Control</w:t>
      </w:r>
      <w:r w:rsidRPr="003D4ABF">
        <w:t xml:space="preserve"> </w:t>
      </w:r>
      <w:r w:rsidR="006A4701" w:rsidRPr="003D4ABF">
        <w:t xml:space="preserve">may </w:t>
      </w:r>
      <w:r w:rsidRPr="003D4ABF">
        <w:t>contain:</w:t>
      </w:r>
    </w:p>
    <w:p w14:paraId="79A38F6D" w14:textId="6290CEFC" w:rsidR="00787F8E" w:rsidRPr="003D4ABF" w:rsidRDefault="00787F8E" w:rsidP="00787F8E">
      <w:pPr>
        <w:pStyle w:val="B1"/>
      </w:pPr>
      <w:r w:rsidRPr="003D4ABF">
        <w:rPr>
          <w:i/>
        </w:rPr>
        <w:lastRenderedPageBreak/>
        <w:t>-</w:t>
      </w:r>
      <w:r w:rsidRPr="003D4ABF">
        <w:rPr>
          <w:i/>
        </w:rPr>
        <w:tab/>
        <w:t>a set of DNAI(s)</w:t>
      </w:r>
      <w:r w:rsidRPr="003D4ABF">
        <w:t xml:space="preserve"> (i.e. a reference to the DNAI(s) the SMF needs to consider for UPF selection/reselection), an optional Indication of traffic correlation and, per DNAI, a corresponding Traffic steering policy identifier (i.e. a reference to a pre-configured traffic steering policy at the SMF), and/or a corresponding N6 traffic routing information (when the N6 traffic routing information is provided explicitly as part of the AF request,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or;</w:t>
      </w:r>
    </w:p>
    <w:p w14:paraId="12C23000" w14:textId="570F9015" w:rsidR="00787F8E" w:rsidRPr="003D4ABF" w:rsidRDefault="00787F8E" w:rsidP="00787F8E">
      <w:pPr>
        <w:pStyle w:val="B1"/>
      </w:pPr>
      <w:r w:rsidRPr="003D4ABF">
        <w:t>-</w:t>
      </w:r>
      <w:r w:rsidRPr="003D4ABF">
        <w:tab/>
        <w:t xml:space="preserve">an </w:t>
      </w:r>
      <w:r w:rsidRPr="003D4ABF">
        <w:rPr>
          <w:i/>
        </w:rPr>
        <w:t>AF subscription to UP change events</w:t>
      </w:r>
      <w:r w:rsidRPr="003D4ABF">
        <w:t xml:space="preserve"> parameter which contains subscription information defined in</w:t>
      </w:r>
      <w:r w:rsidR="00A900CB" w:rsidRPr="003D4ABF">
        <w:t xml:space="preserve"> clause 5.2.8.3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 xml:space="preserve">3] for the change </w:t>
      </w:r>
      <w:r w:rsidRPr="003D4ABF">
        <w:rPr>
          <w:rFonts w:eastAsia="DengXian"/>
        </w:rPr>
        <w:t>of UP path Event Id</w:t>
      </w:r>
      <w:r w:rsidRPr="003D4ABF">
        <w:t xml:space="preserve"> i.e. an </w:t>
      </w:r>
      <w:r w:rsidRPr="003D4ABF">
        <w:rPr>
          <w:i/>
        </w:rPr>
        <w:t>Indication of early and/or late notification</w:t>
      </w:r>
      <w:r w:rsidRPr="003D4ABF">
        <w:t xml:space="preserve"> and information on where to provide the corresponding notifications (Notification Target Address + Notification Correlation ID as specified in</w:t>
      </w:r>
      <w:r w:rsidR="00A900CB" w:rsidRPr="003D4ABF">
        <w:rPr>
          <w:lang w:eastAsia="zh-CN"/>
        </w:rPr>
        <w:t xml:space="preserve"> clause 4.15.1</w:t>
      </w:r>
      <w:r w:rsidRPr="003D4ABF">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r w:rsidRPr="003D4ABF">
        <w:t>) and optionally an indication of "AF acknowledgment to be expected" to the corresponding notifications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0004FD2A" w14:textId="56415124" w:rsidR="00663770" w:rsidRPr="003D4ABF" w:rsidRDefault="00663770" w:rsidP="0030218C">
      <w:pPr>
        <w:pStyle w:val="B1"/>
      </w:pPr>
      <w:r w:rsidRPr="003D4ABF">
        <w:t>-</w:t>
      </w:r>
      <w:r w:rsidRPr="003D4ABF">
        <w:tab/>
        <w:t xml:space="preserve">a </w:t>
      </w:r>
      <w:r w:rsidRPr="003D4ABF">
        <w:rPr>
          <w:i/>
          <w:iCs/>
        </w:rPr>
        <w:t>user plane latency requirements</w:t>
      </w:r>
      <w:r w:rsidRPr="003D4ABF">
        <w:t xml:space="preserve"> parameter which contains AF requested information on the requirements for user plane latency defined in </w:t>
      </w:r>
      <w:r w:rsidR="0086681B" w:rsidRPr="003D4ABF">
        <w:t>TS</w:t>
      </w:r>
      <w:r w:rsidR="0086681B">
        <w:t> </w:t>
      </w:r>
      <w:r w:rsidR="0086681B" w:rsidRPr="003D4ABF">
        <w:t>23.548</w:t>
      </w:r>
      <w:r w:rsidR="0086681B">
        <w:t> </w:t>
      </w:r>
      <w:r w:rsidR="0086681B" w:rsidRPr="003D4ABF">
        <w:t>[</w:t>
      </w:r>
      <w:r w:rsidRPr="003D4ABF">
        <w:t>33].</w:t>
      </w:r>
    </w:p>
    <w:p w14:paraId="632F22DF" w14:textId="6300A9F7" w:rsidR="006A4701" w:rsidRPr="003D4ABF" w:rsidRDefault="006A4701" w:rsidP="006A4701">
      <w:pPr>
        <w:pStyle w:val="B1"/>
      </w:pPr>
      <w:r w:rsidRPr="003D4ABF">
        <w:t>-</w:t>
      </w:r>
      <w:r w:rsidRPr="003D4ABF">
        <w:tab/>
        <w:t xml:space="preserve">an </w:t>
      </w:r>
      <w:r w:rsidRPr="003D4ABF">
        <w:rPr>
          <w:i/>
          <w:iCs/>
        </w:rPr>
        <w:t>indication for Simultaneous Connectivity at Edge Relocation</w:t>
      </w:r>
      <w:r w:rsidRPr="003D4ABF">
        <w:t xml:space="preserve">, which includes </w:t>
      </w:r>
      <w:r w:rsidRPr="003D4ABF">
        <w:rPr>
          <w:i/>
          <w:iCs/>
        </w:rPr>
        <w:t>Keep existing PSA</w:t>
      </w:r>
      <w:r w:rsidRPr="003D4ABF">
        <w:t xml:space="preserve"> indication to provide guidance to the network on whether to provide simultaneous connectivity over source and target PSA at edge relocation; also, optionally a related </w:t>
      </w:r>
      <w:r w:rsidRPr="003D4ABF">
        <w:rPr>
          <w:i/>
          <w:iCs/>
        </w:rPr>
        <w:t>Keep existing PSA timer</w:t>
      </w:r>
      <w:r w:rsidRPr="003D4ABF">
        <w:t xml:space="preserve"> that indicates the minimum time interval to be considered for inactivity for the traffic described before the connectivity over the source PSA may be removed, as defined in </w:t>
      </w:r>
      <w:r w:rsidR="0086681B" w:rsidRPr="003D4ABF">
        <w:t>TS</w:t>
      </w:r>
      <w:r w:rsidR="0086681B">
        <w:t> </w:t>
      </w:r>
      <w:r w:rsidR="0086681B" w:rsidRPr="003D4ABF">
        <w:t>23.548</w:t>
      </w:r>
      <w:r w:rsidR="0086681B">
        <w:t> </w:t>
      </w:r>
      <w:r w:rsidR="0086681B" w:rsidRPr="003D4ABF">
        <w:t>[</w:t>
      </w:r>
      <w:r w:rsidRPr="003D4ABF">
        <w:t>33].</w:t>
      </w:r>
    </w:p>
    <w:p w14:paraId="35E58B90" w14:textId="4FB6643B" w:rsidR="000D5D45" w:rsidRDefault="000D5D45" w:rsidP="000E3B65">
      <w:pPr>
        <w:pStyle w:val="B1"/>
      </w:pPr>
      <w:r>
        <w:t>-</w:t>
      </w:r>
      <w:r>
        <w:tab/>
        <w:t xml:space="preserve">an </w:t>
      </w:r>
      <w:r w:rsidRPr="000E3B65">
        <w:rPr>
          <w:i/>
          <w:iCs/>
        </w:rPr>
        <w:t>EAS Correlation indication</w:t>
      </w:r>
      <w:r>
        <w:t>, which indicates selecting a common EAS for</w:t>
      </w:r>
      <w:r w:rsidR="00530521">
        <w:t xml:space="preserve"> a set of UEs identified by Traffic Correlation ID and accessing</w:t>
      </w:r>
      <w:r>
        <w:t xml:space="preserve"> the application identified by Service data flow template</w:t>
      </w:r>
      <w:r w:rsidR="00D747DF">
        <w:t xml:space="preserve"> or FQDN(s)</w:t>
      </w:r>
      <w:r>
        <w:t>.</w:t>
      </w:r>
    </w:p>
    <w:p w14:paraId="0D57EA29" w14:textId="3A89D909" w:rsidR="000D5D45" w:rsidRDefault="000D5D45" w:rsidP="000E3B65">
      <w:pPr>
        <w:pStyle w:val="B1"/>
      </w:pPr>
      <w:r>
        <w:t>-</w:t>
      </w:r>
      <w:r>
        <w:tab/>
        <w:t xml:space="preserve">a </w:t>
      </w:r>
      <w:r w:rsidRPr="000E3B65">
        <w:rPr>
          <w:i/>
          <w:iCs/>
        </w:rPr>
        <w:t>Traffic Correlation ID</w:t>
      </w:r>
      <w:r>
        <w:t>,</w:t>
      </w:r>
      <w:r w:rsidR="00D747DF">
        <w:t xml:space="preserve"> identifying a set of UEs accessing the application identified by the Service data flow template or FQDN(s). See more in clause 5.6.7 of </w:t>
      </w:r>
      <w:r w:rsidR="0086681B">
        <w:t>TS 23.501 [</w:t>
      </w:r>
      <w:r w:rsidR="00D747DF">
        <w:t>2]</w:t>
      </w:r>
      <w:r>
        <w:t>.</w:t>
      </w:r>
    </w:p>
    <w:p w14:paraId="049DACAC" w14:textId="77777777" w:rsidR="00D747DF" w:rsidRDefault="00D747DF" w:rsidP="00D747DF">
      <w:pPr>
        <w:pStyle w:val="B1"/>
      </w:pPr>
      <w:r>
        <w:t>-</w:t>
      </w:r>
      <w:r>
        <w:tab/>
        <w:t xml:space="preserve">a </w:t>
      </w:r>
      <w:r w:rsidRPr="00307050">
        <w:rPr>
          <w:i/>
          <w:iCs/>
        </w:rPr>
        <w:t>Common EAS IP address</w:t>
      </w:r>
      <w:r>
        <w:t>, IP address of the common EAS accessed by the UEs with the same Traffic Correlation ID, for the application identified by the Service data flow template.</w:t>
      </w:r>
    </w:p>
    <w:p w14:paraId="5765B541" w14:textId="363B1DCB" w:rsidR="00D747DF" w:rsidRDefault="00D747DF" w:rsidP="00D747DF">
      <w:pPr>
        <w:pStyle w:val="B1"/>
      </w:pPr>
      <w:r>
        <w:t>-</w:t>
      </w:r>
      <w:r>
        <w:tab/>
      </w:r>
      <w:r w:rsidRPr="00307050">
        <w:rPr>
          <w:i/>
          <w:iCs/>
        </w:rPr>
        <w:t>FQDN(s)</w:t>
      </w:r>
      <w:r>
        <w:t xml:space="preserve">, FQDN(s) for the application traffic identified by the Service data flow template, and used for influencing EASDF-based DNS query procedure as defined in </w:t>
      </w:r>
      <w:r w:rsidR="0086681B">
        <w:t>TS 23.548 [</w:t>
      </w:r>
      <w:r w:rsidR="00307050">
        <w:t>33</w:t>
      </w:r>
      <w:r>
        <w:t>].</w:t>
      </w:r>
    </w:p>
    <w:p w14:paraId="35B02303" w14:textId="2AA4ED4A" w:rsidR="00D20316" w:rsidRDefault="00D20316" w:rsidP="00D20316">
      <w:pPr>
        <w:pStyle w:val="B1"/>
      </w:pPr>
      <w:r>
        <w:t>-</w:t>
      </w:r>
      <w:r>
        <w:tab/>
        <w:t>NEF Information, Notification Endpoint of the NEF responsible of the set of UEs associated with the Traffic correlation ID.</w:t>
      </w:r>
    </w:p>
    <w:p w14:paraId="3EB83CF4" w14:textId="784DDFC1" w:rsidR="00787F8E" w:rsidRPr="003D4ABF" w:rsidRDefault="00787F8E" w:rsidP="00787F8E">
      <w:r w:rsidRPr="003D4ABF">
        <w:t xml:space="preserve">The </w:t>
      </w:r>
      <w:r w:rsidRPr="003D4ABF">
        <w:rPr>
          <w:i/>
        </w:rPr>
        <w:t>Traffic Steering Enforcement Control</w:t>
      </w:r>
      <w:r w:rsidRPr="003D4ABF">
        <w:t xml:space="preserve"> may contain Indication of UE IP address preservation. The SMF takes this indication into account when determining whether to reselect PSA UPF, as specified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3D072506" w14:textId="77777777" w:rsidR="00787F8E" w:rsidRPr="003D4ABF" w:rsidRDefault="00787F8E" w:rsidP="00787F8E">
      <w:r w:rsidRPr="003D4ABF">
        <w:t xml:space="preserve">The </w:t>
      </w:r>
      <w:r w:rsidRPr="003D4ABF">
        <w:rPr>
          <w:i/>
        </w:rPr>
        <w:t>Redirect</w:t>
      </w:r>
      <w:r w:rsidRPr="003D4ABF">
        <w:t xml:space="preserve"> indicates whether the uplink part of the service data flow should be redirected to a controlled address.</w:t>
      </w:r>
    </w:p>
    <w:p w14:paraId="56241C7D" w14:textId="77777777" w:rsidR="00787F8E" w:rsidRPr="003D4ABF" w:rsidRDefault="00787F8E" w:rsidP="00787F8E">
      <w:r w:rsidRPr="003D4ABF">
        <w:t xml:space="preserve">The </w:t>
      </w:r>
      <w:r w:rsidRPr="003D4ABF">
        <w:rPr>
          <w:i/>
        </w:rPr>
        <w:t>Redirect Destination</w:t>
      </w:r>
      <w:r w:rsidRPr="003D4ABF">
        <w:t xml:space="preserve"> indicates the target redirect address when </w:t>
      </w:r>
      <w:r w:rsidRPr="003D4ABF">
        <w:rPr>
          <w:i/>
        </w:rPr>
        <w:t>Redirect</w:t>
      </w:r>
      <w:r w:rsidRPr="003D4ABF">
        <w:t xml:space="preserve"> is enabled.</w:t>
      </w:r>
    </w:p>
    <w:p w14:paraId="4265C1EC" w14:textId="77777777" w:rsidR="00787F8E" w:rsidRPr="003D4ABF" w:rsidRDefault="00787F8E" w:rsidP="00787F8E">
      <w:r w:rsidRPr="003D4ABF">
        <w:t xml:space="preserve">The </w:t>
      </w:r>
      <w:r w:rsidRPr="003D4ABF">
        <w:rPr>
          <w:i/>
        </w:rPr>
        <w:t>UL Maximum Packet Loss Rate</w:t>
      </w:r>
      <w:r w:rsidRPr="003D4ABF">
        <w:t xml:space="preserve"> indicates the maximum rate for lost packets that can be tolerated in the uplink direction.</w:t>
      </w:r>
    </w:p>
    <w:p w14:paraId="54CD64C2" w14:textId="77777777" w:rsidR="00787F8E" w:rsidRPr="003D4ABF" w:rsidRDefault="00787F8E" w:rsidP="00787F8E">
      <w:r w:rsidRPr="003D4ABF">
        <w:t xml:space="preserve">The </w:t>
      </w:r>
      <w:r w:rsidRPr="003D4ABF">
        <w:rPr>
          <w:i/>
        </w:rPr>
        <w:t>DL Maximum Packet Loss Rate</w:t>
      </w:r>
      <w:r w:rsidRPr="003D4ABF">
        <w:t xml:space="preserve"> indicates the maximum rate for lost packets that can be tolerated in the downlink direction.</w:t>
      </w:r>
    </w:p>
    <w:p w14:paraId="669F4123" w14:textId="73ECFBE4" w:rsidR="00787F8E" w:rsidRPr="003D4ABF" w:rsidRDefault="00787F8E" w:rsidP="00787F8E">
      <w:r w:rsidRPr="003D4ABF">
        <w:t xml:space="preserve">The </w:t>
      </w:r>
      <w:r w:rsidRPr="003D4ABF">
        <w:rPr>
          <w:i/>
          <w:iCs/>
        </w:rPr>
        <w:t>Application descriptors</w:t>
      </w:r>
      <w:r w:rsidRPr="003D4ABF">
        <w:t xml:space="preserve"> provides one or several instances of the OSId and OSAppId combination. It is used by the UE to identify the application traffic</w:t>
      </w:r>
      <w:r w:rsidR="003D4ABF">
        <w:t xml:space="preserve"> for which steering is required based on</w:t>
      </w:r>
      <w:r w:rsidRPr="003D4ABF">
        <w:t xml:space="preserve"> the Steering Functionality</w:t>
      </w:r>
      <w:r w:rsidR="003D4ABF">
        <w:t>,</w:t>
      </w:r>
      <w:r w:rsidRPr="003D4ABF">
        <w:t xml:space="preserve"> the Steering </w:t>
      </w:r>
      <w:r w:rsidR="003D4ABF">
        <w:t>M</w:t>
      </w:r>
      <w:r w:rsidRPr="003D4ABF">
        <w:t>ode</w:t>
      </w:r>
      <w:r w:rsidR="003D4ABF">
        <w:t>, the Steering Mode Indicator and the Threshold Values</w:t>
      </w:r>
      <w:r w:rsidRPr="003D4ABF">
        <w:t>.</w:t>
      </w:r>
    </w:p>
    <w:p w14:paraId="0692D3AE" w14:textId="0AB2923A" w:rsidR="00787F8E" w:rsidRPr="003D4ABF" w:rsidRDefault="00787F8E" w:rsidP="00787F8E">
      <w:r w:rsidRPr="003D4ABF">
        <w:t xml:space="preserve">The </w:t>
      </w:r>
      <w:r w:rsidRPr="003D4ABF">
        <w:rPr>
          <w:i/>
        </w:rPr>
        <w:t>Steering Functionality</w:t>
      </w:r>
      <w:r w:rsidRPr="003D4ABF">
        <w:t xml:space="preserve"> indicates the method for how traffic matching the SDF template</w:t>
      </w:r>
      <w:r w:rsidR="003D4ABF">
        <w:t xml:space="preserve"> in the UPF or a Traffic descriptor in the UE</w:t>
      </w:r>
      <w:r w:rsidRPr="003D4ABF">
        <w:t xml:space="preserve"> is sent over the MA PDU Session. The method ATSSS_LL indicates that the traffic matching the SDF template is sent over the MA PDU Session without additional tunnelling, e.g. with IP flow switching. The method MPTCP indicates that the traffic matching the SDF template is sent over the MA PDU Session using MPTCP.</w:t>
      </w:r>
      <w:r w:rsidR="000C48DD">
        <w:t xml:space="preserve"> The method MPQUIC indicates that traffic matching the SDF template is sent over the MA PDU Session using MPQUIC.</w:t>
      </w:r>
    </w:p>
    <w:p w14:paraId="49CF6645" w14:textId="28E8080A" w:rsidR="00787F8E" w:rsidRPr="003D4ABF" w:rsidRDefault="00787F8E" w:rsidP="00787F8E">
      <w:r w:rsidRPr="003D4ABF">
        <w:t xml:space="preserve">The </w:t>
      </w:r>
      <w:r w:rsidRPr="003D4ABF">
        <w:rPr>
          <w:i/>
        </w:rPr>
        <w:t xml:space="preserve">Steering </w:t>
      </w:r>
      <w:r w:rsidR="003D4ABF">
        <w:rPr>
          <w:i/>
        </w:rPr>
        <w:t>M</w:t>
      </w:r>
      <w:r w:rsidRPr="003D4ABF">
        <w:rPr>
          <w:i/>
        </w:rPr>
        <w:t>ode</w:t>
      </w:r>
      <w:r w:rsidRPr="003D4ABF">
        <w:t xml:space="preserve"> indicates the rule for distributing </w:t>
      </w:r>
      <w:r w:rsidR="003D4ABF">
        <w:t xml:space="preserve">downlink SDFs in the UPF or uplink traffic in the UE </w:t>
      </w:r>
      <w:r w:rsidRPr="003D4ABF">
        <w:t>between accesses, together with the associated</w:t>
      </w:r>
      <w:r w:rsidR="003D4ABF">
        <w:t xml:space="preserve"> steering</w:t>
      </w:r>
      <w:r w:rsidRPr="003D4ABF">
        <w:t xml:space="preserve"> parameters. The PCF may indicate separate values for</w:t>
      </w:r>
      <w:r w:rsidR="003D4ABF">
        <w:t xml:space="preserve"> uplink</w:t>
      </w:r>
      <w:r w:rsidRPr="003D4ABF">
        <w:t xml:space="preserve"> and</w:t>
      </w:r>
      <w:r w:rsidR="003D4ABF">
        <w:t xml:space="preserve"> downlink</w:t>
      </w:r>
      <w:r w:rsidRPr="003D4ABF">
        <w:t xml:space="preserve"> directions. The available </w:t>
      </w:r>
      <w:r w:rsidR="003D4ABF">
        <w:t>S</w:t>
      </w:r>
      <w:r w:rsidRPr="003D4ABF">
        <w:t xml:space="preserve">teering </w:t>
      </w:r>
      <w:r w:rsidR="003D4ABF">
        <w:t>M</w:t>
      </w:r>
      <w:r w:rsidRPr="003D4ABF">
        <w:t xml:space="preserve">odes are defined in </w:t>
      </w:r>
      <w:r w:rsidR="0086681B" w:rsidRPr="003D4ABF">
        <w:t>TS</w:t>
      </w:r>
      <w:r w:rsidR="0086681B">
        <w:t> </w:t>
      </w:r>
      <w:r w:rsidR="0086681B" w:rsidRPr="003D4ABF">
        <w:t>23.501</w:t>
      </w:r>
      <w:r w:rsidR="0086681B">
        <w:t> </w:t>
      </w:r>
      <w:r w:rsidR="0086681B" w:rsidRPr="003D4ABF">
        <w:t>[</w:t>
      </w:r>
      <w:r w:rsidRPr="003D4ABF">
        <w:t>2].</w:t>
      </w:r>
    </w:p>
    <w:p w14:paraId="777F6594" w14:textId="7EE30C52" w:rsidR="003D4ABF" w:rsidRDefault="003D4ABF" w:rsidP="00787F8E">
      <w:r>
        <w:t xml:space="preserve">The </w:t>
      </w:r>
      <w:r w:rsidRPr="0032597A">
        <w:rPr>
          <w:i/>
          <w:iCs/>
        </w:rPr>
        <w:t xml:space="preserve">Steering Mode Indicator </w:t>
      </w:r>
      <w:r>
        <w:t xml:space="preserve">indicates that the UE or the UPF or both may change the steering parameters provided in the Steering Mode and may adjust the traffic steering based on their own decisions, as further defined in </w:t>
      </w:r>
      <w:r w:rsidR="0086681B">
        <w:t>TS 23.501 [</w:t>
      </w:r>
      <w:r>
        <w:t xml:space="preserve">2]. </w:t>
      </w:r>
      <w:r>
        <w:lastRenderedPageBreak/>
        <w:t xml:space="preserve">When the PCF selects the Load-Balancing Steering Mode for both the uplink and the downlink, and the PCF provides a </w:t>
      </w:r>
      <w:r w:rsidRPr="0032597A">
        <w:rPr>
          <w:i/>
          <w:iCs/>
        </w:rPr>
        <w:t>Steering Mode Indicator</w:t>
      </w:r>
      <w:r>
        <w:t xml:space="preserve"> for the uplink equal to UE-assistance operation, then the PCF shall provide the same </w:t>
      </w:r>
      <w:r w:rsidRPr="0032597A">
        <w:rPr>
          <w:i/>
          <w:iCs/>
        </w:rPr>
        <w:t>Steering Mode Indicator</w:t>
      </w:r>
      <w:r>
        <w:t xml:space="preserve"> for the downlink.</w:t>
      </w:r>
    </w:p>
    <w:p w14:paraId="1F3DA9AD" w14:textId="16D02D32" w:rsidR="003D4ABF" w:rsidRDefault="003D4ABF" w:rsidP="00787F8E">
      <w:r>
        <w:t xml:space="preserve">The </w:t>
      </w:r>
      <w:r w:rsidRPr="0032597A">
        <w:rPr>
          <w:i/>
          <w:iCs/>
        </w:rPr>
        <w:t>Threshold Values</w:t>
      </w:r>
      <w:r>
        <w:t xml:space="preserve"> indicate the authorized RTT or Packet Loss Rate for a SDF. </w:t>
      </w:r>
      <w:r w:rsidR="00D747DF">
        <w:t xml:space="preserve">Depending on the Steering Mode value, the </w:t>
      </w:r>
      <w:r>
        <w:t>PCF may include</w:t>
      </w:r>
      <w:r w:rsidR="00D747DF">
        <w:t>, per SDF,</w:t>
      </w:r>
      <w:r>
        <w:t xml:space="preserve"> one threshold value for RTT </w:t>
      </w:r>
      <w:r w:rsidR="00D747DF">
        <w:t xml:space="preserve">or </w:t>
      </w:r>
      <w:r>
        <w:t>one threshold value for Packet Loss Rate</w:t>
      </w:r>
      <w:r w:rsidR="00D747DF">
        <w:t>, or both</w:t>
      </w:r>
      <w:r>
        <w:t xml:space="preserve">. The PCF may indicate separate values for uplink and downlink directions. The Steering Modes that may use the threshold values and how the UE and UPF enforces them are defined in </w:t>
      </w:r>
      <w:r w:rsidR="0086681B">
        <w:t>TS 23.501 [</w:t>
      </w:r>
      <w:r>
        <w:t>2].</w:t>
      </w:r>
    </w:p>
    <w:p w14:paraId="5821010A" w14:textId="5F2915E3" w:rsidR="000C48DD" w:rsidRDefault="000C48DD" w:rsidP="00787F8E">
      <w:r>
        <w:t xml:space="preserve">The </w:t>
      </w:r>
      <w:r w:rsidRPr="0086681B">
        <w:rPr>
          <w:i/>
          <w:iCs/>
        </w:rPr>
        <w:t>Transport Mode</w:t>
      </w:r>
      <w:r>
        <w:t xml:space="preserve"> indicates one of the Transport Modes as defined in </w:t>
      </w:r>
      <w:r w:rsidR="0086681B">
        <w:t>TS 23.501 [</w:t>
      </w:r>
      <w:r>
        <w:t>2] that should be applied for transmitting a UDP flow between UE and UPF. The Transport Mode may be included when the MPQUIC functionality is selected as the Steering Functionality.</w:t>
      </w:r>
    </w:p>
    <w:p w14:paraId="3493376A" w14:textId="119D3C5A" w:rsidR="00787F8E" w:rsidRPr="003D4ABF" w:rsidRDefault="00787F8E" w:rsidP="00787F8E">
      <w:r w:rsidRPr="003D4ABF">
        <w:t xml:space="preserve">The </w:t>
      </w:r>
      <w:r w:rsidRPr="003D4ABF">
        <w:rPr>
          <w:i/>
        </w:rPr>
        <w:t>Charging key for Non-3GPP access</w:t>
      </w:r>
      <w:r w:rsidRPr="003D4ABF">
        <w:t xml:space="preserve"> indicates the Charging key that shall be used for charging the detected service data flow traffic carried via Non-3GPP access. The other charging related parameters apply for both accesses.</w:t>
      </w:r>
    </w:p>
    <w:p w14:paraId="0EC1A8E4" w14:textId="77777777" w:rsidR="00787F8E" w:rsidRPr="003D4ABF" w:rsidRDefault="00787F8E" w:rsidP="00787F8E">
      <w:r w:rsidRPr="003D4ABF">
        <w:t xml:space="preserve">The </w:t>
      </w:r>
      <w:r w:rsidRPr="003D4ABF">
        <w:rPr>
          <w:i/>
        </w:rPr>
        <w:t>Monitoring key for Non-3GPP access</w:t>
      </w:r>
      <w:r w:rsidRPr="003D4ABF">
        <w:t xml:space="preserve"> indicates the Monitoring key that shall be used for monitoring the usage of the detected service data flow traffic carried via Non-3GPP access.</w:t>
      </w:r>
    </w:p>
    <w:p w14:paraId="3678DBF7" w14:textId="0ED5D635" w:rsidR="00787F8E" w:rsidRPr="003D4ABF" w:rsidRDefault="00787F8E" w:rsidP="00787F8E">
      <w:r w:rsidRPr="003D4ABF">
        <w:t xml:space="preserve">The </w:t>
      </w:r>
      <w:r w:rsidRPr="003D4ABF">
        <w:rPr>
          <w:i/>
        </w:rPr>
        <w:t>QoS</w:t>
      </w:r>
      <w:r w:rsidR="00560D40">
        <w:rPr>
          <w:i/>
        </w:rPr>
        <w:t xml:space="preserve"> Monitoring</w:t>
      </w:r>
      <w:r w:rsidRPr="003D4ABF">
        <w:rPr>
          <w:i/>
        </w:rPr>
        <w:t xml:space="preserve"> parameter(s)</w:t>
      </w:r>
      <w:r w:rsidRPr="003D4ABF">
        <w:t xml:space="preserve"> indicates the</w:t>
      </w:r>
      <w:r w:rsidR="00AF69A9">
        <w:t xml:space="preserve"> QoS</w:t>
      </w:r>
      <w:r w:rsidR="00560D40">
        <w:t xml:space="preserve"> Monitoring</w:t>
      </w:r>
      <w:r w:rsidR="00AF69A9">
        <w:t xml:space="preserve"> parameter(s) for which QoS Monitoring can be enabled for a service data flow as defined in clause 5.45 of </w:t>
      </w:r>
      <w:r w:rsidR="0086681B">
        <w:t>TS 23.501 [</w:t>
      </w:r>
      <w:r w:rsidR="00AF69A9">
        <w:t>2], e.g. the</w:t>
      </w:r>
      <w:r w:rsidRPr="003D4ABF">
        <w:t xml:space="preserve"> UL packet delay, DL packet delay or round trip packet delay between the UE and the UPF.</w:t>
      </w:r>
    </w:p>
    <w:p w14:paraId="559B61DB" w14:textId="25989326" w:rsidR="00787F8E" w:rsidRPr="003D4ABF" w:rsidRDefault="00787F8E" w:rsidP="00787F8E">
      <w:r w:rsidRPr="003D4ABF">
        <w:t xml:space="preserve">The </w:t>
      </w:r>
      <w:r w:rsidRPr="003D4ABF">
        <w:rPr>
          <w:i/>
        </w:rPr>
        <w:t>Reporting frequency</w:t>
      </w:r>
      <w:r w:rsidRPr="003D4ABF">
        <w:t xml:space="preserve"> indicates the frequency for the reporting, such as event triggered, periodic. The following applies:</w:t>
      </w:r>
    </w:p>
    <w:p w14:paraId="2AEBC3DC" w14:textId="52879D66" w:rsidR="00D04069" w:rsidRDefault="00787F8E" w:rsidP="00787F8E">
      <w:pPr>
        <w:pStyle w:val="B1"/>
      </w:pPr>
      <w:r w:rsidRPr="003D4ABF">
        <w:t>-</w:t>
      </w:r>
      <w:r w:rsidRPr="003D4ABF">
        <w:tab/>
        <w:t xml:space="preserve">If the </w:t>
      </w:r>
      <w:r w:rsidRPr="003D4ABF">
        <w:rPr>
          <w:i/>
        </w:rPr>
        <w:t>Reporting frequency</w:t>
      </w:r>
      <w:r w:rsidRPr="003D4ABF">
        <w:t xml:space="preserve"> indicates "periodic", the </w:t>
      </w:r>
      <w:r w:rsidRPr="000E3B65">
        <w:rPr>
          <w:i/>
          <w:iCs/>
        </w:rPr>
        <w:t>reporting period</w:t>
      </w:r>
      <w:r w:rsidRPr="003D4ABF">
        <w:t xml:space="preserve"> shall also be included in the PCC rule.</w:t>
      </w:r>
    </w:p>
    <w:p w14:paraId="4505E134" w14:textId="0E702B60" w:rsidR="00787F8E" w:rsidRPr="003D4ABF" w:rsidRDefault="00D04069" w:rsidP="00787F8E">
      <w:pPr>
        <w:pStyle w:val="B1"/>
      </w:pPr>
      <w:r>
        <w:t>-</w:t>
      </w:r>
      <w:r>
        <w:tab/>
      </w:r>
      <w:r w:rsidR="00787F8E" w:rsidRPr="003D4ABF">
        <w:t xml:space="preserve">The </w:t>
      </w:r>
      <w:r w:rsidR="00787F8E" w:rsidRPr="000E3B65">
        <w:rPr>
          <w:i/>
          <w:iCs/>
        </w:rPr>
        <w:t>reporting period</w:t>
      </w:r>
      <w:r w:rsidR="00787F8E" w:rsidRPr="003D4ABF">
        <w:t xml:space="preserve"> </w:t>
      </w:r>
      <w:r>
        <w:t xml:space="preserve">shall </w:t>
      </w:r>
      <w:r w:rsidR="00787F8E" w:rsidRPr="003D4ABF">
        <w:t>also be used for reporting measurement failure</w:t>
      </w:r>
      <w:r>
        <w:t xml:space="preserve"> in any of the </w:t>
      </w:r>
      <w:r w:rsidRPr="000E3B65">
        <w:rPr>
          <w:i/>
          <w:iCs/>
        </w:rPr>
        <w:t>Reporting frequency</w:t>
      </w:r>
      <w:r>
        <w:t xml:space="preserve"> modes "periodic" or "event triggered"</w:t>
      </w:r>
      <w:r w:rsidR="00787F8E" w:rsidRPr="003D4ABF">
        <w:t>.</w:t>
      </w:r>
    </w:p>
    <w:p w14:paraId="58CF0234" w14:textId="3B68594B" w:rsidR="00560D40" w:rsidRDefault="00560D40" w:rsidP="00FE15C8">
      <w:pPr>
        <w:pStyle w:val="NO"/>
      </w:pPr>
      <w:r>
        <w:t>NOTE 12:</w:t>
      </w:r>
      <w:r>
        <w:tab/>
        <w:t xml:space="preserve">The indication of a measurement failure is not possible or not supported for some </w:t>
      </w:r>
      <w:r w:rsidRPr="00FE15C8">
        <w:rPr>
          <w:i/>
          <w:iCs/>
        </w:rPr>
        <w:t>QoS Monitoring parameter(s)</w:t>
      </w:r>
      <w:r>
        <w:t xml:space="preserve"> (as described in the respective clauses of clause 5.45 of TS 23.501 [2]).</w:t>
      </w:r>
    </w:p>
    <w:p w14:paraId="0D9D6F25" w14:textId="003CC0AB" w:rsidR="00787F8E" w:rsidRPr="003D4ABF" w:rsidRDefault="00787F8E" w:rsidP="00787F8E">
      <w:pPr>
        <w:pStyle w:val="B1"/>
      </w:pPr>
      <w:r w:rsidRPr="003D4ABF">
        <w:t>-</w:t>
      </w:r>
      <w:r w:rsidRPr="003D4ABF">
        <w:tab/>
        <w:t xml:space="preserve">If the </w:t>
      </w:r>
      <w:r w:rsidRPr="003D4ABF">
        <w:rPr>
          <w:i/>
        </w:rPr>
        <w:t>Reporting frequency</w:t>
      </w:r>
      <w:r w:rsidRPr="003D4ABF">
        <w:t xml:space="preserve"> indicates "event triggered", the</w:t>
      </w:r>
      <w:r w:rsidR="001E6E2A">
        <w:t xml:space="preserve"> </w:t>
      </w:r>
      <w:r w:rsidR="001E6E2A" w:rsidRPr="000E3B65">
        <w:rPr>
          <w:i/>
          <w:iCs/>
        </w:rPr>
        <w:t>reporting period</w:t>
      </w:r>
      <w:r w:rsidR="001E6E2A">
        <w:t>,</w:t>
      </w:r>
      <w:r w:rsidRPr="003D4ABF">
        <w:t xml:space="preserve"> </w:t>
      </w:r>
      <w:r w:rsidRPr="003D4ABF">
        <w:rPr>
          <w:i/>
          <w:iCs/>
        </w:rPr>
        <w:t>Reporting threshold(s)</w:t>
      </w:r>
      <w:r w:rsidRPr="003D4ABF">
        <w:t xml:space="preserve"> and the </w:t>
      </w:r>
      <w:r w:rsidRPr="003D4ABF">
        <w:rPr>
          <w:i/>
          <w:iCs/>
        </w:rPr>
        <w:t>minimum waiting time</w:t>
      </w:r>
      <w:r w:rsidRPr="003D4ABF">
        <w:t xml:space="preserve"> shall also be included in the PCC rule. The </w:t>
      </w:r>
      <w:r w:rsidRPr="003D4ABF">
        <w:rPr>
          <w:i/>
          <w:iCs/>
        </w:rPr>
        <w:t>Reporting threshold(s)</w:t>
      </w:r>
      <w:r w:rsidRPr="003D4ABF">
        <w:t xml:space="preserve"> indicates the measurement threshold for each of the included </w:t>
      </w:r>
      <w:r w:rsidRPr="003D4ABF">
        <w:rPr>
          <w:i/>
          <w:iCs/>
        </w:rPr>
        <w:t>QoS</w:t>
      </w:r>
      <w:r w:rsidR="00560D40">
        <w:rPr>
          <w:i/>
          <w:iCs/>
        </w:rPr>
        <w:t xml:space="preserve"> Monitoring</w:t>
      </w:r>
      <w:r w:rsidRPr="003D4ABF">
        <w:rPr>
          <w:i/>
          <w:iCs/>
        </w:rPr>
        <w:t xml:space="preserve"> parameter(s)</w:t>
      </w:r>
      <w:r w:rsidRPr="003D4ABF">
        <w:t>.</w:t>
      </w:r>
      <w:r w:rsidR="00AF69A9" w:rsidRPr="00AF69A9">
        <w:t xml:space="preserve"> </w:t>
      </w:r>
      <w:r w:rsidR="00AF69A9">
        <w:t xml:space="preserve">The </w:t>
      </w:r>
      <w:r w:rsidR="00AF69A9" w:rsidRPr="00C37F87">
        <w:rPr>
          <w:i/>
          <w:iCs/>
        </w:rPr>
        <w:t>minimum waiting time</w:t>
      </w:r>
      <w:r w:rsidR="00AF69A9">
        <w:t xml:space="preserve"> indicates the minimum time interval between subsequent reports</w:t>
      </w:r>
      <w:r w:rsidRPr="003D4ABF">
        <w:t>.</w:t>
      </w:r>
    </w:p>
    <w:p w14:paraId="0412CD01" w14:textId="77777777" w:rsidR="00E2427E" w:rsidRDefault="00E2427E" w:rsidP="00787F8E">
      <w:r>
        <w:t xml:space="preserve">The </w:t>
      </w:r>
      <w:r w:rsidRPr="000E3B65">
        <w:rPr>
          <w:i/>
          <w:iCs/>
        </w:rPr>
        <w:t>Target of reporting</w:t>
      </w:r>
      <w:r>
        <w:t xml:space="preserve"> indicates the target for the QoS Monitoring reports sent as notifications. It can be either the NEF, the AF or the Local NEF, indicated as Notification Target Address + Notification Correlation ID.</w:t>
      </w:r>
    </w:p>
    <w:p w14:paraId="50BFCA91" w14:textId="25DCB6C3" w:rsidR="00E2427E" w:rsidRDefault="00E2427E" w:rsidP="00787F8E">
      <w:r>
        <w:t xml:space="preserve">The </w:t>
      </w:r>
      <w:r w:rsidRPr="000E3B65">
        <w:rPr>
          <w:i/>
          <w:iCs/>
        </w:rPr>
        <w:t>Indication of direct event notification</w:t>
      </w:r>
      <w:r>
        <w:t xml:space="preserve"> indicates that the QoS Monitoring reports shall be sent by the UPF directly to the NF indicated by the Target of reporting (i.e. to the Local NEF or the AF as described in</w:t>
      </w:r>
      <w:r w:rsidR="00AF69A9">
        <w:t xml:space="preserve"> clause 5.8.2.18 of </w:t>
      </w:r>
      <w:r w:rsidR="0086681B">
        <w:t>TS 23.501 [</w:t>
      </w:r>
      <w:r w:rsidR="00AF69A9">
        <w:t>2]</w:t>
      </w:r>
      <w:r>
        <w:t>).</w:t>
      </w:r>
    </w:p>
    <w:p w14:paraId="43234E33" w14:textId="1F1414DA" w:rsidR="0050393F" w:rsidRDefault="0050393F" w:rsidP="00787F8E">
      <w:r>
        <w:t xml:space="preserve">The </w:t>
      </w:r>
      <w:r w:rsidRPr="0086681B">
        <w:rPr>
          <w:i/>
          <w:iCs/>
        </w:rPr>
        <w:t>DataCollection_ApplicationIdentifier</w:t>
      </w:r>
      <w:r>
        <w:t xml:space="preserve"> is provided to assist the SMF when it needs to decide whether this PCC Rule corresponds to an event exposure subscription (see clause 4.15.4.4 of </w:t>
      </w:r>
      <w:r w:rsidR="0086681B">
        <w:t>TS 23.502 [</w:t>
      </w:r>
      <w:r>
        <w:t>3]).</w:t>
      </w:r>
    </w:p>
    <w:p w14:paraId="644E6220" w14:textId="06A0B3AD" w:rsidR="00787F8E" w:rsidRPr="003D4ABF" w:rsidRDefault="00787F8E" w:rsidP="00787F8E">
      <w:r w:rsidRPr="003D4ABF">
        <w:t xml:space="preserve">The </w:t>
      </w:r>
      <w:r w:rsidRPr="003D4ABF">
        <w:rPr>
          <w:i/>
        </w:rPr>
        <w:t xml:space="preserve">Alternative QoS Parameter Set(s) </w:t>
      </w:r>
      <w:r w:rsidRPr="003D4ABF">
        <w:t>define alternative set(s) of QoS parameters for the service data flow. Every set consists of a PER, a PDB, as well as an UL and a DL guaranteed bitrate QoS parameter.</w:t>
      </w:r>
      <w:r w:rsidR="00CB78C9">
        <w:t xml:space="preserve"> For delay-critical service data flow, every Alternative QoS Parameter Set may also include a Maximum Data Burst Volume (MDBV).</w:t>
      </w:r>
    </w:p>
    <w:p w14:paraId="2E17508D" w14:textId="47EA8E6A" w:rsidR="00787F8E" w:rsidRPr="003D4ABF" w:rsidRDefault="00787F8E" w:rsidP="00787F8E">
      <w:r w:rsidRPr="003D4ABF">
        <w:t>The</w:t>
      </w:r>
      <w:r w:rsidR="00D34673" w:rsidRPr="003D4ABF">
        <w:t xml:space="preserve"> content of the</w:t>
      </w:r>
      <w:r w:rsidRPr="003D4ABF">
        <w:t xml:space="preserve"> </w:t>
      </w:r>
      <w:r w:rsidRPr="003D4ABF">
        <w:rPr>
          <w:i/>
          <w:iCs/>
        </w:rPr>
        <w:t>TSC Assistance Container</w:t>
      </w:r>
      <w:r w:rsidRPr="003D4ABF">
        <w:t xml:space="preserve"> </w:t>
      </w:r>
      <w:r w:rsidR="00D34673" w:rsidRPr="003D4ABF">
        <w:t xml:space="preserve">is defined in clause 5.27.2 of </w:t>
      </w:r>
      <w:r w:rsidR="0086681B" w:rsidRPr="003D4ABF">
        <w:t>TS</w:t>
      </w:r>
      <w:r w:rsidR="0086681B">
        <w:t> </w:t>
      </w:r>
      <w:r w:rsidR="0086681B" w:rsidRPr="003D4ABF">
        <w:t>23.501</w:t>
      </w:r>
      <w:r w:rsidR="0086681B">
        <w:t> </w:t>
      </w:r>
      <w:r w:rsidR="0086681B" w:rsidRPr="003D4ABF">
        <w:t>[</w:t>
      </w:r>
      <w:r w:rsidR="00D34673" w:rsidRPr="003D4ABF">
        <w:t>2].</w:t>
      </w:r>
    </w:p>
    <w:p w14:paraId="3E048C77" w14:textId="24C2AF6C" w:rsidR="00CC463D" w:rsidRDefault="00CC463D" w:rsidP="00787F8E">
      <w:bookmarkStart w:id="1250" w:name="_Toc19197385"/>
      <w:bookmarkStart w:id="1251" w:name="_Toc27896538"/>
      <w:bookmarkStart w:id="1252" w:name="_Toc36192706"/>
      <w:bookmarkStart w:id="1253" w:name="_Toc37076437"/>
      <w:bookmarkStart w:id="1254" w:name="_Toc45194887"/>
      <w:bookmarkStart w:id="1255" w:name="_Toc47594299"/>
      <w:r>
        <w:t xml:space="preserve">The </w:t>
      </w:r>
      <w:r w:rsidRPr="0086681B">
        <w:rPr>
          <w:i/>
          <w:iCs/>
        </w:rPr>
        <w:t>Traffic Parameter Information</w:t>
      </w:r>
      <w:r>
        <w:t xml:space="preserve"> applies to the power saving as specified in clause 5.37.8 of </w:t>
      </w:r>
      <w:r w:rsidR="0086681B">
        <w:t>TS 23.501 [</w:t>
      </w:r>
      <w:r>
        <w:t>2]. The following parameters are included:</w:t>
      </w:r>
    </w:p>
    <w:p w14:paraId="03428D0B" w14:textId="77777777" w:rsidR="00CC463D" w:rsidRDefault="00CC463D" w:rsidP="0086681B">
      <w:pPr>
        <w:pStyle w:val="B1"/>
      </w:pPr>
      <w:r>
        <w:t>-</w:t>
      </w:r>
      <w:r>
        <w:tab/>
      </w:r>
      <w:r w:rsidRPr="0086681B">
        <w:rPr>
          <w:i/>
          <w:iCs/>
        </w:rPr>
        <w:t>Periodicity</w:t>
      </w:r>
      <w:r>
        <w:t>:</w:t>
      </w:r>
    </w:p>
    <w:p w14:paraId="75C5338A" w14:textId="77777777" w:rsidR="00CC463D" w:rsidRDefault="00CC463D" w:rsidP="0086681B">
      <w:pPr>
        <w:pStyle w:val="B2"/>
      </w:pPr>
      <w:r>
        <w:t>-</w:t>
      </w:r>
      <w:r>
        <w:tab/>
        <w:t>indicates the time period between start of two data bursts in UL and/or DL direction.</w:t>
      </w:r>
    </w:p>
    <w:p w14:paraId="3E4BED71" w14:textId="77777777" w:rsidR="00CC463D" w:rsidRDefault="00CC463D" w:rsidP="0086681B">
      <w:pPr>
        <w:pStyle w:val="B2"/>
      </w:pPr>
      <w:r>
        <w:t>-</w:t>
      </w:r>
      <w:r>
        <w:tab/>
        <w:t>this parameter is only included when PCF receives the periodicity information from AF.</w:t>
      </w:r>
    </w:p>
    <w:p w14:paraId="288F18CC" w14:textId="11E2DDF9" w:rsidR="00CC463D" w:rsidRDefault="00CC463D" w:rsidP="00787F8E">
      <w:r>
        <w:t xml:space="preserve">The </w:t>
      </w:r>
      <w:r w:rsidRPr="0086681B">
        <w:rPr>
          <w:i/>
          <w:iCs/>
        </w:rPr>
        <w:t>Traffic Parameter Measurement</w:t>
      </w:r>
      <w:r>
        <w:t xml:space="preserve"> applies to the power saving as specified in clause 5.37.8 of </w:t>
      </w:r>
      <w:r w:rsidR="0086681B">
        <w:t>TS 23.501 [</w:t>
      </w:r>
      <w:r>
        <w:t>2]. The following parameters are included:</w:t>
      </w:r>
    </w:p>
    <w:p w14:paraId="71B656D6" w14:textId="77777777" w:rsidR="00CC463D" w:rsidRDefault="00CC463D" w:rsidP="0086681B">
      <w:pPr>
        <w:pStyle w:val="B1"/>
      </w:pPr>
      <w:r>
        <w:lastRenderedPageBreak/>
        <w:t>-</w:t>
      </w:r>
      <w:r>
        <w:tab/>
      </w:r>
      <w:r w:rsidRPr="0086681B">
        <w:rPr>
          <w:i/>
          <w:iCs/>
        </w:rPr>
        <w:t>Traffic Parameter to be measured</w:t>
      </w:r>
      <w:r>
        <w:t>:</w:t>
      </w:r>
    </w:p>
    <w:p w14:paraId="38ACE075" w14:textId="77777777" w:rsidR="00CC463D" w:rsidRDefault="00CC463D" w:rsidP="0086681B">
      <w:pPr>
        <w:pStyle w:val="B2"/>
      </w:pPr>
      <w:r>
        <w:t>-</w:t>
      </w:r>
      <w:r>
        <w:tab/>
        <w:t>UL and/or DL periodicity. This parameter is only included when PCF does not receive the periodicity information from AF.</w:t>
      </w:r>
    </w:p>
    <w:p w14:paraId="386F7FC8" w14:textId="77777777" w:rsidR="00CC463D" w:rsidRDefault="00CC463D" w:rsidP="0086681B">
      <w:pPr>
        <w:pStyle w:val="B2"/>
      </w:pPr>
      <w:r>
        <w:t>-</w:t>
      </w:r>
      <w:r>
        <w:tab/>
        <w:t>N6 jitter range associated with DL Periodicity.</w:t>
      </w:r>
    </w:p>
    <w:p w14:paraId="0D2474BD" w14:textId="77777777" w:rsidR="00CC463D" w:rsidRDefault="00CC463D" w:rsidP="0086681B">
      <w:pPr>
        <w:pStyle w:val="B1"/>
      </w:pPr>
      <w:r>
        <w:t>-</w:t>
      </w:r>
      <w:r>
        <w:tab/>
      </w:r>
      <w:r w:rsidRPr="0086681B">
        <w:rPr>
          <w:i/>
          <w:iCs/>
        </w:rPr>
        <w:t>reporting condition</w:t>
      </w:r>
      <w:r>
        <w:t xml:space="preserve"> can be optionally included to define the condition for the reporting, such as event triggered or periodic, frequency.</w:t>
      </w:r>
    </w:p>
    <w:p w14:paraId="5577CFFB" w14:textId="085E76CD" w:rsidR="00787F8E" w:rsidRPr="003D4ABF" w:rsidRDefault="00787F8E" w:rsidP="00787F8E">
      <w:r w:rsidRPr="003D4ABF">
        <w:t xml:space="preserve">The </w:t>
      </w:r>
      <w:r w:rsidRPr="003D4ABF">
        <w:rPr>
          <w:i/>
          <w:iCs/>
        </w:rPr>
        <w:t>Downlink Data Notification Control</w:t>
      </w:r>
      <w:r w:rsidRPr="003D4ABF">
        <w:t xml:space="preserve"> applies to the control of</w:t>
      </w:r>
      <w:r w:rsidR="009D0ABB" w:rsidRPr="003D4ABF">
        <w:t xml:space="preserve"> subscription to</w:t>
      </w:r>
      <w:r w:rsidRPr="003D4ABF">
        <w:t xml:space="preserve"> Downlink </w:t>
      </w:r>
      <w:r w:rsidR="009D0ABB" w:rsidRPr="003D4ABF">
        <w:t>D</w:t>
      </w:r>
      <w:r w:rsidRPr="003D4ABF">
        <w:t xml:space="preserve">ata </w:t>
      </w:r>
      <w:r w:rsidR="009D0ABB" w:rsidRPr="003D4ABF">
        <w:t>D</w:t>
      </w:r>
      <w:r w:rsidRPr="003D4ABF">
        <w:t xml:space="preserve">elivery status event notifications and DDN Failure event notifications as specified in clause 4.15.3 of </w:t>
      </w:r>
      <w:r w:rsidR="0086681B" w:rsidRPr="003D4ABF">
        <w:t>TS</w:t>
      </w:r>
      <w:r w:rsidR="0086681B">
        <w:t> </w:t>
      </w:r>
      <w:r w:rsidR="0086681B" w:rsidRPr="003D4ABF">
        <w:t>23.502</w:t>
      </w:r>
      <w:r w:rsidR="0086681B">
        <w:t> </w:t>
      </w:r>
      <w:r w:rsidR="0086681B" w:rsidRPr="003D4ABF">
        <w:t>[</w:t>
      </w:r>
      <w:r w:rsidRPr="003D4ABF">
        <w:t xml:space="preserve">3]. The </w:t>
      </w:r>
      <w:r w:rsidR="009D0ABB" w:rsidRPr="003D4ABF">
        <w:t>f</w:t>
      </w:r>
      <w:r w:rsidRPr="003D4ABF">
        <w:t>ollowing parameters are included:</w:t>
      </w:r>
    </w:p>
    <w:p w14:paraId="7072B0D7" w14:textId="47E93815" w:rsidR="00787F8E" w:rsidRPr="003D4ABF" w:rsidRDefault="00787F8E" w:rsidP="00787F8E">
      <w:pPr>
        <w:pStyle w:val="B1"/>
      </w:pPr>
      <w:r w:rsidRPr="003D4ABF">
        <w:t>-</w:t>
      </w:r>
      <w:r w:rsidRPr="003D4ABF">
        <w:tab/>
        <w:t xml:space="preserve">The </w:t>
      </w:r>
      <w:r w:rsidRPr="003D4ABF">
        <w:rPr>
          <w:i/>
          <w:iCs/>
        </w:rPr>
        <w:t>Notification control</w:t>
      </w:r>
      <w:r w:rsidR="009D0ABB" w:rsidRPr="003D4ABF">
        <w:rPr>
          <w:i/>
          <w:iCs/>
        </w:rPr>
        <w:t xml:space="preserve"> for DDD</w:t>
      </w:r>
      <w:r w:rsidRPr="003D4ABF">
        <w:rPr>
          <w:i/>
          <w:iCs/>
        </w:rPr>
        <w:t xml:space="preserve"> status</w:t>
      </w:r>
      <w:r w:rsidRPr="003D4ABF">
        <w:t xml:space="preserve"> applies as described in clause 4.15.3.2.8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7AF70E14" w14:textId="3F557FAC" w:rsidR="00787F8E" w:rsidRPr="003D4ABF" w:rsidRDefault="00787F8E" w:rsidP="00787F8E">
      <w:pPr>
        <w:pStyle w:val="B2"/>
      </w:pPr>
      <w:r w:rsidRPr="003D4ABF">
        <w:t>-</w:t>
      </w:r>
      <w:r w:rsidRPr="003D4ABF">
        <w:tab/>
        <w:t xml:space="preserve">indication </w:t>
      </w:r>
      <w:r w:rsidR="009D0ABB" w:rsidRPr="003D4ABF">
        <w:t xml:space="preserve">that </w:t>
      </w:r>
      <w:r w:rsidRPr="003D4ABF">
        <w:t xml:space="preserve">notifications of </w:t>
      </w:r>
      <w:r w:rsidR="009D0ABB" w:rsidRPr="003D4ABF">
        <w:t>D</w:t>
      </w:r>
      <w:r w:rsidRPr="003D4ABF">
        <w:t xml:space="preserve">ownlink </w:t>
      </w:r>
      <w:r w:rsidR="009D0ABB" w:rsidRPr="003D4ABF">
        <w:t>D</w:t>
      </w:r>
      <w:r w:rsidRPr="003D4ABF">
        <w:t xml:space="preserve">ata </w:t>
      </w:r>
      <w:r w:rsidR="009D0ABB" w:rsidRPr="003D4ABF">
        <w:t>D</w:t>
      </w:r>
      <w:r w:rsidRPr="003D4ABF">
        <w:t>elivery status are</w:t>
      </w:r>
      <w:r w:rsidR="009D0ABB" w:rsidRPr="003D4ABF">
        <w:t xml:space="preserve"> required</w:t>
      </w:r>
      <w:r w:rsidRPr="003D4ABF">
        <w:t>; and</w:t>
      </w:r>
    </w:p>
    <w:p w14:paraId="72E41DB5" w14:textId="77777777" w:rsidR="00787F8E" w:rsidRPr="003D4ABF" w:rsidRDefault="00787F8E" w:rsidP="00787F8E">
      <w:pPr>
        <w:pStyle w:val="B2"/>
      </w:pPr>
      <w:r w:rsidRPr="003D4ABF">
        <w:t>-</w:t>
      </w:r>
      <w:r w:rsidRPr="003D4ABF">
        <w:tab/>
        <w:t>the requested type of such notifications (notifications about downlink packets being buffered, and/or discarded).</w:t>
      </w:r>
    </w:p>
    <w:p w14:paraId="3454A01E" w14:textId="0246FEC9" w:rsidR="00787F8E" w:rsidRPr="003D4ABF" w:rsidRDefault="00787F8E" w:rsidP="00787F8E">
      <w:pPr>
        <w:pStyle w:val="B1"/>
      </w:pPr>
      <w:r w:rsidRPr="003D4ABF">
        <w:t>-</w:t>
      </w:r>
      <w:r w:rsidRPr="003D4ABF">
        <w:tab/>
        <w:t xml:space="preserve">The </w:t>
      </w:r>
      <w:r w:rsidRPr="003D4ABF">
        <w:rPr>
          <w:i/>
          <w:iCs/>
        </w:rPr>
        <w:t xml:space="preserve">Notification Control </w:t>
      </w:r>
      <w:r w:rsidR="009D0ABB" w:rsidRPr="003D4ABF">
        <w:rPr>
          <w:i/>
          <w:iCs/>
        </w:rPr>
        <w:t xml:space="preserve">for </w:t>
      </w:r>
      <w:r w:rsidRPr="003D4ABF">
        <w:rPr>
          <w:i/>
          <w:iCs/>
        </w:rPr>
        <w:t>DDN Failure</w:t>
      </w:r>
      <w:r w:rsidRPr="003D4ABF">
        <w:t xml:space="preserve"> applies as described in clause 4.15.3.2.</w:t>
      </w:r>
      <w:r w:rsidR="009D0ABB" w:rsidRPr="003D4ABF">
        <w:t>9</w:t>
      </w:r>
      <w:r w:rsidRPr="003D4ABF">
        <w:t xml:space="preserve">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2D8F6003" w14:textId="793F45C9" w:rsidR="00787F8E" w:rsidRPr="003D4ABF" w:rsidRDefault="00787F8E" w:rsidP="00787F8E">
      <w:pPr>
        <w:pStyle w:val="B2"/>
      </w:pPr>
      <w:r w:rsidRPr="003D4ABF">
        <w:t>-</w:t>
      </w:r>
      <w:r w:rsidRPr="003D4ABF">
        <w:tab/>
        <w:t xml:space="preserve">indication </w:t>
      </w:r>
      <w:r w:rsidR="009D0ABB" w:rsidRPr="003D4ABF">
        <w:t xml:space="preserve">that </w:t>
      </w:r>
      <w:r w:rsidRPr="003D4ABF">
        <w:t>notifications of DDN Failure</w:t>
      </w:r>
      <w:r w:rsidR="009D0ABB" w:rsidRPr="003D4ABF">
        <w:t xml:space="preserve"> are required</w:t>
      </w:r>
      <w:r w:rsidRPr="003D4ABF">
        <w:t>.</w:t>
      </w:r>
    </w:p>
    <w:p w14:paraId="21ACFE71" w14:textId="5CAA9B27" w:rsidR="009D0ABB" w:rsidRPr="003D4ABF" w:rsidRDefault="009D0ABB" w:rsidP="0030218C">
      <w:pPr>
        <w:pStyle w:val="NO"/>
      </w:pPr>
      <w:bookmarkStart w:id="1256" w:name="_Toc51836930"/>
      <w:r w:rsidRPr="003D4ABF">
        <w:t>NOTE 1</w:t>
      </w:r>
      <w:r w:rsidR="00B267EA">
        <w:t>2</w:t>
      </w:r>
      <w:r w:rsidR="00E873DB" w:rsidRPr="003D4ABF">
        <w:t>:</w:t>
      </w:r>
      <w:r w:rsidR="00E873DB" w:rsidRPr="003D4ABF">
        <w:tab/>
      </w:r>
      <w:r w:rsidRPr="003D4ABF">
        <w:t>Downlink Data Notification Control information is provided to assist the SMF in the generation/update of N4 information. The PCF will not be notified about the Downlink data delivery status events or the DDN Failure events.</w:t>
      </w:r>
    </w:p>
    <w:p w14:paraId="266E5041" w14:textId="2BBC3A5F" w:rsidR="00B267EA" w:rsidRPr="003D4ABF" w:rsidRDefault="00B267EA" w:rsidP="00B267EA">
      <w:r>
        <w:t xml:space="preserve">The </w:t>
      </w:r>
      <w:r w:rsidRPr="0086681B">
        <w:rPr>
          <w:i/>
          <w:iCs/>
        </w:rPr>
        <w:t>PDU Set Control Information</w:t>
      </w:r>
      <w:r>
        <w:t xml:space="preserve"> is needed to support the delivery of PDU Sets for a service data flow (see clause 5.37.5 of </w:t>
      </w:r>
      <w:r w:rsidR="0086681B">
        <w:t>TS 23.501 [</w:t>
      </w:r>
      <w:r>
        <w:t>2]).</w:t>
      </w:r>
    </w:p>
    <w:p w14:paraId="3B29B7AF" w14:textId="77777777" w:rsidR="00D1719A" w:rsidRDefault="00D1719A" w:rsidP="00D1719A">
      <w:bookmarkStart w:id="1257" w:name="_CR6_3_2"/>
      <w:bookmarkEnd w:id="1257"/>
      <w:r>
        <w:t xml:space="preserve">The </w:t>
      </w:r>
      <w:r w:rsidRPr="00FE15C8">
        <w:rPr>
          <w:i/>
          <w:iCs/>
        </w:rPr>
        <w:t>Protocol Description Information</w:t>
      </w:r>
      <w:r>
        <w:t xml:space="preserve"> needed to support identifying PDU Set Information for packets and/or last packet of a Data Burst.</w:t>
      </w:r>
    </w:p>
    <w:p w14:paraId="26A38556" w14:textId="77777777" w:rsidR="00D1719A" w:rsidRDefault="00D1719A" w:rsidP="00D1719A">
      <w:r>
        <w:t xml:space="preserve">The </w:t>
      </w:r>
      <w:r w:rsidRPr="00FE15C8">
        <w:rPr>
          <w:i/>
          <w:iCs/>
        </w:rPr>
        <w:t>Data Burst Handling Information</w:t>
      </w:r>
      <w:r>
        <w:t xml:space="preserve"> is needed to support detecting last PDU of the Data Burst and marking End of Data Burst Indication on the last packet of the Data Burst (see clause 5.37.8 of TS 23.501 [2]).</w:t>
      </w:r>
    </w:p>
    <w:p w14:paraId="70632702" w14:textId="5C0E0A46" w:rsidR="00787F8E" w:rsidRPr="003D4ABF" w:rsidRDefault="00787F8E" w:rsidP="00787F8E">
      <w:pPr>
        <w:pStyle w:val="Heading3"/>
      </w:pPr>
      <w:bookmarkStart w:id="1258" w:name="_Toc153803089"/>
      <w:r w:rsidRPr="003D4ABF">
        <w:t>6.3.2</w:t>
      </w:r>
      <w:r w:rsidRPr="003D4ABF">
        <w:tab/>
        <w:t>Policy and charging control rule operations</w:t>
      </w:r>
      <w:bookmarkEnd w:id="1250"/>
      <w:bookmarkEnd w:id="1251"/>
      <w:bookmarkEnd w:id="1252"/>
      <w:bookmarkEnd w:id="1253"/>
      <w:bookmarkEnd w:id="1254"/>
      <w:bookmarkEnd w:id="1255"/>
      <w:bookmarkEnd w:id="1256"/>
      <w:bookmarkEnd w:id="1258"/>
    </w:p>
    <w:p w14:paraId="26DC625A" w14:textId="77777777" w:rsidR="00787F8E" w:rsidRPr="003D4ABF" w:rsidRDefault="00787F8E" w:rsidP="00787F8E">
      <w:r w:rsidRPr="003D4ABF">
        <w:t>Policy and Charging Rule operations consist of activation, modification and de-activation of PCC rules. The PCF may activate, modify and deactivate a PCC rule at any time. However, the modification is applicable to dynamic PCC rules only.</w:t>
      </w:r>
    </w:p>
    <w:p w14:paraId="6FB5DC73" w14:textId="77777777" w:rsidR="00787F8E" w:rsidRPr="003D4ABF" w:rsidRDefault="00787F8E" w:rsidP="00787F8E">
      <w:r w:rsidRPr="003D4ABF">
        <w:t>Activation of a dynamic PCC rule provides the PCC rule information to the SMF. Activation of a predefined PCC rule provides an identifier of the relevant PCC rule to the SMF.</w:t>
      </w:r>
    </w:p>
    <w:p w14:paraId="2ED72C1A" w14:textId="77777777" w:rsidR="00787F8E" w:rsidRPr="003D4ABF" w:rsidRDefault="00787F8E" w:rsidP="00787F8E">
      <w:r w:rsidRPr="003D4ABF">
        <w:t>Each PCC rule shall be installed for a single QoS Flow only (for further details about predefined PCC rules see below).</w:t>
      </w:r>
    </w:p>
    <w:p w14:paraId="0FC3B2E5" w14:textId="77777777" w:rsidR="00787F8E" w:rsidRPr="003D4ABF" w:rsidRDefault="00787F8E" w:rsidP="00787F8E">
      <w:r w:rsidRPr="003D4ABF">
        <w:t>An active PCC rule means that:</w:t>
      </w:r>
    </w:p>
    <w:p w14:paraId="61B2BFAD" w14:textId="77777777" w:rsidR="00787F8E" w:rsidRPr="003D4ABF" w:rsidRDefault="00787F8E" w:rsidP="00787F8E">
      <w:pPr>
        <w:pStyle w:val="B1"/>
      </w:pPr>
      <w:r w:rsidRPr="003D4ABF">
        <w:t>-</w:t>
      </w:r>
      <w:r w:rsidRPr="003D4ABF">
        <w:tab/>
        <w:t>the service data flow template shall be used for service data flow detection;</w:t>
      </w:r>
    </w:p>
    <w:p w14:paraId="21702A70" w14:textId="77777777" w:rsidR="00787F8E" w:rsidRPr="003D4ABF" w:rsidRDefault="00787F8E" w:rsidP="00787F8E">
      <w:pPr>
        <w:pStyle w:val="B1"/>
      </w:pPr>
      <w:r w:rsidRPr="003D4ABF">
        <w:t>-</w:t>
      </w:r>
      <w:r w:rsidRPr="003D4ABF">
        <w:tab/>
        <w:t>the service data flow template shall be used for mapping of downlink packets to the QoS Flow determined by the QoS Flow binding;</w:t>
      </w:r>
    </w:p>
    <w:p w14:paraId="6718D550" w14:textId="77777777" w:rsidR="00787F8E" w:rsidRPr="003D4ABF" w:rsidRDefault="00787F8E" w:rsidP="00787F8E">
      <w:pPr>
        <w:pStyle w:val="B1"/>
      </w:pPr>
      <w:r w:rsidRPr="003D4ABF">
        <w:t>-</w:t>
      </w:r>
      <w:r w:rsidRPr="003D4ABF">
        <w:tab/>
        <w:t>the service data flow template shall be used for service data flow detection of uplink packets on the PDU Session determined by the QoS Flow binding;</w:t>
      </w:r>
    </w:p>
    <w:p w14:paraId="3EBC5AF8" w14:textId="77777777" w:rsidR="00787F8E" w:rsidRPr="003D4ABF" w:rsidRDefault="00787F8E" w:rsidP="00787F8E">
      <w:pPr>
        <w:pStyle w:val="B1"/>
      </w:pPr>
      <w:r w:rsidRPr="003D4ABF">
        <w:t>-</w:t>
      </w:r>
      <w:r w:rsidRPr="003D4ABF">
        <w:tab/>
        <w:t>usage data for the service data flow shall be recorded;</w:t>
      </w:r>
    </w:p>
    <w:p w14:paraId="5AFAAE10" w14:textId="77777777" w:rsidR="00787F8E" w:rsidRPr="003D4ABF" w:rsidRDefault="00787F8E" w:rsidP="00787F8E">
      <w:pPr>
        <w:pStyle w:val="B1"/>
      </w:pPr>
      <w:r w:rsidRPr="003D4ABF">
        <w:t>-</w:t>
      </w:r>
      <w:r w:rsidRPr="003D4ABF">
        <w:tab/>
        <w:t>policies associated with the PCC rule, if any, shall be invoked;</w:t>
      </w:r>
    </w:p>
    <w:p w14:paraId="5DF49113" w14:textId="77777777" w:rsidR="00787F8E" w:rsidRPr="003D4ABF" w:rsidRDefault="00787F8E" w:rsidP="00787F8E">
      <w:pPr>
        <w:pStyle w:val="B1"/>
      </w:pPr>
      <w:r w:rsidRPr="003D4ABF">
        <w:lastRenderedPageBreak/>
        <w:t>-</w:t>
      </w:r>
      <w:r w:rsidRPr="003D4ABF">
        <w:tab/>
        <w:t>for service data flow detection with an application detection filter, the start or the stop of the application traffic is reported to the PCF, if applicable and requested by the PCF. In that case, the notification for start may include service data flow filters, (if possible to provide) and the application instance identifier associated with the service data flow filters.</w:t>
      </w:r>
    </w:p>
    <w:p w14:paraId="0A6E6A03" w14:textId="77777777" w:rsidR="00787F8E" w:rsidRPr="003D4ABF" w:rsidRDefault="00787F8E" w:rsidP="00787F8E">
      <w:pPr>
        <w:pStyle w:val="B1"/>
      </w:pPr>
      <w:r w:rsidRPr="003D4ABF">
        <w:t>-</w:t>
      </w:r>
      <w:r w:rsidRPr="003D4ABF">
        <w:tab/>
        <w:t>Either one of the conditions below:</w:t>
      </w:r>
    </w:p>
    <w:p w14:paraId="48E59BFA" w14:textId="77777777" w:rsidR="00787F8E" w:rsidRPr="003D4ABF" w:rsidRDefault="00787F8E" w:rsidP="00787F8E">
      <w:pPr>
        <w:pStyle w:val="B2"/>
      </w:pPr>
      <w:r w:rsidRPr="003D4ABF">
        <w:t>-</w:t>
      </w:r>
      <w:r w:rsidRPr="003D4ABF">
        <w:tab/>
        <w:t>a credit has been granted for the service data flow. Applicable when the Charging method is set to "online" and the Service Data Flow handling while requesting credit is set to "blocking"; or</w:t>
      </w:r>
    </w:p>
    <w:p w14:paraId="2B9DAA13" w14:textId="77777777" w:rsidR="00787F8E" w:rsidRPr="003D4ABF" w:rsidRDefault="00787F8E" w:rsidP="00787F8E">
      <w:pPr>
        <w:pStyle w:val="B2"/>
      </w:pPr>
      <w:r w:rsidRPr="003D4ABF">
        <w:t>-</w:t>
      </w:r>
      <w:r w:rsidRPr="003D4ABF">
        <w:tab/>
        <w:t>a credit has been requested for the service data flow. Applicable when the Charging method is set to "online" and the Service Data Flow handling while requesting credit is set to "non-blocking".</w:t>
      </w:r>
    </w:p>
    <w:p w14:paraId="5A927617" w14:textId="77777777" w:rsidR="00787F8E" w:rsidRPr="003D4ABF" w:rsidRDefault="00787F8E" w:rsidP="00787F8E">
      <w:r w:rsidRPr="003D4ABF">
        <w:t>A predefined PCC rule is known at least, within the scope of one PDU Session.</w:t>
      </w:r>
    </w:p>
    <w:p w14:paraId="3FC92C5E" w14:textId="77777777" w:rsidR="00787F8E" w:rsidRPr="003D4ABF" w:rsidRDefault="00787F8E" w:rsidP="00787F8E">
      <w:pPr>
        <w:pStyle w:val="NO"/>
      </w:pPr>
      <w:r w:rsidRPr="003D4ABF">
        <w:t>NOTE 1:</w:t>
      </w:r>
      <w:r w:rsidRPr="003D4ABF">
        <w:tab/>
        <w:t>The same predefined PCC rule can be activated for multiple QoS Flows in multiple PDU Sessions.</w:t>
      </w:r>
    </w:p>
    <w:p w14:paraId="23B7EE16" w14:textId="77777777" w:rsidR="00787F8E" w:rsidRPr="003D4ABF" w:rsidRDefault="00787F8E" w:rsidP="00787F8E">
      <w:r w:rsidRPr="003D4ABF">
        <w:t>A predefined PCC rule is bound to one and only one QoS Flow per PDU Session. For a predefined PCC rule whose service data flow cannot be fully reflected for the uplink direction in terms of traffic mapping information sent to the UE, the SMF may request the UPF to apply the uplink service data flow detection at additional QoS Flows with non-GBR 5QI of the same PDU Session. The deactivation of such a predefined PCC rule ceases its service data flow detection for the whole PDU Session.</w:t>
      </w:r>
    </w:p>
    <w:p w14:paraId="623596F6" w14:textId="77777777" w:rsidR="00787F8E" w:rsidRPr="003D4ABF" w:rsidRDefault="00787F8E" w:rsidP="00787F8E">
      <w:r w:rsidRPr="003D4ABF">
        <w:t>The PCF may, at any time, deactivate an active PCC rule in the SMF. At QoS Flow termination all active PCC rules on that QoS Flow are deactivated without explicit instructions from the PCF to do so.</w:t>
      </w:r>
    </w:p>
    <w:p w14:paraId="3CED3475" w14:textId="77777777" w:rsidR="00787F8E" w:rsidRPr="003D4ABF" w:rsidRDefault="00787F8E" w:rsidP="00787F8E">
      <w:r w:rsidRPr="003D4ABF">
        <w:t>Policy and charging control rule operations can be also performed in a deferred mode. A PCC rule may have either a single deferred activation time, or a single deferred deactivation time or both.</w:t>
      </w:r>
    </w:p>
    <w:p w14:paraId="73024537" w14:textId="77777777" w:rsidR="00787F8E" w:rsidRPr="003D4ABF" w:rsidRDefault="00787F8E" w:rsidP="00787F8E">
      <w:r w:rsidRPr="003D4ABF">
        <w:t>A PCC rule with only a deferred activation time shall be inactive until that time. A PCC rule with only a deferred deactivation time shall be active until that time. When the rule activation time occurs prior to the rule deactivation time, the rule is inactive until the activation and remains active until the deactivation time occurs. When the rule deactivation time occurs prior to the rule activation time, the rule is initially active until the deactivation time, then remains inactive until the activation time, and then becomes active again. An inactive PCC rule, that has not been activated yet, is still considered to be installed, and may be removed by the PCF. When modifying a dynamic PCC rule by setting, modifying or clearing its deferred activation and/or deactivation time or by changing any other attribute of a PCC rule having a deferred activation and/or deactivation time, the PCF shall provide all attributes of that PCC rule, including attributes that have not changed.</w:t>
      </w:r>
    </w:p>
    <w:p w14:paraId="39265195" w14:textId="77777777" w:rsidR="00787F8E" w:rsidRPr="003D4ABF" w:rsidRDefault="00787F8E" w:rsidP="00787F8E">
      <w:pPr>
        <w:pStyle w:val="NO"/>
      </w:pPr>
      <w:r w:rsidRPr="003D4ABF">
        <w:t>NOTE 2:</w:t>
      </w:r>
      <w:r w:rsidRPr="003D4ABF">
        <w:tab/>
        <w:t>In this case, the PCF omission of an attribute that has a prior value will erase that attribute from the rule.</w:t>
      </w:r>
    </w:p>
    <w:p w14:paraId="0E148BB0" w14:textId="77777777" w:rsidR="00787F8E" w:rsidRPr="003D4ABF" w:rsidRDefault="00787F8E" w:rsidP="00787F8E">
      <w:r w:rsidRPr="003D4ABF">
        <w:t>Deferred activation and deactivation of PCC rules can only be used for PCC rules that belong to the QoS Flow associated with the default QoS rule that allows all UL packets.</w:t>
      </w:r>
    </w:p>
    <w:p w14:paraId="453F8826" w14:textId="77777777" w:rsidR="00787F8E" w:rsidRPr="003D4ABF" w:rsidRDefault="00787F8E" w:rsidP="00787F8E">
      <w:r w:rsidRPr="003D4ABF">
        <w:t>Deferred modification of PCC rules shall not be applied for changes of the QoS or service data flow filter information of PCC rules.</w:t>
      </w:r>
    </w:p>
    <w:p w14:paraId="3156EFE6" w14:textId="77777777" w:rsidR="00787F8E" w:rsidRPr="003D4ABF" w:rsidRDefault="00787F8E" w:rsidP="00787F8E">
      <w:pPr>
        <w:pStyle w:val="NO"/>
        <w:rPr>
          <w:lang w:eastAsia="zh-CN"/>
        </w:rPr>
      </w:pPr>
      <w:r w:rsidRPr="003D4ABF">
        <w:t>NOTE 3:</w:t>
      </w:r>
      <w:r w:rsidRPr="003D4ABF">
        <w:tab/>
        <w:t>This limitation prevents dependencies on the signalling of changed traffic mapping information towards the UE.</w:t>
      </w:r>
    </w:p>
    <w:p w14:paraId="6F3E1914" w14:textId="77777777" w:rsidR="00787F8E" w:rsidRPr="003D4ABF" w:rsidRDefault="00787F8E" w:rsidP="00787F8E">
      <w:pPr>
        <w:pStyle w:val="Heading2"/>
      </w:pPr>
      <w:bookmarkStart w:id="1259" w:name="_CR6_4"/>
      <w:bookmarkStart w:id="1260" w:name="_Toc19197386"/>
      <w:bookmarkStart w:id="1261" w:name="_Toc27896539"/>
      <w:bookmarkStart w:id="1262" w:name="_Toc36192707"/>
      <w:bookmarkStart w:id="1263" w:name="_Toc37076438"/>
      <w:bookmarkStart w:id="1264" w:name="_Toc45194888"/>
      <w:bookmarkStart w:id="1265" w:name="_Toc47594300"/>
      <w:bookmarkStart w:id="1266" w:name="_Toc51836931"/>
      <w:bookmarkStart w:id="1267" w:name="_Toc153803090"/>
      <w:bookmarkEnd w:id="1259"/>
      <w:r w:rsidRPr="003D4ABF">
        <w:t>6.4</w:t>
      </w:r>
      <w:r w:rsidRPr="003D4ABF">
        <w:tab/>
        <w:t>PDU Session related policy information</w:t>
      </w:r>
      <w:bookmarkEnd w:id="1260"/>
      <w:bookmarkEnd w:id="1261"/>
      <w:bookmarkEnd w:id="1262"/>
      <w:bookmarkEnd w:id="1263"/>
      <w:bookmarkEnd w:id="1264"/>
      <w:bookmarkEnd w:id="1265"/>
      <w:bookmarkEnd w:id="1266"/>
      <w:bookmarkEnd w:id="1267"/>
    </w:p>
    <w:p w14:paraId="3C54FBE4" w14:textId="77777777" w:rsidR="00787F8E" w:rsidRPr="003D4ABF" w:rsidRDefault="00787F8E" w:rsidP="00787F8E">
      <w:pPr>
        <w:rPr>
          <w:rFonts w:eastAsia="DengXian"/>
        </w:rPr>
      </w:pPr>
      <w:r w:rsidRPr="003D4ABF">
        <w:rPr>
          <w:rFonts w:eastAsia="DengXian"/>
        </w:rPr>
        <w:t>The purpose of the PDU Session related policy information is to provide policy and charging control related information that is applicable to a single Monitoring key or the whole PDU Session respectively. The PCF may provide PDU Session related policy information to the SMF together with PCC rules or separately.</w:t>
      </w:r>
    </w:p>
    <w:p w14:paraId="23503BC3" w14:textId="77777777" w:rsidR="00787F8E" w:rsidRPr="003D4ABF" w:rsidRDefault="00787F8E" w:rsidP="00787F8E">
      <w:pPr>
        <w:rPr>
          <w:rFonts w:eastAsia="DengXian"/>
        </w:rPr>
      </w:pPr>
      <w:r w:rsidRPr="003D4ABF">
        <w:rPr>
          <w:rFonts w:eastAsia="DengXian"/>
        </w:rPr>
        <w:t>Table 6.4-1 includes the PDU Session related policy information.</w:t>
      </w:r>
    </w:p>
    <w:p w14:paraId="58116AD3" w14:textId="58E1D40C" w:rsidR="00787F8E" w:rsidRPr="003D4ABF" w:rsidRDefault="00787F8E" w:rsidP="00787F8E">
      <w:pPr>
        <w:rPr>
          <w:rFonts w:eastAsia="DengXian"/>
        </w:rPr>
      </w:pPr>
      <w:r w:rsidRPr="003D4ABF">
        <w:rPr>
          <w:rFonts w:eastAsia="DengXian"/>
        </w:rPr>
        <w:t xml:space="preserve">The differences with table 6.4 and table 6.6 in </w:t>
      </w:r>
      <w:r w:rsidR="0086681B" w:rsidRPr="003D4ABF">
        <w:rPr>
          <w:rFonts w:eastAsia="DengXian"/>
        </w:rPr>
        <w:t>TS</w:t>
      </w:r>
      <w:r w:rsidR="0086681B">
        <w:rPr>
          <w:rFonts w:eastAsia="DengXian"/>
        </w:rPr>
        <w:t> </w:t>
      </w:r>
      <w:r w:rsidR="0086681B" w:rsidRPr="003D4ABF">
        <w:rPr>
          <w:rFonts w:eastAsia="DengXian"/>
        </w:rPr>
        <w:t>23.203</w:t>
      </w:r>
      <w:r w:rsidR="0086681B">
        <w:rPr>
          <w:rFonts w:eastAsia="DengXian"/>
        </w:rPr>
        <w:t> </w:t>
      </w:r>
      <w:r w:rsidR="0086681B" w:rsidRPr="003D4ABF">
        <w:rPr>
          <w:rFonts w:eastAsia="DengXian"/>
        </w:rPr>
        <w:t>[</w:t>
      </w:r>
      <w:r w:rsidRPr="003D4ABF">
        <w:rPr>
          <w:rFonts w:eastAsia="DengXian"/>
        </w:rPr>
        <w:t>4] are shown, either "none" means that the IE applies in 5GS or "removed" meaning that the IE does not apply in 5GS, this is due to the lack of support in the 5GS for this feature or "modified" meaning that the IE applies with some modifications defined in the IE.</w:t>
      </w:r>
    </w:p>
    <w:p w14:paraId="2F3C0954" w14:textId="77777777" w:rsidR="00787F8E" w:rsidRPr="003D4ABF" w:rsidRDefault="00787F8E" w:rsidP="00787F8E">
      <w:pPr>
        <w:pStyle w:val="TH"/>
      </w:pPr>
      <w:bookmarkStart w:id="1268" w:name="_CRTable6_41"/>
      <w:r w:rsidRPr="003D4ABF">
        <w:lastRenderedPageBreak/>
        <w:t xml:space="preserve">Table </w:t>
      </w:r>
      <w:bookmarkEnd w:id="1268"/>
      <w:r w:rsidRPr="003D4ABF">
        <w:t>6.4-1: PDU Session related policy information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7"/>
        <w:gridCol w:w="2741"/>
        <w:gridCol w:w="1620"/>
        <w:gridCol w:w="1260"/>
        <w:gridCol w:w="1800"/>
      </w:tblGrid>
      <w:tr w:rsidR="00787F8E" w:rsidRPr="003D4ABF" w14:paraId="41B77D22" w14:textId="77777777" w:rsidTr="00844BD5">
        <w:trPr>
          <w:tblHeader/>
        </w:trPr>
        <w:tc>
          <w:tcPr>
            <w:tcW w:w="2047" w:type="dxa"/>
          </w:tcPr>
          <w:p w14:paraId="2D3EABD7" w14:textId="77777777" w:rsidR="00787F8E" w:rsidRPr="003D4ABF" w:rsidRDefault="00787F8E" w:rsidP="00844BD5">
            <w:pPr>
              <w:pStyle w:val="TAH"/>
            </w:pPr>
            <w:r w:rsidRPr="003D4ABF">
              <w:t>Attribute</w:t>
            </w:r>
          </w:p>
        </w:tc>
        <w:tc>
          <w:tcPr>
            <w:tcW w:w="2741" w:type="dxa"/>
          </w:tcPr>
          <w:p w14:paraId="58532627" w14:textId="77777777" w:rsidR="00787F8E" w:rsidRPr="003D4ABF" w:rsidRDefault="00787F8E" w:rsidP="00844BD5">
            <w:pPr>
              <w:pStyle w:val="TAH"/>
            </w:pPr>
            <w:r w:rsidRPr="003D4ABF">
              <w:t>Description</w:t>
            </w:r>
          </w:p>
        </w:tc>
        <w:tc>
          <w:tcPr>
            <w:tcW w:w="1620" w:type="dxa"/>
          </w:tcPr>
          <w:p w14:paraId="08EB9836" w14:textId="77777777" w:rsidR="00787F8E" w:rsidRPr="003D4ABF" w:rsidRDefault="00787F8E" w:rsidP="00844BD5">
            <w:pPr>
              <w:pStyle w:val="TAH"/>
            </w:pPr>
            <w:r w:rsidRPr="003D4ABF">
              <w:t>PCF permitted to modify for dynamically provided information</w:t>
            </w:r>
          </w:p>
        </w:tc>
        <w:tc>
          <w:tcPr>
            <w:tcW w:w="1260" w:type="dxa"/>
          </w:tcPr>
          <w:p w14:paraId="513B14A0" w14:textId="77777777" w:rsidR="00787F8E" w:rsidRPr="003D4ABF" w:rsidRDefault="00787F8E" w:rsidP="00844BD5">
            <w:pPr>
              <w:pStyle w:val="TAH"/>
            </w:pPr>
            <w:r w:rsidRPr="003D4ABF">
              <w:t>Scope</w:t>
            </w:r>
          </w:p>
        </w:tc>
        <w:tc>
          <w:tcPr>
            <w:tcW w:w="1800" w:type="dxa"/>
          </w:tcPr>
          <w:p w14:paraId="62932320" w14:textId="77777777" w:rsidR="00787F8E" w:rsidRPr="003D4ABF" w:rsidRDefault="00787F8E" w:rsidP="00844BD5">
            <w:pPr>
              <w:pStyle w:val="TAH"/>
            </w:pPr>
            <w:r w:rsidRPr="003D4ABF">
              <w:t xml:space="preserve">Differences compared with table 6.4. </w:t>
            </w:r>
            <w:r w:rsidRPr="003D4ABF">
              <w:rPr>
                <w:rFonts w:eastAsia="DengXian"/>
              </w:rPr>
              <w:t>and 6.6</w:t>
            </w:r>
            <w:r w:rsidRPr="003D4ABF">
              <w:rPr>
                <w:rFonts w:eastAsia="DengXian"/>
                <w:b w:val="0"/>
              </w:rPr>
              <w:t xml:space="preserve"> </w:t>
            </w:r>
            <w:r w:rsidRPr="003D4ABF">
              <w:t>in TS 23.203 [4]</w:t>
            </w:r>
          </w:p>
        </w:tc>
      </w:tr>
      <w:tr w:rsidR="00787F8E" w:rsidRPr="003D4ABF" w14:paraId="0F060337" w14:textId="77777777" w:rsidTr="00844BD5">
        <w:tc>
          <w:tcPr>
            <w:tcW w:w="2047" w:type="dxa"/>
          </w:tcPr>
          <w:p w14:paraId="37485A84" w14:textId="77777777" w:rsidR="00787F8E" w:rsidRPr="003D4ABF" w:rsidRDefault="00787F8E" w:rsidP="005C461D">
            <w:pPr>
              <w:pStyle w:val="TAL"/>
            </w:pPr>
            <w:r w:rsidRPr="003D4ABF">
              <w:t>Charging information</w:t>
            </w:r>
          </w:p>
        </w:tc>
        <w:tc>
          <w:tcPr>
            <w:tcW w:w="2741" w:type="dxa"/>
          </w:tcPr>
          <w:p w14:paraId="6DC559A2" w14:textId="77777777" w:rsidR="00787F8E" w:rsidRPr="003D4ABF" w:rsidRDefault="00787F8E" w:rsidP="005C461D">
            <w:pPr>
              <w:pStyle w:val="TAL"/>
            </w:pPr>
            <w:r w:rsidRPr="003D4ABF">
              <w:t>Defines the containing CHF address and optionally the associated CHF instance ID and CHF set ID.</w:t>
            </w:r>
          </w:p>
        </w:tc>
        <w:tc>
          <w:tcPr>
            <w:tcW w:w="1620" w:type="dxa"/>
          </w:tcPr>
          <w:p w14:paraId="470C9A55" w14:textId="77777777" w:rsidR="00787F8E" w:rsidRPr="003D4ABF" w:rsidRDefault="00787F8E" w:rsidP="005C461D">
            <w:pPr>
              <w:pStyle w:val="TAC"/>
            </w:pPr>
            <w:r w:rsidRPr="003D4ABF">
              <w:rPr>
                <w:rFonts w:eastAsia="DengXian"/>
                <w:lang w:eastAsia="zh-CN"/>
              </w:rPr>
              <w:t>No</w:t>
            </w:r>
          </w:p>
        </w:tc>
        <w:tc>
          <w:tcPr>
            <w:tcW w:w="1260" w:type="dxa"/>
          </w:tcPr>
          <w:p w14:paraId="498979BB" w14:textId="77777777" w:rsidR="00787F8E" w:rsidRPr="003D4ABF" w:rsidRDefault="00787F8E" w:rsidP="005C461D">
            <w:pPr>
              <w:pStyle w:val="TAC"/>
            </w:pPr>
            <w:r w:rsidRPr="003D4ABF">
              <w:t>PDU Session</w:t>
            </w:r>
          </w:p>
        </w:tc>
        <w:tc>
          <w:tcPr>
            <w:tcW w:w="1800" w:type="dxa"/>
          </w:tcPr>
          <w:p w14:paraId="3A0FE662" w14:textId="77777777" w:rsidR="00787F8E" w:rsidRPr="003D4ABF" w:rsidRDefault="00787F8E" w:rsidP="005C461D">
            <w:pPr>
              <w:pStyle w:val="TAC"/>
            </w:pPr>
            <w:r w:rsidRPr="003D4ABF">
              <w:rPr>
                <w:rFonts w:eastAsia="DengXian"/>
              </w:rPr>
              <w:t>None</w:t>
            </w:r>
          </w:p>
        </w:tc>
      </w:tr>
      <w:tr w:rsidR="00787F8E" w:rsidRPr="003D4ABF" w14:paraId="0395C8C9" w14:textId="77777777" w:rsidTr="00844BD5">
        <w:tc>
          <w:tcPr>
            <w:tcW w:w="2047" w:type="dxa"/>
          </w:tcPr>
          <w:p w14:paraId="74B5FEA3" w14:textId="77777777" w:rsidR="00787F8E" w:rsidRPr="003D4ABF" w:rsidRDefault="00787F8E" w:rsidP="005C461D">
            <w:pPr>
              <w:pStyle w:val="TAL"/>
            </w:pPr>
            <w:r w:rsidRPr="003D4ABF">
              <w:t>Default charging method</w:t>
            </w:r>
          </w:p>
        </w:tc>
        <w:tc>
          <w:tcPr>
            <w:tcW w:w="2741" w:type="dxa"/>
          </w:tcPr>
          <w:p w14:paraId="04F6B31F" w14:textId="77777777" w:rsidR="00787F8E" w:rsidRPr="003D4ABF" w:rsidRDefault="00787F8E" w:rsidP="005C461D">
            <w:pPr>
              <w:pStyle w:val="TAL"/>
            </w:pPr>
            <w:r w:rsidRPr="003D4ABF">
              <w:t xml:space="preserve">Defines the default charging method for the </w:t>
            </w:r>
            <w:r w:rsidRPr="003D4ABF">
              <w:rPr>
                <w:rFonts w:eastAsia="DengXian"/>
              </w:rPr>
              <w:t>PDU</w:t>
            </w:r>
            <w:r w:rsidRPr="003D4ABF">
              <w:t xml:space="preserve"> Session.</w:t>
            </w:r>
          </w:p>
        </w:tc>
        <w:tc>
          <w:tcPr>
            <w:tcW w:w="1620" w:type="dxa"/>
          </w:tcPr>
          <w:p w14:paraId="07426224" w14:textId="77777777" w:rsidR="00787F8E" w:rsidRPr="003D4ABF" w:rsidRDefault="00787F8E" w:rsidP="005C461D">
            <w:pPr>
              <w:pStyle w:val="TAC"/>
            </w:pPr>
            <w:r w:rsidRPr="003D4ABF">
              <w:rPr>
                <w:rFonts w:eastAsia="DengXian"/>
                <w:lang w:eastAsia="zh-CN"/>
              </w:rPr>
              <w:t>No</w:t>
            </w:r>
          </w:p>
        </w:tc>
        <w:tc>
          <w:tcPr>
            <w:tcW w:w="1260" w:type="dxa"/>
          </w:tcPr>
          <w:p w14:paraId="18BBA332" w14:textId="77777777" w:rsidR="00787F8E" w:rsidRPr="003D4ABF" w:rsidRDefault="00787F8E" w:rsidP="005C461D">
            <w:pPr>
              <w:pStyle w:val="TAC"/>
            </w:pPr>
            <w:r w:rsidRPr="003D4ABF">
              <w:t>PDU Session</w:t>
            </w:r>
          </w:p>
        </w:tc>
        <w:tc>
          <w:tcPr>
            <w:tcW w:w="1800" w:type="dxa"/>
          </w:tcPr>
          <w:p w14:paraId="71707DC4" w14:textId="77777777" w:rsidR="00787F8E" w:rsidRPr="003D4ABF" w:rsidRDefault="00787F8E" w:rsidP="005C461D">
            <w:pPr>
              <w:pStyle w:val="TAC"/>
            </w:pPr>
            <w:r w:rsidRPr="003D4ABF">
              <w:rPr>
                <w:rFonts w:eastAsia="DengXian"/>
              </w:rPr>
              <w:t>None</w:t>
            </w:r>
          </w:p>
        </w:tc>
      </w:tr>
      <w:tr w:rsidR="00787F8E" w:rsidRPr="003D4ABF" w14:paraId="0BFE4511" w14:textId="77777777" w:rsidTr="00844BD5">
        <w:tc>
          <w:tcPr>
            <w:tcW w:w="2047" w:type="dxa"/>
          </w:tcPr>
          <w:p w14:paraId="24446ECF" w14:textId="77777777" w:rsidR="00787F8E" w:rsidRPr="003D4ABF" w:rsidRDefault="00787F8E" w:rsidP="005C461D">
            <w:pPr>
              <w:pStyle w:val="TAL"/>
            </w:pPr>
            <w:r w:rsidRPr="003D4ABF">
              <w:t>PDU Session with offline charging only</w:t>
            </w:r>
          </w:p>
        </w:tc>
        <w:tc>
          <w:tcPr>
            <w:tcW w:w="2741" w:type="dxa"/>
          </w:tcPr>
          <w:p w14:paraId="705BBFFB" w14:textId="77777777" w:rsidR="00787F8E" w:rsidRPr="003D4ABF" w:rsidRDefault="00787F8E" w:rsidP="005C461D">
            <w:pPr>
              <w:pStyle w:val="TAL"/>
            </w:pPr>
            <w:r w:rsidRPr="003D4ABF">
              <w:t>Indicates that the "online" charging method is never used for PCC rules in the PDU Session.</w:t>
            </w:r>
          </w:p>
        </w:tc>
        <w:tc>
          <w:tcPr>
            <w:tcW w:w="1620" w:type="dxa"/>
          </w:tcPr>
          <w:p w14:paraId="0AE0F6A6" w14:textId="77777777" w:rsidR="00787F8E" w:rsidRPr="003D4ABF" w:rsidRDefault="00787F8E" w:rsidP="005C461D">
            <w:pPr>
              <w:pStyle w:val="TAC"/>
            </w:pPr>
            <w:r w:rsidRPr="003D4ABF">
              <w:rPr>
                <w:rFonts w:eastAsia="DengXian"/>
                <w:lang w:eastAsia="zh-CN"/>
              </w:rPr>
              <w:t>No</w:t>
            </w:r>
          </w:p>
        </w:tc>
        <w:tc>
          <w:tcPr>
            <w:tcW w:w="1260" w:type="dxa"/>
          </w:tcPr>
          <w:p w14:paraId="7362F885" w14:textId="77777777" w:rsidR="00787F8E" w:rsidRPr="003D4ABF" w:rsidRDefault="00787F8E" w:rsidP="005C461D">
            <w:pPr>
              <w:pStyle w:val="TAC"/>
            </w:pPr>
            <w:r w:rsidRPr="003D4ABF">
              <w:t>PDU Session</w:t>
            </w:r>
          </w:p>
        </w:tc>
        <w:tc>
          <w:tcPr>
            <w:tcW w:w="1800" w:type="dxa"/>
          </w:tcPr>
          <w:p w14:paraId="36E50BB1" w14:textId="77777777" w:rsidR="00787F8E" w:rsidRPr="003D4ABF" w:rsidRDefault="00787F8E" w:rsidP="005C461D">
            <w:pPr>
              <w:pStyle w:val="TAC"/>
            </w:pPr>
            <w:r w:rsidRPr="003D4ABF">
              <w:rPr>
                <w:rFonts w:eastAsia="DengXian"/>
              </w:rPr>
              <w:t>Added</w:t>
            </w:r>
          </w:p>
        </w:tc>
      </w:tr>
      <w:tr w:rsidR="00787F8E" w:rsidRPr="003D4ABF" w14:paraId="52793CE1" w14:textId="77777777" w:rsidTr="00844BD5">
        <w:tc>
          <w:tcPr>
            <w:tcW w:w="2047" w:type="dxa"/>
          </w:tcPr>
          <w:p w14:paraId="34AC66C2" w14:textId="77777777" w:rsidR="00787F8E" w:rsidRPr="003D4ABF" w:rsidRDefault="00787F8E" w:rsidP="005C461D">
            <w:pPr>
              <w:pStyle w:val="TAL"/>
            </w:pPr>
            <w:r w:rsidRPr="003D4ABF">
              <w:t>Policy control request trigger</w:t>
            </w:r>
          </w:p>
        </w:tc>
        <w:tc>
          <w:tcPr>
            <w:tcW w:w="2741" w:type="dxa"/>
          </w:tcPr>
          <w:p w14:paraId="54EEE230" w14:textId="77777777" w:rsidR="00787F8E" w:rsidRPr="003D4ABF" w:rsidRDefault="00787F8E" w:rsidP="005C461D">
            <w:pPr>
              <w:pStyle w:val="TAL"/>
            </w:pPr>
            <w:r w:rsidRPr="003D4ABF">
              <w:t>Defines the event(s) that shall cause a re-request of PCC rules for the PDU Session.</w:t>
            </w:r>
          </w:p>
        </w:tc>
        <w:tc>
          <w:tcPr>
            <w:tcW w:w="1620" w:type="dxa"/>
          </w:tcPr>
          <w:p w14:paraId="6B6830BD" w14:textId="77777777" w:rsidR="00787F8E" w:rsidRPr="003D4ABF" w:rsidRDefault="00787F8E" w:rsidP="005C461D">
            <w:pPr>
              <w:pStyle w:val="TAC"/>
            </w:pPr>
            <w:r w:rsidRPr="003D4ABF">
              <w:rPr>
                <w:rFonts w:eastAsia="DengXian"/>
              </w:rPr>
              <w:t>Yes</w:t>
            </w:r>
          </w:p>
        </w:tc>
        <w:tc>
          <w:tcPr>
            <w:tcW w:w="1260" w:type="dxa"/>
          </w:tcPr>
          <w:p w14:paraId="1722B2AE" w14:textId="77777777" w:rsidR="00787F8E" w:rsidRPr="003D4ABF" w:rsidRDefault="00787F8E" w:rsidP="005C461D">
            <w:pPr>
              <w:pStyle w:val="TAC"/>
            </w:pPr>
            <w:r w:rsidRPr="003D4ABF">
              <w:t>PDU Session</w:t>
            </w:r>
          </w:p>
        </w:tc>
        <w:tc>
          <w:tcPr>
            <w:tcW w:w="1800" w:type="dxa"/>
          </w:tcPr>
          <w:p w14:paraId="292D85F8" w14:textId="77777777" w:rsidR="00787F8E" w:rsidRPr="003D4ABF" w:rsidRDefault="00787F8E" w:rsidP="005C461D">
            <w:pPr>
              <w:pStyle w:val="TAC"/>
            </w:pPr>
            <w:r w:rsidRPr="003D4ABF">
              <w:rPr>
                <w:rFonts w:eastAsia="DengXian"/>
              </w:rPr>
              <w:t>Explicitly subscribed by invoking Npcf_SMPolicyControl service operation</w:t>
            </w:r>
          </w:p>
        </w:tc>
      </w:tr>
      <w:tr w:rsidR="00787F8E" w:rsidRPr="003D4ABF" w14:paraId="7C1AFC0B" w14:textId="77777777" w:rsidTr="00844BD5">
        <w:tc>
          <w:tcPr>
            <w:tcW w:w="2047" w:type="dxa"/>
          </w:tcPr>
          <w:p w14:paraId="10217003" w14:textId="77777777" w:rsidR="00787F8E" w:rsidRPr="003D4ABF" w:rsidRDefault="00787F8E" w:rsidP="005C461D">
            <w:pPr>
              <w:pStyle w:val="TAL"/>
            </w:pPr>
            <w:r w:rsidRPr="003D4ABF">
              <w:t>Authorized QoS per bearer (UE-initiated IP</w:t>
            </w:r>
            <w:r w:rsidRPr="003D4ABF">
              <w:noBreakHyphen/>
              <w:t>CAN bearer activation/modification)</w:t>
            </w:r>
          </w:p>
        </w:tc>
        <w:tc>
          <w:tcPr>
            <w:tcW w:w="2741" w:type="dxa"/>
          </w:tcPr>
          <w:p w14:paraId="6DD2E89F" w14:textId="77777777" w:rsidR="00787F8E" w:rsidRPr="003D4ABF" w:rsidRDefault="00787F8E" w:rsidP="005C461D">
            <w:pPr>
              <w:pStyle w:val="TAL"/>
            </w:pPr>
            <w:r w:rsidRPr="003D4ABF">
              <w:t>Defines the authorised QoS for the IP</w:t>
            </w:r>
            <w:r w:rsidRPr="003D4ABF">
              <w:noBreakHyphen/>
              <w:t>CAN bearer (QCI, GBR, MBR).</w:t>
            </w:r>
          </w:p>
        </w:tc>
        <w:tc>
          <w:tcPr>
            <w:tcW w:w="1620" w:type="dxa"/>
          </w:tcPr>
          <w:p w14:paraId="4F330B2E" w14:textId="77777777" w:rsidR="00787F8E" w:rsidRPr="003D4ABF" w:rsidRDefault="00787F8E" w:rsidP="005C461D">
            <w:pPr>
              <w:pStyle w:val="TAC"/>
            </w:pPr>
            <w:r w:rsidRPr="003D4ABF">
              <w:t>Yes</w:t>
            </w:r>
          </w:p>
        </w:tc>
        <w:tc>
          <w:tcPr>
            <w:tcW w:w="1260" w:type="dxa"/>
          </w:tcPr>
          <w:p w14:paraId="7440C172" w14:textId="77777777" w:rsidR="00787F8E" w:rsidRPr="003D4ABF" w:rsidRDefault="00787F8E" w:rsidP="005C461D">
            <w:pPr>
              <w:pStyle w:val="TAC"/>
            </w:pPr>
            <w:r w:rsidRPr="003D4ABF">
              <w:t>IP</w:t>
            </w:r>
            <w:r w:rsidRPr="003D4ABF">
              <w:noBreakHyphen/>
              <w:t>CAN bearer</w:t>
            </w:r>
          </w:p>
        </w:tc>
        <w:tc>
          <w:tcPr>
            <w:tcW w:w="1800" w:type="dxa"/>
          </w:tcPr>
          <w:p w14:paraId="734A152B" w14:textId="77777777" w:rsidR="00787F8E" w:rsidRPr="003D4ABF" w:rsidRDefault="00787F8E" w:rsidP="005C461D">
            <w:pPr>
              <w:pStyle w:val="TAC"/>
            </w:pPr>
            <w:r w:rsidRPr="003D4ABF">
              <w:t>Removed</w:t>
            </w:r>
          </w:p>
        </w:tc>
      </w:tr>
      <w:tr w:rsidR="00787F8E" w:rsidRPr="003D4ABF" w14:paraId="38520E1A" w14:textId="77777777" w:rsidTr="00844BD5">
        <w:tc>
          <w:tcPr>
            <w:tcW w:w="2047" w:type="dxa"/>
          </w:tcPr>
          <w:p w14:paraId="324421B7" w14:textId="77777777" w:rsidR="00787F8E" w:rsidRPr="003D4ABF" w:rsidRDefault="00787F8E" w:rsidP="005C461D">
            <w:pPr>
              <w:pStyle w:val="TAL"/>
            </w:pPr>
            <w:r w:rsidRPr="003D4ABF">
              <w:t>Authorized MBR per QCI (network initiated IP</w:t>
            </w:r>
            <w:r w:rsidRPr="003D4ABF">
              <w:noBreakHyphen/>
              <w:t>CAN bearer activation/modification)</w:t>
            </w:r>
          </w:p>
        </w:tc>
        <w:tc>
          <w:tcPr>
            <w:tcW w:w="2741" w:type="dxa"/>
          </w:tcPr>
          <w:p w14:paraId="7ACE3CB9" w14:textId="77777777" w:rsidR="00787F8E" w:rsidRPr="003D4ABF" w:rsidRDefault="00787F8E" w:rsidP="005C461D">
            <w:pPr>
              <w:pStyle w:val="TAL"/>
            </w:pPr>
            <w:r w:rsidRPr="003D4ABF">
              <w:t>Defines the authorised MBR per QCI.</w:t>
            </w:r>
          </w:p>
        </w:tc>
        <w:tc>
          <w:tcPr>
            <w:tcW w:w="1620" w:type="dxa"/>
          </w:tcPr>
          <w:p w14:paraId="54FC7DD7" w14:textId="77777777" w:rsidR="00787F8E" w:rsidRPr="003D4ABF" w:rsidRDefault="00787F8E" w:rsidP="005C461D">
            <w:pPr>
              <w:pStyle w:val="TAC"/>
            </w:pPr>
            <w:r w:rsidRPr="003D4ABF">
              <w:t>Yes</w:t>
            </w:r>
          </w:p>
        </w:tc>
        <w:tc>
          <w:tcPr>
            <w:tcW w:w="1260" w:type="dxa"/>
          </w:tcPr>
          <w:p w14:paraId="75748C06" w14:textId="77777777" w:rsidR="00787F8E" w:rsidRPr="003D4ABF" w:rsidRDefault="00787F8E" w:rsidP="005C461D">
            <w:pPr>
              <w:pStyle w:val="TAC"/>
            </w:pPr>
            <w:r w:rsidRPr="003D4ABF">
              <w:t>IP</w:t>
            </w:r>
            <w:r w:rsidRPr="003D4ABF">
              <w:noBreakHyphen/>
              <w:t>CAN session</w:t>
            </w:r>
          </w:p>
        </w:tc>
        <w:tc>
          <w:tcPr>
            <w:tcW w:w="1800" w:type="dxa"/>
          </w:tcPr>
          <w:p w14:paraId="132CCA1A" w14:textId="77777777" w:rsidR="00787F8E" w:rsidRPr="003D4ABF" w:rsidRDefault="00787F8E" w:rsidP="005C461D">
            <w:pPr>
              <w:pStyle w:val="TAC"/>
            </w:pPr>
            <w:r w:rsidRPr="003D4ABF">
              <w:t>Removed</w:t>
            </w:r>
          </w:p>
        </w:tc>
      </w:tr>
      <w:tr w:rsidR="00787F8E" w:rsidRPr="003D4ABF" w14:paraId="491070D5" w14:textId="77777777" w:rsidTr="00844BD5">
        <w:tc>
          <w:tcPr>
            <w:tcW w:w="2047" w:type="dxa"/>
          </w:tcPr>
          <w:p w14:paraId="3EF3E04D" w14:textId="77777777" w:rsidR="00787F8E" w:rsidRPr="003D4ABF" w:rsidRDefault="00787F8E" w:rsidP="00085BD6">
            <w:pPr>
              <w:pStyle w:val="TAL"/>
              <w:keepNext w:val="0"/>
            </w:pPr>
            <w:r w:rsidRPr="003D4ABF">
              <w:t>Revalidation time limit</w:t>
            </w:r>
          </w:p>
        </w:tc>
        <w:tc>
          <w:tcPr>
            <w:tcW w:w="2741" w:type="dxa"/>
          </w:tcPr>
          <w:p w14:paraId="2CF0B02F" w14:textId="77777777" w:rsidR="00787F8E" w:rsidRPr="003D4ABF" w:rsidRDefault="00787F8E" w:rsidP="00085BD6">
            <w:pPr>
              <w:pStyle w:val="TAL"/>
              <w:keepNext w:val="0"/>
            </w:pPr>
            <w:r w:rsidRPr="003D4ABF">
              <w:t>Defines the time period within which the SMF shall perform a PCC rules request.</w:t>
            </w:r>
          </w:p>
        </w:tc>
        <w:tc>
          <w:tcPr>
            <w:tcW w:w="1620" w:type="dxa"/>
          </w:tcPr>
          <w:p w14:paraId="28A3B61F" w14:textId="77777777" w:rsidR="00787F8E" w:rsidRPr="003D4ABF" w:rsidRDefault="00787F8E" w:rsidP="00085BD6">
            <w:pPr>
              <w:pStyle w:val="TAC"/>
              <w:keepNext w:val="0"/>
            </w:pPr>
            <w:r w:rsidRPr="003D4ABF">
              <w:t>Yes</w:t>
            </w:r>
          </w:p>
        </w:tc>
        <w:tc>
          <w:tcPr>
            <w:tcW w:w="1260" w:type="dxa"/>
          </w:tcPr>
          <w:p w14:paraId="2B8E7BD6" w14:textId="77777777" w:rsidR="00787F8E" w:rsidRPr="003D4ABF" w:rsidRDefault="00787F8E" w:rsidP="00085BD6">
            <w:pPr>
              <w:pStyle w:val="TAC"/>
              <w:keepNext w:val="0"/>
            </w:pPr>
            <w:r w:rsidRPr="003D4ABF">
              <w:t>PDU Session</w:t>
            </w:r>
          </w:p>
        </w:tc>
        <w:tc>
          <w:tcPr>
            <w:tcW w:w="1800" w:type="dxa"/>
          </w:tcPr>
          <w:p w14:paraId="1431798A" w14:textId="77777777" w:rsidR="00787F8E" w:rsidRPr="003D4ABF" w:rsidRDefault="00787F8E" w:rsidP="00085BD6">
            <w:pPr>
              <w:pStyle w:val="TAC"/>
              <w:keepNext w:val="0"/>
            </w:pPr>
            <w:r w:rsidRPr="003D4ABF">
              <w:rPr>
                <w:rFonts w:eastAsia="DengXian"/>
                <w:lang w:eastAsia="zh-CN"/>
              </w:rPr>
              <w:t>None</w:t>
            </w:r>
          </w:p>
        </w:tc>
      </w:tr>
      <w:tr w:rsidR="00787F8E" w:rsidRPr="003D4ABF" w14:paraId="4C6FD75D" w14:textId="77777777" w:rsidTr="00844BD5">
        <w:tc>
          <w:tcPr>
            <w:tcW w:w="2047" w:type="dxa"/>
          </w:tcPr>
          <w:p w14:paraId="16C58315" w14:textId="77777777" w:rsidR="00787F8E" w:rsidRPr="003D4ABF" w:rsidRDefault="00787F8E" w:rsidP="00085BD6">
            <w:pPr>
              <w:pStyle w:val="TAL"/>
              <w:keepNext w:val="0"/>
            </w:pPr>
            <w:r w:rsidRPr="003D4ABF">
              <w:t>PRA Identifier(s)</w:t>
            </w:r>
          </w:p>
        </w:tc>
        <w:tc>
          <w:tcPr>
            <w:tcW w:w="2741" w:type="dxa"/>
          </w:tcPr>
          <w:p w14:paraId="32427F17" w14:textId="77777777" w:rsidR="00787F8E" w:rsidRPr="003D4ABF" w:rsidRDefault="00787F8E" w:rsidP="00085BD6">
            <w:pPr>
              <w:pStyle w:val="TAL"/>
              <w:keepNext w:val="0"/>
            </w:pPr>
            <w:r w:rsidRPr="003D4ABF">
              <w:t>Defines the Presence Reporting Area(s) to monitor for the UE with respect to entering/leaving</w:t>
            </w:r>
          </w:p>
        </w:tc>
        <w:tc>
          <w:tcPr>
            <w:tcW w:w="1620" w:type="dxa"/>
          </w:tcPr>
          <w:p w14:paraId="3C12739E" w14:textId="77777777" w:rsidR="00787F8E" w:rsidRPr="003D4ABF" w:rsidRDefault="00787F8E" w:rsidP="00085BD6">
            <w:pPr>
              <w:pStyle w:val="TAC"/>
              <w:keepNext w:val="0"/>
            </w:pPr>
            <w:r w:rsidRPr="003D4ABF">
              <w:t>Yes</w:t>
            </w:r>
          </w:p>
        </w:tc>
        <w:tc>
          <w:tcPr>
            <w:tcW w:w="1260" w:type="dxa"/>
          </w:tcPr>
          <w:p w14:paraId="2AEA3B35" w14:textId="77777777" w:rsidR="00787F8E" w:rsidRPr="003D4ABF" w:rsidRDefault="00787F8E" w:rsidP="00085BD6">
            <w:pPr>
              <w:pStyle w:val="TAC"/>
              <w:keepNext w:val="0"/>
            </w:pPr>
            <w:r w:rsidRPr="003D4ABF">
              <w:t>PDU Session</w:t>
            </w:r>
          </w:p>
        </w:tc>
        <w:tc>
          <w:tcPr>
            <w:tcW w:w="1800" w:type="dxa"/>
          </w:tcPr>
          <w:p w14:paraId="76EE2CAE" w14:textId="77777777" w:rsidR="00787F8E" w:rsidRPr="003D4ABF" w:rsidRDefault="00787F8E" w:rsidP="00085BD6">
            <w:pPr>
              <w:pStyle w:val="TAC"/>
              <w:keepNext w:val="0"/>
              <w:rPr>
                <w:rFonts w:eastAsia="DengXian"/>
              </w:rPr>
            </w:pPr>
            <w:r w:rsidRPr="003D4ABF">
              <w:t>None but o</w:t>
            </w:r>
            <w:r w:rsidRPr="003D4ABF">
              <w:rPr>
                <w:rFonts w:eastAsia="DengXian"/>
              </w:rPr>
              <w:t>nly applicable to PCF</w:t>
            </w:r>
          </w:p>
          <w:p w14:paraId="2A34F38B" w14:textId="77777777" w:rsidR="00787F8E" w:rsidRPr="003D4ABF" w:rsidRDefault="00787F8E" w:rsidP="00085BD6">
            <w:pPr>
              <w:pStyle w:val="TAC"/>
              <w:keepNext w:val="0"/>
            </w:pPr>
          </w:p>
        </w:tc>
      </w:tr>
      <w:tr w:rsidR="00787F8E" w:rsidRPr="003D4ABF" w14:paraId="5E43CDCA" w14:textId="77777777" w:rsidTr="00844BD5">
        <w:tc>
          <w:tcPr>
            <w:tcW w:w="2047" w:type="dxa"/>
          </w:tcPr>
          <w:p w14:paraId="79A5E9A4" w14:textId="77777777" w:rsidR="00787F8E" w:rsidRPr="003D4ABF" w:rsidRDefault="00787F8E" w:rsidP="00085BD6">
            <w:pPr>
              <w:pStyle w:val="TAL"/>
              <w:keepNext w:val="0"/>
            </w:pPr>
            <w:r w:rsidRPr="003D4ABF">
              <w:t>List(s) of Presence Reporting Area elements (NOTE 14)</w:t>
            </w:r>
          </w:p>
        </w:tc>
        <w:tc>
          <w:tcPr>
            <w:tcW w:w="2741" w:type="dxa"/>
          </w:tcPr>
          <w:p w14:paraId="6D013721" w14:textId="77777777" w:rsidR="00787F8E" w:rsidRPr="003D4ABF" w:rsidRDefault="00787F8E" w:rsidP="00085BD6">
            <w:pPr>
              <w:pStyle w:val="TAL"/>
              <w:keepNext w:val="0"/>
            </w:pPr>
            <w:r w:rsidRPr="003D4ABF">
              <w:t>Defines the elements of the Presence Reporting Area(s)</w:t>
            </w:r>
          </w:p>
        </w:tc>
        <w:tc>
          <w:tcPr>
            <w:tcW w:w="1620" w:type="dxa"/>
          </w:tcPr>
          <w:p w14:paraId="62ACE53F" w14:textId="77777777" w:rsidR="00787F8E" w:rsidRPr="003D4ABF" w:rsidRDefault="00787F8E" w:rsidP="00085BD6">
            <w:pPr>
              <w:pStyle w:val="TAC"/>
              <w:keepNext w:val="0"/>
            </w:pPr>
            <w:r w:rsidRPr="003D4ABF">
              <w:t>Yes</w:t>
            </w:r>
          </w:p>
        </w:tc>
        <w:tc>
          <w:tcPr>
            <w:tcW w:w="1260" w:type="dxa"/>
          </w:tcPr>
          <w:p w14:paraId="1DE39042" w14:textId="77777777" w:rsidR="00787F8E" w:rsidRPr="003D4ABF" w:rsidRDefault="00787F8E" w:rsidP="00085BD6">
            <w:pPr>
              <w:pStyle w:val="TAC"/>
              <w:keepNext w:val="0"/>
            </w:pPr>
            <w:r w:rsidRPr="003D4ABF">
              <w:t>PDU Session</w:t>
            </w:r>
          </w:p>
        </w:tc>
        <w:tc>
          <w:tcPr>
            <w:tcW w:w="1800" w:type="dxa"/>
          </w:tcPr>
          <w:p w14:paraId="3E21FCCF" w14:textId="77777777" w:rsidR="00787F8E" w:rsidRPr="003D4ABF" w:rsidRDefault="00787F8E" w:rsidP="00085BD6">
            <w:pPr>
              <w:pStyle w:val="TAC"/>
              <w:keepNext w:val="0"/>
              <w:rPr>
                <w:rFonts w:eastAsia="DengXian"/>
              </w:rPr>
            </w:pPr>
            <w:r w:rsidRPr="003D4ABF">
              <w:t>None but o</w:t>
            </w:r>
            <w:r w:rsidRPr="003D4ABF">
              <w:rPr>
                <w:rFonts w:eastAsia="DengXian"/>
              </w:rPr>
              <w:t>nly applicable to PCF</w:t>
            </w:r>
          </w:p>
          <w:p w14:paraId="38EC59F5" w14:textId="77777777" w:rsidR="00787F8E" w:rsidRPr="003D4ABF" w:rsidRDefault="00787F8E" w:rsidP="00085BD6">
            <w:pPr>
              <w:pStyle w:val="TAC"/>
              <w:keepNext w:val="0"/>
            </w:pPr>
          </w:p>
        </w:tc>
      </w:tr>
      <w:tr w:rsidR="00787F8E" w:rsidRPr="003D4ABF" w14:paraId="3F6708D5" w14:textId="77777777" w:rsidTr="00844BD5">
        <w:tc>
          <w:tcPr>
            <w:tcW w:w="2047" w:type="dxa"/>
          </w:tcPr>
          <w:p w14:paraId="6A3AAAA7" w14:textId="77777777" w:rsidR="00787F8E" w:rsidRPr="003D4ABF" w:rsidRDefault="00787F8E" w:rsidP="00085BD6">
            <w:pPr>
              <w:pStyle w:val="TAL"/>
              <w:keepNext w:val="0"/>
            </w:pPr>
            <w:r w:rsidRPr="003D4ABF">
              <w:t>Default NBIFOM access</w:t>
            </w:r>
          </w:p>
        </w:tc>
        <w:tc>
          <w:tcPr>
            <w:tcW w:w="2741" w:type="dxa"/>
          </w:tcPr>
          <w:p w14:paraId="67B1B490" w14:textId="77777777" w:rsidR="00787F8E" w:rsidRPr="003D4ABF" w:rsidRDefault="00787F8E" w:rsidP="00085BD6">
            <w:pPr>
              <w:pStyle w:val="TAL"/>
              <w:keepNext w:val="0"/>
            </w:pPr>
            <w:r w:rsidRPr="003D4ABF">
              <w:t>The access to be used for all traffic that does not match any existing Routing Rule</w:t>
            </w:r>
          </w:p>
        </w:tc>
        <w:tc>
          <w:tcPr>
            <w:tcW w:w="1620" w:type="dxa"/>
          </w:tcPr>
          <w:p w14:paraId="2768E7BC" w14:textId="77777777" w:rsidR="00787F8E" w:rsidRPr="003D4ABF" w:rsidRDefault="00787F8E" w:rsidP="00085BD6">
            <w:pPr>
              <w:pStyle w:val="TAC"/>
              <w:keepNext w:val="0"/>
            </w:pPr>
            <w:r w:rsidRPr="003D4ABF">
              <w:t>Yes (only at the addition of an access to the IP-CAN session)</w:t>
            </w:r>
          </w:p>
        </w:tc>
        <w:tc>
          <w:tcPr>
            <w:tcW w:w="1260" w:type="dxa"/>
          </w:tcPr>
          <w:p w14:paraId="7E8ECE97" w14:textId="77777777" w:rsidR="00787F8E" w:rsidRPr="003D4ABF" w:rsidRDefault="00787F8E" w:rsidP="00085BD6">
            <w:pPr>
              <w:pStyle w:val="TAC"/>
              <w:keepNext w:val="0"/>
            </w:pPr>
            <w:r w:rsidRPr="003D4ABF">
              <w:t>IP-CAN session</w:t>
            </w:r>
          </w:p>
        </w:tc>
        <w:tc>
          <w:tcPr>
            <w:tcW w:w="1800" w:type="dxa"/>
          </w:tcPr>
          <w:p w14:paraId="47987901" w14:textId="77777777" w:rsidR="00787F8E" w:rsidRPr="003D4ABF" w:rsidRDefault="00787F8E" w:rsidP="00085BD6">
            <w:pPr>
              <w:pStyle w:val="TAC"/>
              <w:keepNext w:val="0"/>
            </w:pPr>
            <w:r w:rsidRPr="003D4ABF">
              <w:rPr>
                <w:rFonts w:eastAsia="DengXian"/>
                <w:lang w:eastAsia="zh-CN"/>
              </w:rPr>
              <w:t>Removed</w:t>
            </w:r>
          </w:p>
        </w:tc>
      </w:tr>
      <w:tr w:rsidR="00787F8E" w:rsidRPr="003D4ABF" w14:paraId="0B4BE1FE" w14:textId="77777777" w:rsidTr="00844BD5">
        <w:tc>
          <w:tcPr>
            <w:tcW w:w="2047" w:type="dxa"/>
          </w:tcPr>
          <w:p w14:paraId="6ECABBAD" w14:textId="77777777" w:rsidR="00787F8E" w:rsidRPr="003D4ABF" w:rsidRDefault="00787F8E" w:rsidP="00085BD6">
            <w:pPr>
              <w:pStyle w:val="TAL"/>
              <w:keepNext w:val="0"/>
            </w:pPr>
            <w:r w:rsidRPr="003D4ABF">
              <w:t>IP Index</w:t>
            </w:r>
          </w:p>
          <w:p w14:paraId="728ED60E" w14:textId="77777777" w:rsidR="00787F8E" w:rsidRPr="003D4ABF" w:rsidRDefault="00787F8E" w:rsidP="00085BD6">
            <w:pPr>
              <w:pStyle w:val="TAL"/>
              <w:keepNext w:val="0"/>
            </w:pPr>
            <w:r w:rsidRPr="003D4ABF">
              <w:t>(NOTE 11)</w:t>
            </w:r>
          </w:p>
        </w:tc>
        <w:tc>
          <w:tcPr>
            <w:tcW w:w="2741" w:type="dxa"/>
          </w:tcPr>
          <w:p w14:paraId="6CB6BAD0" w14:textId="1F9E9A3B" w:rsidR="00787F8E" w:rsidRPr="003D4ABF" w:rsidRDefault="00787F8E" w:rsidP="00085BD6">
            <w:pPr>
              <w:pStyle w:val="TAL"/>
              <w:keepNext w:val="0"/>
            </w:pPr>
            <w:r w:rsidRPr="003D4ABF">
              <w:t>Provided to SMF to assist in determining the IP Address allocation method (e.g. which IP pool to assign from) when a PDU Session requires an IP address – as defined in</w:t>
            </w:r>
            <w:r w:rsidR="00A900CB" w:rsidRPr="003D4ABF">
              <w:t xml:space="preserve"> clause 5.8.2.2.1</w:t>
            </w:r>
            <w:r w:rsidRPr="003D4ABF">
              <w:t xml:space="preserve"> </w:t>
            </w:r>
            <w:r w:rsidR="00A900CB" w:rsidRPr="003D4ABF">
              <w:t xml:space="preserve">of </w:t>
            </w:r>
            <w:r w:rsidRPr="003D4ABF">
              <w:t>TS 23.501 [2].</w:t>
            </w:r>
          </w:p>
        </w:tc>
        <w:tc>
          <w:tcPr>
            <w:tcW w:w="1620" w:type="dxa"/>
          </w:tcPr>
          <w:p w14:paraId="3929B4C6" w14:textId="77777777" w:rsidR="00787F8E" w:rsidRPr="003D4ABF" w:rsidRDefault="00787F8E" w:rsidP="00085BD6">
            <w:pPr>
              <w:pStyle w:val="TAC"/>
              <w:keepNext w:val="0"/>
            </w:pPr>
            <w:r w:rsidRPr="003D4ABF">
              <w:t>No</w:t>
            </w:r>
          </w:p>
        </w:tc>
        <w:tc>
          <w:tcPr>
            <w:tcW w:w="1260" w:type="dxa"/>
          </w:tcPr>
          <w:p w14:paraId="1008E979" w14:textId="77777777" w:rsidR="00787F8E" w:rsidRPr="003D4ABF" w:rsidRDefault="00787F8E" w:rsidP="00085BD6">
            <w:pPr>
              <w:pStyle w:val="TAC"/>
              <w:keepNext w:val="0"/>
            </w:pPr>
            <w:r w:rsidRPr="003D4ABF">
              <w:t>PDU Session</w:t>
            </w:r>
          </w:p>
        </w:tc>
        <w:tc>
          <w:tcPr>
            <w:tcW w:w="1800" w:type="dxa"/>
          </w:tcPr>
          <w:p w14:paraId="40F17CC1" w14:textId="77777777" w:rsidR="00787F8E" w:rsidRPr="003D4ABF" w:rsidRDefault="00787F8E" w:rsidP="00085BD6">
            <w:pPr>
              <w:pStyle w:val="TAC"/>
              <w:keepNext w:val="0"/>
            </w:pPr>
            <w:r w:rsidRPr="003D4ABF">
              <w:rPr>
                <w:rFonts w:eastAsia="DengXian"/>
                <w:lang w:eastAsia="zh-CN"/>
              </w:rPr>
              <w:t>Added</w:t>
            </w:r>
          </w:p>
        </w:tc>
      </w:tr>
      <w:tr w:rsidR="005C461D" w:rsidRPr="003D4ABF" w14:paraId="0990A631" w14:textId="77777777" w:rsidTr="00844BD5">
        <w:tc>
          <w:tcPr>
            <w:tcW w:w="2047" w:type="dxa"/>
          </w:tcPr>
          <w:p w14:paraId="62A21604" w14:textId="3BAAA079" w:rsidR="005C461D" w:rsidRPr="003D4ABF" w:rsidRDefault="005C461D" w:rsidP="00085BD6">
            <w:pPr>
              <w:pStyle w:val="TAL"/>
              <w:keepNext w:val="0"/>
            </w:pPr>
            <w:r w:rsidRPr="003D4ABF">
              <w:t>Redundant PDU Session</w:t>
            </w:r>
          </w:p>
        </w:tc>
        <w:tc>
          <w:tcPr>
            <w:tcW w:w="2741" w:type="dxa"/>
          </w:tcPr>
          <w:p w14:paraId="7F338884" w14:textId="2A1FD97B" w:rsidR="005C461D" w:rsidRPr="003D4ABF" w:rsidRDefault="005C461D" w:rsidP="00085BD6">
            <w:pPr>
              <w:pStyle w:val="TAL"/>
              <w:keepNext w:val="0"/>
            </w:pPr>
            <w:r w:rsidRPr="003D4ABF">
              <w:t>Indicates whether the PDU Session is a redundant PDU Session</w:t>
            </w:r>
          </w:p>
        </w:tc>
        <w:tc>
          <w:tcPr>
            <w:tcW w:w="1620" w:type="dxa"/>
          </w:tcPr>
          <w:p w14:paraId="770933D3" w14:textId="5070A559" w:rsidR="005C461D" w:rsidRPr="003D4ABF" w:rsidRDefault="005C461D" w:rsidP="00085BD6">
            <w:pPr>
              <w:pStyle w:val="TAC"/>
              <w:keepNext w:val="0"/>
            </w:pPr>
            <w:r w:rsidRPr="003D4ABF">
              <w:t>No</w:t>
            </w:r>
          </w:p>
        </w:tc>
        <w:tc>
          <w:tcPr>
            <w:tcW w:w="1260" w:type="dxa"/>
          </w:tcPr>
          <w:p w14:paraId="371619DE" w14:textId="57CC836E" w:rsidR="005C461D" w:rsidRPr="003D4ABF" w:rsidRDefault="005C461D" w:rsidP="00085BD6">
            <w:pPr>
              <w:pStyle w:val="TAC"/>
              <w:keepNext w:val="0"/>
            </w:pPr>
            <w:r w:rsidRPr="003D4ABF">
              <w:t>PDU Session</w:t>
            </w:r>
          </w:p>
        </w:tc>
        <w:tc>
          <w:tcPr>
            <w:tcW w:w="1800" w:type="dxa"/>
          </w:tcPr>
          <w:p w14:paraId="65EB28FF" w14:textId="22F3F784" w:rsidR="005C461D" w:rsidRPr="003D4ABF" w:rsidRDefault="005C461D" w:rsidP="00085BD6">
            <w:pPr>
              <w:pStyle w:val="TAC"/>
              <w:keepNext w:val="0"/>
            </w:pPr>
            <w:r w:rsidRPr="003D4ABF">
              <w:t>New</w:t>
            </w:r>
          </w:p>
        </w:tc>
      </w:tr>
      <w:tr w:rsidR="00787F8E" w:rsidRPr="003D4ABF" w14:paraId="4B39BA68" w14:textId="77777777" w:rsidTr="00844BD5">
        <w:tc>
          <w:tcPr>
            <w:tcW w:w="2047" w:type="dxa"/>
          </w:tcPr>
          <w:p w14:paraId="792973A2" w14:textId="77777777" w:rsidR="00787F8E" w:rsidRPr="003D4ABF" w:rsidRDefault="00787F8E" w:rsidP="00085BD6">
            <w:pPr>
              <w:pStyle w:val="TAL"/>
              <w:keepNext w:val="0"/>
            </w:pPr>
            <w:r w:rsidRPr="003D4ABF">
              <w:t>Explicitly signalled QoS Characteristics (NOTE 1)</w:t>
            </w:r>
          </w:p>
        </w:tc>
        <w:tc>
          <w:tcPr>
            <w:tcW w:w="2741" w:type="dxa"/>
          </w:tcPr>
          <w:p w14:paraId="46460E0E" w14:textId="272B5D19" w:rsidR="00787F8E" w:rsidRPr="003D4ABF" w:rsidRDefault="00787F8E" w:rsidP="00085BD6">
            <w:pPr>
              <w:pStyle w:val="TAL"/>
              <w:keepNext w:val="0"/>
            </w:pPr>
            <w:r w:rsidRPr="003D4ABF">
              <w:t>Defines a dynamically assigned 5QI value (from the non-standardized value range) and the associated 5G QoS characteristics as defined in</w:t>
            </w:r>
            <w:r w:rsidR="00A900CB" w:rsidRPr="003D4ABF">
              <w:t xml:space="preserve"> clause 5.7.3</w:t>
            </w:r>
            <w:r w:rsidRPr="003D4ABF">
              <w:t xml:space="preserve"> </w:t>
            </w:r>
            <w:r w:rsidR="00A900CB" w:rsidRPr="003D4ABF">
              <w:t xml:space="preserve">of </w:t>
            </w:r>
            <w:r w:rsidRPr="003D4ABF">
              <w:t>TS 23.501 [2].</w:t>
            </w:r>
          </w:p>
        </w:tc>
        <w:tc>
          <w:tcPr>
            <w:tcW w:w="1620" w:type="dxa"/>
          </w:tcPr>
          <w:p w14:paraId="089600D6" w14:textId="77777777" w:rsidR="00787F8E" w:rsidRPr="003D4ABF" w:rsidRDefault="00787F8E" w:rsidP="00085BD6">
            <w:pPr>
              <w:pStyle w:val="TAC"/>
              <w:keepNext w:val="0"/>
            </w:pPr>
            <w:r w:rsidRPr="003D4ABF">
              <w:rPr>
                <w:lang w:eastAsia="zh-CN"/>
              </w:rPr>
              <w:t>No</w:t>
            </w:r>
          </w:p>
        </w:tc>
        <w:tc>
          <w:tcPr>
            <w:tcW w:w="1260" w:type="dxa"/>
          </w:tcPr>
          <w:p w14:paraId="7DAACBBC" w14:textId="77777777" w:rsidR="00787F8E" w:rsidRPr="003D4ABF" w:rsidRDefault="00787F8E" w:rsidP="00085BD6">
            <w:pPr>
              <w:pStyle w:val="TAC"/>
              <w:keepNext w:val="0"/>
            </w:pPr>
            <w:r w:rsidRPr="003D4ABF">
              <w:t>PDU Session</w:t>
            </w:r>
          </w:p>
        </w:tc>
        <w:tc>
          <w:tcPr>
            <w:tcW w:w="1800" w:type="dxa"/>
          </w:tcPr>
          <w:p w14:paraId="1C56DBC4" w14:textId="77777777" w:rsidR="00787F8E" w:rsidRPr="003D4ABF" w:rsidRDefault="00787F8E" w:rsidP="00085BD6">
            <w:pPr>
              <w:pStyle w:val="TAC"/>
              <w:keepNext w:val="0"/>
            </w:pPr>
            <w:r w:rsidRPr="003D4ABF">
              <w:rPr>
                <w:rFonts w:eastAsia="DengXian"/>
                <w:lang w:eastAsia="zh-CN"/>
              </w:rPr>
              <w:t>Added</w:t>
            </w:r>
          </w:p>
        </w:tc>
      </w:tr>
      <w:tr w:rsidR="00787F8E" w:rsidRPr="003D4ABF" w14:paraId="4733B33B" w14:textId="77777777" w:rsidTr="00844BD5">
        <w:tc>
          <w:tcPr>
            <w:tcW w:w="2047" w:type="dxa"/>
          </w:tcPr>
          <w:p w14:paraId="00B0F736" w14:textId="77777777" w:rsidR="00787F8E" w:rsidRPr="003D4ABF" w:rsidRDefault="00787F8E" w:rsidP="00085BD6">
            <w:pPr>
              <w:pStyle w:val="TAL"/>
              <w:keepNext w:val="0"/>
            </w:pPr>
            <w:r w:rsidRPr="003D4ABF">
              <w:t>Reflective QoS Timer</w:t>
            </w:r>
          </w:p>
        </w:tc>
        <w:tc>
          <w:tcPr>
            <w:tcW w:w="2741" w:type="dxa"/>
          </w:tcPr>
          <w:p w14:paraId="2008746A" w14:textId="77777777" w:rsidR="00787F8E" w:rsidRPr="003D4ABF" w:rsidRDefault="00787F8E" w:rsidP="00085BD6">
            <w:pPr>
              <w:pStyle w:val="TAL"/>
              <w:keepNext w:val="0"/>
            </w:pPr>
            <w:r w:rsidRPr="003D4ABF">
              <w:t>Defines the lifetime of a UE derived QoS rule belonging to the PDU Session.</w:t>
            </w:r>
          </w:p>
        </w:tc>
        <w:tc>
          <w:tcPr>
            <w:tcW w:w="1620" w:type="dxa"/>
          </w:tcPr>
          <w:p w14:paraId="7F66B6E9" w14:textId="77777777" w:rsidR="00787F8E" w:rsidRPr="003D4ABF" w:rsidRDefault="00787F8E" w:rsidP="00085BD6">
            <w:pPr>
              <w:pStyle w:val="TAC"/>
              <w:keepNext w:val="0"/>
            </w:pPr>
            <w:r w:rsidRPr="003D4ABF">
              <w:rPr>
                <w:lang w:eastAsia="zh-CN"/>
              </w:rPr>
              <w:t>No</w:t>
            </w:r>
          </w:p>
        </w:tc>
        <w:tc>
          <w:tcPr>
            <w:tcW w:w="1260" w:type="dxa"/>
          </w:tcPr>
          <w:p w14:paraId="2283FB06" w14:textId="77777777" w:rsidR="00787F8E" w:rsidRPr="003D4ABF" w:rsidRDefault="00787F8E" w:rsidP="00085BD6">
            <w:pPr>
              <w:pStyle w:val="TAC"/>
              <w:keepNext w:val="0"/>
            </w:pPr>
            <w:r w:rsidRPr="003D4ABF">
              <w:t>PDU Session</w:t>
            </w:r>
          </w:p>
        </w:tc>
        <w:tc>
          <w:tcPr>
            <w:tcW w:w="1800" w:type="dxa"/>
          </w:tcPr>
          <w:p w14:paraId="3C41E67A" w14:textId="77777777" w:rsidR="00787F8E" w:rsidRPr="003D4ABF" w:rsidRDefault="00787F8E" w:rsidP="00085BD6">
            <w:pPr>
              <w:pStyle w:val="TAC"/>
              <w:keepNext w:val="0"/>
            </w:pPr>
            <w:r w:rsidRPr="003D4ABF">
              <w:rPr>
                <w:rFonts w:eastAsia="DengXian"/>
                <w:lang w:eastAsia="zh-CN"/>
              </w:rPr>
              <w:t>Added</w:t>
            </w:r>
          </w:p>
        </w:tc>
      </w:tr>
      <w:tr w:rsidR="00787F8E" w:rsidRPr="003D4ABF" w14:paraId="4F8CF9C4" w14:textId="77777777" w:rsidTr="00844BD5">
        <w:tc>
          <w:tcPr>
            <w:tcW w:w="2047" w:type="dxa"/>
          </w:tcPr>
          <w:p w14:paraId="256FC144" w14:textId="77777777" w:rsidR="00787F8E" w:rsidRPr="003D4ABF" w:rsidRDefault="00787F8E" w:rsidP="00085BD6">
            <w:pPr>
              <w:pStyle w:val="TAL"/>
              <w:keepNext w:val="0"/>
              <w:rPr>
                <w:szCs w:val="18"/>
              </w:rPr>
            </w:pPr>
            <w:r w:rsidRPr="003D4ABF">
              <w:rPr>
                <w:szCs w:val="18"/>
              </w:rPr>
              <w:lastRenderedPageBreak/>
              <w:t>Authorized Session-AMBR</w:t>
            </w:r>
          </w:p>
          <w:p w14:paraId="4B561795" w14:textId="77777777" w:rsidR="00787F8E" w:rsidRPr="003D4ABF" w:rsidRDefault="00787F8E" w:rsidP="00085BD6">
            <w:pPr>
              <w:pStyle w:val="TAL"/>
              <w:keepNext w:val="0"/>
            </w:pPr>
            <w:r w:rsidRPr="003D4ABF">
              <w:rPr>
                <w:szCs w:val="18"/>
              </w:rPr>
              <w:t>(NOTE 2) (NOTE 3)</w:t>
            </w:r>
          </w:p>
        </w:tc>
        <w:tc>
          <w:tcPr>
            <w:tcW w:w="2741" w:type="dxa"/>
          </w:tcPr>
          <w:p w14:paraId="40D38CB7" w14:textId="77777777" w:rsidR="00787F8E" w:rsidRPr="003D4ABF" w:rsidRDefault="00787F8E" w:rsidP="00085BD6">
            <w:pPr>
              <w:pStyle w:val="TAL"/>
              <w:keepNext w:val="0"/>
            </w:pPr>
            <w:r w:rsidRPr="003D4ABF">
              <w:t>Defines the Aggregate Maximum Bit Rate for the Non-GBR QoS Flows of the PDU Session.</w:t>
            </w:r>
          </w:p>
        </w:tc>
        <w:tc>
          <w:tcPr>
            <w:tcW w:w="1620" w:type="dxa"/>
          </w:tcPr>
          <w:p w14:paraId="0ECA1D4D" w14:textId="77777777" w:rsidR="00787F8E" w:rsidRPr="003D4ABF" w:rsidRDefault="00787F8E" w:rsidP="00085BD6">
            <w:pPr>
              <w:pStyle w:val="TAC"/>
              <w:keepNext w:val="0"/>
            </w:pPr>
            <w:r w:rsidRPr="003D4ABF">
              <w:rPr>
                <w:szCs w:val="18"/>
              </w:rPr>
              <w:t>Yes</w:t>
            </w:r>
          </w:p>
        </w:tc>
        <w:tc>
          <w:tcPr>
            <w:tcW w:w="1260" w:type="dxa"/>
          </w:tcPr>
          <w:p w14:paraId="7AD2DE1F" w14:textId="77777777" w:rsidR="00787F8E" w:rsidRPr="003D4ABF" w:rsidRDefault="00787F8E" w:rsidP="00085BD6">
            <w:pPr>
              <w:pStyle w:val="TAC"/>
              <w:keepNext w:val="0"/>
            </w:pPr>
            <w:r w:rsidRPr="003D4ABF">
              <w:t>PDU Session</w:t>
            </w:r>
          </w:p>
        </w:tc>
        <w:tc>
          <w:tcPr>
            <w:tcW w:w="1800" w:type="dxa"/>
          </w:tcPr>
          <w:p w14:paraId="06A05296"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51F1A46" w14:textId="77777777" w:rsidTr="00844BD5">
        <w:tc>
          <w:tcPr>
            <w:tcW w:w="2047" w:type="dxa"/>
          </w:tcPr>
          <w:p w14:paraId="6E56B3A9" w14:textId="77777777" w:rsidR="00787F8E" w:rsidRPr="003D4ABF" w:rsidRDefault="00787F8E" w:rsidP="00085BD6">
            <w:pPr>
              <w:pStyle w:val="TAL"/>
              <w:keepNext w:val="0"/>
              <w:rPr>
                <w:szCs w:val="18"/>
              </w:rPr>
            </w:pPr>
            <w:r w:rsidRPr="003D4ABF">
              <w:rPr>
                <w:szCs w:val="18"/>
              </w:rPr>
              <w:t>Authorized default 5QI/ARP</w:t>
            </w:r>
          </w:p>
          <w:p w14:paraId="0F3743F9" w14:textId="77777777" w:rsidR="00787F8E" w:rsidRPr="003D4ABF" w:rsidRDefault="00787F8E" w:rsidP="00085BD6">
            <w:pPr>
              <w:pStyle w:val="TAL"/>
              <w:keepNext w:val="0"/>
              <w:rPr>
                <w:szCs w:val="18"/>
              </w:rPr>
            </w:pPr>
            <w:r w:rsidRPr="003D4ABF">
              <w:rPr>
                <w:szCs w:val="18"/>
              </w:rPr>
              <w:t>(NOTE 3) (NOTE 10)</w:t>
            </w:r>
          </w:p>
        </w:tc>
        <w:tc>
          <w:tcPr>
            <w:tcW w:w="2741" w:type="dxa"/>
          </w:tcPr>
          <w:p w14:paraId="56375862" w14:textId="77777777" w:rsidR="00787F8E" w:rsidRPr="003D4ABF" w:rsidRDefault="00787F8E" w:rsidP="00085BD6">
            <w:pPr>
              <w:pStyle w:val="TAL"/>
              <w:keepNext w:val="0"/>
            </w:pPr>
            <w:r w:rsidRPr="003D4ABF">
              <w:t>Defines the default 5QI and ARP of the QoS Flow associated with the default QoS rule.</w:t>
            </w:r>
          </w:p>
        </w:tc>
        <w:tc>
          <w:tcPr>
            <w:tcW w:w="1620" w:type="dxa"/>
          </w:tcPr>
          <w:p w14:paraId="244698E5" w14:textId="77777777" w:rsidR="00787F8E" w:rsidRPr="003D4ABF" w:rsidRDefault="00787F8E" w:rsidP="00085BD6">
            <w:pPr>
              <w:pStyle w:val="TAC"/>
              <w:keepNext w:val="0"/>
              <w:rPr>
                <w:szCs w:val="18"/>
              </w:rPr>
            </w:pPr>
            <w:r w:rsidRPr="003D4ABF">
              <w:rPr>
                <w:szCs w:val="18"/>
              </w:rPr>
              <w:t>Yes</w:t>
            </w:r>
          </w:p>
        </w:tc>
        <w:tc>
          <w:tcPr>
            <w:tcW w:w="1260" w:type="dxa"/>
          </w:tcPr>
          <w:p w14:paraId="4364553E" w14:textId="77777777" w:rsidR="00787F8E" w:rsidRPr="003D4ABF" w:rsidRDefault="00787F8E" w:rsidP="00085BD6">
            <w:pPr>
              <w:pStyle w:val="TAC"/>
              <w:keepNext w:val="0"/>
            </w:pPr>
            <w:r w:rsidRPr="003D4ABF">
              <w:t>PDU Session</w:t>
            </w:r>
          </w:p>
        </w:tc>
        <w:tc>
          <w:tcPr>
            <w:tcW w:w="1800" w:type="dxa"/>
          </w:tcPr>
          <w:p w14:paraId="7B27135F"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F24E490" w14:textId="77777777" w:rsidTr="00844BD5">
        <w:tc>
          <w:tcPr>
            <w:tcW w:w="2047" w:type="dxa"/>
          </w:tcPr>
          <w:p w14:paraId="353FC586" w14:textId="77777777" w:rsidR="00787F8E" w:rsidRPr="003D4ABF" w:rsidRDefault="00787F8E" w:rsidP="00085BD6">
            <w:pPr>
              <w:pStyle w:val="TAL"/>
              <w:keepNext w:val="0"/>
              <w:rPr>
                <w:szCs w:val="18"/>
              </w:rPr>
            </w:pPr>
            <w:r w:rsidRPr="003D4ABF">
              <w:rPr>
                <w:szCs w:val="18"/>
              </w:rPr>
              <w:t>Time Condition (NOTE 4)</w:t>
            </w:r>
          </w:p>
        </w:tc>
        <w:tc>
          <w:tcPr>
            <w:tcW w:w="2741" w:type="dxa"/>
          </w:tcPr>
          <w:p w14:paraId="6A897434" w14:textId="77777777" w:rsidR="00787F8E" w:rsidRPr="003D4ABF" w:rsidRDefault="00787F8E" w:rsidP="00085BD6">
            <w:pPr>
              <w:pStyle w:val="TAL"/>
              <w:keepNext w:val="0"/>
            </w:pPr>
            <w:r w:rsidRPr="003D4ABF">
              <w:t>Defines the time at which the corresponding Subsequent Authorized Session-AMBR or Subsequent Authorized default 5QI/ARP shall be applied.</w:t>
            </w:r>
          </w:p>
        </w:tc>
        <w:tc>
          <w:tcPr>
            <w:tcW w:w="1620" w:type="dxa"/>
          </w:tcPr>
          <w:p w14:paraId="363BD684" w14:textId="77777777" w:rsidR="00787F8E" w:rsidRPr="003D4ABF" w:rsidRDefault="00787F8E" w:rsidP="00085BD6">
            <w:pPr>
              <w:pStyle w:val="TAC"/>
              <w:keepNext w:val="0"/>
              <w:rPr>
                <w:szCs w:val="18"/>
              </w:rPr>
            </w:pPr>
            <w:r w:rsidRPr="003D4ABF">
              <w:rPr>
                <w:szCs w:val="18"/>
              </w:rPr>
              <w:t>No (NOTE 5)</w:t>
            </w:r>
          </w:p>
        </w:tc>
        <w:tc>
          <w:tcPr>
            <w:tcW w:w="1260" w:type="dxa"/>
          </w:tcPr>
          <w:p w14:paraId="30A167D0" w14:textId="77777777" w:rsidR="00787F8E" w:rsidRPr="003D4ABF" w:rsidRDefault="00787F8E" w:rsidP="00085BD6">
            <w:pPr>
              <w:pStyle w:val="TAC"/>
              <w:keepNext w:val="0"/>
            </w:pPr>
            <w:r w:rsidRPr="003D4ABF">
              <w:t>PDU Session</w:t>
            </w:r>
          </w:p>
        </w:tc>
        <w:tc>
          <w:tcPr>
            <w:tcW w:w="1800" w:type="dxa"/>
          </w:tcPr>
          <w:p w14:paraId="3B185295"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2C08C15A" w14:textId="77777777" w:rsidTr="00844BD5">
        <w:tc>
          <w:tcPr>
            <w:tcW w:w="2047" w:type="dxa"/>
          </w:tcPr>
          <w:p w14:paraId="35613843" w14:textId="77777777" w:rsidR="00787F8E" w:rsidRPr="003D4ABF" w:rsidRDefault="00787F8E" w:rsidP="00085BD6">
            <w:pPr>
              <w:pStyle w:val="TAL"/>
              <w:keepNext w:val="0"/>
              <w:rPr>
                <w:szCs w:val="18"/>
              </w:rPr>
            </w:pPr>
            <w:r w:rsidRPr="003D4ABF">
              <w:rPr>
                <w:szCs w:val="18"/>
              </w:rPr>
              <w:t>Subsequent Authorized Session-AMBR (NOTE 4) (NOTE 2)</w:t>
            </w:r>
          </w:p>
        </w:tc>
        <w:tc>
          <w:tcPr>
            <w:tcW w:w="2741" w:type="dxa"/>
          </w:tcPr>
          <w:p w14:paraId="6DB834E9" w14:textId="77777777" w:rsidR="00787F8E" w:rsidRPr="003D4ABF" w:rsidRDefault="00787F8E" w:rsidP="00085BD6">
            <w:pPr>
              <w:pStyle w:val="TAL"/>
              <w:keepNext w:val="0"/>
            </w:pPr>
            <w:r w:rsidRPr="003D4ABF">
              <w:t>Defines the Aggregate Maximum Bit Rate for the Non-GBR QoS Flows of the PDU Session when the Time Condition is reached.</w:t>
            </w:r>
          </w:p>
        </w:tc>
        <w:tc>
          <w:tcPr>
            <w:tcW w:w="1620" w:type="dxa"/>
          </w:tcPr>
          <w:p w14:paraId="4ED2AEED" w14:textId="77777777" w:rsidR="00787F8E" w:rsidRPr="003D4ABF" w:rsidRDefault="00787F8E" w:rsidP="00085BD6">
            <w:pPr>
              <w:pStyle w:val="TAC"/>
              <w:keepNext w:val="0"/>
              <w:rPr>
                <w:szCs w:val="18"/>
              </w:rPr>
            </w:pPr>
            <w:r w:rsidRPr="003D4ABF">
              <w:rPr>
                <w:szCs w:val="18"/>
              </w:rPr>
              <w:t>No (NOTE 5)</w:t>
            </w:r>
          </w:p>
        </w:tc>
        <w:tc>
          <w:tcPr>
            <w:tcW w:w="1260" w:type="dxa"/>
          </w:tcPr>
          <w:p w14:paraId="038DA3AD" w14:textId="77777777" w:rsidR="00787F8E" w:rsidRPr="003D4ABF" w:rsidRDefault="00787F8E" w:rsidP="00085BD6">
            <w:pPr>
              <w:pStyle w:val="TAC"/>
              <w:keepNext w:val="0"/>
            </w:pPr>
            <w:r w:rsidRPr="003D4ABF">
              <w:t>PDU Session</w:t>
            </w:r>
          </w:p>
        </w:tc>
        <w:tc>
          <w:tcPr>
            <w:tcW w:w="1800" w:type="dxa"/>
          </w:tcPr>
          <w:p w14:paraId="6BCCD4B3"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61F212CF" w14:textId="77777777" w:rsidTr="00844BD5">
        <w:tc>
          <w:tcPr>
            <w:tcW w:w="2047" w:type="dxa"/>
          </w:tcPr>
          <w:p w14:paraId="66EE69F1" w14:textId="77777777" w:rsidR="00787F8E" w:rsidRPr="003D4ABF" w:rsidRDefault="00787F8E" w:rsidP="00085BD6">
            <w:pPr>
              <w:pStyle w:val="TAL"/>
              <w:keepNext w:val="0"/>
              <w:rPr>
                <w:szCs w:val="18"/>
              </w:rPr>
            </w:pPr>
            <w:r w:rsidRPr="003D4ABF">
              <w:rPr>
                <w:szCs w:val="18"/>
              </w:rPr>
              <w:t>Subsequent Authorized default 5QI/ARP (NOTE 4) (NOTE 10)</w:t>
            </w:r>
          </w:p>
        </w:tc>
        <w:tc>
          <w:tcPr>
            <w:tcW w:w="2741" w:type="dxa"/>
          </w:tcPr>
          <w:p w14:paraId="636330FE" w14:textId="77777777" w:rsidR="00787F8E" w:rsidRPr="003D4ABF" w:rsidRDefault="00787F8E" w:rsidP="00085BD6">
            <w:pPr>
              <w:pStyle w:val="TAL"/>
              <w:keepNext w:val="0"/>
            </w:pPr>
            <w:r w:rsidRPr="003D4ABF">
              <w:t>Defines the default 5QI and ARP when the Time Condition is reached.</w:t>
            </w:r>
          </w:p>
        </w:tc>
        <w:tc>
          <w:tcPr>
            <w:tcW w:w="1620" w:type="dxa"/>
          </w:tcPr>
          <w:p w14:paraId="6F5B766F" w14:textId="77777777" w:rsidR="00787F8E" w:rsidRPr="003D4ABF" w:rsidRDefault="00787F8E" w:rsidP="00085BD6">
            <w:pPr>
              <w:pStyle w:val="TAC"/>
              <w:keepNext w:val="0"/>
              <w:rPr>
                <w:szCs w:val="18"/>
              </w:rPr>
            </w:pPr>
            <w:r w:rsidRPr="003D4ABF">
              <w:rPr>
                <w:szCs w:val="18"/>
              </w:rPr>
              <w:t>No (NOTE 5)</w:t>
            </w:r>
          </w:p>
        </w:tc>
        <w:tc>
          <w:tcPr>
            <w:tcW w:w="1260" w:type="dxa"/>
          </w:tcPr>
          <w:p w14:paraId="22DB6B53" w14:textId="77777777" w:rsidR="00787F8E" w:rsidRPr="003D4ABF" w:rsidRDefault="00787F8E" w:rsidP="00085BD6">
            <w:pPr>
              <w:pStyle w:val="TAC"/>
              <w:keepNext w:val="0"/>
            </w:pPr>
            <w:r w:rsidRPr="003D4ABF">
              <w:t>PDU Session</w:t>
            </w:r>
          </w:p>
        </w:tc>
        <w:tc>
          <w:tcPr>
            <w:tcW w:w="1800" w:type="dxa"/>
          </w:tcPr>
          <w:p w14:paraId="56B11150" w14:textId="77777777" w:rsidR="00787F8E" w:rsidRPr="003D4ABF" w:rsidRDefault="00787F8E" w:rsidP="00085BD6">
            <w:pPr>
              <w:pStyle w:val="TAC"/>
              <w:keepNext w:val="0"/>
              <w:rPr>
                <w:szCs w:val="18"/>
              </w:rPr>
            </w:pPr>
            <w:r w:rsidRPr="003D4ABF">
              <w:rPr>
                <w:rFonts w:eastAsia="DengXian"/>
                <w:lang w:eastAsia="zh-CN"/>
              </w:rPr>
              <w:t>Modified</w:t>
            </w:r>
          </w:p>
        </w:tc>
      </w:tr>
      <w:tr w:rsidR="00787F8E" w:rsidRPr="003D4ABF" w14:paraId="3A3B07D6" w14:textId="77777777" w:rsidTr="00844BD5">
        <w:tc>
          <w:tcPr>
            <w:tcW w:w="2047" w:type="dxa"/>
            <w:tcBorders>
              <w:top w:val="single" w:sz="4" w:space="0" w:color="auto"/>
              <w:left w:val="single" w:sz="4" w:space="0" w:color="auto"/>
              <w:bottom w:val="single" w:sz="4" w:space="0" w:color="auto"/>
              <w:right w:val="single" w:sz="4" w:space="0" w:color="auto"/>
            </w:tcBorders>
          </w:tcPr>
          <w:p w14:paraId="1EC88CDB" w14:textId="77777777" w:rsidR="00787F8E" w:rsidRPr="003D4ABF" w:rsidRDefault="00787F8E" w:rsidP="00085BD6">
            <w:pPr>
              <w:pStyle w:val="TAL"/>
              <w:keepNext w:val="0"/>
              <w:rPr>
                <w:b/>
                <w:szCs w:val="18"/>
              </w:rPr>
            </w:pPr>
            <w:r w:rsidRPr="003D4ABF">
              <w:rPr>
                <w:b/>
                <w:szCs w:val="18"/>
              </w:rPr>
              <w:t>Usage Monitoring Control related information</w:t>
            </w:r>
          </w:p>
          <w:p w14:paraId="0ED0787D" w14:textId="77777777" w:rsidR="00787F8E" w:rsidRPr="003D4ABF" w:rsidRDefault="00787F8E" w:rsidP="00085BD6">
            <w:pPr>
              <w:pStyle w:val="TAL"/>
              <w:keepNext w:val="0"/>
              <w:rPr>
                <w:b/>
                <w:szCs w:val="18"/>
              </w:rPr>
            </w:pPr>
            <w:r w:rsidRPr="003D4ABF">
              <w:rPr>
                <w:b/>
                <w:szCs w:val="18"/>
              </w:rPr>
              <w:t>(NOTE 12) (NOTE 13)</w:t>
            </w:r>
          </w:p>
        </w:tc>
        <w:tc>
          <w:tcPr>
            <w:tcW w:w="2741" w:type="dxa"/>
            <w:tcBorders>
              <w:top w:val="single" w:sz="4" w:space="0" w:color="auto"/>
              <w:left w:val="single" w:sz="4" w:space="0" w:color="auto"/>
              <w:bottom w:val="single" w:sz="4" w:space="0" w:color="auto"/>
              <w:right w:val="single" w:sz="4" w:space="0" w:color="auto"/>
            </w:tcBorders>
          </w:tcPr>
          <w:p w14:paraId="6EAB1F76" w14:textId="77777777" w:rsidR="00787F8E" w:rsidRPr="003D4ABF" w:rsidRDefault="00787F8E" w:rsidP="00085BD6">
            <w:pPr>
              <w:pStyle w:val="TAL"/>
              <w:keepNext w:val="0"/>
            </w:pPr>
            <w:r w:rsidRPr="003D4ABF">
              <w:t>Defines the information that is required to enable user plane monitoring of resources for individual applications/services, groups of applications/services, for a PDU Session.</w:t>
            </w:r>
          </w:p>
        </w:tc>
        <w:tc>
          <w:tcPr>
            <w:tcW w:w="1620" w:type="dxa"/>
            <w:tcBorders>
              <w:top w:val="single" w:sz="4" w:space="0" w:color="auto"/>
              <w:left w:val="single" w:sz="4" w:space="0" w:color="auto"/>
              <w:bottom w:val="single" w:sz="4" w:space="0" w:color="auto"/>
              <w:right w:val="single" w:sz="4" w:space="0" w:color="auto"/>
            </w:tcBorders>
          </w:tcPr>
          <w:p w14:paraId="35E2D9B8" w14:textId="77777777" w:rsidR="00787F8E" w:rsidRPr="003D4ABF" w:rsidRDefault="00787F8E" w:rsidP="00085BD6">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5AC73864" w14:textId="77777777" w:rsidR="00787F8E" w:rsidRPr="003D4ABF" w:rsidRDefault="00787F8E" w:rsidP="00085BD6">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27CB3849" w14:textId="77777777" w:rsidR="00787F8E" w:rsidRPr="003D4ABF" w:rsidRDefault="00787F8E" w:rsidP="00085BD6">
            <w:pPr>
              <w:pStyle w:val="TAC"/>
              <w:keepNext w:val="0"/>
              <w:rPr>
                <w:rFonts w:eastAsia="DengXian"/>
                <w:lang w:eastAsia="zh-CN"/>
              </w:rPr>
            </w:pPr>
          </w:p>
        </w:tc>
      </w:tr>
      <w:tr w:rsidR="00787F8E" w:rsidRPr="003D4ABF" w14:paraId="5E9E6C8D" w14:textId="77777777" w:rsidTr="00844BD5">
        <w:tc>
          <w:tcPr>
            <w:tcW w:w="2047" w:type="dxa"/>
            <w:tcBorders>
              <w:top w:val="single" w:sz="4" w:space="0" w:color="auto"/>
              <w:left w:val="single" w:sz="4" w:space="0" w:color="auto"/>
              <w:bottom w:val="single" w:sz="4" w:space="0" w:color="auto"/>
              <w:right w:val="single" w:sz="4" w:space="0" w:color="auto"/>
            </w:tcBorders>
          </w:tcPr>
          <w:p w14:paraId="05A862E1" w14:textId="77777777" w:rsidR="00787F8E" w:rsidRPr="003D4ABF" w:rsidRDefault="00787F8E" w:rsidP="00085BD6">
            <w:pPr>
              <w:pStyle w:val="TAL"/>
              <w:keepNext w:val="0"/>
              <w:rPr>
                <w:szCs w:val="18"/>
              </w:rPr>
            </w:pPr>
            <w:r w:rsidRPr="003D4ABF">
              <w:rPr>
                <w:szCs w:val="18"/>
              </w:rPr>
              <w:t>Monitoring key</w:t>
            </w:r>
          </w:p>
        </w:tc>
        <w:tc>
          <w:tcPr>
            <w:tcW w:w="2741" w:type="dxa"/>
            <w:tcBorders>
              <w:top w:val="single" w:sz="4" w:space="0" w:color="auto"/>
              <w:left w:val="single" w:sz="4" w:space="0" w:color="auto"/>
              <w:bottom w:val="single" w:sz="4" w:space="0" w:color="auto"/>
              <w:right w:val="single" w:sz="4" w:space="0" w:color="auto"/>
            </w:tcBorders>
          </w:tcPr>
          <w:p w14:paraId="27E605D1" w14:textId="77777777" w:rsidR="00787F8E" w:rsidRPr="003D4ABF" w:rsidRDefault="00787F8E" w:rsidP="00085BD6">
            <w:pPr>
              <w:pStyle w:val="TAL"/>
              <w:keepNext w:val="0"/>
            </w:pPr>
            <w:r w:rsidRPr="003D4ABF">
              <w:t>The PCF uses the monitoring key to group services that share a common allowed usage.</w:t>
            </w:r>
          </w:p>
        </w:tc>
        <w:tc>
          <w:tcPr>
            <w:tcW w:w="1620" w:type="dxa"/>
            <w:tcBorders>
              <w:top w:val="single" w:sz="4" w:space="0" w:color="auto"/>
              <w:left w:val="single" w:sz="4" w:space="0" w:color="auto"/>
              <w:bottom w:val="single" w:sz="4" w:space="0" w:color="auto"/>
              <w:right w:val="single" w:sz="4" w:space="0" w:color="auto"/>
            </w:tcBorders>
          </w:tcPr>
          <w:p w14:paraId="3E79DF9E" w14:textId="77777777" w:rsidR="00787F8E" w:rsidRPr="003D4ABF" w:rsidRDefault="00787F8E" w:rsidP="00085BD6">
            <w:pPr>
              <w:pStyle w:val="TAC"/>
              <w:keepNext w:val="0"/>
              <w:rPr>
                <w:szCs w:val="18"/>
              </w:rPr>
            </w:pPr>
            <w:r w:rsidRPr="003D4ABF">
              <w:rPr>
                <w:szCs w:val="18"/>
              </w:rPr>
              <w:t>No</w:t>
            </w:r>
          </w:p>
        </w:tc>
        <w:tc>
          <w:tcPr>
            <w:tcW w:w="1260" w:type="dxa"/>
            <w:tcBorders>
              <w:top w:val="single" w:sz="4" w:space="0" w:color="auto"/>
              <w:left w:val="single" w:sz="4" w:space="0" w:color="auto"/>
              <w:bottom w:val="single" w:sz="4" w:space="0" w:color="auto"/>
              <w:right w:val="single" w:sz="4" w:space="0" w:color="auto"/>
            </w:tcBorders>
          </w:tcPr>
          <w:p w14:paraId="64848F2E" w14:textId="77777777" w:rsidR="00787F8E" w:rsidRPr="003D4ABF" w:rsidRDefault="00787F8E" w:rsidP="00085BD6">
            <w:pPr>
              <w:pStyle w:val="TAC"/>
              <w:keepNext w:val="0"/>
            </w:pPr>
            <w:r w:rsidRPr="003D4ABF">
              <w:t>PDU Session (NOTE 12)</w:t>
            </w:r>
          </w:p>
        </w:tc>
        <w:tc>
          <w:tcPr>
            <w:tcW w:w="1800" w:type="dxa"/>
            <w:tcBorders>
              <w:top w:val="single" w:sz="4" w:space="0" w:color="auto"/>
              <w:left w:val="single" w:sz="4" w:space="0" w:color="auto"/>
              <w:bottom w:val="single" w:sz="4" w:space="0" w:color="auto"/>
              <w:right w:val="single" w:sz="4" w:space="0" w:color="auto"/>
            </w:tcBorders>
          </w:tcPr>
          <w:p w14:paraId="4C75CF4C"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6D949B34" w14:textId="77777777" w:rsidTr="00844BD5">
        <w:tc>
          <w:tcPr>
            <w:tcW w:w="2047" w:type="dxa"/>
            <w:tcBorders>
              <w:top w:val="single" w:sz="4" w:space="0" w:color="auto"/>
              <w:left w:val="single" w:sz="4" w:space="0" w:color="auto"/>
              <w:bottom w:val="single" w:sz="4" w:space="0" w:color="auto"/>
              <w:right w:val="single" w:sz="4" w:space="0" w:color="auto"/>
            </w:tcBorders>
          </w:tcPr>
          <w:p w14:paraId="7EB7442C" w14:textId="77777777" w:rsidR="00787F8E" w:rsidRPr="003D4ABF" w:rsidRDefault="00787F8E" w:rsidP="00085BD6">
            <w:pPr>
              <w:pStyle w:val="TAL"/>
              <w:keepNext w:val="0"/>
              <w:rPr>
                <w:szCs w:val="18"/>
              </w:rPr>
            </w:pPr>
            <w:r w:rsidRPr="003D4ABF">
              <w:rPr>
                <w:szCs w:val="18"/>
              </w:rPr>
              <w:t>Volume threshold</w:t>
            </w:r>
          </w:p>
          <w:p w14:paraId="57BF3BDA" w14:textId="77777777" w:rsidR="00787F8E" w:rsidRPr="003D4ABF" w:rsidRDefault="00787F8E" w:rsidP="00085BD6">
            <w:pPr>
              <w:pStyle w:val="TAL"/>
              <w:keepNext w:val="0"/>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67FB60" w14:textId="77777777" w:rsidR="00787F8E" w:rsidRPr="003D4ABF" w:rsidRDefault="00787F8E" w:rsidP="00085BD6">
            <w:pPr>
              <w:pStyle w:val="TAL"/>
              <w:keepNext w:val="0"/>
            </w:pPr>
            <w:r w:rsidRPr="003D4ABF">
              <w:t>Defines the traffic volume value after which the SMF shall report usage to the PCF for this monitoring key.</w:t>
            </w:r>
          </w:p>
        </w:tc>
        <w:tc>
          <w:tcPr>
            <w:tcW w:w="1620" w:type="dxa"/>
            <w:tcBorders>
              <w:top w:val="single" w:sz="4" w:space="0" w:color="auto"/>
              <w:left w:val="single" w:sz="4" w:space="0" w:color="auto"/>
              <w:bottom w:val="single" w:sz="4" w:space="0" w:color="auto"/>
              <w:right w:val="single" w:sz="4" w:space="0" w:color="auto"/>
            </w:tcBorders>
          </w:tcPr>
          <w:p w14:paraId="56238244" w14:textId="77777777" w:rsidR="00787F8E" w:rsidRPr="003D4ABF" w:rsidRDefault="00787F8E" w:rsidP="00085BD6">
            <w:pPr>
              <w:pStyle w:val="TAC"/>
              <w:keepNext w:val="0"/>
              <w:rPr>
                <w:szCs w:val="18"/>
              </w:rPr>
            </w:pPr>
            <w:r w:rsidRPr="003D4ABF">
              <w:rPr>
                <w:szCs w:val="18"/>
              </w:rPr>
              <w:t xml:space="preserve">Yes </w:t>
            </w:r>
          </w:p>
        </w:tc>
        <w:tc>
          <w:tcPr>
            <w:tcW w:w="1260" w:type="dxa"/>
            <w:tcBorders>
              <w:top w:val="single" w:sz="4" w:space="0" w:color="auto"/>
              <w:left w:val="single" w:sz="4" w:space="0" w:color="auto"/>
              <w:bottom w:val="single" w:sz="4" w:space="0" w:color="auto"/>
              <w:right w:val="single" w:sz="4" w:space="0" w:color="auto"/>
            </w:tcBorders>
          </w:tcPr>
          <w:p w14:paraId="2B49563A"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77DBBA6"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375DFC51" w14:textId="77777777" w:rsidTr="00844BD5">
        <w:tc>
          <w:tcPr>
            <w:tcW w:w="2047" w:type="dxa"/>
            <w:tcBorders>
              <w:top w:val="single" w:sz="4" w:space="0" w:color="auto"/>
              <w:left w:val="single" w:sz="4" w:space="0" w:color="auto"/>
              <w:bottom w:val="single" w:sz="4" w:space="0" w:color="auto"/>
              <w:right w:val="single" w:sz="4" w:space="0" w:color="auto"/>
            </w:tcBorders>
          </w:tcPr>
          <w:p w14:paraId="79131A2A" w14:textId="77777777" w:rsidR="00787F8E" w:rsidRPr="003D4ABF" w:rsidRDefault="00787F8E" w:rsidP="00085BD6">
            <w:pPr>
              <w:pStyle w:val="TAL"/>
              <w:keepNext w:val="0"/>
              <w:rPr>
                <w:szCs w:val="18"/>
              </w:rPr>
            </w:pPr>
            <w:r w:rsidRPr="003D4ABF">
              <w:rPr>
                <w:szCs w:val="18"/>
              </w:rPr>
              <w:t>Time threshold</w:t>
            </w:r>
          </w:p>
          <w:p w14:paraId="6CDFBC42" w14:textId="77777777" w:rsidR="00787F8E" w:rsidRPr="003D4ABF" w:rsidRDefault="00787F8E" w:rsidP="00085BD6">
            <w:pPr>
              <w:pStyle w:val="TAL"/>
              <w:keepNext w:val="0"/>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462BAF" w14:textId="77777777" w:rsidR="00787F8E" w:rsidRPr="003D4ABF" w:rsidRDefault="00787F8E" w:rsidP="00085BD6">
            <w:pPr>
              <w:pStyle w:val="TAL"/>
              <w:keepNext w:val="0"/>
            </w:pPr>
            <w:r w:rsidRPr="003D4ABF">
              <w:t>Defines the resource time usage after which the SMF shall report usage to the PCF.</w:t>
            </w:r>
          </w:p>
        </w:tc>
        <w:tc>
          <w:tcPr>
            <w:tcW w:w="1620" w:type="dxa"/>
            <w:tcBorders>
              <w:top w:val="single" w:sz="4" w:space="0" w:color="auto"/>
              <w:left w:val="single" w:sz="4" w:space="0" w:color="auto"/>
              <w:bottom w:val="single" w:sz="4" w:space="0" w:color="auto"/>
              <w:right w:val="single" w:sz="4" w:space="0" w:color="auto"/>
            </w:tcBorders>
          </w:tcPr>
          <w:p w14:paraId="4506AE38" w14:textId="77777777" w:rsidR="00787F8E" w:rsidRPr="003D4ABF" w:rsidRDefault="00787F8E" w:rsidP="00085BD6">
            <w:pPr>
              <w:pStyle w:val="TAC"/>
              <w:keepNext w:val="0"/>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2C56656C"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97DBA3A"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184BA7D0" w14:textId="77777777" w:rsidTr="00844BD5">
        <w:tc>
          <w:tcPr>
            <w:tcW w:w="2047" w:type="dxa"/>
            <w:tcBorders>
              <w:top w:val="single" w:sz="4" w:space="0" w:color="auto"/>
              <w:left w:val="single" w:sz="4" w:space="0" w:color="auto"/>
              <w:bottom w:val="single" w:sz="4" w:space="0" w:color="auto"/>
              <w:right w:val="single" w:sz="4" w:space="0" w:color="auto"/>
            </w:tcBorders>
          </w:tcPr>
          <w:p w14:paraId="2BA58093" w14:textId="77777777" w:rsidR="00787F8E" w:rsidRPr="003D4ABF" w:rsidRDefault="00787F8E" w:rsidP="00085BD6">
            <w:pPr>
              <w:pStyle w:val="TAL"/>
              <w:keepNext w:val="0"/>
              <w:rPr>
                <w:szCs w:val="18"/>
              </w:rPr>
            </w:pPr>
            <w:r w:rsidRPr="003D4ABF">
              <w:rPr>
                <w:szCs w:val="18"/>
              </w:rPr>
              <w:t>Monitoring time</w:t>
            </w:r>
          </w:p>
        </w:tc>
        <w:tc>
          <w:tcPr>
            <w:tcW w:w="2741" w:type="dxa"/>
            <w:tcBorders>
              <w:top w:val="single" w:sz="4" w:space="0" w:color="auto"/>
              <w:left w:val="single" w:sz="4" w:space="0" w:color="auto"/>
              <w:bottom w:val="single" w:sz="4" w:space="0" w:color="auto"/>
              <w:right w:val="single" w:sz="4" w:space="0" w:color="auto"/>
            </w:tcBorders>
          </w:tcPr>
          <w:p w14:paraId="07425661" w14:textId="77777777" w:rsidR="00787F8E" w:rsidRPr="003D4ABF" w:rsidRDefault="00787F8E" w:rsidP="00085BD6">
            <w:pPr>
              <w:pStyle w:val="TAL"/>
              <w:keepNext w:val="0"/>
            </w:pPr>
            <w:r w:rsidRPr="003D4ABF">
              <w:t>Defines the time at which the SMF shall reapply the Volume and/or Time Threshold.</w:t>
            </w:r>
          </w:p>
        </w:tc>
        <w:tc>
          <w:tcPr>
            <w:tcW w:w="1620" w:type="dxa"/>
            <w:tcBorders>
              <w:top w:val="single" w:sz="4" w:space="0" w:color="auto"/>
              <w:left w:val="single" w:sz="4" w:space="0" w:color="auto"/>
              <w:bottom w:val="single" w:sz="4" w:space="0" w:color="auto"/>
              <w:right w:val="single" w:sz="4" w:space="0" w:color="auto"/>
            </w:tcBorders>
          </w:tcPr>
          <w:p w14:paraId="16F88BF3" w14:textId="77777777" w:rsidR="00787F8E" w:rsidRPr="003D4ABF" w:rsidRDefault="00787F8E" w:rsidP="00085BD6">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81DB268"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652246A"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33EB5D1E" w14:textId="77777777" w:rsidTr="00844BD5">
        <w:tc>
          <w:tcPr>
            <w:tcW w:w="2047" w:type="dxa"/>
            <w:tcBorders>
              <w:top w:val="single" w:sz="4" w:space="0" w:color="auto"/>
              <w:left w:val="single" w:sz="4" w:space="0" w:color="auto"/>
              <w:bottom w:val="single" w:sz="4" w:space="0" w:color="auto"/>
              <w:right w:val="single" w:sz="4" w:space="0" w:color="auto"/>
            </w:tcBorders>
          </w:tcPr>
          <w:p w14:paraId="29719DF9" w14:textId="77777777" w:rsidR="00787F8E" w:rsidRPr="003D4ABF" w:rsidRDefault="00787F8E" w:rsidP="00085BD6">
            <w:pPr>
              <w:pStyle w:val="TAL"/>
              <w:keepNext w:val="0"/>
              <w:rPr>
                <w:szCs w:val="18"/>
              </w:rPr>
            </w:pPr>
            <w:r w:rsidRPr="003D4ABF">
              <w:rPr>
                <w:szCs w:val="18"/>
              </w:rPr>
              <w:t xml:space="preserve">Subsequent Volume threshold (NOTE 9) </w:t>
            </w:r>
          </w:p>
        </w:tc>
        <w:tc>
          <w:tcPr>
            <w:tcW w:w="2741" w:type="dxa"/>
            <w:tcBorders>
              <w:top w:val="single" w:sz="4" w:space="0" w:color="auto"/>
              <w:left w:val="single" w:sz="4" w:space="0" w:color="auto"/>
              <w:bottom w:val="single" w:sz="4" w:space="0" w:color="auto"/>
              <w:right w:val="single" w:sz="4" w:space="0" w:color="auto"/>
            </w:tcBorders>
          </w:tcPr>
          <w:p w14:paraId="06C610E8" w14:textId="77777777" w:rsidR="00787F8E" w:rsidRPr="003D4ABF" w:rsidRDefault="00787F8E" w:rsidP="00085BD6">
            <w:pPr>
              <w:pStyle w:val="TAL"/>
              <w:keepNext w:val="0"/>
            </w:pPr>
            <w:r w:rsidRPr="003D4ABF">
              <w:t>Defines the traffic volume value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778357A4" w14:textId="77777777" w:rsidR="00787F8E" w:rsidRPr="003D4ABF" w:rsidRDefault="00787F8E" w:rsidP="00085BD6">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04C613BC"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DEFCF2A"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4B14A6ED" w14:textId="77777777" w:rsidTr="00844BD5">
        <w:tc>
          <w:tcPr>
            <w:tcW w:w="2047" w:type="dxa"/>
            <w:tcBorders>
              <w:top w:val="single" w:sz="4" w:space="0" w:color="auto"/>
              <w:left w:val="single" w:sz="4" w:space="0" w:color="auto"/>
              <w:bottom w:val="single" w:sz="4" w:space="0" w:color="auto"/>
              <w:right w:val="single" w:sz="4" w:space="0" w:color="auto"/>
            </w:tcBorders>
          </w:tcPr>
          <w:p w14:paraId="67602016" w14:textId="77777777" w:rsidR="00787F8E" w:rsidRPr="003D4ABF" w:rsidRDefault="00787F8E" w:rsidP="00085BD6">
            <w:pPr>
              <w:pStyle w:val="TAL"/>
              <w:keepNext w:val="0"/>
              <w:rPr>
                <w:szCs w:val="18"/>
              </w:rPr>
            </w:pPr>
            <w:r w:rsidRPr="003D4ABF">
              <w:rPr>
                <w:szCs w:val="18"/>
              </w:rPr>
              <w:t xml:space="preserve">Subsequent Time threshold (NOTE 9) </w:t>
            </w:r>
          </w:p>
        </w:tc>
        <w:tc>
          <w:tcPr>
            <w:tcW w:w="2741" w:type="dxa"/>
            <w:tcBorders>
              <w:top w:val="single" w:sz="4" w:space="0" w:color="auto"/>
              <w:left w:val="single" w:sz="4" w:space="0" w:color="auto"/>
              <w:bottom w:val="single" w:sz="4" w:space="0" w:color="auto"/>
              <w:right w:val="single" w:sz="4" w:space="0" w:color="auto"/>
            </w:tcBorders>
          </w:tcPr>
          <w:p w14:paraId="6DBBE42D" w14:textId="77777777" w:rsidR="00787F8E" w:rsidRPr="003D4ABF" w:rsidRDefault="00787F8E" w:rsidP="00085BD6">
            <w:pPr>
              <w:pStyle w:val="TAL"/>
              <w:keepNext w:val="0"/>
            </w:pPr>
            <w:r w:rsidRPr="003D4ABF">
              <w:t>Defines resource time usage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5C2D79AC" w14:textId="77777777" w:rsidR="00787F8E" w:rsidRPr="003D4ABF" w:rsidRDefault="00787F8E" w:rsidP="00085BD6">
            <w:pPr>
              <w:pStyle w:val="TAC"/>
              <w:keepNext w:val="0"/>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7A1A7E8"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6FB342C0"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39E79678" w14:textId="77777777" w:rsidTr="00844BD5">
        <w:tc>
          <w:tcPr>
            <w:tcW w:w="2047" w:type="dxa"/>
            <w:tcBorders>
              <w:top w:val="single" w:sz="4" w:space="0" w:color="auto"/>
              <w:left w:val="single" w:sz="4" w:space="0" w:color="auto"/>
              <w:bottom w:val="single" w:sz="4" w:space="0" w:color="auto"/>
              <w:right w:val="single" w:sz="4" w:space="0" w:color="auto"/>
            </w:tcBorders>
          </w:tcPr>
          <w:p w14:paraId="7254B094" w14:textId="77777777" w:rsidR="00787F8E" w:rsidRPr="003D4ABF" w:rsidRDefault="00787F8E" w:rsidP="00085BD6">
            <w:pPr>
              <w:pStyle w:val="TAL"/>
              <w:keepNext w:val="0"/>
              <w:rPr>
                <w:szCs w:val="18"/>
              </w:rPr>
            </w:pPr>
            <w:r w:rsidRPr="003D4ABF">
              <w:rPr>
                <w:szCs w:val="18"/>
              </w:rPr>
              <w:t>Inactivity Detection Time (NOTE 8)</w:t>
            </w:r>
          </w:p>
        </w:tc>
        <w:tc>
          <w:tcPr>
            <w:tcW w:w="2741" w:type="dxa"/>
            <w:tcBorders>
              <w:top w:val="single" w:sz="4" w:space="0" w:color="auto"/>
              <w:left w:val="single" w:sz="4" w:space="0" w:color="auto"/>
              <w:bottom w:val="single" w:sz="4" w:space="0" w:color="auto"/>
              <w:right w:val="single" w:sz="4" w:space="0" w:color="auto"/>
            </w:tcBorders>
          </w:tcPr>
          <w:p w14:paraId="36071FD8" w14:textId="77777777" w:rsidR="00787F8E" w:rsidRPr="003D4ABF" w:rsidRDefault="00787F8E" w:rsidP="00085BD6">
            <w:pPr>
              <w:pStyle w:val="TAL"/>
              <w:keepNext w:val="0"/>
            </w:pPr>
            <w:r w:rsidRPr="003D4ABF">
              <w:t>Defines the period of time after which the time measurement shall stop, if no packets are received.</w:t>
            </w:r>
          </w:p>
        </w:tc>
        <w:tc>
          <w:tcPr>
            <w:tcW w:w="1620" w:type="dxa"/>
            <w:tcBorders>
              <w:top w:val="single" w:sz="4" w:space="0" w:color="auto"/>
              <w:left w:val="single" w:sz="4" w:space="0" w:color="auto"/>
              <w:bottom w:val="single" w:sz="4" w:space="0" w:color="auto"/>
              <w:right w:val="single" w:sz="4" w:space="0" w:color="auto"/>
            </w:tcBorders>
          </w:tcPr>
          <w:p w14:paraId="4A5D6188" w14:textId="77777777" w:rsidR="00787F8E" w:rsidRPr="003D4ABF" w:rsidRDefault="00787F8E" w:rsidP="00085BD6">
            <w:pPr>
              <w:pStyle w:val="TAC"/>
              <w:keepNext w:val="0"/>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7B7383DB" w14:textId="77777777" w:rsidR="00787F8E" w:rsidRPr="003D4ABF" w:rsidRDefault="00787F8E" w:rsidP="00085BD6">
            <w:pPr>
              <w:pStyle w:val="TAC"/>
              <w:keepNext w:val="0"/>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19966684" w14:textId="77777777" w:rsidR="00787F8E" w:rsidRPr="003D4ABF" w:rsidRDefault="00787F8E" w:rsidP="00085BD6">
            <w:pPr>
              <w:pStyle w:val="TAC"/>
              <w:keepNext w:val="0"/>
              <w:rPr>
                <w:rFonts w:eastAsia="DengXian"/>
                <w:lang w:eastAsia="zh-CN"/>
              </w:rPr>
            </w:pPr>
            <w:r w:rsidRPr="003D4ABF">
              <w:rPr>
                <w:rFonts w:eastAsia="DengXian"/>
                <w:lang w:eastAsia="zh-CN"/>
              </w:rPr>
              <w:t>None</w:t>
            </w:r>
          </w:p>
        </w:tc>
      </w:tr>
      <w:tr w:rsidR="00787F8E" w:rsidRPr="003D4ABF" w14:paraId="29596EDD" w14:textId="77777777" w:rsidTr="00844BD5">
        <w:tc>
          <w:tcPr>
            <w:tcW w:w="2047" w:type="dxa"/>
            <w:tcBorders>
              <w:top w:val="single" w:sz="4" w:space="0" w:color="auto"/>
              <w:left w:val="single" w:sz="4" w:space="0" w:color="auto"/>
              <w:bottom w:val="single" w:sz="4" w:space="0" w:color="auto"/>
              <w:right w:val="single" w:sz="4" w:space="0" w:color="auto"/>
            </w:tcBorders>
          </w:tcPr>
          <w:p w14:paraId="04843C22" w14:textId="3A453772" w:rsidR="00787F8E" w:rsidRPr="003D4ABF" w:rsidRDefault="00787F8E" w:rsidP="00085BD6">
            <w:pPr>
              <w:pStyle w:val="TAL"/>
              <w:keepNext w:val="0"/>
              <w:rPr>
                <w:b/>
                <w:szCs w:val="18"/>
              </w:rPr>
            </w:pPr>
            <w:r w:rsidRPr="003D4ABF">
              <w:rPr>
                <w:b/>
                <w:szCs w:val="18"/>
              </w:rPr>
              <w:t>Ethernet</w:t>
            </w:r>
            <w:r w:rsidR="00FA33D3">
              <w:rPr>
                <w:b/>
                <w:szCs w:val="18"/>
              </w:rPr>
              <w:t xml:space="preserve"> or IP</w:t>
            </w:r>
            <w:r w:rsidRPr="003D4ABF">
              <w:rPr>
                <w:b/>
                <w:szCs w:val="18"/>
              </w:rPr>
              <w:t xml:space="preserve"> port management related</w:t>
            </w:r>
          </w:p>
        </w:tc>
        <w:tc>
          <w:tcPr>
            <w:tcW w:w="2741" w:type="dxa"/>
            <w:tcBorders>
              <w:top w:val="single" w:sz="4" w:space="0" w:color="auto"/>
              <w:left w:val="single" w:sz="4" w:space="0" w:color="auto"/>
              <w:bottom w:val="single" w:sz="4" w:space="0" w:color="auto"/>
              <w:right w:val="single" w:sz="4" w:space="0" w:color="auto"/>
            </w:tcBorders>
          </w:tcPr>
          <w:p w14:paraId="6003A337" w14:textId="77777777" w:rsidR="00787F8E" w:rsidRPr="003D4ABF" w:rsidRDefault="00787F8E" w:rsidP="00085BD6">
            <w:pPr>
              <w:pStyle w:val="TAL"/>
              <w:keepNext w:val="0"/>
            </w:pPr>
          </w:p>
        </w:tc>
        <w:tc>
          <w:tcPr>
            <w:tcW w:w="1620" w:type="dxa"/>
            <w:tcBorders>
              <w:top w:val="single" w:sz="4" w:space="0" w:color="auto"/>
              <w:left w:val="single" w:sz="4" w:space="0" w:color="auto"/>
              <w:bottom w:val="single" w:sz="4" w:space="0" w:color="auto"/>
              <w:right w:val="single" w:sz="4" w:space="0" w:color="auto"/>
            </w:tcBorders>
          </w:tcPr>
          <w:p w14:paraId="06995E09" w14:textId="77777777" w:rsidR="00787F8E" w:rsidRPr="003D4ABF" w:rsidRDefault="00787F8E" w:rsidP="00085BD6">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44B925B5" w14:textId="77777777" w:rsidR="00787F8E" w:rsidRPr="003D4ABF" w:rsidRDefault="00787F8E" w:rsidP="00085BD6">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0DE87191" w14:textId="77777777" w:rsidR="00787F8E" w:rsidRPr="003D4ABF" w:rsidRDefault="00787F8E" w:rsidP="00085BD6">
            <w:pPr>
              <w:pStyle w:val="TAC"/>
              <w:keepNext w:val="0"/>
              <w:rPr>
                <w:rFonts w:eastAsia="DengXian"/>
                <w:lang w:eastAsia="zh-CN"/>
              </w:rPr>
            </w:pPr>
          </w:p>
        </w:tc>
      </w:tr>
      <w:tr w:rsidR="00787F8E" w:rsidRPr="00623A69" w14:paraId="1F97A5BA" w14:textId="77777777" w:rsidTr="00844BD5">
        <w:tc>
          <w:tcPr>
            <w:tcW w:w="2047" w:type="dxa"/>
            <w:tcBorders>
              <w:top w:val="single" w:sz="4" w:space="0" w:color="auto"/>
              <w:left w:val="single" w:sz="4" w:space="0" w:color="auto"/>
              <w:bottom w:val="single" w:sz="4" w:space="0" w:color="auto"/>
              <w:right w:val="single" w:sz="4" w:space="0" w:color="auto"/>
            </w:tcBorders>
          </w:tcPr>
          <w:p w14:paraId="66FEEE0C" w14:textId="77777777" w:rsidR="00787F8E" w:rsidRPr="00623A69" w:rsidRDefault="00787F8E" w:rsidP="00085BD6">
            <w:pPr>
              <w:pStyle w:val="TAL"/>
              <w:keepNext w:val="0"/>
            </w:pPr>
            <w:r w:rsidRPr="00623A69">
              <w:t>Port number</w:t>
            </w:r>
          </w:p>
        </w:tc>
        <w:tc>
          <w:tcPr>
            <w:tcW w:w="2741" w:type="dxa"/>
            <w:tcBorders>
              <w:top w:val="single" w:sz="4" w:space="0" w:color="auto"/>
              <w:left w:val="single" w:sz="4" w:space="0" w:color="auto"/>
              <w:bottom w:val="single" w:sz="4" w:space="0" w:color="auto"/>
              <w:right w:val="single" w:sz="4" w:space="0" w:color="auto"/>
            </w:tcBorders>
          </w:tcPr>
          <w:p w14:paraId="5CFF336D" w14:textId="77777777" w:rsidR="00787F8E" w:rsidRPr="00623A69" w:rsidRDefault="00787F8E" w:rsidP="00085BD6">
            <w:pPr>
              <w:pStyle w:val="TAL"/>
              <w:keepNext w:val="0"/>
            </w:pPr>
            <w:r w:rsidRPr="00623A69">
              <w:t>Port number for which Port Management Information Container is provided.</w:t>
            </w:r>
          </w:p>
        </w:tc>
        <w:tc>
          <w:tcPr>
            <w:tcW w:w="1620" w:type="dxa"/>
            <w:tcBorders>
              <w:top w:val="single" w:sz="4" w:space="0" w:color="auto"/>
              <w:left w:val="single" w:sz="4" w:space="0" w:color="auto"/>
              <w:bottom w:val="single" w:sz="4" w:space="0" w:color="auto"/>
              <w:right w:val="single" w:sz="4" w:space="0" w:color="auto"/>
            </w:tcBorders>
          </w:tcPr>
          <w:p w14:paraId="4564BA1C" w14:textId="77777777" w:rsidR="00787F8E" w:rsidRPr="00623A69" w:rsidRDefault="00787F8E"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44449206" w14:textId="77777777" w:rsidR="00787F8E" w:rsidRPr="00623A69" w:rsidRDefault="00787F8E" w:rsidP="00085BD6">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15A2BF75" w14:textId="77777777" w:rsidR="00787F8E" w:rsidRPr="00623A69" w:rsidRDefault="00787F8E" w:rsidP="00085BD6">
            <w:pPr>
              <w:pStyle w:val="TAC"/>
              <w:keepNext w:val="0"/>
              <w:rPr>
                <w:rFonts w:eastAsia="DengXian"/>
              </w:rPr>
            </w:pPr>
            <w:r w:rsidRPr="00623A69">
              <w:rPr>
                <w:rFonts w:eastAsia="DengXian"/>
              </w:rPr>
              <w:t>New</w:t>
            </w:r>
          </w:p>
        </w:tc>
      </w:tr>
      <w:tr w:rsidR="00787F8E" w:rsidRPr="00623A69" w14:paraId="54800CA8" w14:textId="77777777" w:rsidTr="00844BD5">
        <w:tc>
          <w:tcPr>
            <w:tcW w:w="2047" w:type="dxa"/>
            <w:tcBorders>
              <w:top w:val="single" w:sz="4" w:space="0" w:color="auto"/>
              <w:left w:val="single" w:sz="4" w:space="0" w:color="auto"/>
              <w:bottom w:val="single" w:sz="4" w:space="0" w:color="auto"/>
              <w:right w:val="single" w:sz="4" w:space="0" w:color="auto"/>
            </w:tcBorders>
          </w:tcPr>
          <w:p w14:paraId="17BD8938" w14:textId="77777777" w:rsidR="00787F8E" w:rsidRPr="00623A69" w:rsidRDefault="00787F8E" w:rsidP="00085BD6">
            <w:pPr>
              <w:pStyle w:val="TAL"/>
              <w:keepNext w:val="0"/>
            </w:pPr>
            <w:r w:rsidRPr="00623A69">
              <w:t>Port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5D45E91B" w14:textId="62F44ABF" w:rsidR="00787F8E" w:rsidRPr="00623A69" w:rsidRDefault="00787F8E" w:rsidP="00085BD6">
            <w:pPr>
              <w:pStyle w:val="TAL"/>
              <w:keepNext w:val="0"/>
            </w:pPr>
            <w:r w:rsidRPr="00623A69">
              <w:t>Includes Ethernet</w:t>
            </w:r>
            <w:r w:rsidR="00FA33D3" w:rsidRPr="00623A69">
              <w:t>/IP</w:t>
            </w:r>
            <w:r w:rsidRPr="00623A69">
              <w:t xml:space="preserve"> port management information</w:t>
            </w:r>
            <w:r w:rsidR="0050393F">
              <w:t>.</w:t>
            </w:r>
          </w:p>
        </w:tc>
        <w:tc>
          <w:tcPr>
            <w:tcW w:w="1620" w:type="dxa"/>
            <w:tcBorders>
              <w:top w:val="single" w:sz="4" w:space="0" w:color="auto"/>
              <w:left w:val="single" w:sz="4" w:space="0" w:color="auto"/>
              <w:bottom w:val="single" w:sz="4" w:space="0" w:color="auto"/>
              <w:right w:val="single" w:sz="4" w:space="0" w:color="auto"/>
            </w:tcBorders>
          </w:tcPr>
          <w:p w14:paraId="5E0CA0C0" w14:textId="77777777" w:rsidR="00787F8E" w:rsidRPr="00623A69" w:rsidRDefault="00787F8E"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57FCDD4" w14:textId="77777777" w:rsidR="00787F8E" w:rsidRPr="00623A69" w:rsidRDefault="00787F8E" w:rsidP="00085BD6">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3307FCF5" w14:textId="77777777" w:rsidR="00787F8E" w:rsidRPr="00623A69" w:rsidRDefault="00787F8E" w:rsidP="00085BD6">
            <w:pPr>
              <w:pStyle w:val="TAC"/>
              <w:keepNext w:val="0"/>
              <w:rPr>
                <w:rFonts w:eastAsia="DengXian"/>
              </w:rPr>
            </w:pPr>
            <w:r w:rsidRPr="00623A69">
              <w:rPr>
                <w:rFonts w:eastAsia="DengXian"/>
              </w:rPr>
              <w:t>New</w:t>
            </w:r>
          </w:p>
        </w:tc>
      </w:tr>
      <w:tr w:rsidR="00787F8E" w:rsidRPr="00623A69" w14:paraId="467B37FA" w14:textId="77777777" w:rsidTr="00844BD5">
        <w:tc>
          <w:tcPr>
            <w:tcW w:w="2047" w:type="dxa"/>
            <w:tcBorders>
              <w:top w:val="single" w:sz="4" w:space="0" w:color="auto"/>
              <w:left w:val="single" w:sz="4" w:space="0" w:color="auto"/>
              <w:bottom w:val="single" w:sz="4" w:space="0" w:color="auto"/>
              <w:right w:val="single" w:sz="4" w:space="0" w:color="auto"/>
            </w:tcBorders>
          </w:tcPr>
          <w:p w14:paraId="4F727813" w14:textId="3A3A5632" w:rsidR="00787F8E" w:rsidRPr="00623A69" w:rsidRDefault="007B57D2" w:rsidP="00085BD6">
            <w:pPr>
              <w:pStyle w:val="TAL"/>
              <w:keepNext w:val="0"/>
            </w:pPr>
            <w:r w:rsidRPr="00623A69">
              <w:lastRenderedPageBreak/>
              <w:t xml:space="preserve">User plane node </w:t>
            </w:r>
            <w:r w:rsidR="00787F8E" w:rsidRPr="00623A69">
              <w:t>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75755215" w14:textId="1134E232" w:rsidR="00787F8E" w:rsidRPr="00623A69" w:rsidRDefault="00787F8E" w:rsidP="00085BD6">
            <w:pPr>
              <w:pStyle w:val="TAL"/>
              <w:keepNext w:val="0"/>
            </w:pPr>
            <w:r w:rsidRPr="00623A69">
              <w:t xml:space="preserve">Includes </w:t>
            </w:r>
            <w:r w:rsidR="007B57D2" w:rsidRPr="00623A69">
              <w:t xml:space="preserve">User plane node </w:t>
            </w:r>
            <w:r w:rsidRPr="00623A69">
              <w:t>management information</w:t>
            </w:r>
            <w:r w:rsidR="0050393F">
              <w:t>.</w:t>
            </w:r>
          </w:p>
        </w:tc>
        <w:tc>
          <w:tcPr>
            <w:tcW w:w="1620" w:type="dxa"/>
            <w:tcBorders>
              <w:top w:val="single" w:sz="4" w:space="0" w:color="auto"/>
              <w:left w:val="single" w:sz="4" w:space="0" w:color="auto"/>
              <w:bottom w:val="single" w:sz="4" w:space="0" w:color="auto"/>
              <w:right w:val="single" w:sz="4" w:space="0" w:color="auto"/>
            </w:tcBorders>
          </w:tcPr>
          <w:p w14:paraId="30DAE006" w14:textId="77777777" w:rsidR="00787F8E" w:rsidRPr="00623A69" w:rsidRDefault="00787F8E"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7D10B56" w14:textId="77777777" w:rsidR="00787F8E" w:rsidRPr="00623A69" w:rsidRDefault="00787F8E" w:rsidP="00085BD6">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09ACD530" w14:textId="77777777" w:rsidR="00787F8E" w:rsidRPr="00623A69" w:rsidRDefault="00787F8E" w:rsidP="00085BD6">
            <w:pPr>
              <w:pStyle w:val="TAC"/>
              <w:keepNext w:val="0"/>
              <w:rPr>
                <w:rFonts w:eastAsia="DengXian"/>
              </w:rPr>
            </w:pPr>
            <w:r w:rsidRPr="00623A69">
              <w:rPr>
                <w:rFonts w:eastAsia="DengXian"/>
              </w:rPr>
              <w:t>New</w:t>
            </w:r>
          </w:p>
        </w:tc>
      </w:tr>
      <w:tr w:rsidR="00D747DF" w:rsidRPr="00623A69" w14:paraId="143E61A4" w14:textId="77777777" w:rsidTr="00761C78">
        <w:tc>
          <w:tcPr>
            <w:tcW w:w="2047" w:type="dxa"/>
            <w:tcBorders>
              <w:top w:val="single" w:sz="4" w:space="0" w:color="auto"/>
              <w:left w:val="single" w:sz="4" w:space="0" w:color="auto"/>
              <w:bottom w:val="single" w:sz="4" w:space="0" w:color="auto"/>
              <w:right w:val="single" w:sz="4" w:space="0" w:color="auto"/>
            </w:tcBorders>
          </w:tcPr>
          <w:p w14:paraId="6E0559AA" w14:textId="50C2E017" w:rsidR="00D747DF" w:rsidRPr="00623A69" w:rsidRDefault="00D747DF" w:rsidP="00085BD6">
            <w:pPr>
              <w:pStyle w:val="TAL"/>
              <w:keepNext w:val="0"/>
            </w:pPr>
            <w:r>
              <w:t>Target of reporting</w:t>
            </w:r>
          </w:p>
        </w:tc>
        <w:tc>
          <w:tcPr>
            <w:tcW w:w="2741" w:type="dxa"/>
            <w:tcBorders>
              <w:top w:val="single" w:sz="4" w:space="0" w:color="auto"/>
              <w:left w:val="single" w:sz="4" w:space="0" w:color="auto"/>
              <w:bottom w:val="single" w:sz="4" w:space="0" w:color="auto"/>
              <w:right w:val="single" w:sz="4" w:space="0" w:color="auto"/>
            </w:tcBorders>
          </w:tcPr>
          <w:p w14:paraId="5E4DB422" w14:textId="0FF521B8" w:rsidR="00D747DF" w:rsidRPr="00623A69" w:rsidRDefault="00D747DF" w:rsidP="00085BD6">
            <w:pPr>
              <w:pStyle w:val="TAL"/>
              <w:keepNext w:val="0"/>
            </w:pPr>
            <w:r>
              <w:t>Target of reporting (indicated as Notification Target Address + Notification Correlation ID)</w:t>
            </w:r>
            <w:r w:rsidR="0050393F">
              <w:t>.</w:t>
            </w:r>
          </w:p>
        </w:tc>
        <w:tc>
          <w:tcPr>
            <w:tcW w:w="1620" w:type="dxa"/>
            <w:tcBorders>
              <w:top w:val="single" w:sz="4" w:space="0" w:color="auto"/>
              <w:left w:val="single" w:sz="4" w:space="0" w:color="auto"/>
              <w:bottom w:val="single" w:sz="4" w:space="0" w:color="auto"/>
              <w:right w:val="single" w:sz="4" w:space="0" w:color="auto"/>
            </w:tcBorders>
          </w:tcPr>
          <w:p w14:paraId="66047369" w14:textId="06E5EAF2" w:rsidR="00D747DF" w:rsidRPr="00623A69" w:rsidRDefault="00D747DF"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3CC7509" w14:textId="3D730B39" w:rsidR="00D747DF" w:rsidRPr="00623A69" w:rsidRDefault="00D747DF" w:rsidP="00085BD6">
            <w:pPr>
              <w:pStyle w:val="TAC"/>
              <w:keepNext w:val="0"/>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65B2B7B4" w14:textId="01826439" w:rsidR="00D747DF" w:rsidRPr="00623A69" w:rsidRDefault="00D747DF" w:rsidP="00085BD6">
            <w:pPr>
              <w:pStyle w:val="TAC"/>
              <w:keepNext w:val="0"/>
              <w:rPr>
                <w:rFonts w:eastAsia="DengXian"/>
              </w:rPr>
            </w:pPr>
            <w:r w:rsidRPr="00623A69">
              <w:rPr>
                <w:rFonts w:eastAsia="DengXian"/>
              </w:rPr>
              <w:t>New</w:t>
            </w:r>
          </w:p>
        </w:tc>
      </w:tr>
      <w:tr w:rsidR="00852AE9" w:rsidRPr="00623A69" w14:paraId="7FA2830B" w14:textId="77777777" w:rsidTr="001A77AE">
        <w:tc>
          <w:tcPr>
            <w:tcW w:w="2047" w:type="dxa"/>
            <w:tcBorders>
              <w:top w:val="single" w:sz="4" w:space="0" w:color="auto"/>
              <w:left w:val="single" w:sz="4" w:space="0" w:color="auto"/>
              <w:bottom w:val="single" w:sz="4" w:space="0" w:color="auto"/>
              <w:right w:val="single" w:sz="4" w:space="0" w:color="auto"/>
            </w:tcBorders>
          </w:tcPr>
          <w:p w14:paraId="542D7A5B" w14:textId="5F212391" w:rsidR="00852AE9" w:rsidRPr="00623A69" w:rsidRDefault="00852AE9" w:rsidP="00085BD6">
            <w:pPr>
              <w:pStyle w:val="TAL"/>
              <w:keepNext w:val="0"/>
            </w:pPr>
            <w:r>
              <w:t>PDU Slice Inactivity Timer value (NOTE 16)</w:t>
            </w:r>
          </w:p>
        </w:tc>
        <w:tc>
          <w:tcPr>
            <w:tcW w:w="2741" w:type="dxa"/>
            <w:tcBorders>
              <w:top w:val="single" w:sz="4" w:space="0" w:color="auto"/>
              <w:left w:val="single" w:sz="4" w:space="0" w:color="auto"/>
              <w:bottom w:val="single" w:sz="4" w:space="0" w:color="auto"/>
              <w:right w:val="single" w:sz="4" w:space="0" w:color="auto"/>
            </w:tcBorders>
          </w:tcPr>
          <w:p w14:paraId="6FBBE42D" w14:textId="4922A9CB" w:rsidR="00852AE9" w:rsidRPr="00623A69" w:rsidRDefault="00852AE9" w:rsidP="00085BD6">
            <w:pPr>
              <w:pStyle w:val="TAL"/>
              <w:keepNext w:val="0"/>
            </w:pPr>
            <w:r>
              <w:t>Defines the Slice inactivity timer value before releasing the PDU session.</w:t>
            </w:r>
          </w:p>
        </w:tc>
        <w:tc>
          <w:tcPr>
            <w:tcW w:w="1620" w:type="dxa"/>
            <w:tcBorders>
              <w:top w:val="single" w:sz="4" w:space="0" w:color="auto"/>
              <w:left w:val="single" w:sz="4" w:space="0" w:color="auto"/>
              <w:bottom w:val="single" w:sz="4" w:space="0" w:color="auto"/>
              <w:right w:val="single" w:sz="4" w:space="0" w:color="auto"/>
            </w:tcBorders>
          </w:tcPr>
          <w:p w14:paraId="162D7A80" w14:textId="0A60D890" w:rsidR="00852AE9" w:rsidRPr="00623A69" w:rsidRDefault="00852AE9" w:rsidP="00085BD6">
            <w:pPr>
              <w:pStyle w:val="TAC"/>
              <w:keepNext w:val="0"/>
            </w:pPr>
          </w:p>
        </w:tc>
        <w:tc>
          <w:tcPr>
            <w:tcW w:w="1260" w:type="dxa"/>
            <w:tcBorders>
              <w:top w:val="single" w:sz="4" w:space="0" w:color="auto"/>
              <w:left w:val="single" w:sz="4" w:space="0" w:color="auto"/>
              <w:bottom w:val="single" w:sz="4" w:space="0" w:color="auto"/>
              <w:right w:val="single" w:sz="4" w:space="0" w:color="auto"/>
            </w:tcBorders>
          </w:tcPr>
          <w:p w14:paraId="69C1468E" w14:textId="062D13E4" w:rsidR="00852AE9" w:rsidRPr="00623A69" w:rsidRDefault="00852AE9" w:rsidP="00085BD6">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36BCAF6C" w14:textId="5B2A708F" w:rsidR="00852AE9" w:rsidRPr="00623A69" w:rsidRDefault="00852AE9" w:rsidP="00085BD6">
            <w:pPr>
              <w:pStyle w:val="TAC"/>
              <w:keepNext w:val="0"/>
              <w:rPr>
                <w:rFonts w:eastAsia="DengXian"/>
              </w:rPr>
            </w:pPr>
          </w:p>
        </w:tc>
      </w:tr>
      <w:tr w:rsidR="00C310C1" w:rsidRPr="003D4ABF" w14:paraId="7277C971" w14:textId="77777777" w:rsidTr="00D25342">
        <w:tc>
          <w:tcPr>
            <w:tcW w:w="2047" w:type="dxa"/>
            <w:tcBorders>
              <w:top w:val="single" w:sz="4" w:space="0" w:color="auto"/>
              <w:left w:val="single" w:sz="4" w:space="0" w:color="auto"/>
              <w:bottom w:val="single" w:sz="4" w:space="0" w:color="auto"/>
              <w:right w:val="single" w:sz="4" w:space="0" w:color="auto"/>
            </w:tcBorders>
          </w:tcPr>
          <w:p w14:paraId="184DF978" w14:textId="4C1A067E" w:rsidR="00C310C1" w:rsidRPr="003D4ABF" w:rsidRDefault="00C310C1" w:rsidP="00085BD6">
            <w:pPr>
              <w:pStyle w:val="TAL"/>
              <w:keepNext w:val="0"/>
              <w:rPr>
                <w:b/>
                <w:szCs w:val="18"/>
              </w:rPr>
            </w:pPr>
            <w:r>
              <w:rPr>
                <w:b/>
                <w:szCs w:val="18"/>
              </w:rPr>
              <w:t>VPLMN Specific Offloading Policy</w:t>
            </w:r>
          </w:p>
        </w:tc>
        <w:tc>
          <w:tcPr>
            <w:tcW w:w="2741" w:type="dxa"/>
            <w:tcBorders>
              <w:top w:val="single" w:sz="4" w:space="0" w:color="auto"/>
              <w:left w:val="single" w:sz="4" w:space="0" w:color="auto"/>
              <w:bottom w:val="single" w:sz="4" w:space="0" w:color="auto"/>
              <w:right w:val="single" w:sz="4" w:space="0" w:color="auto"/>
            </w:tcBorders>
          </w:tcPr>
          <w:p w14:paraId="02682D5D" w14:textId="298DF331" w:rsidR="00C310C1" w:rsidRPr="003D4ABF" w:rsidRDefault="00C310C1" w:rsidP="00085BD6">
            <w:pPr>
              <w:pStyle w:val="TAL"/>
              <w:keepNext w:val="0"/>
            </w:pPr>
            <w:r>
              <w:t>HR-SBO policy for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71A1082C" w14:textId="77777777" w:rsidR="00C310C1" w:rsidRPr="003D4ABF" w:rsidRDefault="00C310C1" w:rsidP="00085BD6">
            <w:pPr>
              <w:pStyle w:val="TAC"/>
              <w:keepNext w:val="0"/>
              <w:rPr>
                <w:szCs w:val="18"/>
              </w:rPr>
            </w:pPr>
          </w:p>
        </w:tc>
        <w:tc>
          <w:tcPr>
            <w:tcW w:w="1260" w:type="dxa"/>
            <w:tcBorders>
              <w:top w:val="single" w:sz="4" w:space="0" w:color="auto"/>
              <w:left w:val="single" w:sz="4" w:space="0" w:color="auto"/>
              <w:bottom w:val="single" w:sz="4" w:space="0" w:color="auto"/>
              <w:right w:val="single" w:sz="4" w:space="0" w:color="auto"/>
            </w:tcBorders>
          </w:tcPr>
          <w:p w14:paraId="49C37373" w14:textId="77777777" w:rsidR="00C310C1" w:rsidRPr="003D4ABF" w:rsidRDefault="00C310C1" w:rsidP="00085BD6">
            <w:pPr>
              <w:pStyle w:val="TAC"/>
              <w:keepNext w:val="0"/>
            </w:pPr>
          </w:p>
        </w:tc>
        <w:tc>
          <w:tcPr>
            <w:tcW w:w="1800" w:type="dxa"/>
            <w:tcBorders>
              <w:top w:val="single" w:sz="4" w:space="0" w:color="auto"/>
              <w:left w:val="single" w:sz="4" w:space="0" w:color="auto"/>
              <w:bottom w:val="single" w:sz="4" w:space="0" w:color="auto"/>
              <w:right w:val="single" w:sz="4" w:space="0" w:color="auto"/>
            </w:tcBorders>
          </w:tcPr>
          <w:p w14:paraId="6A30F018" w14:textId="77777777" w:rsidR="00C310C1" w:rsidRPr="003D4ABF" w:rsidRDefault="00C310C1" w:rsidP="00085BD6">
            <w:pPr>
              <w:pStyle w:val="TAC"/>
              <w:keepNext w:val="0"/>
              <w:rPr>
                <w:rFonts w:eastAsia="DengXian"/>
                <w:lang w:eastAsia="zh-CN"/>
              </w:rPr>
            </w:pPr>
          </w:p>
        </w:tc>
      </w:tr>
      <w:tr w:rsidR="00C310C1" w:rsidRPr="00623A69" w14:paraId="06DFCFF3" w14:textId="77777777" w:rsidTr="00D25342">
        <w:tc>
          <w:tcPr>
            <w:tcW w:w="2047" w:type="dxa"/>
            <w:tcBorders>
              <w:top w:val="single" w:sz="4" w:space="0" w:color="auto"/>
              <w:left w:val="single" w:sz="4" w:space="0" w:color="auto"/>
              <w:bottom w:val="single" w:sz="4" w:space="0" w:color="auto"/>
              <w:right w:val="single" w:sz="4" w:space="0" w:color="auto"/>
            </w:tcBorders>
          </w:tcPr>
          <w:p w14:paraId="7877F67F" w14:textId="756853D5" w:rsidR="00C310C1" w:rsidRPr="00623A69" w:rsidRDefault="00C310C1" w:rsidP="00085BD6">
            <w:pPr>
              <w:pStyle w:val="TAL"/>
              <w:keepNext w:val="0"/>
            </w:pPr>
            <w:r>
              <w:t>IP range(s)</w:t>
            </w:r>
          </w:p>
        </w:tc>
        <w:tc>
          <w:tcPr>
            <w:tcW w:w="2741" w:type="dxa"/>
            <w:tcBorders>
              <w:top w:val="single" w:sz="4" w:space="0" w:color="auto"/>
              <w:left w:val="single" w:sz="4" w:space="0" w:color="auto"/>
              <w:bottom w:val="single" w:sz="4" w:space="0" w:color="auto"/>
              <w:right w:val="single" w:sz="4" w:space="0" w:color="auto"/>
            </w:tcBorders>
          </w:tcPr>
          <w:p w14:paraId="2D386F7B" w14:textId="2E96845C" w:rsidR="00C310C1" w:rsidRPr="00623A69" w:rsidRDefault="00C310C1" w:rsidP="00085BD6">
            <w:pPr>
              <w:pStyle w:val="TAL"/>
              <w:keepNext w:val="0"/>
            </w:pPr>
            <w:r>
              <w:t>IP address range(s) allowed to be routed to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69199993" w14:textId="0045DC22" w:rsidR="00C310C1" w:rsidRPr="00623A69" w:rsidRDefault="00C310C1"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0C9BA406" w14:textId="77777777" w:rsidR="00C310C1" w:rsidRDefault="00C310C1" w:rsidP="00085BD6">
            <w:pPr>
              <w:pStyle w:val="TAC"/>
              <w:keepNext w:val="0"/>
            </w:pPr>
            <w:r>
              <w:t>PDU Session</w:t>
            </w:r>
          </w:p>
          <w:p w14:paraId="162578B8" w14:textId="0FFC3AA3" w:rsidR="00C310C1" w:rsidRPr="00623A69" w:rsidRDefault="00C310C1" w:rsidP="00085BD6">
            <w:pPr>
              <w:pStyle w:val="TAC"/>
              <w:keepNext w:val="0"/>
            </w:pPr>
            <w:r>
              <w:t>(NOTE 15)</w:t>
            </w:r>
          </w:p>
        </w:tc>
        <w:tc>
          <w:tcPr>
            <w:tcW w:w="1800" w:type="dxa"/>
            <w:tcBorders>
              <w:top w:val="single" w:sz="4" w:space="0" w:color="auto"/>
              <w:left w:val="single" w:sz="4" w:space="0" w:color="auto"/>
              <w:bottom w:val="single" w:sz="4" w:space="0" w:color="auto"/>
              <w:right w:val="single" w:sz="4" w:space="0" w:color="auto"/>
            </w:tcBorders>
          </w:tcPr>
          <w:p w14:paraId="3694D5EE" w14:textId="12A93AC7" w:rsidR="00C310C1" w:rsidRPr="00623A69" w:rsidRDefault="00C310C1" w:rsidP="00085BD6">
            <w:pPr>
              <w:pStyle w:val="TAC"/>
              <w:keepNext w:val="0"/>
              <w:rPr>
                <w:rFonts w:eastAsia="DengXian"/>
              </w:rPr>
            </w:pPr>
            <w:r w:rsidRPr="00623A69">
              <w:rPr>
                <w:rFonts w:eastAsia="DengXian"/>
              </w:rPr>
              <w:t>New</w:t>
            </w:r>
          </w:p>
        </w:tc>
      </w:tr>
      <w:tr w:rsidR="00C310C1" w:rsidRPr="00623A69" w14:paraId="38E610D2" w14:textId="77777777" w:rsidTr="00D25342">
        <w:tc>
          <w:tcPr>
            <w:tcW w:w="2047" w:type="dxa"/>
            <w:tcBorders>
              <w:top w:val="single" w:sz="4" w:space="0" w:color="auto"/>
              <w:left w:val="single" w:sz="4" w:space="0" w:color="auto"/>
              <w:bottom w:val="single" w:sz="4" w:space="0" w:color="auto"/>
              <w:right w:val="single" w:sz="4" w:space="0" w:color="auto"/>
            </w:tcBorders>
          </w:tcPr>
          <w:p w14:paraId="53395180" w14:textId="47C453CA" w:rsidR="00C310C1" w:rsidRPr="00623A69" w:rsidRDefault="008D652E" w:rsidP="00085BD6">
            <w:pPr>
              <w:pStyle w:val="TAL"/>
              <w:keepNext w:val="0"/>
            </w:pPr>
            <w:r>
              <w:t>FQDN(s)</w:t>
            </w:r>
          </w:p>
        </w:tc>
        <w:tc>
          <w:tcPr>
            <w:tcW w:w="2741" w:type="dxa"/>
            <w:tcBorders>
              <w:top w:val="single" w:sz="4" w:space="0" w:color="auto"/>
              <w:left w:val="single" w:sz="4" w:space="0" w:color="auto"/>
              <w:bottom w:val="single" w:sz="4" w:space="0" w:color="auto"/>
              <w:right w:val="single" w:sz="4" w:space="0" w:color="auto"/>
            </w:tcBorders>
          </w:tcPr>
          <w:p w14:paraId="58F88C7E" w14:textId="78B5450C" w:rsidR="00C310C1" w:rsidRPr="00623A69" w:rsidRDefault="008D652E" w:rsidP="00085BD6">
            <w:pPr>
              <w:pStyle w:val="TAL"/>
              <w:keepNext w:val="0"/>
            </w:pPr>
            <w:r>
              <w:t>FQDN(s) allowed to be routed to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52329451" w14:textId="131AAE2A" w:rsidR="00C310C1" w:rsidRPr="00623A69" w:rsidRDefault="00C310C1" w:rsidP="00085BD6">
            <w:pPr>
              <w:pStyle w:val="TAC"/>
              <w:keepNext w:val="0"/>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123E5E82" w14:textId="77777777" w:rsidR="00C310C1" w:rsidRDefault="00C310C1" w:rsidP="00085BD6">
            <w:pPr>
              <w:pStyle w:val="TAC"/>
              <w:keepNext w:val="0"/>
            </w:pPr>
            <w:r>
              <w:t>PDU Session</w:t>
            </w:r>
          </w:p>
          <w:p w14:paraId="7970B965" w14:textId="7DBC6A47" w:rsidR="00C310C1" w:rsidRPr="00623A69" w:rsidRDefault="00C310C1" w:rsidP="00085BD6">
            <w:pPr>
              <w:pStyle w:val="TAC"/>
              <w:keepNext w:val="0"/>
            </w:pPr>
            <w:r>
              <w:t>(NOTE 15)</w:t>
            </w:r>
          </w:p>
        </w:tc>
        <w:tc>
          <w:tcPr>
            <w:tcW w:w="1800" w:type="dxa"/>
            <w:tcBorders>
              <w:top w:val="single" w:sz="4" w:space="0" w:color="auto"/>
              <w:left w:val="single" w:sz="4" w:space="0" w:color="auto"/>
              <w:bottom w:val="single" w:sz="4" w:space="0" w:color="auto"/>
              <w:right w:val="single" w:sz="4" w:space="0" w:color="auto"/>
            </w:tcBorders>
          </w:tcPr>
          <w:p w14:paraId="74854CF4" w14:textId="0140A6FC" w:rsidR="00C310C1" w:rsidRPr="00623A69" w:rsidRDefault="00C310C1" w:rsidP="00085BD6">
            <w:pPr>
              <w:pStyle w:val="TAC"/>
              <w:keepNext w:val="0"/>
              <w:rPr>
                <w:rFonts w:eastAsia="DengXian"/>
              </w:rPr>
            </w:pPr>
            <w:r w:rsidRPr="00623A69">
              <w:rPr>
                <w:rFonts w:eastAsia="DengXian"/>
              </w:rPr>
              <w:t>New</w:t>
            </w:r>
          </w:p>
        </w:tc>
      </w:tr>
      <w:tr w:rsidR="0050393F" w:rsidRPr="00623A69" w14:paraId="4B0B605A" w14:textId="77777777" w:rsidTr="00095790">
        <w:tc>
          <w:tcPr>
            <w:tcW w:w="2047" w:type="dxa"/>
            <w:tcBorders>
              <w:top w:val="single" w:sz="4" w:space="0" w:color="auto"/>
              <w:left w:val="single" w:sz="4" w:space="0" w:color="auto"/>
              <w:bottom w:val="single" w:sz="4" w:space="0" w:color="auto"/>
              <w:right w:val="single" w:sz="4" w:space="0" w:color="auto"/>
            </w:tcBorders>
          </w:tcPr>
          <w:p w14:paraId="685B5BAA" w14:textId="5537452E" w:rsidR="0050393F" w:rsidRPr="00623A69" w:rsidRDefault="0050393F" w:rsidP="0050393F">
            <w:pPr>
              <w:pStyle w:val="TAL"/>
            </w:pPr>
            <w:r>
              <w:t>Authorized DL Session AMBR for Offloading</w:t>
            </w:r>
          </w:p>
        </w:tc>
        <w:tc>
          <w:tcPr>
            <w:tcW w:w="2741" w:type="dxa"/>
            <w:tcBorders>
              <w:top w:val="single" w:sz="4" w:space="0" w:color="auto"/>
              <w:left w:val="single" w:sz="4" w:space="0" w:color="auto"/>
              <w:bottom w:val="single" w:sz="4" w:space="0" w:color="auto"/>
              <w:right w:val="single" w:sz="4" w:space="0" w:color="auto"/>
            </w:tcBorders>
          </w:tcPr>
          <w:p w14:paraId="13D883CB" w14:textId="7D237FAF" w:rsidR="0050393F" w:rsidRPr="00623A69" w:rsidRDefault="0050393F" w:rsidP="0050393F">
            <w:pPr>
              <w:pStyle w:val="TAL"/>
            </w:pPr>
            <w:r>
              <w:t>Defines the DL Aggregate Maximum Bit Rate for the Non-GBR QoS Flows of the PDU Session authorized for offloading to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7444BFF6" w14:textId="1834115C" w:rsidR="0050393F" w:rsidRPr="00623A69" w:rsidRDefault="0050393F" w:rsidP="0050393F">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08ABC42" w14:textId="77777777" w:rsidR="0050393F" w:rsidRDefault="0050393F" w:rsidP="0050393F">
            <w:pPr>
              <w:pStyle w:val="TAC"/>
            </w:pPr>
            <w:r>
              <w:t>PDU Session</w:t>
            </w:r>
          </w:p>
          <w:p w14:paraId="6B987A69" w14:textId="0564EE8C" w:rsidR="0050393F" w:rsidRPr="00623A69" w:rsidRDefault="0050393F" w:rsidP="0050393F">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539D0D12" w14:textId="0C2017AD" w:rsidR="0050393F" w:rsidRPr="00623A69" w:rsidRDefault="0050393F" w:rsidP="0050393F">
            <w:pPr>
              <w:pStyle w:val="TAC"/>
              <w:rPr>
                <w:rFonts w:eastAsia="DengXian"/>
              </w:rPr>
            </w:pPr>
            <w:r w:rsidRPr="00623A69">
              <w:rPr>
                <w:rFonts w:eastAsia="DengXian"/>
              </w:rPr>
              <w:t>New</w:t>
            </w:r>
          </w:p>
        </w:tc>
      </w:tr>
      <w:tr w:rsidR="0050393F" w:rsidRPr="003D4ABF" w14:paraId="0E5E3139" w14:textId="77777777" w:rsidTr="00844BD5">
        <w:tc>
          <w:tcPr>
            <w:tcW w:w="9468" w:type="dxa"/>
            <w:gridSpan w:val="5"/>
          </w:tcPr>
          <w:p w14:paraId="001F4BBD" w14:textId="77777777" w:rsidR="0050393F" w:rsidRPr="003D4ABF" w:rsidRDefault="0050393F" w:rsidP="0050393F">
            <w:pPr>
              <w:pStyle w:val="TAN"/>
            </w:pPr>
            <w:r w:rsidRPr="003D4ABF">
              <w:t>NOTE 1:</w:t>
            </w:r>
            <w:r w:rsidRPr="003D4ABF">
              <w:tab/>
              <w:t>Multiple Non-standardized QoS Characteristics can be provided by the PCF. Operator configuration is assumed to ensure that the non-standardized 5QI to QoS characteristic relation is unique within the PLMN.</w:t>
            </w:r>
          </w:p>
          <w:p w14:paraId="4BA943F0" w14:textId="77777777" w:rsidR="0050393F" w:rsidRPr="003D4ABF" w:rsidRDefault="0050393F" w:rsidP="0050393F">
            <w:pPr>
              <w:pStyle w:val="TAN"/>
            </w:pPr>
            <w:r w:rsidRPr="003D4ABF">
              <w:t>NOTE 2:</w:t>
            </w:r>
            <w:r w:rsidRPr="003D4ABF">
              <w:tab/>
              <w:t xml:space="preserve">The Authorized Session-AMBR and the Subsequent Authorized Session-AMBR may be provided together with a list of </w:t>
            </w:r>
            <w:r w:rsidRPr="003D4ABF">
              <w:rPr>
                <w:rFonts w:eastAsia="DengXian"/>
              </w:rPr>
              <w:t xml:space="preserve">Access Types possibly complemented by </w:t>
            </w:r>
            <w:r w:rsidRPr="003D4ABF">
              <w:t>RAT types.</w:t>
            </w:r>
          </w:p>
          <w:p w14:paraId="37A02375" w14:textId="77777777" w:rsidR="0050393F" w:rsidRPr="003D4ABF" w:rsidRDefault="0050393F" w:rsidP="0050393F">
            <w:pPr>
              <w:pStyle w:val="TAN"/>
            </w:pPr>
            <w:r w:rsidRPr="003D4ABF">
              <w:t>NOTE 3:</w:t>
            </w:r>
            <w:r w:rsidRPr="003D4ABF">
              <w:tab/>
              <w:t>There is always an unconditional value for the Authorized Session-AMBR and Authorized default 5QI/ARP available at the SMF. The initial value is received as Subscribed Session-AMBR/Subscribed default 5QI/ARP, and the PCF can overwrite it with these parameters.</w:t>
            </w:r>
          </w:p>
          <w:p w14:paraId="157D1C7E" w14:textId="77777777" w:rsidR="0050393F" w:rsidRPr="003D4ABF" w:rsidRDefault="0050393F" w:rsidP="0050393F">
            <w:pPr>
              <w:pStyle w:val="TAN"/>
            </w:pPr>
            <w:r w:rsidRPr="003D4ABF">
              <w:t>NOTE 4:</w:t>
            </w:r>
            <w:r w:rsidRPr="003D4ABF">
              <w:tab/>
              <w:t>The Time Condition and Subsequent Authorized Session-AMBR/ Subsequent Authorized default 5QI/ARP are used together. The PCF may provide up to four instances of them. When multiple instances are provided, the values of the associated Time Condition have to be different.</w:t>
            </w:r>
          </w:p>
          <w:p w14:paraId="7BBAD135" w14:textId="77777777" w:rsidR="0050393F" w:rsidRPr="003D4ABF" w:rsidRDefault="0050393F" w:rsidP="0050393F">
            <w:pPr>
              <w:pStyle w:val="TAN"/>
            </w:pPr>
            <w:r w:rsidRPr="003D4ABF">
              <w:t>NOTE 5:</w:t>
            </w:r>
            <w:r w:rsidRPr="003D4ABF">
              <w:tab/>
              <w:t>The PCF may replace all instances that have been provided previously with a new instruction. A previously provided Time Condition and Subsequent Authorized Session-AMBR/ Subsequent Authorized default 5QI/ARP</w:t>
            </w:r>
            <w:r w:rsidRPr="003D4ABF" w:rsidDel="00972737">
              <w:t xml:space="preserve"> </w:t>
            </w:r>
            <w:r w:rsidRPr="003D4ABF">
              <w:t>pair cannot be individually modified.</w:t>
            </w:r>
          </w:p>
          <w:p w14:paraId="48F8CA60" w14:textId="77777777" w:rsidR="0050393F" w:rsidRPr="003D4ABF" w:rsidRDefault="0050393F" w:rsidP="0050393F">
            <w:pPr>
              <w:pStyle w:val="TAN"/>
            </w:pPr>
            <w:r w:rsidRPr="003D4ABF">
              <w:t>NOTE 6:</w:t>
            </w:r>
            <w:r w:rsidRPr="003D4ABF">
              <w:tab/>
              <w:t>The PCF may replace all instances that have been provided previously with a new instruction. A previously provided Volume threshold/Time threshold and Monitoring Time pair cannot be individually modified.</w:t>
            </w:r>
          </w:p>
          <w:p w14:paraId="0B78A2EA" w14:textId="77777777" w:rsidR="0050393F" w:rsidRPr="003D4ABF" w:rsidRDefault="0050393F" w:rsidP="0050393F">
            <w:pPr>
              <w:pStyle w:val="TAN"/>
            </w:pPr>
            <w:r w:rsidRPr="003D4ABF">
              <w:t>NOTE 7:</w:t>
            </w:r>
            <w:r w:rsidRPr="003D4ABF">
              <w:tab/>
              <w:t>This attribute is also used by the SMF, e.g. during PDU Session termination, to inform the PCF about the resources that have been consumed by the UE.</w:t>
            </w:r>
          </w:p>
          <w:p w14:paraId="2E0E9CE9" w14:textId="77777777" w:rsidR="0050393F" w:rsidRPr="003D4ABF" w:rsidRDefault="0050393F" w:rsidP="0050393F">
            <w:pPr>
              <w:pStyle w:val="TAN"/>
            </w:pPr>
            <w:r w:rsidRPr="003D4ABF">
              <w:t>NOTE 8:</w:t>
            </w:r>
            <w:r w:rsidRPr="003D4ABF">
              <w:tab/>
              <w:t>This attribute is applicable in presence of Time threshold only.</w:t>
            </w:r>
          </w:p>
          <w:p w14:paraId="01A66F70" w14:textId="77777777" w:rsidR="0050393F" w:rsidRPr="003D4ABF" w:rsidRDefault="0050393F" w:rsidP="0050393F">
            <w:pPr>
              <w:pStyle w:val="TAN"/>
            </w:pPr>
            <w:r w:rsidRPr="003D4ABF">
              <w:rPr>
                <w:rFonts w:eastAsia="DengXian"/>
              </w:rPr>
              <w:t>NOTE 9:</w:t>
            </w:r>
            <w:r w:rsidRPr="003D4ABF">
              <w:rPr>
                <w:rFonts w:eastAsia="DengXian"/>
              </w:rPr>
              <w:tab/>
            </w:r>
            <w:r w:rsidRPr="003D4ABF">
              <w:t>This attribute is applicable in presence of Monitoring Time only.</w:t>
            </w:r>
          </w:p>
          <w:p w14:paraId="690DD887" w14:textId="77777777" w:rsidR="0050393F" w:rsidRPr="003D4ABF" w:rsidRDefault="0050393F" w:rsidP="0050393F">
            <w:pPr>
              <w:pStyle w:val="TAN"/>
            </w:pPr>
            <w:r w:rsidRPr="003D4ABF">
              <w:rPr>
                <w:rFonts w:eastAsia="DengXian"/>
              </w:rPr>
              <w:t>NOTE 10:</w:t>
            </w:r>
            <w:r w:rsidRPr="003D4ABF">
              <w:rPr>
                <w:rFonts w:eastAsia="DengXian"/>
              </w:rPr>
              <w:tab/>
            </w:r>
            <w:r w:rsidRPr="003D4ABF">
              <w:t>The Authorized default 5QI and the Subsequent Authorized default 5QI shall be of Non-GBR Resource Type.</w:t>
            </w:r>
          </w:p>
          <w:p w14:paraId="53389FC4" w14:textId="77777777" w:rsidR="0050393F" w:rsidRPr="003D4ABF" w:rsidRDefault="0050393F" w:rsidP="0050393F">
            <w:pPr>
              <w:pStyle w:val="TAN"/>
            </w:pPr>
            <w:r w:rsidRPr="003D4ABF">
              <w:t>NOTE 11:</w:t>
            </w:r>
            <w:r w:rsidRPr="003D4ABF">
              <w:tab/>
              <w:t>This attribute is applicable only when no IP address/Prefix for the PDU Session is received from the SMF.</w:t>
            </w:r>
          </w:p>
          <w:p w14:paraId="3E55F6A6" w14:textId="77777777" w:rsidR="0050393F" w:rsidRPr="003D4ABF" w:rsidRDefault="0050393F" w:rsidP="0050393F">
            <w:pPr>
              <w:pStyle w:val="TAN"/>
            </w:pPr>
            <w:r w:rsidRPr="003D4ABF">
              <w:t>NOTE 12:</w:t>
            </w:r>
            <w:r w:rsidRPr="003D4ABF">
              <w:tab/>
              <w:t>A Monitoring Key can either be used to monitor the traffic of a PDU Session, the traffic of a PDU Session per access (for a MA PDU Session) or the traffic of specific SDF(s) in the PCC Rule(s) that share the same Monitoring Key.</w:t>
            </w:r>
          </w:p>
          <w:p w14:paraId="02E40CFC" w14:textId="77777777" w:rsidR="0050393F" w:rsidRPr="003D4ABF" w:rsidRDefault="0050393F" w:rsidP="0050393F">
            <w:pPr>
              <w:pStyle w:val="TAN"/>
            </w:pPr>
            <w:r w:rsidRPr="003D4ABF">
              <w:t>NOTE 13:</w:t>
            </w:r>
            <w:r w:rsidRPr="003D4ABF">
              <w:tab/>
              <w:t>For a MA PDU Session, the PDU Session level Usage Monitoring shall be possible per access (i.e. 3GPP and/or Non-3GPP) and irrespective of the access.</w:t>
            </w:r>
          </w:p>
          <w:p w14:paraId="57DEFB68" w14:textId="77777777" w:rsidR="0050393F" w:rsidRDefault="0050393F" w:rsidP="0050393F">
            <w:pPr>
              <w:pStyle w:val="TAN"/>
            </w:pPr>
            <w:r w:rsidRPr="003D4ABF">
              <w:t>NOTE 14:</w:t>
            </w:r>
            <w:r w:rsidRPr="003D4ABF">
              <w:tab/>
              <w:t>The list of PRA elements shall be a short list of elements.</w:t>
            </w:r>
          </w:p>
          <w:p w14:paraId="409A869E" w14:textId="77777777" w:rsidR="0050393F" w:rsidRDefault="0050393F" w:rsidP="0050393F">
            <w:pPr>
              <w:pStyle w:val="TAN"/>
            </w:pPr>
            <w:r>
              <w:t>NOTE 15:</w:t>
            </w:r>
            <w:r>
              <w:tab/>
              <w:t>This attribute is applicable only for the PDU Session supporting HR-SBO. This attribute is applied only to the current serving VPLMN. This attributed shall not be forwarded to RAN or UE.</w:t>
            </w:r>
          </w:p>
          <w:p w14:paraId="01D2C863" w14:textId="5C5DA9A9" w:rsidR="00852AE9" w:rsidRPr="003D4ABF" w:rsidRDefault="00852AE9" w:rsidP="0050393F">
            <w:pPr>
              <w:pStyle w:val="TAN"/>
            </w:pPr>
            <w:r>
              <w:t>NOTE 16:</w:t>
            </w:r>
            <w:r>
              <w:tab/>
              <w:t>Included if the PDU Session Slice Inactivity Timer value is set by PCF.</w:t>
            </w:r>
          </w:p>
        </w:tc>
      </w:tr>
    </w:tbl>
    <w:p w14:paraId="4E93051C" w14:textId="77777777" w:rsidR="00787F8E" w:rsidRPr="003D4ABF" w:rsidRDefault="00787F8E" w:rsidP="00787F8E">
      <w:pPr>
        <w:spacing w:after="0"/>
        <w:rPr>
          <w:rFonts w:eastAsia="DengXian"/>
        </w:rPr>
      </w:pPr>
    </w:p>
    <w:p w14:paraId="7937D83B" w14:textId="77777777" w:rsidR="00787F8E" w:rsidRPr="003D4ABF" w:rsidRDefault="00787F8E" w:rsidP="00787F8E">
      <w:r w:rsidRPr="003D4ABF">
        <w:t>Upon the initial interaction with the SMF, the PCF may provide the following attributes to the SMF:</w:t>
      </w:r>
    </w:p>
    <w:p w14:paraId="6E6F4DFC" w14:textId="67E2AB31" w:rsidR="00787F8E" w:rsidRPr="003D4ABF" w:rsidRDefault="00787F8E" w:rsidP="00787F8E">
      <w:r w:rsidRPr="003D4ABF">
        <w:t xml:space="preserve">The </w:t>
      </w:r>
      <w:r w:rsidRPr="003D4ABF">
        <w:rPr>
          <w:i/>
        </w:rPr>
        <w:t>Charging information</w:t>
      </w:r>
      <w:r w:rsidRPr="003D4ABF">
        <w:t xml:space="preserve"> contains addresses of the CHF that manages charging for the PDU Session and optionally the associated CHF instance ID and CHF set ID (see clause 6.3.1.0 of </w:t>
      </w:r>
      <w:r w:rsidR="0086681B" w:rsidRPr="003D4ABF">
        <w:t>TS</w:t>
      </w:r>
      <w:r w:rsidR="0086681B">
        <w:t> </w:t>
      </w:r>
      <w:r w:rsidR="0086681B" w:rsidRPr="003D4ABF">
        <w:t>23.501</w:t>
      </w:r>
      <w:r w:rsidR="0086681B">
        <w:t> </w:t>
      </w:r>
      <w:r w:rsidR="0086681B" w:rsidRPr="003D4ABF">
        <w:t>[</w:t>
      </w:r>
      <w:r w:rsidRPr="003D4ABF">
        <w:t>2]). If received, the SMF shall apply it as defined in</w:t>
      </w:r>
      <w:r w:rsidR="00A900CB" w:rsidRPr="003D4ABF">
        <w:t xml:space="preserve"> clause 6.3.11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F0FB4CF" w14:textId="77777777" w:rsidR="00787F8E" w:rsidRPr="003D4ABF" w:rsidRDefault="00787F8E" w:rsidP="00787F8E">
      <w:pPr>
        <w:rPr>
          <w:rFonts w:eastAsia="DengXian"/>
          <w:lang w:eastAsia="zh-CN"/>
        </w:rPr>
      </w:pPr>
      <w:r w:rsidRPr="003D4ABF">
        <w:lastRenderedPageBreak/>
        <w:t xml:space="preserve">The </w:t>
      </w:r>
      <w:r w:rsidRPr="003D4ABF">
        <w:rPr>
          <w:i/>
        </w:rPr>
        <w:t>Default charging method</w:t>
      </w:r>
      <w:r w:rsidRPr="003D4ABF">
        <w:t xml:space="preserve"> indicates what charging method shall be used in the PDU Session for every PCC rule where the charging method identifier is omitted, including predefined PCC rules that are activated by the SMF. If received by the SMF, it supersedes the </w:t>
      </w:r>
      <w:r w:rsidRPr="003D4ABF">
        <w:rPr>
          <w:i/>
        </w:rPr>
        <w:t>Default charging method</w:t>
      </w:r>
      <w:r w:rsidRPr="003D4ABF">
        <w:t xml:space="preserve"> in the charging characteristics profile.</w:t>
      </w:r>
    </w:p>
    <w:p w14:paraId="58983134" w14:textId="77777777" w:rsidR="00787F8E" w:rsidRPr="003D4ABF" w:rsidRDefault="00787F8E" w:rsidP="00787F8E">
      <w:pPr>
        <w:rPr>
          <w:lang w:eastAsia="zh-CN"/>
        </w:rPr>
      </w:pPr>
      <w:r w:rsidRPr="003D4ABF">
        <w:rPr>
          <w:lang w:eastAsia="zh-CN"/>
        </w:rPr>
        <w:t xml:space="preserve">The </w:t>
      </w:r>
      <w:r w:rsidRPr="003D4ABF">
        <w:rPr>
          <w:i/>
          <w:lang w:eastAsia="zh-CN"/>
        </w:rPr>
        <w:t>PDU Session with offline charging only</w:t>
      </w:r>
      <w:r w:rsidRPr="003D4ABF">
        <w:rPr>
          <w:lang w:eastAsia="zh-CN"/>
        </w:rPr>
        <w:t xml:space="preserve"> can be assigned to a PDU Session by the PCF to indicate that the online charging method is never set for any of the PCC Rules activated during the lifetime of the PDU Session nor provided as Default charging method.</w:t>
      </w:r>
    </w:p>
    <w:p w14:paraId="61A48715" w14:textId="6BD93AE1" w:rsidR="00787F8E" w:rsidRPr="003D4ABF" w:rsidRDefault="00787F8E" w:rsidP="00787F8E">
      <w:pPr>
        <w:pStyle w:val="NO"/>
        <w:rPr>
          <w:lang w:eastAsia="zh-CN"/>
        </w:rPr>
      </w:pPr>
      <w:r w:rsidRPr="003D4ABF">
        <w:rPr>
          <w:lang w:eastAsia="zh-CN"/>
        </w:rPr>
        <w:t>NOTE 1:</w:t>
      </w:r>
      <w:r w:rsidRPr="003D4ABF">
        <w:rPr>
          <w:lang w:eastAsia="zh-CN"/>
        </w:rPr>
        <w:tab/>
        <w:t xml:space="preserve">If this parameter is provided by the PCF or configured in the SMF charging characteristics the SMF can use the Nchf_OfflineOnlyCharging service instead of the Nchf_ConvergedCharging service for a PDU Session as defined in </w:t>
      </w:r>
      <w:r w:rsidR="0086681B" w:rsidRPr="003D4ABF">
        <w:rPr>
          <w:lang w:eastAsia="zh-CN"/>
        </w:rPr>
        <w:t>TS</w:t>
      </w:r>
      <w:r w:rsidR="0086681B">
        <w:rPr>
          <w:lang w:eastAsia="zh-CN"/>
        </w:rPr>
        <w:t> </w:t>
      </w:r>
      <w:r w:rsidR="0086681B" w:rsidRPr="003D4ABF">
        <w:rPr>
          <w:lang w:eastAsia="zh-CN"/>
        </w:rPr>
        <w:t>32.255</w:t>
      </w:r>
      <w:r w:rsidR="0086681B">
        <w:rPr>
          <w:lang w:eastAsia="zh-CN"/>
        </w:rPr>
        <w:t> </w:t>
      </w:r>
      <w:r w:rsidR="0086681B" w:rsidRPr="003D4ABF">
        <w:rPr>
          <w:lang w:eastAsia="zh-CN"/>
        </w:rPr>
        <w:t>[</w:t>
      </w:r>
      <w:r w:rsidRPr="003D4ABF">
        <w:rPr>
          <w:lang w:eastAsia="zh-CN"/>
        </w:rPr>
        <w:t>21].</w:t>
      </w:r>
    </w:p>
    <w:p w14:paraId="44C23CB7" w14:textId="5E6C6022" w:rsidR="00D34673" w:rsidRPr="003D4ABF" w:rsidRDefault="00D34673" w:rsidP="00D34673">
      <w:pPr>
        <w:pStyle w:val="NO"/>
        <w:rPr>
          <w:lang w:eastAsia="zh-CN"/>
        </w:rPr>
      </w:pPr>
      <w:r w:rsidRPr="003D4ABF">
        <w:rPr>
          <w:lang w:eastAsia="zh-CN"/>
        </w:rPr>
        <w:t>NOTE 2:</w:t>
      </w:r>
      <w:r w:rsidRPr="003D4ABF">
        <w:rPr>
          <w:lang w:eastAsia="zh-CN"/>
        </w:rPr>
        <w:tab/>
        <w:t>When the "PDU Session with offline charging only" indication is provisioned by the PCF, the PCF can set the charging method for a PCC rule within this PDU Session to either "offline" or "neither".</w:t>
      </w:r>
    </w:p>
    <w:p w14:paraId="7FDF1FBE" w14:textId="6685A4BB" w:rsidR="00787F8E" w:rsidRPr="003D4ABF" w:rsidRDefault="00787F8E" w:rsidP="00787F8E">
      <w:r w:rsidRPr="003D4ABF">
        <w:t xml:space="preserve">The </w:t>
      </w:r>
      <w:r w:rsidRPr="003D4ABF">
        <w:rPr>
          <w:i/>
          <w:iCs/>
        </w:rPr>
        <w:t>IP Index</w:t>
      </w:r>
      <w:r w:rsidRPr="003D4ABF">
        <w:t xml:space="preserve"> indicates the IP Address/Prefix allocation method which is used by the SMF for IP Address/Prefix allocation during PDU Session Establishment procedure as defined in</w:t>
      </w:r>
      <w:r w:rsidR="00A900CB" w:rsidRPr="003D4ABF">
        <w:t xml:space="preserve"> clause 5.8.2.2.1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DD1CA8A" w14:textId="77777777" w:rsidR="00787F8E" w:rsidRPr="003D4ABF" w:rsidRDefault="00787F8E" w:rsidP="00787F8E">
      <w:r w:rsidRPr="003D4ABF">
        <w:t>Upon every interaction with the SMF, the PCF may provide the following attributes to the SMF:</w:t>
      </w:r>
    </w:p>
    <w:p w14:paraId="6453D630" w14:textId="77777777" w:rsidR="00787F8E" w:rsidRPr="003D4ABF" w:rsidRDefault="00787F8E" w:rsidP="00787F8E">
      <w:r w:rsidRPr="003D4ABF">
        <w:t xml:space="preserve">The </w:t>
      </w:r>
      <w:r w:rsidRPr="003D4ABF">
        <w:rPr>
          <w:i/>
        </w:rPr>
        <w:t>Revalidation time limit</w:t>
      </w:r>
      <w:r w:rsidRPr="003D4ABF">
        <w:t xml:space="preserve"> defines the time period within which the SMF shall trigger a request for PCC rules for an established PDU Session.</w:t>
      </w:r>
    </w:p>
    <w:p w14:paraId="7F4CE944" w14:textId="6163D97D" w:rsidR="00787F8E" w:rsidRPr="003D4ABF" w:rsidRDefault="00787F8E" w:rsidP="00787F8E">
      <w:pPr>
        <w:rPr>
          <w:rFonts w:eastAsia="DengXian"/>
        </w:rPr>
      </w:pPr>
      <w:r w:rsidRPr="003D4ABF">
        <w:rPr>
          <w:rFonts w:eastAsia="DengXian"/>
        </w:rPr>
        <w:t xml:space="preserve">The </w:t>
      </w:r>
      <w:r w:rsidRPr="003D4ABF">
        <w:rPr>
          <w:rFonts w:eastAsia="DengXian"/>
          <w:i/>
        </w:rPr>
        <w:t xml:space="preserve">Reflective </w:t>
      </w:r>
      <w:r w:rsidRPr="003D4ABF">
        <w:rPr>
          <w:rFonts w:eastAsia="DengXian"/>
          <w:i/>
          <w:noProof/>
        </w:rPr>
        <w:t>QoS</w:t>
      </w:r>
      <w:r w:rsidRPr="003D4ABF">
        <w:rPr>
          <w:rFonts w:eastAsia="DengXian"/>
          <w:i/>
        </w:rPr>
        <w:t xml:space="preserve"> Timer</w:t>
      </w:r>
      <w:r w:rsidRPr="003D4ABF">
        <w:rPr>
          <w:rFonts w:eastAsia="DengXian"/>
        </w:rPr>
        <w:t xml:space="preserve"> defines the lifetime of a UE derived </w:t>
      </w:r>
      <w:r w:rsidRPr="003D4ABF">
        <w:rPr>
          <w:rFonts w:eastAsia="DengXian"/>
          <w:noProof/>
        </w:rPr>
        <w:t>QoS</w:t>
      </w:r>
      <w:r w:rsidRPr="003D4ABF">
        <w:rPr>
          <w:rFonts w:eastAsia="DengXian"/>
        </w:rPr>
        <w:t xml:space="preserve"> rule belonging to the PDU Session. It is used in the UE as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p>
    <w:p w14:paraId="449DE33E" w14:textId="0902B2EC" w:rsidR="00787F8E" w:rsidRPr="003D4ABF" w:rsidRDefault="00787F8E" w:rsidP="00787F8E">
      <w:pPr>
        <w:pStyle w:val="NO"/>
        <w:rPr>
          <w:rFonts w:eastAsia="DengXian"/>
        </w:rPr>
      </w:pPr>
      <w:r w:rsidRPr="003D4ABF">
        <w:rPr>
          <w:rFonts w:eastAsia="DengXian"/>
        </w:rPr>
        <w:t>NOTE </w:t>
      </w:r>
      <w:r w:rsidR="00D34673" w:rsidRPr="003D4ABF">
        <w:rPr>
          <w:rFonts w:eastAsia="DengXian"/>
        </w:rPr>
        <w:t>3</w:t>
      </w:r>
      <w:r w:rsidRPr="003D4ABF">
        <w:rPr>
          <w:rFonts w:eastAsia="DengXian"/>
        </w:rPr>
        <w:t>:</w:t>
      </w:r>
      <w:r w:rsidRPr="003D4ABF">
        <w:rPr>
          <w:rFonts w:eastAsia="DengXian"/>
        </w:rPr>
        <w:tab/>
        <w:t xml:space="preserve">The Reflective </w:t>
      </w:r>
      <w:r w:rsidRPr="003D4ABF">
        <w:rPr>
          <w:rFonts w:eastAsia="DengXian"/>
          <w:noProof/>
        </w:rPr>
        <w:t>QoS</w:t>
      </w:r>
      <w:r w:rsidRPr="003D4ABF">
        <w:rPr>
          <w:rFonts w:eastAsia="DengXian"/>
        </w:rPr>
        <w:t xml:space="preserve"> Timer that is sent to the UE has to be in alignment with the corresponding timer configured in the UPF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r w:rsidR="00A900CB" w:rsidRPr="003D4ABF">
        <w:rPr>
          <w:rFonts w:eastAsia="DengXian"/>
        </w:rPr>
        <w:t>]</w:t>
      </w:r>
      <w:r w:rsidRPr="003D4ABF">
        <w:rPr>
          <w:rFonts w:eastAsia="DengXian"/>
        </w:rPr>
        <w:t>).</w:t>
      </w:r>
    </w:p>
    <w:p w14:paraId="7823A001" w14:textId="1661A7F1" w:rsidR="00787F8E" w:rsidRPr="003D4ABF" w:rsidRDefault="00787F8E" w:rsidP="00787F8E">
      <w:pPr>
        <w:rPr>
          <w:rFonts w:eastAsia="DengXian"/>
          <w:lang w:eastAsia="zh-CN"/>
        </w:rPr>
      </w:pPr>
      <w:r w:rsidRPr="003D4ABF">
        <w:rPr>
          <w:rFonts w:eastAsia="DengXian"/>
        </w:rPr>
        <w:t xml:space="preserve">The </w:t>
      </w:r>
      <w:r w:rsidRPr="003D4ABF">
        <w:rPr>
          <w:rFonts w:eastAsia="DengXian"/>
          <w:i/>
        </w:rPr>
        <w:t>Authorized Session-AMBR</w:t>
      </w:r>
      <w:r w:rsidRPr="003D4ABF">
        <w:rPr>
          <w:rFonts w:eastAsia="DengXian"/>
        </w:rPr>
        <w:t xml:space="preserve"> defines the UL/DL Aggregate Maximum Bit Rate for the Non-GBR QoS Flows of the PDU Session, which is enforced in the UPF as defined in</w:t>
      </w:r>
      <w:r w:rsidR="00A900CB" w:rsidRPr="003D4ABF">
        <w:rPr>
          <w:rFonts w:eastAsia="DengXian"/>
        </w:rPr>
        <w:t xml:space="preserve"> clause 5.7.1</w:t>
      </w:r>
      <w:r w:rsidRPr="003D4ABF">
        <w:rPr>
          <w:rFonts w:eastAsia="DengXian"/>
        </w:rPr>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Pr="003D4ABF">
        <w:rPr>
          <w:rFonts w:eastAsia="DengXian"/>
        </w:rPr>
        <w:t xml:space="preserve">. The PCF may provide the </w:t>
      </w:r>
      <w:r w:rsidRPr="003D4ABF">
        <w:rPr>
          <w:rFonts w:eastAsia="DengXian"/>
          <w:i/>
        </w:rPr>
        <w:t>Authorized Session-AMBR</w:t>
      </w:r>
      <w:r w:rsidRPr="003D4ABF">
        <w:rPr>
          <w:rFonts w:eastAsia="DengXian"/>
        </w:rPr>
        <w:t xml:space="preserve"> in every interaction with the SMF. When the SMF receives it from the PDU</w:t>
      </w:r>
      <w:r w:rsidRPr="003D4ABF">
        <w:rPr>
          <w:rFonts w:eastAsia="DengXian"/>
          <w:lang w:eastAsia="zh-CN"/>
        </w:rPr>
        <w:t xml:space="preserve"> </w:t>
      </w:r>
      <w:r w:rsidRPr="003D4ABF">
        <w:rPr>
          <w:rFonts w:eastAsia="DengXian"/>
        </w:rPr>
        <w:t xml:space="preserve">Session policy, it is </w:t>
      </w:r>
      <w:r w:rsidRPr="003D4ABF">
        <w:rPr>
          <w:rFonts w:eastAsia="DengXian"/>
          <w:lang w:eastAsia="zh-CN"/>
        </w:rPr>
        <w:t>provided to the UPF over N4 interface for the enforcement.</w:t>
      </w:r>
    </w:p>
    <w:p w14:paraId="09BE4871" w14:textId="45012D4A" w:rsidR="00787F8E" w:rsidRPr="003D4ABF" w:rsidRDefault="00787F8E" w:rsidP="00787F8E">
      <w:pPr>
        <w:rPr>
          <w:rFonts w:eastAsia="DengXian"/>
        </w:rPr>
      </w:pPr>
      <w:r w:rsidRPr="003D4ABF">
        <w:rPr>
          <w:rFonts w:eastAsia="DengXian"/>
        </w:rPr>
        <w:t xml:space="preserve">The </w:t>
      </w:r>
      <w:r w:rsidRPr="003D4ABF">
        <w:rPr>
          <w:rFonts w:eastAsia="DengXian"/>
          <w:i/>
        </w:rPr>
        <w:t>Authorized default 5QI/ARP</w:t>
      </w:r>
      <w:r w:rsidRPr="003D4ABF">
        <w:rPr>
          <w:rFonts w:eastAsia="DengXian"/>
        </w:rPr>
        <w:t xml:space="preserve"> defines the 5QI and ARP values of the QoS Flow associated with the default QoS rule as described in clause </w:t>
      </w:r>
      <w:r w:rsidRPr="003D4ABF">
        <w:t>6.2</w:t>
      </w:r>
      <w:r w:rsidRPr="003D4ABF">
        <w:rPr>
          <w:rFonts w:eastAsia="DengXian"/>
        </w:rPr>
        <w:t>.2.</w:t>
      </w:r>
      <w:r w:rsidRPr="003D4ABF">
        <w:t>4</w:t>
      </w:r>
      <w:r w:rsidRPr="003D4ABF">
        <w:rPr>
          <w:rFonts w:eastAsia="DengXian"/>
        </w:rPr>
        <w:t>.</w:t>
      </w:r>
      <w:r w:rsidR="00445F9F">
        <w:rPr>
          <w:rFonts w:eastAsia="DengXian"/>
        </w:rPr>
        <w:t xml:space="preserve"> The PCF may provide a 5QI Priority Level according to clause 5.7.3.3 of </w:t>
      </w:r>
      <w:r w:rsidR="0086681B">
        <w:rPr>
          <w:rFonts w:eastAsia="DengXian"/>
        </w:rPr>
        <w:t>TS 23.501 [</w:t>
      </w:r>
      <w:r w:rsidR="00445F9F">
        <w:rPr>
          <w:rFonts w:eastAsia="DengXian"/>
        </w:rPr>
        <w:t xml:space="preserve">2] together with the Authorized default 5QI, when a 5QI Priority Level value different from the standardized Default Priority Level value in the QoS characteristics Table 5.7.4-1 of </w:t>
      </w:r>
      <w:r w:rsidR="0086681B">
        <w:rPr>
          <w:rFonts w:eastAsia="DengXian"/>
        </w:rPr>
        <w:t>TS 23.501 [</w:t>
      </w:r>
      <w:r w:rsidR="00445F9F">
        <w:rPr>
          <w:rFonts w:eastAsia="DengXian"/>
        </w:rPr>
        <w:t>2] is required.</w:t>
      </w:r>
      <w:r w:rsidRPr="003D4ABF">
        <w:rPr>
          <w:rFonts w:eastAsia="DengXian"/>
        </w:rPr>
        <w:t xml:space="preserve"> The SMF applies the </w:t>
      </w:r>
      <w:r w:rsidRPr="003D4ABF">
        <w:rPr>
          <w:rFonts w:eastAsia="DengXian"/>
          <w:i/>
        </w:rPr>
        <w:t>Authorized default 5QI/ARP</w:t>
      </w:r>
      <w:r w:rsidRPr="003D4ABF">
        <w:rPr>
          <w:rFonts w:eastAsia="DengXian"/>
        </w:rPr>
        <w:t xml:space="preserve"> also for the QoS Flow binding as described in </w:t>
      </w:r>
      <w:r w:rsidRPr="003D4ABF">
        <w:t>clause 6.1.3.2.4</w:t>
      </w:r>
      <w:r w:rsidRPr="003D4ABF">
        <w:rPr>
          <w:rFonts w:eastAsia="DengXian"/>
        </w:rPr>
        <w:t>.</w:t>
      </w:r>
    </w:p>
    <w:p w14:paraId="63EDD71D" w14:textId="0A3952BC" w:rsidR="00787F8E" w:rsidRPr="003D4ABF" w:rsidRDefault="00787F8E" w:rsidP="00787F8E">
      <w:pPr>
        <w:rPr>
          <w:rFonts w:eastAsia="DengXian"/>
        </w:rPr>
      </w:pPr>
      <w:r w:rsidRPr="003D4ABF">
        <w:rPr>
          <w:rFonts w:eastAsia="DengXian"/>
        </w:rPr>
        <w:t xml:space="preserve">The </w:t>
      </w:r>
      <w:r w:rsidRPr="003D4ABF">
        <w:rPr>
          <w:rFonts w:eastAsia="DengXian"/>
          <w:i/>
        </w:rPr>
        <w:t>Time Condition</w:t>
      </w:r>
      <w:r w:rsidRPr="003D4ABF">
        <w:rPr>
          <w:rFonts w:eastAsia="DengXian"/>
        </w:rPr>
        <w:t xml:space="preserve"> and </w:t>
      </w:r>
      <w:r w:rsidRPr="003D4ABF">
        <w:rPr>
          <w:rFonts w:eastAsia="DengXian"/>
          <w:i/>
        </w:rPr>
        <w:t>Subsequent Authorized Session-AMBR / Subsequent Authorized default 5QI/ARP</w:t>
      </w:r>
      <w:r w:rsidRPr="003D4ABF">
        <w:rPr>
          <w:rFonts w:eastAsia="DengXian"/>
        </w:rPr>
        <w:t xml:space="preserve"> are used together and up to four instances with different values of the </w:t>
      </w:r>
      <w:r w:rsidRPr="003D4ABF">
        <w:rPr>
          <w:rFonts w:eastAsia="DengXian"/>
          <w:i/>
        </w:rPr>
        <w:t>Time Condition</w:t>
      </w:r>
      <w:r w:rsidRPr="003D4ABF">
        <w:rPr>
          <w:rFonts w:eastAsia="DengXian"/>
        </w:rPr>
        <w:t xml:space="preserve"> parameter may be provided by the PCF. </w:t>
      </w:r>
      <w:r w:rsidRPr="003D4ABF">
        <w:rPr>
          <w:rFonts w:eastAsia="DengXian"/>
          <w:i/>
        </w:rPr>
        <w:t>Time Condition</w:t>
      </w:r>
      <w:r w:rsidRPr="003D4ABF">
        <w:rPr>
          <w:rFonts w:eastAsia="DengXian"/>
        </w:rPr>
        <w:t xml:space="preserve"> indicates that the associated </w:t>
      </w:r>
      <w:r w:rsidRPr="003D4ABF">
        <w:rPr>
          <w:rFonts w:eastAsia="DengXian"/>
          <w:i/>
        </w:rPr>
        <w:t>Subsequent Authorized Session-AMBR/ Subsequent Authorized default 5QI/ARP</w:t>
      </w:r>
      <w:r w:rsidRPr="003D4ABF">
        <w:rPr>
          <w:rFonts w:eastAsia="DengXian"/>
        </w:rPr>
        <w:t xml:space="preserve"> is only applied when the time defined by this attribute is met.</w:t>
      </w:r>
      <w:r w:rsidR="00445F9F">
        <w:rPr>
          <w:rFonts w:eastAsia="DengXian"/>
        </w:rPr>
        <w:t xml:space="preserve"> The PCF may provide a 5QI Priority Level according to clause 5.7.3.3 of </w:t>
      </w:r>
      <w:r w:rsidR="0086681B">
        <w:rPr>
          <w:rFonts w:eastAsia="DengXian"/>
        </w:rPr>
        <w:t>TS 23.501 [</w:t>
      </w:r>
      <w:r w:rsidR="00445F9F">
        <w:rPr>
          <w:rFonts w:eastAsia="DengXian"/>
        </w:rPr>
        <w:t xml:space="preserve">2] together with the Subsequent Authorized default 5QI, when a 5QI Priority Level value different from the standardized Default Priority Level value in the QoS characteristics Table 5.7.4-1 of </w:t>
      </w:r>
      <w:r w:rsidR="0086681B">
        <w:rPr>
          <w:rFonts w:eastAsia="DengXian"/>
        </w:rPr>
        <w:t>TS 23.501 [</w:t>
      </w:r>
      <w:r w:rsidR="00445F9F">
        <w:rPr>
          <w:rFonts w:eastAsia="DengXian"/>
        </w:rPr>
        <w:t>2] is required.</w:t>
      </w:r>
      <w:r w:rsidRPr="003D4ABF">
        <w:rPr>
          <w:rFonts w:eastAsia="DengXian"/>
        </w:rPr>
        <w:t xml:space="preserve"> When the SMF receives a </w:t>
      </w:r>
      <w:r w:rsidRPr="003D4ABF">
        <w:rPr>
          <w:rFonts w:eastAsia="DengXian"/>
          <w:i/>
        </w:rPr>
        <w:t xml:space="preserve">Time Condition </w:t>
      </w:r>
      <w:r w:rsidRPr="003D4ABF">
        <w:rPr>
          <w:rFonts w:eastAsia="DengXian"/>
        </w:rPr>
        <w:t>and</w:t>
      </w:r>
      <w:r w:rsidRPr="003D4ABF">
        <w:rPr>
          <w:rFonts w:eastAsia="DengXian"/>
          <w:i/>
        </w:rPr>
        <w:t xml:space="preserve"> Subsequent Authorized Session-AMBR/ Subsequent Authorized default 5QI/ARP</w:t>
      </w:r>
      <w:r w:rsidRPr="003D4ABF" w:rsidDel="00972737">
        <w:rPr>
          <w:rFonts w:eastAsia="DengXian"/>
          <w:i/>
        </w:rPr>
        <w:t xml:space="preserve"> </w:t>
      </w:r>
      <w:r w:rsidRPr="003D4ABF">
        <w:rPr>
          <w:rFonts w:eastAsia="DengXian"/>
        </w:rPr>
        <w:t xml:space="preserve">pair, it stores it locally. The SMF shall discard any previously received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instances on explicit instruction as well as whenever the PCF provides a new instruction for one or more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When the time defined by the </w:t>
      </w:r>
      <w:r w:rsidRPr="003D4ABF">
        <w:rPr>
          <w:rFonts w:eastAsia="DengXian"/>
          <w:i/>
        </w:rPr>
        <w:t>Time Condition</w:t>
      </w:r>
      <w:r w:rsidRPr="003D4ABF">
        <w:rPr>
          <w:rFonts w:eastAsia="DengXian"/>
        </w:rPr>
        <w:t xml:space="preserve"> parameter is reached, the SMF shall apply (or instruct the UPF to apply)</w:t>
      </w:r>
      <w:r w:rsidRPr="003D4ABF">
        <w:rPr>
          <w:rFonts w:eastAsia="DengXian"/>
          <w:i/>
        </w:rPr>
        <w:t xml:space="preserve"> Subsequent Authorized Session-AMBR/ Subsequent Authorized default 5QI/ARP</w:t>
      </w:r>
      <w:r w:rsidRPr="003D4ABF">
        <w:rPr>
          <w:rFonts w:eastAsia="DengXian"/>
        </w:rPr>
        <w:t>.</w:t>
      </w:r>
    </w:p>
    <w:p w14:paraId="366258FD" w14:textId="3DD5A4E2" w:rsidR="00787F8E" w:rsidRPr="003D4ABF" w:rsidRDefault="00787F8E" w:rsidP="00787F8E">
      <w:pPr>
        <w:pStyle w:val="NO"/>
      </w:pPr>
      <w:r w:rsidRPr="003D4ABF">
        <w:t>NOTE </w:t>
      </w:r>
      <w:r w:rsidR="00D34673" w:rsidRPr="003D4ABF">
        <w:t>4</w:t>
      </w:r>
      <w:r w:rsidRPr="003D4ABF">
        <w:t>:</w:t>
      </w:r>
      <w:r w:rsidRPr="003D4ABF">
        <w:tab/>
        <w:t xml:space="preserve">In order to reduce the risk for signalling overload, the PCF should avoid simultaneous provisioning of the </w:t>
      </w:r>
      <w:r w:rsidRPr="003D4ABF">
        <w:rPr>
          <w:i/>
        </w:rPr>
        <w:t>Subsequent Authorized Session-AMBR/ Subsequent Authorized default 5QI/ARP</w:t>
      </w:r>
      <w:r w:rsidRPr="003D4ABF">
        <w:t xml:space="preserve"> for many UEs (e.g. by spreading over time).</w:t>
      </w:r>
    </w:p>
    <w:p w14:paraId="75FCB980" w14:textId="4823395C" w:rsidR="00787F8E" w:rsidRPr="003D4ABF" w:rsidRDefault="00787F8E" w:rsidP="00787F8E">
      <w:pPr>
        <w:pStyle w:val="NO"/>
      </w:pPr>
      <w:r w:rsidRPr="003D4ABF">
        <w:t>NOTE </w:t>
      </w:r>
      <w:r w:rsidR="00D34673" w:rsidRPr="003D4ABF">
        <w:t>5</w:t>
      </w:r>
      <w:r w:rsidRPr="003D4ABF">
        <w:t>:</w:t>
      </w:r>
      <w:r w:rsidRPr="003D4ABF">
        <w:tab/>
        <w:t xml:space="preserve">In order to provide further </w:t>
      </w:r>
      <w:r w:rsidRPr="003D4ABF">
        <w:rPr>
          <w:i/>
        </w:rPr>
        <w:t>Subsequent Authorized Session-AMBR/ Subsequent Authorized default 5QI/ARP</w:t>
      </w:r>
      <w:r w:rsidRPr="003D4ABF" w:rsidDel="00972737">
        <w:t xml:space="preserve"> </w:t>
      </w:r>
      <w:r w:rsidRPr="003D4ABF">
        <w:t>in a timely fashion the PCF can use its own clock to issue the desired changes or use the Revalidation time limit parameter to trigger an SMF request for a policy decision.</w:t>
      </w:r>
    </w:p>
    <w:p w14:paraId="7B654A4C" w14:textId="0A5C4E4D" w:rsidR="00787F8E" w:rsidRPr="003D4ABF" w:rsidRDefault="00787F8E" w:rsidP="00787F8E">
      <w:pPr>
        <w:pStyle w:val="NO"/>
      </w:pPr>
      <w:r w:rsidRPr="003D4ABF">
        <w:lastRenderedPageBreak/>
        <w:t>NOTE </w:t>
      </w:r>
      <w:r w:rsidR="00D34673" w:rsidRPr="003D4ABF">
        <w:t>6</w:t>
      </w:r>
      <w:r w:rsidRPr="003D4ABF">
        <w:t>:</w:t>
      </w:r>
      <w:r w:rsidRPr="003D4ABF">
        <w:tab/>
        <w:t xml:space="preserve">For services that depend on specific Session-AMBR and/or default 5QI/ARP (e.g. MPS session) the PCF is responsible to ensure that no </w:t>
      </w:r>
      <w:r w:rsidRPr="003D4ABF">
        <w:rPr>
          <w:i/>
        </w:rPr>
        <w:t>Subsequent Authorized Session-AMBR</w:t>
      </w:r>
      <w:r w:rsidRPr="003D4ABF">
        <w:t xml:space="preserve"> or </w:t>
      </w:r>
      <w:r w:rsidRPr="003D4ABF">
        <w:rPr>
          <w:i/>
        </w:rPr>
        <w:t>Subsequent Authorized default 5QI/ARP</w:t>
      </w:r>
      <w:r w:rsidRPr="003D4ABF">
        <w:t xml:space="preserve"> interfere with the service, e.g. by removing the </w:t>
      </w:r>
      <w:r w:rsidRPr="003D4ABF">
        <w:rPr>
          <w:i/>
        </w:rPr>
        <w:t>Subsequent Authorized Session-AMBR</w:t>
      </w:r>
      <w:r w:rsidRPr="003D4ABF">
        <w:t xml:space="preserve"> or </w:t>
      </w:r>
      <w:r w:rsidRPr="003D4ABF">
        <w:rPr>
          <w:i/>
        </w:rPr>
        <w:t>Subsequent Authorized default 5QI/ARP</w:t>
      </w:r>
      <w:r w:rsidRPr="003D4ABF">
        <w:t xml:space="preserve"> before the respective change time is reached.</w:t>
      </w:r>
    </w:p>
    <w:p w14:paraId="77E04DE7"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73198057" w14:textId="77777777" w:rsidR="00787F8E" w:rsidRPr="003D4ABF" w:rsidRDefault="00787F8E" w:rsidP="00787F8E">
      <w:r w:rsidRPr="003D4ABF">
        <w:t xml:space="preserve">It shall also be possible for an operator to use the </w:t>
      </w:r>
      <w:r w:rsidRPr="003D4ABF">
        <w:rPr>
          <w:i/>
        </w:rPr>
        <w:t>Monitoring Key</w:t>
      </w:r>
      <w:r w:rsidRPr="003D4ABF">
        <w:t xml:space="preserve"> parameter to indicate usage monitoring on an PDU Session level or, in the case of an MA PDU Session, to indicate usage monitoring on PDU Session level for the 3GPP access and/or the Non-3GPP access.</w:t>
      </w:r>
    </w:p>
    <w:p w14:paraId="345D7953" w14:textId="77777777" w:rsidR="00787F8E" w:rsidRPr="003D4ABF" w:rsidRDefault="00787F8E" w:rsidP="00787F8E">
      <w:r w:rsidRPr="003D4ABF">
        <w:t xml:space="preserve">Usage monitoring on PDU Session level is active when a PDU Session is active when a </w:t>
      </w:r>
      <w:r w:rsidRPr="003D4ABF">
        <w:rPr>
          <w:i/>
        </w:rPr>
        <w:t>Monitoring Key</w:t>
      </w:r>
      <w:r w:rsidRPr="003D4ABF">
        <w:t xml:space="preserve"> for the PDU Session and a corresponding volume and/or time threshold value have been provided to the SMF. Usage monitoring on Monitoring key level is active when a volume and/or time threshold has been provided for a </w:t>
      </w:r>
      <w:r w:rsidRPr="003D4ABF">
        <w:rPr>
          <w:i/>
        </w:rPr>
        <w:t>Monitoring Key</w:t>
      </w:r>
      <w:r w:rsidRPr="003D4ABF">
        <w:t xml:space="preserve"> to the SMF and there is at least one PCC rule active for the PDU Session that is associated with that </w:t>
      </w:r>
      <w:r w:rsidRPr="003D4ABF">
        <w:rPr>
          <w:i/>
        </w:rPr>
        <w:t>Monitoring Key</w:t>
      </w:r>
      <w:r w:rsidRPr="003D4ABF">
        <w:t>.</w:t>
      </w:r>
    </w:p>
    <w:p w14:paraId="01043867" w14:textId="77777777" w:rsidR="00787F8E" w:rsidRPr="003D4ABF" w:rsidRDefault="00787F8E" w:rsidP="00787F8E">
      <w:r w:rsidRPr="003D4ABF">
        <w:t xml:space="preserve">The </w:t>
      </w:r>
      <w:r w:rsidRPr="003D4ABF">
        <w:rPr>
          <w:i/>
        </w:rPr>
        <w:t>Volume threshold</w:t>
      </w:r>
      <w:r w:rsidRPr="003D4ABF">
        <w:t xml:space="preserve"> indicates the overall user traffic volume value after which the SMF shall report the Usage threshold reached trigger to the PCF.</w:t>
      </w:r>
    </w:p>
    <w:p w14:paraId="19F47354" w14:textId="77777777" w:rsidR="00787F8E" w:rsidRPr="003D4ABF" w:rsidRDefault="00787F8E" w:rsidP="00787F8E">
      <w:r w:rsidRPr="003D4ABF">
        <w:t xml:space="preserve">The </w:t>
      </w:r>
      <w:r w:rsidRPr="003D4ABF">
        <w:rPr>
          <w:i/>
        </w:rPr>
        <w:t>Time threshold</w:t>
      </w:r>
      <w:r w:rsidRPr="003D4ABF">
        <w:t xml:space="preserve"> indicates the overall resource time usage after which the SMF shall report the Usage threshold reached trigger to the PCF.</w:t>
      </w:r>
    </w:p>
    <w:p w14:paraId="51F921ED" w14:textId="77777777" w:rsidR="00787F8E" w:rsidRPr="003D4ABF" w:rsidRDefault="00787F8E" w:rsidP="00787F8E">
      <w:r w:rsidRPr="003D4ABF">
        <w:t xml:space="preserve">The </w:t>
      </w:r>
      <w:r w:rsidRPr="003D4ABF">
        <w:rPr>
          <w:i/>
        </w:rPr>
        <w:t>Monitoring time</w:t>
      </w:r>
      <w:r w:rsidRPr="003D4ABF">
        <w:t xml:space="preserve"> indicates the time at which the SMF shall store the accumulated usage information.</w:t>
      </w:r>
    </w:p>
    <w:p w14:paraId="5D976038" w14:textId="77777777" w:rsidR="00787F8E" w:rsidRPr="003D4ABF" w:rsidRDefault="00787F8E" w:rsidP="00787F8E">
      <w:pPr>
        <w:rPr>
          <w:rFonts w:eastAsia="DengXian"/>
          <w:lang w:eastAsia="ja-JP"/>
        </w:rPr>
      </w:pPr>
      <w:r w:rsidRPr="003D4ABF">
        <w:rPr>
          <w:rFonts w:eastAsia="DengXian"/>
          <w:lang w:eastAsia="ja-JP"/>
        </w:rPr>
        <w:t>The</w:t>
      </w:r>
      <w:r w:rsidRPr="003D4ABF">
        <w:rPr>
          <w:rFonts w:eastAsia="DengXian"/>
          <w:i/>
          <w:lang w:eastAsia="ja-JP"/>
        </w:rPr>
        <w:t xml:space="preserve"> Subsequent Volume threshold</w:t>
      </w:r>
      <w:r w:rsidRPr="003D4ABF">
        <w:rPr>
          <w:rFonts w:eastAsia="DengXian"/>
          <w:lang w:eastAsia="ja-JP"/>
        </w:rPr>
        <w:t xml:space="preserve"> indicates the overall user traffic volume value measured after Monitoring time, after which the SMF shall report the Usage threshold reached trigger to the PCF.</w:t>
      </w:r>
    </w:p>
    <w:p w14:paraId="135321B5" w14:textId="77777777" w:rsidR="00787F8E" w:rsidRPr="003D4ABF" w:rsidRDefault="00787F8E" w:rsidP="00787F8E">
      <w:pPr>
        <w:rPr>
          <w:rFonts w:eastAsia="DengXian"/>
          <w:lang w:eastAsia="ja-JP"/>
        </w:rPr>
      </w:pPr>
      <w:r w:rsidRPr="003D4ABF">
        <w:rPr>
          <w:rFonts w:eastAsia="DengXian"/>
          <w:lang w:eastAsia="ja-JP"/>
        </w:rPr>
        <w:t xml:space="preserve">The </w:t>
      </w:r>
      <w:r w:rsidRPr="003D4ABF">
        <w:rPr>
          <w:rFonts w:eastAsia="DengXian"/>
          <w:i/>
          <w:lang w:eastAsia="ja-JP"/>
        </w:rPr>
        <w:t>Subsequent Time threshold</w:t>
      </w:r>
      <w:r w:rsidRPr="003D4ABF">
        <w:rPr>
          <w:rFonts w:eastAsia="DengXian"/>
          <w:lang w:eastAsia="ja-JP"/>
        </w:rPr>
        <w:t xml:space="preserve"> indicates the overall resource time usage measured after Monitoring time, after which the SMF shall report the Usage threshold reached trigger to the PCF.</w:t>
      </w:r>
    </w:p>
    <w:p w14:paraId="7740DCAA" w14:textId="77777777" w:rsidR="00787F8E" w:rsidRPr="003D4ABF" w:rsidRDefault="00787F8E" w:rsidP="00787F8E">
      <w:r w:rsidRPr="003D4ABF">
        <w:rPr>
          <w:rFonts w:eastAsia="DengXian"/>
          <w:lang w:eastAsia="ja-JP"/>
        </w:rPr>
        <w:t xml:space="preserve">The </w:t>
      </w:r>
      <w:r w:rsidRPr="003D4ABF">
        <w:rPr>
          <w:rFonts w:eastAsia="DengXian"/>
          <w:i/>
          <w:lang w:eastAsia="ja-JP"/>
        </w:rPr>
        <w:t>Inactivity Detection Time</w:t>
      </w:r>
      <w:r w:rsidRPr="003D4ABF">
        <w:rPr>
          <w:rFonts w:eastAsia="DengXian"/>
          <w:lang w:eastAsia="ja-JP"/>
        </w:rPr>
        <w:t xml:space="preserve"> indicates the period of time after which the time measurement shall stop, if no packets are received during that time period.</w:t>
      </w:r>
    </w:p>
    <w:p w14:paraId="0E5E63A4" w14:textId="11D1AC50" w:rsidR="00787F8E" w:rsidRPr="003D4ABF" w:rsidRDefault="00787F8E" w:rsidP="00787F8E">
      <w:r w:rsidRPr="003D4ABF">
        <w:t xml:space="preserve">The </w:t>
      </w:r>
      <w:r w:rsidRPr="003D4ABF">
        <w:rPr>
          <w:i/>
        </w:rPr>
        <w:t>Port Management Information Container</w:t>
      </w:r>
      <w:r w:rsidRPr="003D4ABF">
        <w:t xml:space="preserve"> carries Ethernet</w:t>
      </w:r>
      <w:r w:rsidR="00623A69">
        <w:t xml:space="preserve"> or IP</w:t>
      </w:r>
      <w:r w:rsidRPr="003D4ABF">
        <w:t xml:space="preserve"> port management information for an Ethernet</w:t>
      </w:r>
      <w:r w:rsidR="00623A69">
        <w:t>/IP</w:t>
      </w:r>
      <w:r w:rsidRPr="003D4ABF">
        <w:t xml:space="preserve"> port located in DS-TT or NW-TT. The port for which the container is provided is identified by the port number.</w:t>
      </w:r>
    </w:p>
    <w:p w14:paraId="5621440C" w14:textId="5B476028" w:rsidR="00787F8E" w:rsidRPr="003D4ABF" w:rsidRDefault="00787F8E" w:rsidP="00787F8E">
      <w:bookmarkStart w:id="1269" w:name="_Toc19197387"/>
      <w:bookmarkStart w:id="1270" w:name="_Toc27896540"/>
      <w:bookmarkStart w:id="1271" w:name="_Toc36192708"/>
      <w:bookmarkStart w:id="1272" w:name="_Toc37076439"/>
      <w:bookmarkStart w:id="1273" w:name="_Toc45194889"/>
      <w:bookmarkStart w:id="1274" w:name="_Toc47594301"/>
      <w:r w:rsidRPr="003D4ABF">
        <w:t xml:space="preserve">The </w:t>
      </w:r>
      <w:r w:rsidR="007B57D2" w:rsidRPr="003D4ABF">
        <w:rPr>
          <w:i/>
          <w:iCs/>
        </w:rPr>
        <w:t xml:space="preserve">User plane node </w:t>
      </w:r>
      <w:r w:rsidRPr="003D4ABF">
        <w:rPr>
          <w:i/>
          <w:iCs/>
        </w:rPr>
        <w:t>Management Information Container</w:t>
      </w:r>
      <w:r w:rsidRPr="003D4ABF">
        <w:t xml:space="preserve"> carries </w:t>
      </w:r>
      <w:r w:rsidR="007B57D2" w:rsidRPr="003D4ABF">
        <w:t xml:space="preserve">User plane node </w:t>
      </w:r>
      <w:r w:rsidRPr="003D4ABF">
        <w:t>management information for a 5GS</w:t>
      </w:r>
      <w:r w:rsidR="004B2724" w:rsidRPr="003D4ABF">
        <w:t xml:space="preserve"> B</w:t>
      </w:r>
      <w:r w:rsidRPr="003D4ABF">
        <w:t>ridge</w:t>
      </w:r>
      <w:r w:rsidR="00623A69">
        <w:t xml:space="preserve"> or Router</w:t>
      </w:r>
      <w:r w:rsidRPr="003D4ABF">
        <w:t>.</w:t>
      </w:r>
    </w:p>
    <w:p w14:paraId="524A1188" w14:textId="77777777" w:rsidR="009E49BA" w:rsidRDefault="009E49BA" w:rsidP="009E49BA">
      <w:pPr>
        <w:rPr>
          <w:rFonts w:eastAsia="DengXian"/>
        </w:rPr>
      </w:pPr>
      <w:bookmarkStart w:id="1275" w:name="_Toc51836932"/>
      <w:r>
        <w:rPr>
          <w:rFonts w:eastAsia="DengXian"/>
        </w:rPr>
        <w:t>The VPLMN specific roaming offloading policy carries the attributes for the traffic to be offloaded to the local part of DN in VPLMN. The following attributes under this policy is applicable only for the serving VPLMN. When the H-SMF receives it from PCF and HR-SBO is authorized, H-SMF shall send this policy to the V-SMF. The V-SMF may use this information to configure V-EASDF, ULCL/BP UPF and Local UPF.</w:t>
      </w:r>
    </w:p>
    <w:p w14:paraId="13C356A3" w14:textId="77777777" w:rsidR="009E49BA" w:rsidRDefault="009E49BA" w:rsidP="009E49BA">
      <w:pPr>
        <w:rPr>
          <w:rFonts w:eastAsia="DengXian"/>
        </w:rPr>
      </w:pPr>
      <w:r>
        <w:rPr>
          <w:rFonts w:eastAsia="DengXian"/>
        </w:rPr>
        <w:t xml:space="preserve">The </w:t>
      </w:r>
      <w:r w:rsidRPr="00307050">
        <w:rPr>
          <w:rFonts w:eastAsia="DengXian"/>
          <w:i/>
          <w:iCs/>
        </w:rPr>
        <w:t>IP range(s)</w:t>
      </w:r>
      <w:r>
        <w:rPr>
          <w:rFonts w:eastAsia="DengXian"/>
        </w:rPr>
        <w:t xml:space="preserve"> indicates one or more IPv4/IPv6 address range(s) that are allowed to be offloaded to the local part of the DN in VPLMN when the PDU Session is authorized for HR-SBO.</w:t>
      </w:r>
    </w:p>
    <w:p w14:paraId="4E7B7FFD" w14:textId="77777777" w:rsidR="009E49BA" w:rsidRDefault="009E49BA" w:rsidP="009E49BA">
      <w:pPr>
        <w:rPr>
          <w:rFonts w:eastAsia="DengXian"/>
        </w:rPr>
      </w:pPr>
      <w:r>
        <w:rPr>
          <w:rFonts w:eastAsia="DengXian"/>
        </w:rPr>
        <w:t xml:space="preserve">The </w:t>
      </w:r>
      <w:r w:rsidRPr="00307050">
        <w:rPr>
          <w:rFonts w:eastAsia="DengXian"/>
          <w:i/>
          <w:iCs/>
        </w:rPr>
        <w:t>FQDN(s)</w:t>
      </w:r>
      <w:r>
        <w:rPr>
          <w:rFonts w:eastAsia="DengXian"/>
        </w:rPr>
        <w:t xml:space="preserve"> indicates one or more FQDN or FQDN range expressed by regular expression that are allowed to be offloaded to the local part of the DN in VPLMN when the PDU Session is authorized for HR-SBO.</w:t>
      </w:r>
    </w:p>
    <w:p w14:paraId="386F8972" w14:textId="02007F7C" w:rsidR="0050393F" w:rsidRDefault="0050393F" w:rsidP="0050393F">
      <w:pPr>
        <w:rPr>
          <w:rFonts w:eastAsia="DengXian"/>
        </w:rPr>
      </w:pPr>
      <w:r>
        <w:rPr>
          <w:rFonts w:eastAsia="DengXian"/>
        </w:rPr>
        <w:t>The Authorized Session-AMBR for Offloading defines the DL Aggregate Maximum Bit Rate for the Non-GBR QoS Flows applicable for the local traffic offloaded to the local part of DN in VPLMN of the PDU Session for HR-SBO.</w:t>
      </w:r>
    </w:p>
    <w:p w14:paraId="553C6669" w14:textId="77777777" w:rsidR="00787F8E" w:rsidRPr="003D4ABF" w:rsidRDefault="00787F8E" w:rsidP="00787F8E">
      <w:pPr>
        <w:pStyle w:val="Heading2"/>
      </w:pPr>
      <w:bookmarkStart w:id="1276" w:name="_CR6_5"/>
      <w:bookmarkStart w:id="1277" w:name="_Toc153803091"/>
      <w:bookmarkEnd w:id="1276"/>
      <w:r w:rsidRPr="003D4ABF">
        <w:t>6.5</w:t>
      </w:r>
      <w:r w:rsidRPr="003D4ABF">
        <w:tab/>
        <w:t>Access and mobility related policy information</w:t>
      </w:r>
      <w:bookmarkEnd w:id="1269"/>
      <w:bookmarkEnd w:id="1270"/>
      <w:bookmarkEnd w:id="1271"/>
      <w:bookmarkEnd w:id="1272"/>
      <w:bookmarkEnd w:id="1273"/>
      <w:bookmarkEnd w:id="1274"/>
      <w:bookmarkEnd w:id="1275"/>
      <w:bookmarkEnd w:id="1277"/>
    </w:p>
    <w:p w14:paraId="0931B31F" w14:textId="4CFB2FDA" w:rsidR="00787F8E" w:rsidRPr="003D4ABF" w:rsidRDefault="00787F8E" w:rsidP="00787F8E">
      <w:pPr>
        <w:rPr>
          <w:rFonts w:eastAsia="DengXian"/>
        </w:rPr>
      </w:pPr>
      <w:r w:rsidRPr="003D4ABF">
        <w:rPr>
          <w:rFonts w:eastAsia="DengXian"/>
        </w:rPr>
        <w:t>To enable the enforcement in the 5GC system of the access and mobility policy decisions made by the PCF for the control</w:t>
      </w:r>
      <w:r w:rsidR="00BE38C2">
        <w:rPr>
          <w:rFonts w:eastAsia="DengXian"/>
        </w:rPr>
        <w:t xml:space="preserve"> as described in clause 6.1.2.1</w:t>
      </w:r>
      <w:r w:rsidRPr="003D4ABF">
        <w:rPr>
          <w:rFonts w:eastAsia="DengXian"/>
        </w:rPr>
        <w:t>, the 5GC system may provide the Access and mobility related policy information from the PCF to the AMF.</w:t>
      </w:r>
    </w:p>
    <w:p w14:paraId="52B17218" w14:textId="77777777" w:rsidR="00787F8E" w:rsidRPr="003D4ABF" w:rsidRDefault="00787F8E" w:rsidP="00787F8E">
      <w:pPr>
        <w:rPr>
          <w:rFonts w:eastAsia="DengXian"/>
        </w:rPr>
      </w:pPr>
      <w:r w:rsidRPr="003D4ABF">
        <w:rPr>
          <w:rFonts w:eastAsia="DengXian"/>
        </w:rPr>
        <w:t xml:space="preserve">Table 6.5-1 lists the </w:t>
      </w:r>
      <w:r w:rsidRPr="003D4ABF">
        <w:t>AMF access and mobility related policy</w:t>
      </w:r>
      <w:r w:rsidRPr="003D4ABF">
        <w:rPr>
          <w:rFonts w:eastAsia="DengXian"/>
        </w:rPr>
        <w:t xml:space="preserve"> information.</w:t>
      </w:r>
    </w:p>
    <w:p w14:paraId="7C72E7A5" w14:textId="06557B68" w:rsidR="00787F8E" w:rsidRPr="003D4ABF" w:rsidRDefault="00787F8E" w:rsidP="00787F8E">
      <w:pPr>
        <w:pStyle w:val="TH"/>
        <w:rPr>
          <w:rFonts w:eastAsia="DengXian"/>
        </w:rPr>
      </w:pPr>
      <w:bookmarkStart w:id="1278" w:name="_CRTable6_51"/>
      <w:r w:rsidRPr="003D4ABF">
        <w:rPr>
          <w:rFonts w:eastAsia="DengXian"/>
        </w:rPr>
        <w:lastRenderedPageBreak/>
        <w:t xml:space="preserve">Table </w:t>
      </w:r>
      <w:bookmarkEnd w:id="1278"/>
      <w:r w:rsidRPr="003D4ABF">
        <w:rPr>
          <w:rFonts w:eastAsia="DengXian"/>
        </w:rPr>
        <w:t xml:space="preserve">6.5-1: </w:t>
      </w:r>
      <w:r w:rsidRPr="003D4ABF">
        <w:t>Access and mobility related policy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42575B97" w14:textId="77777777" w:rsidTr="00844BD5">
        <w:trPr>
          <w:cantSplit/>
          <w:tblHeader/>
        </w:trPr>
        <w:tc>
          <w:tcPr>
            <w:tcW w:w="1531" w:type="dxa"/>
          </w:tcPr>
          <w:p w14:paraId="5F2D987B" w14:textId="77777777" w:rsidR="00787F8E" w:rsidRPr="003D4ABF" w:rsidRDefault="00787F8E" w:rsidP="00844BD5">
            <w:pPr>
              <w:pStyle w:val="TAH"/>
            </w:pPr>
            <w:r w:rsidRPr="003D4ABF">
              <w:t>Information name</w:t>
            </w:r>
          </w:p>
        </w:tc>
        <w:tc>
          <w:tcPr>
            <w:tcW w:w="2902" w:type="dxa"/>
          </w:tcPr>
          <w:p w14:paraId="733F841E" w14:textId="77777777" w:rsidR="00787F8E" w:rsidRPr="003D4ABF" w:rsidRDefault="00787F8E" w:rsidP="00844BD5">
            <w:pPr>
              <w:pStyle w:val="TAH"/>
            </w:pPr>
            <w:r w:rsidRPr="003D4ABF">
              <w:t>Description</w:t>
            </w:r>
          </w:p>
        </w:tc>
        <w:tc>
          <w:tcPr>
            <w:tcW w:w="1759" w:type="dxa"/>
          </w:tcPr>
          <w:p w14:paraId="66BC6024" w14:textId="77777777" w:rsidR="00787F8E" w:rsidRPr="003D4ABF" w:rsidRDefault="00787F8E" w:rsidP="00844BD5">
            <w:pPr>
              <w:pStyle w:val="TAH"/>
            </w:pPr>
            <w:r w:rsidRPr="003D4ABF">
              <w:t>Category</w:t>
            </w:r>
          </w:p>
        </w:tc>
        <w:tc>
          <w:tcPr>
            <w:tcW w:w="1798" w:type="dxa"/>
          </w:tcPr>
          <w:p w14:paraId="63C13EFC" w14:textId="77777777" w:rsidR="00787F8E" w:rsidRPr="003D4ABF" w:rsidRDefault="00787F8E" w:rsidP="00844BD5">
            <w:pPr>
              <w:pStyle w:val="TAH"/>
            </w:pPr>
            <w:r w:rsidRPr="003D4ABF">
              <w:t>PCF permitted to modify in a UE context in the AMF</w:t>
            </w:r>
          </w:p>
        </w:tc>
        <w:tc>
          <w:tcPr>
            <w:tcW w:w="1638" w:type="dxa"/>
          </w:tcPr>
          <w:p w14:paraId="079A37B2" w14:textId="77777777" w:rsidR="00787F8E" w:rsidRPr="003D4ABF" w:rsidRDefault="00787F8E" w:rsidP="00844BD5">
            <w:pPr>
              <w:pStyle w:val="TAH"/>
            </w:pPr>
            <w:r w:rsidRPr="003D4ABF">
              <w:t>Scope</w:t>
            </w:r>
          </w:p>
        </w:tc>
      </w:tr>
      <w:tr w:rsidR="00BD10A8" w:rsidRPr="003D4ABF" w14:paraId="0AC98EEB" w14:textId="77777777" w:rsidTr="00844BD5">
        <w:trPr>
          <w:cantSplit/>
        </w:trPr>
        <w:tc>
          <w:tcPr>
            <w:tcW w:w="1531" w:type="dxa"/>
          </w:tcPr>
          <w:p w14:paraId="74B7BA82" w14:textId="4A736221" w:rsidR="00BD10A8" w:rsidRPr="003D4ABF" w:rsidRDefault="00BD10A8" w:rsidP="00844BD5">
            <w:pPr>
              <w:pStyle w:val="TAL"/>
              <w:rPr>
                <w:b/>
              </w:rPr>
            </w:pPr>
            <w:r w:rsidRPr="003D4ABF">
              <w:rPr>
                <w:b/>
              </w:rPr>
              <w:t>Aggregated maximum bite rate</w:t>
            </w:r>
          </w:p>
        </w:tc>
        <w:tc>
          <w:tcPr>
            <w:tcW w:w="2902" w:type="dxa"/>
          </w:tcPr>
          <w:p w14:paraId="477B142C" w14:textId="7E533495" w:rsidR="00BD10A8" w:rsidRPr="003D4ABF" w:rsidRDefault="00BD10A8" w:rsidP="00844BD5">
            <w:pPr>
              <w:pStyle w:val="TAL"/>
              <w:rPr>
                <w:i/>
                <w:iCs/>
              </w:rPr>
            </w:pPr>
            <w:r w:rsidRPr="003D4ABF">
              <w:rPr>
                <w:i/>
                <w:iCs/>
              </w:rPr>
              <w:t>This part defines the aggregated maximum bite rate</w:t>
            </w:r>
          </w:p>
        </w:tc>
        <w:tc>
          <w:tcPr>
            <w:tcW w:w="1759" w:type="dxa"/>
          </w:tcPr>
          <w:p w14:paraId="57C1BB11" w14:textId="77777777" w:rsidR="00BD10A8" w:rsidRPr="003D4ABF" w:rsidRDefault="00BD10A8" w:rsidP="00844BD5">
            <w:pPr>
              <w:pStyle w:val="TAL"/>
              <w:rPr>
                <w:szCs w:val="18"/>
              </w:rPr>
            </w:pPr>
          </w:p>
        </w:tc>
        <w:tc>
          <w:tcPr>
            <w:tcW w:w="1798" w:type="dxa"/>
          </w:tcPr>
          <w:p w14:paraId="3E326846" w14:textId="77777777" w:rsidR="00BD10A8" w:rsidRPr="003D4ABF" w:rsidRDefault="00BD10A8" w:rsidP="00844BD5">
            <w:pPr>
              <w:pStyle w:val="TAL"/>
              <w:rPr>
                <w:szCs w:val="18"/>
              </w:rPr>
            </w:pPr>
          </w:p>
        </w:tc>
        <w:tc>
          <w:tcPr>
            <w:tcW w:w="1638" w:type="dxa"/>
          </w:tcPr>
          <w:p w14:paraId="2ED70AE4" w14:textId="77777777" w:rsidR="00BD10A8" w:rsidRPr="003D4ABF" w:rsidRDefault="00BD10A8" w:rsidP="00844BD5">
            <w:pPr>
              <w:pStyle w:val="TAL"/>
              <w:rPr>
                <w:szCs w:val="18"/>
              </w:rPr>
            </w:pPr>
          </w:p>
        </w:tc>
      </w:tr>
      <w:tr w:rsidR="00787F8E" w:rsidRPr="003D4ABF" w14:paraId="5898D0E5" w14:textId="77777777" w:rsidTr="00844BD5">
        <w:trPr>
          <w:cantSplit/>
        </w:trPr>
        <w:tc>
          <w:tcPr>
            <w:tcW w:w="1531" w:type="dxa"/>
          </w:tcPr>
          <w:p w14:paraId="2C6184FA" w14:textId="77777777" w:rsidR="00787F8E" w:rsidRPr="003D4ABF" w:rsidRDefault="00787F8E" w:rsidP="00844BD5">
            <w:pPr>
              <w:pStyle w:val="TAL"/>
            </w:pPr>
            <w:r w:rsidRPr="003D4ABF">
              <w:t>UE-AMBR</w:t>
            </w:r>
          </w:p>
        </w:tc>
        <w:tc>
          <w:tcPr>
            <w:tcW w:w="2902" w:type="dxa"/>
          </w:tcPr>
          <w:p w14:paraId="34372B7C" w14:textId="77777777" w:rsidR="00787F8E" w:rsidRPr="003D4ABF" w:rsidRDefault="00787F8E" w:rsidP="00844BD5">
            <w:pPr>
              <w:pStyle w:val="TAL"/>
            </w:pPr>
            <w:r w:rsidRPr="003D4ABF">
              <w:t>This defines the UE-AMBR value that applies for a UE</w:t>
            </w:r>
          </w:p>
        </w:tc>
        <w:tc>
          <w:tcPr>
            <w:tcW w:w="1759" w:type="dxa"/>
          </w:tcPr>
          <w:p w14:paraId="438C0485" w14:textId="77777777" w:rsidR="00787F8E" w:rsidRPr="003D4ABF" w:rsidRDefault="00787F8E" w:rsidP="00844BD5">
            <w:pPr>
              <w:pStyle w:val="TAL"/>
              <w:rPr>
                <w:szCs w:val="18"/>
              </w:rPr>
            </w:pPr>
            <w:r w:rsidRPr="003D4ABF">
              <w:rPr>
                <w:szCs w:val="18"/>
              </w:rPr>
              <w:t>Conditional</w:t>
            </w:r>
          </w:p>
          <w:p w14:paraId="6D963F4D" w14:textId="77777777" w:rsidR="00787F8E" w:rsidRPr="003D4ABF" w:rsidRDefault="00787F8E" w:rsidP="00844BD5">
            <w:pPr>
              <w:pStyle w:val="TAL"/>
              <w:rPr>
                <w:szCs w:val="18"/>
              </w:rPr>
            </w:pPr>
            <w:r w:rsidRPr="003D4ABF">
              <w:rPr>
                <w:szCs w:val="18"/>
              </w:rPr>
              <w:t>(NOTE 5)</w:t>
            </w:r>
          </w:p>
        </w:tc>
        <w:tc>
          <w:tcPr>
            <w:tcW w:w="1798" w:type="dxa"/>
          </w:tcPr>
          <w:p w14:paraId="380756C6" w14:textId="77777777" w:rsidR="00787F8E" w:rsidRPr="003D4ABF" w:rsidRDefault="00787F8E" w:rsidP="00844BD5">
            <w:pPr>
              <w:pStyle w:val="TAL"/>
              <w:rPr>
                <w:szCs w:val="18"/>
              </w:rPr>
            </w:pPr>
            <w:r w:rsidRPr="003D4ABF">
              <w:rPr>
                <w:szCs w:val="18"/>
              </w:rPr>
              <w:t>Yes</w:t>
            </w:r>
          </w:p>
        </w:tc>
        <w:tc>
          <w:tcPr>
            <w:tcW w:w="1638" w:type="dxa"/>
          </w:tcPr>
          <w:p w14:paraId="0C98AFB1" w14:textId="77777777" w:rsidR="00787F8E" w:rsidRPr="003D4ABF" w:rsidRDefault="00787F8E" w:rsidP="00844BD5">
            <w:pPr>
              <w:pStyle w:val="TAL"/>
              <w:rPr>
                <w:szCs w:val="18"/>
              </w:rPr>
            </w:pPr>
            <w:r w:rsidRPr="003D4ABF">
              <w:rPr>
                <w:szCs w:val="18"/>
              </w:rPr>
              <w:t>UE context</w:t>
            </w:r>
          </w:p>
        </w:tc>
      </w:tr>
      <w:tr w:rsidR="00BD10A8" w:rsidRPr="003D4ABF" w14:paraId="270D3BE8" w14:textId="77777777" w:rsidTr="00844BD5">
        <w:trPr>
          <w:cantSplit/>
        </w:trPr>
        <w:tc>
          <w:tcPr>
            <w:tcW w:w="1531" w:type="dxa"/>
          </w:tcPr>
          <w:p w14:paraId="07860F5D" w14:textId="06BC5128" w:rsidR="00BD10A8" w:rsidRPr="003D4ABF" w:rsidRDefault="00BD10A8" w:rsidP="00844BD5">
            <w:pPr>
              <w:pStyle w:val="TAL"/>
            </w:pPr>
            <w:r w:rsidRPr="003D4ABF">
              <w:t>List of UE-Slice-MBR</w:t>
            </w:r>
          </w:p>
        </w:tc>
        <w:tc>
          <w:tcPr>
            <w:tcW w:w="2902" w:type="dxa"/>
          </w:tcPr>
          <w:p w14:paraId="3D082193" w14:textId="7DE2F81D" w:rsidR="00BD10A8" w:rsidRPr="003D4ABF" w:rsidRDefault="00BD10A8" w:rsidP="00844BD5">
            <w:pPr>
              <w:pStyle w:val="TAL"/>
            </w:pPr>
            <w:r w:rsidRPr="003D4ABF">
              <w:t>This defines the List of UE-Slice-MBR (UL/DL) that each applies to the network slice of the UE.</w:t>
            </w:r>
          </w:p>
        </w:tc>
        <w:tc>
          <w:tcPr>
            <w:tcW w:w="1759" w:type="dxa"/>
          </w:tcPr>
          <w:p w14:paraId="53E86EB9" w14:textId="77777777" w:rsidR="00BD10A8" w:rsidRPr="003D4ABF" w:rsidRDefault="00BD10A8" w:rsidP="00844BD5">
            <w:pPr>
              <w:pStyle w:val="TAL"/>
              <w:rPr>
                <w:szCs w:val="18"/>
              </w:rPr>
            </w:pPr>
            <w:r w:rsidRPr="003D4ABF">
              <w:rPr>
                <w:szCs w:val="18"/>
              </w:rPr>
              <w:t>Conditional</w:t>
            </w:r>
          </w:p>
          <w:p w14:paraId="3022F3F9" w14:textId="6B30DE51" w:rsidR="00BD10A8" w:rsidRPr="003D4ABF" w:rsidRDefault="00BD10A8" w:rsidP="00844BD5">
            <w:pPr>
              <w:pStyle w:val="TAL"/>
              <w:rPr>
                <w:szCs w:val="18"/>
              </w:rPr>
            </w:pPr>
            <w:r w:rsidRPr="003D4ABF">
              <w:rPr>
                <w:szCs w:val="18"/>
              </w:rPr>
              <w:t>(NOTE 8)</w:t>
            </w:r>
          </w:p>
        </w:tc>
        <w:tc>
          <w:tcPr>
            <w:tcW w:w="1798" w:type="dxa"/>
          </w:tcPr>
          <w:p w14:paraId="47F65187" w14:textId="3734B0C6" w:rsidR="00BD10A8" w:rsidRPr="003D4ABF" w:rsidRDefault="00BD10A8" w:rsidP="00844BD5">
            <w:pPr>
              <w:pStyle w:val="TAL"/>
              <w:rPr>
                <w:szCs w:val="18"/>
              </w:rPr>
            </w:pPr>
            <w:r w:rsidRPr="003D4ABF">
              <w:rPr>
                <w:szCs w:val="18"/>
              </w:rPr>
              <w:t>Yes</w:t>
            </w:r>
          </w:p>
        </w:tc>
        <w:tc>
          <w:tcPr>
            <w:tcW w:w="1638" w:type="dxa"/>
          </w:tcPr>
          <w:p w14:paraId="4FA2791D" w14:textId="6DE453EB" w:rsidR="00BD10A8" w:rsidRPr="003D4ABF" w:rsidRDefault="00BD10A8" w:rsidP="00844BD5">
            <w:pPr>
              <w:pStyle w:val="TAL"/>
              <w:rPr>
                <w:szCs w:val="18"/>
              </w:rPr>
            </w:pPr>
            <w:r w:rsidRPr="003D4ABF">
              <w:rPr>
                <w:szCs w:val="18"/>
              </w:rPr>
              <w:t>UE context</w:t>
            </w:r>
          </w:p>
        </w:tc>
      </w:tr>
      <w:tr w:rsidR="00787F8E" w:rsidRPr="003D4ABF" w14:paraId="61F9002D" w14:textId="77777777" w:rsidTr="00844BD5">
        <w:trPr>
          <w:cantSplit/>
        </w:trPr>
        <w:tc>
          <w:tcPr>
            <w:tcW w:w="1531" w:type="dxa"/>
          </w:tcPr>
          <w:p w14:paraId="7992D8D9" w14:textId="77777777" w:rsidR="00787F8E" w:rsidRPr="003D4ABF" w:rsidRDefault="00787F8E" w:rsidP="00844BD5">
            <w:pPr>
              <w:pStyle w:val="TAL"/>
              <w:rPr>
                <w:b/>
              </w:rPr>
            </w:pPr>
            <w:r w:rsidRPr="003D4ABF">
              <w:rPr>
                <w:b/>
              </w:rPr>
              <w:t xml:space="preserve">Service Area Restrictions </w:t>
            </w:r>
          </w:p>
        </w:tc>
        <w:tc>
          <w:tcPr>
            <w:tcW w:w="2902" w:type="dxa"/>
          </w:tcPr>
          <w:p w14:paraId="1196001C" w14:textId="77777777" w:rsidR="00787F8E" w:rsidRPr="003D4ABF" w:rsidRDefault="00787F8E" w:rsidP="00844BD5">
            <w:pPr>
              <w:pStyle w:val="TAL"/>
            </w:pPr>
            <w:r w:rsidRPr="003D4ABF">
              <w:rPr>
                <w:i/>
                <w:szCs w:val="18"/>
              </w:rPr>
              <w:t>This part defines the service area restrictions</w:t>
            </w:r>
          </w:p>
        </w:tc>
        <w:tc>
          <w:tcPr>
            <w:tcW w:w="1759" w:type="dxa"/>
          </w:tcPr>
          <w:p w14:paraId="428EEEA4" w14:textId="77777777" w:rsidR="00787F8E" w:rsidRPr="003D4ABF" w:rsidRDefault="00787F8E" w:rsidP="00844BD5">
            <w:pPr>
              <w:pStyle w:val="TAL"/>
              <w:rPr>
                <w:szCs w:val="18"/>
              </w:rPr>
            </w:pPr>
          </w:p>
        </w:tc>
        <w:tc>
          <w:tcPr>
            <w:tcW w:w="1798" w:type="dxa"/>
          </w:tcPr>
          <w:p w14:paraId="0065D376" w14:textId="77777777" w:rsidR="00787F8E" w:rsidRPr="003D4ABF" w:rsidRDefault="00787F8E" w:rsidP="00844BD5">
            <w:pPr>
              <w:pStyle w:val="TAL"/>
              <w:rPr>
                <w:szCs w:val="18"/>
              </w:rPr>
            </w:pPr>
          </w:p>
        </w:tc>
        <w:tc>
          <w:tcPr>
            <w:tcW w:w="1638" w:type="dxa"/>
          </w:tcPr>
          <w:p w14:paraId="5D6E0D16" w14:textId="77777777" w:rsidR="00787F8E" w:rsidRPr="003D4ABF" w:rsidRDefault="00787F8E" w:rsidP="00844BD5">
            <w:pPr>
              <w:pStyle w:val="TAL"/>
              <w:rPr>
                <w:szCs w:val="18"/>
              </w:rPr>
            </w:pPr>
          </w:p>
        </w:tc>
      </w:tr>
      <w:tr w:rsidR="00787F8E" w:rsidRPr="003D4ABF" w14:paraId="5E232F8A" w14:textId="77777777" w:rsidTr="00844BD5">
        <w:trPr>
          <w:cantSplit/>
        </w:trPr>
        <w:tc>
          <w:tcPr>
            <w:tcW w:w="1531" w:type="dxa"/>
          </w:tcPr>
          <w:p w14:paraId="288897E4" w14:textId="77777777" w:rsidR="00787F8E" w:rsidRPr="003D4ABF" w:rsidRDefault="00787F8E" w:rsidP="00844BD5">
            <w:pPr>
              <w:pStyle w:val="TAL"/>
            </w:pPr>
            <w:r w:rsidRPr="003D4ABF">
              <w:t>List of allowed TAIs.</w:t>
            </w:r>
          </w:p>
        </w:tc>
        <w:tc>
          <w:tcPr>
            <w:tcW w:w="2902" w:type="dxa"/>
          </w:tcPr>
          <w:p w14:paraId="1B37BBA1" w14:textId="77777777" w:rsidR="00787F8E" w:rsidRPr="003D4ABF" w:rsidRDefault="00787F8E" w:rsidP="00844BD5">
            <w:pPr>
              <w:pStyle w:val="TAL"/>
            </w:pPr>
            <w:r w:rsidRPr="003D4ABF">
              <w:t>List of allowed TAIs</w:t>
            </w:r>
          </w:p>
          <w:p w14:paraId="4425D300" w14:textId="77777777" w:rsidR="00787F8E" w:rsidRPr="003D4ABF" w:rsidRDefault="00787F8E" w:rsidP="00844BD5">
            <w:pPr>
              <w:pStyle w:val="TAL"/>
            </w:pPr>
            <w:r w:rsidRPr="003D4ABF">
              <w:t>(NOTE 3) (NOTE 4).</w:t>
            </w:r>
          </w:p>
        </w:tc>
        <w:tc>
          <w:tcPr>
            <w:tcW w:w="1759" w:type="dxa"/>
          </w:tcPr>
          <w:p w14:paraId="7A1C73B9" w14:textId="77777777" w:rsidR="00787F8E" w:rsidRPr="003D4ABF" w:rsidRDefault="00787F8E" w:rsidP="00844BD5">
            <w:pPr>
              <w:pStyle w:val="TAL"/>
              <w:rPr>
                <w:szCs w:val="18"/>
              </w:rPr>
            </w:pPr>
            <w:r w:rsidRPr="003D4ABF">
              <w:rPr>
                <w:szCs w:val="18"/>
              </w:rPr>
              <w:t>Conditional</w:t>
            </w:r>
          </w:p>
          <w:p w14:paraId="30908069" w14:textId="7A4B5B3D"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329B0DE4" w14:textId="77777777" w:rsidR="00787F8E" w:rsidRPr="003D4ABF" w:rsidRDefault="00787F8E" w:rsidP="00844BD5">
            <w:pPr>
              <w:pStyle w:val="TAL"/>
              <w:rPr>
                <w:szCs w:val="18"/>
              </w:rPr>
            </w:pPr>
            <w:r w:rsidRPr="003D4ABF">
              <w:rPr>
                <w:szCs w:val="18"/>
              </w:rPr>
              <w:t>Yes</w:t>
            </w:r>
          </w:p>
        </w:tc>
        <w:tc>
          <w:tcPr>
            <w:tcW w:w="1638" w:type="dxa"/>
          </w:tcPr>
          <w:p w14:paraId="0170C431" w14:textId="77777777" w:rsidR="00787F8E" w:rsidRPr="003D4ABF" w:rsidRDefault="00787F8E" w:rsidP="00844BD5">
            <w:pPr>
              <w:pStyle w:val="TAL"/>
              <w:rPr>
                <w:szCs w:val="18"/>
              </w:rPr>
            </w:pPr>
            <w:r w:rsidRPr="003D4ABF">
              <w:rPr>
                <w:szCs w:val="18"/>
              </w:rPr>
              <w:t>UE context</w:t>
            </w:r>
          </w:p>
        </w:tc>
      </w:tr>
      <w:tr w:rsidR="00787F8E" w:rsidRPr="003D4ABF" w14:paraId="12136EA6" w14:textId="77777777" w:rsidTr="00844BD5">
        <w:trPr>
          <w:cantSplit/>
        </w:trPr>
        <w:tc>
          <w:tcPr>
            <w:tcW w:w="1531" w:type="dxa"/>
          </w:tcPr>
          <w:p w14:paraId="06E3B3A1" w14:textId="77777777" w:rsidR="00787F8E" w:rsidRPr="003D4ABF" w:rsidRDefault="00787F8E" w:rsidP="00844BD5">
            <w:pPr>
              <w:pStyle w:val="TAL"/>
            </w:pPr>
            <w:r w:rsidRPr="003D4ABF">
              <w:t>List of non-allowed TAIs.</w:t>
            </w:r>
          </w:p>
        </w:tc>
        <w:tc>
          <w:tcPr>
            <w:tcW w:w="2902" w:type="dxa"/>
          </w:tcPr>
          <w:p w14:paraId="686ED50B" w14:textId="77777777" w:rsidR="00787F8E" w:rsidRPr="003D4ABF" w:rsidRDefault="00787F8E" w:rsidP="00844BD5">
            <w:pPr>
              <w:pStyle w:val="TAL"/>
            </w:pPr>
            <w:r w:rsidRPr="003D4ABF">
              <w:t>List of non-allowed TAIs</w:t>
            </w:r>
          </w:p>
          <w:p w14:paraId="7EEFF19E" w14:textId="77777777" w:rsidR="00787F8E" w:rsidRPr="003D4ABF" w:rsidRDefault="00787F8E" w:rsidP="00844BD5">
            <w:pPr>
              <w:pStyle w:val="TAL"/>
            </w:pPr>
            <w:r w:rsidRPr="003D4ABF">
              <w:t xml:space="preserve"> (NOTE 3).</w:t>
            </w:r>
          </w:p>
        </w:tc>
        <w:tc>
          <w:tcPr>
            <w:tcW w:w="1759" w:type="dxa"/>
          </w:tcPr>
          <w:p w14:paraId="56152672" w14:textId="77777777" w:rsidR="00787F8E" w:rsidRPr="003D4ABF" w:rsidRDefault="00787F8E" w:rsidP="00844BD5">
            <w:pPr>
              <w:pStyle w:val="TAL"/>
              <w:rPr>
                <w:szCs w:val="18"/>
              </w:rPr>
            </w:pPr>
            <w:r w:rsidRPr="003D4ABF">
              <w:rPr>
                <w:szCs w:val="18"/>
              </w:rPr>
              <w:t>Conditional</w:t>
            </w:r>
          </w:p>
          <w:p w14:paraId="0470BA8F" w14:textId="17A0D057"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73B1BCF0" w14:textId="77777777" w:rsidR="00787F8E" w:rsidRPr="003D4ABF" w:rsidRDefault="00787F8E" w:rsidP="00844BD5">
            <w:pPr>
              <w:pStyle w:val="TAL"/>
              <w:rPr>
                <w:szCs w:val="18"/>
              </w:rPr>
            </w:pPr>
            <w:r w:rsidRPr="003D4ABF">
              <w:rPr>
                <w:szCs w:val="18"/>
              </w:rPr>
              <w:t>Yes</w:t>
            </w:r>
          </w:p>
        </w:tc>
        <w:tc>
          <w:tcPr>
            <w:tcW w:w="1638" w:type="dxa"/>
          </w:tcPr>
          <w:p w14:paraId="04AA3DD9" w14:textId="77777777" w:rsidR="00787F8E" w:rsidRPr="003D4ABF" w:rsidRDefault="00787F8E" w:rsidP="00844BD5">
            <w:pPr>
              <w:pStyle w:val="TAL"/>
              <w:rPr>
                <w:szCs w:val="18"/>
              </w:rPr>
            </w:pPr>
            <w:r w:rsidRPr="003D4ABF">
              <w:rPr>
                <w:szCs w:val="18"/>
              </w:rPr>
              <w:t>UE context</w:t>
            </w:r>
          </w:p>
        </w:tc>
      </w:tr>
      <w:tr w:rsidR="00787F8E" w:rsidRPr="003D4ABF" w14:paraId="7C64671E" w14:textId="77777777" w:rsidTr="00844BD5">
        <w:trPr>
          <w:cantSplit/>
        </w:trPr>
        <w:tc>
          <w:tcPr>
            <w:tcW w:w="1531" w:type="dxa"/>
          </w:tcPr>
          <w:p w14:paraId="0E888E5B" w14:textId="77777777" w:rsidR="00787F8E" w:rsidRPr="003D4ABF" w:rsidRDefault="00787F8E" w:rsidP="00844BD5">
            <w:pPr>
              <w:pStyle w:val="TAL"/>
            </w:pPr>
            <w:r w:rsidRPr="003D4ABF">
              <w:t>Maximum number of allowed TAIs</w:t>
            </w:r>
          </w:p>
        </w:tc>
        <w:tc>
          <w:tcPr>
            <w:tcW w:w="2902" w:type="dxa"/>
          </w:tcPr>
          <w:p w14:paraId="27C9E771" w14:textId="77777777" w:rsidR="00787F8E" w:rsidRPr="003D4ABF" w:rsidRDefault="00787F8E" w:rsidP="00844BD5">
            <w:pPr>
              <w:pStyle w:val="TAL"/>
            </w:pPr>
            <w:r w:rsidRPr="003D4ABF">
              <w:t>The maximum number of allowed TAIs.</w:t>
            </w:r>
          </w:p>
          <w:p w14:paraId="07C09E3D" w14:textId="77777777" w:rsidR="00787F8E" w:rsidRPr="003D4ABF" w:rsidRDefault="00787F8E" w:rsidP="00844BD5">
            <w:pPr>
              <w:pStyle w:val="TAL"/>
            </w:pPr>
            <w:r w:rsidRPr="003D4ABF">
              <w:t>(NOTE 4)</w:t>
            </w:r>
          </w:p>
        </w:tc>
        <w:tc>
          <w:tcPr>
            <w:tcW w:w="1759" w:type="dxa"/>
          </w:tcPr>
          <w:p w14:paraId="038348E1" w14:textId="77777777" w:rsidR="00787F8E" w:rsidRPr="003D4ABF" w:rsidRDefault="00787F8E" w:rsidP="00844BD5">
            <w:pPr>
              <w:pStyle w:val="TAL"/>
              <w:rPr>
                <w:szCs w:val="18"/>
              </w:rPr>
            </w:pPr>
            <w:r w:rsidRPr="003D4ABF">
              <w:rPr>
                <w:szCs w:val="18"/>
              </w:rPr>
              <w:t>Conditional</w:t>
            </w:r>
          </w:p>
          <w:p w14:paraId="5E8F947C" w14:textId="1AB0DEC5"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45405474" w14:textId="77777777" w:rsidR="00787F8E" w:rsidRPr="003D4ABF" w:rsidRDefault="00787F8E" w:rsidP="00844BD5">
            <w:pPr>
              <w:pStyle w:val="TAL"/>
              <w:rPr>
                <w:szCs w:val="18"/>
              </w:rPr>
            </w:pPr>
            <w:r w:rsidRPr="003D4ABF">
              <w:rPr>
                <w:szCs w:val="18"/>
              </w:rPr>
              <w:t>Yes</w:t>
            </w:r>
          </w:p>
        </w:tc>
        <w:tc>
          <w:tcPr>
            <w:tcW w:w="1638" w:type="dxa"/>
          </w:tcPr>
          <w:p w14:paraId="4FF4C633" w14:textId="77777777" w:rsidR="00787F8E" w:rsidRPr="003D4ABF" w:rsidRDefault="00787F8E" w:rsidP="00844BD5">
            <w:pPr>
              <w:pStyle w:val="TAL"/>
              <w:rPr>
                <w:szCs w:val="18"/>
              </w:rPr>
            </w:pPr>
            <w:r w:rsidRPr="003D4ABF">
              <w:rPr>
                <w:szCs w:val="18"/>
              </w:rPr>
              <w:t>UE context</w:t>
            </w:r>
          </w:p>
        </w:tc>
      </w:tr>
      <w:tr w:rsidR="00787F8E" w:rsidRPr="003D4ABF" w14:paraId="76D7729C" w14:textId="77777777" w:rsidTr="00844BD5">
        <w:trPr>
          <w:cantSplit/>
        </w:trPr>
        <w:tc>
          <w:tcPr>
            <w:tcW w:w="1531" w:type="dxa"/>
          </w:tcPr>
          <w:p w14:paraId="32D4ECE0" w14:textId="77777777" w:rsidR="00787F8E" w:rsidRPr="003D4ABF" w:rsidRDefault="00787F8E" w:rsidP="00085BD6">
            <w:pPr>
              <w:pStyle w:val="TAL"/>
              <w:keepNext w:val="0"/>
              <w:rPr>
                <w:b/>
              </w:rPr>
            </w:pPr>
            <w:r w:rsidRPr="003D4ABF">
              <w:rPr>
                <w:b/>
              </w:rPr>
              <w:t>RFSP Index</w:t>
            </w:r>
          </w:p>
        </w:tc>
        <w:tc>
          <w:tcPr>
            <w:tcW w:w="2902" w:type="dxa"/>
          </w:tcPr>
          <w:p w14:paraId="2D901455" w14:textId="3A91D204" w:rsidR="00787F8E" w:rsidRPr="003D4ABF" w:rsidRDefault="00787F8E" w:rsidP="00085BD6">
            <w:pPr>
              <w:pStyle w:val="TAL"/>
              <w:keepNext w:val="0"/>
            </w:pPr>
            <w:r w:rsidRPr="003D4ABF">
              <w:rPr>
                <w:i/>
                <w:szCs w:val="18"/>
              </w:rPr>
              <w:t>This part defines the RFSP index</w:t>
            </w:r>
            <w:r w:rsidR="00BE38C2">
              <w:rPr>
                <w:i/>
                <w:szCs w:val="18"/>
              </w:rPr>
              <w:t xml:space="preserve"> related information</w:t>
            </w:r>
          </w:p>
        </w:tc>
        <w:tc>
          <w:tcPr>
            <w:tcW w:w="1759" w:type="dxa"/>
          </w:tcPr>
          <w:p w14:paraId="0B68DB3F" w14:textId="77777777" w:rsidR="00787F8E" w:rsidRPr="003D4ABF" w:rsidRDefault="00787F8E" w:rsidP="00085BD6">
            <w:pPr>
              <w:pStyle w:val="TAL"/>
              <w:keepNext w:val="0"/>
              <w:rPr>
                <w:szCs w:val="18"/>
              </w:rPr>
            </w:pPr>
          </w:p>
        </w:tc>
        <w:tc>
          <w:tcPr>
            <w:tcW w:w="1798" w:type="dxa"/>
          </w:tcPr>
          <w:p w14:paraId="50AFB59C" w14:textId="77777777" w:rsidR="00787F8E" w:rsidRPr="003D4ABF" w:rsidRDefault="00787F8E" w:rsidP="00085BD6">
            <w:pPr>
              <w:pStyle w:val="TAL"/>
              <w:keepNext w:val="0"/>
              <w:rPr>
                <w:szCs w:val="18"/>
              </w:rPr>
            </w:pPr>
          </w:p>
        </w:tc>
        <w:tc>
          <w:tcPr>
            <w:tcW w:w="1638" w:type="dxa"/>
          </w:tcPr>
          <w:p w14:paraId="7FD70493" w14:textId="77777777" w:rsidR="00787F8E" w:rsidRPr="003D4ABF" w:rsidRDefault="00787F8E" w:rsidP="00085BD6">
            <w:pPr>
              <w:pStyle w:val="TAL"/>
              <w:keepNext w:val="0"/>
              <w:rPr>
                <w:szCs w:val="18"/>
              </w:rPr>
            </w:pPr>
          </w:p>
        </w:tc>
      </w:tr>
      <w:tr w:rsidR="00787F8E" w:rsidRPr="003D4ABF" w14:paraId="4D641A69" w14:textId="77777777" w:rsidTr="00844BD5">
        <w:trPr>
          <w:cantSplit/>
        </w:trPr>
        <w:tc>
          <w:tcPr>
            <w:tcW w:w="1531" w:type="dxa"/>
          </w:tcPr>
          <w:p w14:paraId="4254CA93" w14:textId="6EDA2C0C" w:rsidR="00787F8E" w:rsidRPr="003D4ABF" w:rsidRDefault="00787F8E" w:rsidP="00085BD6">
            <w:pPr>
              <w:pStyle w:val="TAL"/>
              <w:keepNext w:val="0"/>
            </w:pPr>
            <w:r w:rsidRPr="003D4ABF">
              <w:t>RFSP Index</w:t>
            </w:r>
            <w:r w:rsidR="006A4701" w:rsidRPr="003D4ABF">
              <w:t xml:space="preserve"> for Allowed NSSAI</w:t>
            </w:r>
          </w:p>
        </w:tc>
        <w:tc>
          <w:tcPr>
            <w:tcW w:w="2902" w:type="dxa"/>
          </w:tcPr>
          <w:p w14:paraId="49EC45A4" w14:textId="32C9D34E" w:rsidR="00787F8E" w:rsidRPr="003D4ABF" w:rsidRDefault="00787F8E" w:rsidP="00085BD6">
            <w:pPr>
              <w:pStyle w:val="TAL"/>
              <w:keepNext w:val="0"/>
            </w:pPr>
            <w:r w:rsidRPr="003D4ABF">
              <w:t>Defines the RFSP Index</w:t>
            </w:r>
            <w:r w:rsidR="006A4701" w:rsidRPr="003D4ABF">
              <w:t xml:space="preserve"> associated with Allowed NSSAI</w:t>
            </w:r>
            <w:r w:rsidRPr="003D4ABF">
              <w:t xml:space="preserve"> that applies for a UE</w:t>
            </w:r>
          </w:p>
        </w:tc>
        <w:tc>
          <w:tcPr>
            <w:tcW w:w="1759" w:type="dxa"/>
          </w:tcPr>
          <w:p w14:paraId="08386F10" w14:textId="77777777" w:rsidR="00787F8E" w:rsidRPr="003D4ABF" w:rsidRDefault="00787F8E" w:rsidP="00085BD6">
            <w:pPr>
              <w:pStyle w:val="TAL"/>
              <w:keepNext w:val="0"/>
              <w:rPr>
                <w:szCs w:val="18"/>
              </w:rPr>
            </w:pPr>
            <w:r w:rsidRPr="003D4ABF">
              <w:rPr>
                <w:szCs w:val="18"/>
              </w:rPr>
              <w:t>Conditional</w:t>
            </w:r>
          </w:p>
          <w:p w14:paraId="78095B0D" w14:textId="7272BC4F" w:rsidR="00787F8E" w:rsidRPr="003D4ABF" w:rsidRDefault="00787F8E" w:rsidP="00085BD6">
            <w:pPr>
              <w:pStyle w:val="TAL"/>
              <w:keepNext w:val="0"/>
              <w:rPr>
                <w:szCs w:val="18"/>
              </w:rPr>
            </w:pPr>
            <w:r w:rsidRPr="003D4ABF">
              <w:rPr>
                <w:szCs w:val="18"/>
              </w:rPr>
              <w:t>(NOTE</w:t>
            </w:r>
            <w:r w:rsidR="006A4701" w:rsidRPr="003D4ABF">
              <w:rPr>
                <w:szCs w:val="18"/>
              </w:rPr>
              <w:t> </w:t>
            </w:r>
            <w:r w:rsidRPr="003D4ABF">
              <w:rPr>
                <w:szCs w:val="18"/>
              </w:rPr>
              <w:t>2)</w:t>
            </w:r>
          </w:p>
        </w:tc>
        <w:tc>
          <w:tcPr>
            <w:tcW w:w="1798" w:type="dxa"/>
          </w:tcPr>
          <w:p w14:paraId="19F7024D" w14:textId="77777777" w:rsidR="00787F8E" w:rsidRPr="003D4ABF" w:rsidRDefault="00787F8E" w:rsidP="00085BD6">
            <w:pPr>
              <w:pStyle w:val="TAL"/>
              <w:keepNext w:val="0"/>
              <w:rPr>
                <w:szCs w:val="18"/>
              </w:rPr>
            </w:pPr>
            <w:r w:rsidRPr="003D4ABF">
              <w:rPr>
                <w:szCs w:val="18"/>
              </w:rPr>
              <w:t>Yes</w:t>
            </w:r>
          </w:p>
        </w:tc>
        <w:tc>
          <w:tcPr>
            <w:tcW w:w="1638" w:type="dxa"/>
          </w:tcPr>
          <w:p w14:paraId="34201220" w14:textId="77777777" w:rsidR="00787F8E" w:rsidRPr="003D4ABF" w:rsidRDefault="00787F8E" w:rsidP="00085BD6">
            <w:pPr>
              <w:pStyle w:val="TAL"/>
              <w:keepNext w:val="0"/>
              <w:rPr>
                <w:szCs w:val="18"/>
              </w:rPr>
            </w:pPr>
            <w:r w:rsidRPr="003D4ABF">
              <w:rPr>
                <w:szCs w:val="18"/>
              </w:rPr>
              <w:t>UE context</w:t>
            </w:r>
          </w:p>
        </w:tc>
      </w:tr>
      <w:tr w:rsidR="006A4701" w:rsidRPr="003D4ABF" w14:paraId="46E0CD2E" w14:textId="77777777" w:rsidTr="006A4701">
        <w:trPr>
          <w:cantSplit/>
        </w:trPr>
        <w:tc>
          <w:tcPr>
            <w:tcW w:w="1531" w:type="dxa"/>
          </w:tcPr>
          <w:p w14:paraId="2749D4C4" w14:textId="34E326D8" w:rsidR="006A4701" w:rsidRPr="003D4ABF" w:rsidRDefault="006A4701" w:rsidP="00085BD6">
            <w:pPr>
              <w:pStyle w:val="TAL"/>
              <w:keepNext w:val="0"/>
            </w:pPr>
            <w:r w:rsidRPr="003D4ABF">
              <w:t>RFSP Index for Target NSSAI</w:t>
            </w:r>
          </w:p>
        </w:tc>
        <w:tc>
          <w:tcPr>
            <w:tcW w:w="2902" w:type="dxa"/>
          </w:tcPr>
          <w:p w14:paraId="56742105" w14:textId="11535B93" w:rsidR="006A4701" w:rsidRPr="003D4ABF" w:rsidRDefault="006A4701" w:rsidP="00085BD6">
            <w:pPr>
              <w:pStyle w:val="TAL"/>
              <w:keepNext w:val="0"/>
            </w:pPr>
            <w:r w:rsidRPr="003D4ABF">
              <w:t>Defines the RFSP Index associated with Target NSSAI that applies for a UE</w:t>
            </w:r>
          </w:p>
        </w:tc>
        <w:tc>
          <w:tcPr>
            <w:tcW w:w="1759" w:type="dxa"/>
          </w:tcPr>
          <w:p w14:paraId="68E04A47" w14:textId="77777777" w:rsidR="006A4701" w:rsidRPr="003D4ABF" w:rsidRDefault="006A4701" w:rsidP="00085BD6">
            <w:pPr>
              <w:pStyle w:val="TAL"/>
              <w:keepNext w:val="0"/>
              <w:rPr>
                <w:szCs w:val="18"/>
              </w:rPr>
            </w:pPr>
            <w:r w:rsidRPr="003D4ABF">
              <w:rPr>
                <w:szCs w:val="18"/>
              </w:rPr>
              <w:t>Conditional</w:t>
            </w:r>
          </w:p>
          <w:p w14:paraId="2F7FE667" w14:textId="7F8E7F06" w:rsidR="006A4701" w:rsidRPr="003D4ABF" w:rsidRDefault="006A4701" w:rsidP="00085BD6">
            <w:pPr>
              <w:pStyle w:val="TAL"/>
              <w:keepNext w:val="0"/>
              <w:rPr>
                <w:szCs w:val="18"/>
              </w:rPr>
            </w:pPr>
            <w:r w:rsidRPr="003D4ABF">
              <w:rPr>
                <w:szCs w:val="18"/>
              </w:rPr>
              <w:t>(NOTE 2)</w:t>
            </w:r>
          </w:p>
        </w:tc>
        <w:tc>
          <w:tcPr>
            <w:tcW w:w="1798" w:type="dxa"/>
          </w:tcPr>
          <w:p w14:paraId="58B6D8FB" w14:textId="1A558D56" w:rsidR="006A4701" w:rsidRPr="003D4ABF" w:rsidRDefault="006A4701" w:rsidP="00085BD6">
            <w:pPr>
              <w:pStyle w:val="TAL"/>
              <w:keepNext w:val="0"/>
              <w:rPr>
                <w:szCs w:val="18"/>
              </w:rPr>
            </w:pPr>
            <w:r w:rsidRPr="003D4ABF">
              <w:rPr>
                <w:szCs w:val="18"/>
              </w:rPr>
              <w:t>Yes</w:t>
            </w:r>
          </w:p>
        </w:tc>
        <w:tc>
          <w:tcPr>
            <w:tcW w:w="1638" w:type="dxa"/>
          </w:tcPr>
          <w:p w14:paraId="79AEEDAC" w14:textId="48D17975" w:rsidR="006A4701" w:rsidRPr="003D4ABF" w:rsidRDefault="006A4701" w:rsidP="00085BD6">
            <w:pPr>
              <w:pStyle w:val="TAL"/>
              <w:keepNext w:val="0"/>
              <w:rPr>
                <w:szCs w:val="18"/>
              </w:rPr>
            </w:pPr>
            <w:r w:rsidRPr="003D4ABF">
              <w:rPr>
                <w:szCs w:val="18"/>
              </w:rPr>
              <w:t>UE context</w:t>
            </w:r>
          </w:p>
        </w:tc>
      </w:tr>
      <w:tr w:rsidR="00BE38C2" w:rsidRPr="003D4ABF" w14:paraId="106F16D8" w14:textId="77777777" w:rsidTr="0020061F">
        <w:trPr>
          <w:cantSplit/>
        </w:trPr>
        <w:tc>
          <w:tcPr>
            <w:tcW w:w="1531" w:type="dxa"/>
          </w:tcPr>
          <w:p w14:paraId="316723CC" w14:textId="13CE5339" w:rsidR="00BE38C2" w:rsidRPr="003D4ABF" w:rsidRDefault="00BE38C2" w:rsidP="00085BD6">
            <w:pPr>
              <w:pStyle w:val="TAL"/>
              <w:keepNext w:val="0"/>
            </w:pPr>
            <w:r>
              <w:t>RFSP Index in Use Validity Time</w:t>
            </w:r>
          </w:p>
        </w:tc>
        <w:tc>
          <w:tcPr>
            <w:tcW w:w="2902" w:type="dxa"/>
          </w:tcPr>
          <w:p w14:paraId="5CD51BC1" w14:textId="6BEFF372" w:rsidR="00BE38C2" w:rsidRPr="003D4ABF" w:rsidRDefault="00BE38C2" w:rsidP="00085BD6">
            <w:pPr>
              <w:pStyle w:val="TAL"/>
              <w:keepNext w:val="0"/>
            </w:pPr>
            <w:r>
              <w:t>Defines the time by which the RFSP Index will be used in MME after 5GS to EPS mobility.</w:t>
            </w:r>
          </w:p>
        </w:tc>
        <w:tc>
          <w:tcPr>
            <w:tcW w:w="1759" w:type="dxa"/>
          </w:tcPr>
          <w:p w14:paraId="03C9FE80" w14:textId="77777777" w:rsidR="00BE38C2" w:rsidRDefault="00BE38C2" w:rsidP="00085BD6">
            <w:pPr>
              <w:pStyle w:val="TAL"/>
              <w:keepNext w:val="0"/>
              <w:rPr>
                <w:szCs w:val="18"/>
              </w:rPr>
            </w:pPr>
            <w:r>
              <w:rPr>
                <w:szCs w:val="18"/>
              </w:rPr>
              <w:t>Conditional</w:t>
            </w:r>
          </w:p>
          <w:p w14:paraId="0BDFAF2B" w14:textId="44F9EAA3" w:rsidR="00BE38C2" w:rsidRPr="003D4ABF" w:rsidRDefault="00BE38C2" w:rsidP="00085BD6">
            <w:pPr>
              <w:pStyle w:val="TAL"/>
              <w:keepNext w:val="0"/>
              <w:rPr>
                <w:szCs w:val="18"/>
              </w:rPr>
            </w:pPr>
            <w:r>
              <w:rPr>
                <w:szCs w:val="18"/>
              </w:rPr>
              <w:t>(NOTE 2, NOTE 11)</w:t>
            </w:r>
          </w:p>
        </w:tc>
        <w:tc>
          <w:tcPr>
            <w:tcW w:w="1798" w:type="dxa"/>
          </w:tcPr>
          <w:p w14:paraId="1F4FAEF5" w14:textId="5708181F" w:rsidR="00BE38C2" w:rsidRPr="003D4ABF" w:rsidRDefault="00BE38C2" w:rsidP="00085BD6">
            <w:pPr>
              <w:pStyle w:val="TAL"/>
              <w:keepNext w:val="0"/>
              <w:rPr>
                <w:szCs w:val="18"/>
              </w:rPr>
            </w:pPr>
            <w:r w:rsidRPr="003D4ABF">
              <w:rPr>
                <w:szCs w:val="18"/>
              </w:rPr>
              <w:t>Yes</w:t>
            </w:r>
          </w:p>
        </w:tc>
        <w:tc>
          <w:tcPr>
            <w:tcW w:w="1638" w:type="dxa"/>
          </w:tcPr>
          <w:p w14:paraId="4EF7B888" w14:textId="6C924AF4" w:rsidR="00BE38C2" w:rsidRPr="003D4ABF" w:rsidRDefault="00BE38C2" w:rsidP="00085BD6">
            <w:pPr>
              <w:pStyle w:val="TAL"/>
              <w:keepNext w:val="0"/>
              <w:rPr>
                <w:szCs w:val="18"/>
              </w:rPr>
            </w:pPr>
            <w:r w:rsidRPr="003D4ABF">
              <w:rPr>
                <w:szCs w:val="18"/>
              </w:rPr>
              <w:t>UE context</w:t>
            </w:r>
          </w:p>
        </w:tc>
      </w:tr>
      <w:tr w:rsidR="00BE38C2" w:rsidRPr="003D4ABF" w14:paraId="2CEF4AC9" w14:textId="77777777" w:rsidTr="006A4701">
        <w:trPr>
          <w:cantSplit/>
        </w:trPr>
        <w:tc>
          <w:tcPr>
            <w:tcW w:w="1531" w:type="dxa"/>
          </w:tcPr>
          <w:p w14:paraId="2699F63E" w14:textId="0C8489C2" w:rsidR="00BE38C2" w:rsidRPr="003D4ABF" w:rsidRDefault="00BE38C2" w:rsidP="00085BD6">
            <w:pPr>
              <w:pStyle w:val="TAL"/>
              <w:keepNext w:val="0"/>
              <w:rPr>
                <w:b/>
                <w:bCs/>
              </w:rPr>
            </w:pPr>
            <w:r w:rsidRPr="003D4ABF">
              <w:rPr>
                <w:b/>
                <w:bCs/>
              </w:rPr>
              <w:t>5G access stratum time distribution</w:t>
            </w:r>
          </w:p>
        </w:tc>
        <w:tc>
          <w:tcPr>
            <w:tcW w:w="2902" w:type="dxa"/>
          </w:tcPr>
          <w:p w14:paraId="7B886D28" w14:textId="2E2120F4" w:rsidR="00BE38C2" w:rsidRPr="003D4ABF" w:rsidRDefault="00BE38C2" w:rsidP="00085BD6">
            <w:pPr>
              <w:pStyle w:val="TAL"/>
              <w:keepNext w:val="0"/>
              <w:rPr>
                <w:i/>
                <w:iCs/>
              </w:rPr>
            </w:pPr>
            <w:r w:rsidRPr="003D4ABF">
              <w:rPr>
                <w:i/>
                <w:iCs/>
              </w:rPr>
              <w:t>This part defines the 5G access stratum time distribution</w:t>
            </w:r>
          </w:p>
        </w:tc>
        <w:tc>
          <w:tcPr>
            <w:tcW w:w="1759" w:type="dxa"/>
          </w:tcPr>
          <w:p w14:paraId="48CD81E9" w14:textId="1634D3A6" w:rsidR="00BE38C2" w:rsidRPr="003D4ABF" w:rsidRDefault="00BE38C2" w:rsidP="00085BD6">
            <w:pPr>
              <w:pStyle w:val="TAL"/>
              <w:keepNext w:val="0"/>
              <w:rPr>
                <w:szCs w:val="18"/>
              </w:rPr>
            </w:pPr>
          </w:p>
        </w:tc>
        <w:tc>
          <w:tcPr>
            <w:tcW w:w="1798" w:type="dxa"/>
          </w:tcPr>
          <w:p w14:paraId="0EFDA5E8" w14:textId="7DEFABB3" w:rsidR="00BE38C2" w:rsidRPr="003D4ABF" w:rsidRDefault="00BE38C2" w:rsidP="00085BD6">
            <w:pPr>
              <w:pStyle w:val="TAL"/>
              <w:keepNext w:val="0"/>
              <w:rPr>
                <w:szCs w:val="18"/>
              </w:rPr>
            </w:pPr>
          </w:p>
        </w:tc>
        <w:tc>
          <w:tcPr>
            <w:tcW w:w="1638" w:type="dxa"/>
          </w:tcPr>
          <w:p w14:paraId="33D27C17" w14:textId="7314BEFC" w:rsidR="00BE38C2" w:rsidRPr="003D4ABF" w:rsidRDefault="00BE38C2" w:rsidP="00085BD6">
            <w:pPr>
              <w:pStyle w:val="TAL"/>
              <w:keepNext w:val="0"/>
              <w:rPr>
                <w:szCs w:val="18"/>
              </w:rPr>
            </w:pPr>
          </w:p>
        </w:tc>
      </w:tr>
      <w:tr w:rsidR="00BE38C2" w:rsidRPr="003D4ABF" w14:paraId="338E75FE" w14:textId="77777777" w:rsidTr="006A4701">
        <w:trPr>
          <w:cantSplit/>
        </w:trPr>
        <w:tc>
          <w:tcPr>
            <w:tcW w:w="1531" w:type="dxa"/>
          </w:tcPr>
          <w:p w14:paraId="291AA43C" w14:textId="22645C58" w:rsidR="00BE38C2" w:rsidRPr="003D4ABF" w:rsidRDefault="00BE38C2" w:rsidP="00085BD6">
            <w:pPr>
              <w:pStyle w:val="TAL"/>
              <w:keepNext w:val="0"/>
            </w:pPr>
            <w:r w:rsidRPr="003D4ABF">
              <w:t>5G access stratum time distribution indication</w:t>
            </w:r>
          </w:p>
        </w:tc>
        <w:tc>
          <w:tcPr>
            <w:tcW w:w="2902" w:type="dxa"/>
          </w:tcPr>
          <w:p w14:paraId="7E1B54C8" w14:textId="25102B1B" w:rsidR="00BE38C2" w:rsidRPr="003D4ABF" w:rsidRDefault="00BE38C2" w:rsidP="00085BD6">
            <w:pPr>
              <w:pStyle w:val="TAL"/>
              <w:keepNext w:val="0"/>
            </w:pPr>
            <w:r w:rsidRPr="003D4ABF">
              <w:t>Defines if 5G access stratum time distribution via Uu reference point is enabled or disabled</w:t>
            </w:r>
          </w:p>
        </w:tc>
        <w:tc>
          <w:tcPr>
            <w:tcW w:w="1759" w:type="dxa"/>
          </w:tcPr>
          <w:p w14:paraId="53D1FCCA" w14:textId="77777777" w:rsidR="00BE38C2" w:rsidRDefault="00BE38C2" w:rsidP="00085BD6">
            <w:pPr>
              <w:pStyle w:val="TAL"/>
              <w:keepNext w:val="0"/>
              <w:rPr>
                <w:szCs w:val="18"/>
              </w:rPr>
            </w:pPr>
            <w:r w:rsidRPr="003D4ABF">
              <w:rPr>
                <w:szCs w:val="18"/>
              </w:rPr>
              <w:t>Conditional</w:t>
            </w:r>
          </w:p>
          <w:p w14:paraId="79906554" w14:textId="793A5464" w:rsidR="00BE38C2" w:rsidRPr="003D4ABF" w:rsidRDefault="00BE38C2" w:rsidP="00085BD6">
            <w:pPr>
              <w:pStyle w:val="TAL"/>
              <w:keepNext w:val="0"/>
              <w:rPr>
                <w:szCs w:val="18"/>
              </w:rPr>
            </w:pPr>
            <w:r>
              <w:rPr>
                <w:szCs w:val="18"/>
              </w:rPr>
              <w:t>(NOTE 9)</w:t>
            </w:r>
          </w:p>
        </w:tc>
        <w:tc>
          <w:tcPr>
            <w:tcW w:w="1798" w:type="dxa"/>
          </w:tcPr>
          <w:p w14:paraId="338C3E47" w14:textId="5E4CA3C9" w:rsidR="00BE38C2" w:rsidRPr="003D4ABF" w:rsidRDefault="00BE38C2" w:rsidP="00085BD6">
            <w:pPr>
              <w:pStyle w:val="TAL"/>
              <w:keepNext w:val="0"/>
              <w:rPr>
                <w:szCs w:val="18"/>
              </w:rPr>
            </w:pPr>
            <w:r w:rsidRPr="003D4ABF">
              <w:rPr>
                <w:szCs w:val="18"/>
              </w:rPr>
              <w:t>Yes</w:t>
            </w:r>
          </w:p>
        </w:tc>
        <w:tc>
          <w:tcPr>
            <w:tcW w:w="1638" w:type="dxa"/>
          </w:tcPr>
          <w:p w14:paraId="263DFFE3" w14:textId="3D343ED8" w:rsidR="00BE38C2" w:rsidRPr="003D4ABF" w:rsidRDefault="00BE38C2" w:rsidP="00085BD6">
            <w:pPr>
              <w:pStyle w:val="TAL"/>
              <w:keepNext w:val="0"/>
              <w:rPr>
                <w:szCs w:val="18"/>
              </w:rPr>
            </w:pPr>
            <w:r w:rsidRPr="003D4ABF">
              <w:rPr>
                <w:szCs w:val="18"/>
              </w:rPr>
              <w:t>UE context</w:t>
            </w:r>
          </w:p>
        </w:tc>
      </w:tr>
      <w:tr w:rsidR="00BE38C2" w:rsidRPr="003D4ABF" w14:paraId="242392E4" w14:textId="77777777" w:rsidTr="006A4701">
        <w:trPr>
          <w:cantSplit/>
        </w:trPr>
        <w:tc>
          <w:tcPr>
            <w:tcW w:w="1531" w:type="dxa"/>
          </w:tcPr>
          <w:p w14:paraId="03CF5EBE" w14:textId="5B709D4A" w:rsidR="00BE38C2" w:rsidRPr="003D4ABF" w:rsidRDefault="00BE38C2" w:rsidP="00085BD6">
            <w:pPr>
              <w:pStyle w:val="TAL"/>
              <w:keepNext w:val="0"/>
            </w:pPr>
            <w:r w:rsidRPr="003D4ABF">
              <w:t>Uu interface time synchronization error budget</w:t>
            </w:r>
          </w:p>
        </w:tc>
        <w:tc>
          <w:tcPr>
            <w:tcW w:w="2902" w:type="dxa"/>
          </w:tcPr>
          <w:p w14:paraId="45725340" w14:textId="1453A3EC" w:rsidR="00BE38C2" w:rsidRPr="003D4ABF" w:rsidRDefault="00BE38C2" w:rsidP="00085BD6">
            <w:pPr>
              <w:pStyle w:val="TAL"/>
              <w:keepNext w:val="0"/>
            </w:pPr>
            <w:r w:rsidRPr="003D4ABF">
              <w:t>Indicates the Uu Time Synchronization error budget for 5G access stratum time distribution</w:t>
            </w:r>
          </w:p>
        </w:tc>
        <w:tc>
          <w:tcPr>
            <w:tcW w:w="1759" w:type="dxa"/>
          </w:tcPr>
          <w:p w14:paraId="688835AD" w14:textId="77777777" w:rsidR="00BE38C2" w:rsidRDefault="00BE38C2" w:rsidP="00085BD6">
            <w:pPr>
              <w:pStyle w:val="TAL"/>
              <w:keepNext w:val="0"/>
              <w:rPr>
                <w:szCs w:val="18"/>
              </w:rPr>
            </w:pPr>
            <w:r w:rsidRPr="003D4ABF">
              <w:rPr>
                <w:szCs w:val="18"/>
              </w:rPr>
              <w:t>Conditional</w:t>
            </w:r>
          </w:p>
          <w:p w14:paraId="4DF088E1" w14:textId="692D9DDE" w:rsidR="00BE38C2" w:rsidRPr="003D4ABF" w:rsidRDefault="00BE38C2" w:rsidP="00085BD6">
            <w:pPr>
              <w:pStyle w:val="TAL"/>
              <w:keepNext w:val="0"/>
              <w:rPr>
                <w:szCs w:val="18"/>
              </w:rPr>
            </w:pPr>
            <w:r>
              <w:rPr>
                <w:szCs w:val="18"/>
              </w:rPr>
              <w:t>(NOTE 10)</w:t>
            </w:r>
          </w:p>
        </w:tc>
        <w:tc>
          <w:tcPr>
            <w:tcW w:w="1798" w:type="dxa"/>
          </w:tcPr>
          <w:p w14:paraId="1FBFF648" w14:textId="5EC892B3" w:rsidR="00BE38C2" w:rsidRPr="003D4ABF" w:rsidRDefault="00BE38C2" w:rsidP="00085BD6">
            <w:pPr>
              <w:pStyle w:val="TAL"/>
              <w:keepNext w:val="0"/>
              <w:rPr>
                <w:szCs w:val="18"/>
              </w:rPr>
            </w:pPr>
            <w:r w:rsidRPr="003D4ABF">
              <w:rPr>
                <w:szCs w:val="18"/>
              </w:rPr>
              <w:t>Yes</w:t>
            </w:r>
          </w:p>
        </w:tc>
        <w:tc>
          <w:tcPr>
            <w:tcW w:w="1638" w:type="dxa"/>
          </w:tcPr>
          <w:p w14:paraId="2257FA21" w14:textId="4FB0C95F" w:rsidR="00BE38C2" w:rsidRPr="003D4ABF" w:rsidRDefault="00BE38C2" w:rsidP="00085BD6">
            <w:pPr>
              <w:pStyle w:val="TAL"/>
              <w:keepNext w:val="0"/>
              <w:rPr>
                <w:szCs w:val="18"/>
              </w:rPr>
            </w:pPr>
            <w:r w:rsidRPr="003D4ABF">
              <w:rPr>
                <w:szCs w:val="18"/>
              </w:rPr>
              <w:t>UE context</w:t>
            </w:r>
          </w:p>
        </w:tc>
      </w:tr>
      <w:tr w:rsidR="007D5CAC" w:rsidRPr="003D4ABF" w14:paraId="0FABBCE5" w14:textId="77777777" w:rsidTr="00A55F80">
        <w:trPr>
          <w:cantSplit/>
        </w:trPr>
        <w:tc>
          <w:tcPr>
            <w:tcW w:w="1531" w:type="dxa"/>
          </w:tcPr>
          <w:p w14:paraId="42FB7BC7" w14:textId="3E961896" w:rsidR="007D5CAC" w:rsidRPr="003D4ABF" w:rsidRDefault="007D5CAC" w:rsidP="00085BD6">
            <w:pPr>
              <w:pStyle w:val="TAL"/>
              <w:keepNext w:val="0"/>
            </w:pPr>
            <w:r>
              <w:t>Clock quality detail level</w:t>
            </w:r>
          </w:p>
        </w:tc>
        <w:tc>
          <w:tcPr>
            <w:tcW w:w="2902" w:type="dxa"/>
          </w:tcPr>
          <w:p w14:paraId="44C85C68" w14:textId="6772CFF4" w:rsidR="007D5CAC" w:rsidRPr="003D4ABF" w:rsidRDefault="007D5CAC" w:rsidP="00085BD6">
            <w:pPr>
              <w:pStyle w:val="TAL"/>
              <w:keepNext w:val="0"/>
            </w:pPr>
            <w:r>
              <w:t>Defines which clock quality information (clock quality metrics or acceptable/not acceptable indication) to report to the UE as defined in clause 5.27.1.12 of TS 23.501 [2]</w:t>
            </w:r>
          </w:p>
        </w:tc>
        <w:tc>
          <w:tcPr>
            <w:tcW w:w="1759" w:type="dxa"/>
          </w:tcPr>
          <w:p w14:paraId="1B67D08F" w14:textId="77777777" w:rsidR="007D5CAC" w:rsidRDefault="007D5CAC" w:rsidP="00085BD6">
            <w:pPr>
              <w:pStyle w:val="TAL"/>
              <w:keepNext w:val="0"/>
              <w:rPr>
                <w:szCs w:val="18"/>
              </w:rPr>
            </w:pPr>
            <w:r w:rsidRPr="003D4ABF">
              <w:rPr>
                <w:szCs w:val="18"/>
              </w:rPr>
              <w:t>Conditional</w:t>
            </w:r>
          </w:p>
          <w:p w14:paraId="3D773CB6" w14:textId="6F996D22" w:rsidR="007D5CAC" w:rsidRPr="003D4ABF" w:rsidRDefault="007D5CAC" w:rsidP="00085BD6">
            <w:pPr>
              <w:pStyle w:val="TAL"/>
              <w:keepNext w:val="0"/>
              <w:rPr>
                <w:szCs w:val="18"/>
              </w:rPr>
            </w:pPr>
            <w:r>
              <w:rPr>
                <w:szCs w:val="18"/>
              </w:rPr>
              <w:t>(NOTE 9)</w:t>
            </w:r>
          </w:p>
        </w:tc>
        <w:tc>
          <w:tcPr>
            <w:tcW w:w="1798" w:type="dxa"/>
          </w:tcPr>
          <w:p w14:paraId="2260E6B7" w14:textId="648EE553" w:rsidR="007D5CAC" w:rsidRPr="003D4ABF" w:rsidRDefault="007D5CAC" w:rsidP="00085BD6">
            <w:pPr>
              <w:pStyle w:val="TAL"/>
              <w:keepNext w:val="0"/>
              <w:rPr>
                <w:szCs w:val="18"/>
              </w:rPr>
            </w:pPr>
            <w:r w:rsidRPr="003D4ABF">
              <w:rPr>
                <w:szCs w:val="18"/>
              </w:rPr>
              <w:t>Yes</w:t>
            </w:r>
          </w:p>
        </w:tc>
        <w:tc>
          <w:tcPr>
            <w:tcW w:w="1638" w:type="dxa"/>
          </w:tcPr>
          <w:p w14:paraId="7A7FB0BA" w14:textId="59007AD7" w:rsidR="007D5CAC" w:rsidRPr="003D4ABF" w:rsidRDefault="007D5CAC" w:rsidP="00085BD6">
            <w:pPr>
              <w:pStyle w:val="TAL"/>
              <w:keepNext w:val="0"/>
              <w:rPr>
                <w:szCs w:val="18"/>
              </w:rPr>
            </w:pPr>
            <w:r w:rsidRPr="003D4ABF">
              <w:rPr>
                <w:szCs w:val="18"/>
              </w:rPr>
              <w:t>UE context</w:t>
            </w:r>
          </w:p>
        </w:tc>
      </w:tr>
      <w:tr w:rsidR="007D5CAC" w:rsidRPr="003D4ABF" w14:paraId="58CFBA0D" w14:textId="77777777" w:rsidTr="00A55F80">
        <w:trPr>
          <w:cantSplit/>
        </w:trPr>
        <w:tc>
          <w:tcPr>
            <w:tcW w:w="1531" w:type="dxa"/>
          </w:tcPr>
          <w:p w14:paraId="4A7A5144" w14:textId="51679007" w:rsidR="007D5CAC" w:rsidRPr="003D4ABF" w:rsidRDefault="007D5CAC" w:rsidP="00085BD6">
            <w:pPr>
              <w:pStyle w:val="TAL"/>
              <w:keepNext w:val="0"/>
            </w:pPr>
            <w:r>
              <w:t>Clock quality acceptance criteria</w:t>
            </w:r>
          </w:p>
        </w:tc>
        <w:tc>
          <w:tcPr>
            <w:tcW w:w="2902" w:type="dxa"/>
          </w:tcPr>
          <w:p w14:paraId="518C80C2" w14:textId="1745C820" w:rsidR="007D5CAC" w:rsidRPr="003D4ABF" w:rsidRDefault="007D5CAC" w:rsidP="00085BD6">
            <w:pPr>
              <w:pStyle w:val="TAL"/>
              <w:keepNext w:val="0"/>
            </w:pPr>
            <w:r>
              <w:t>Indicates the acceptable criteria as defined in clause 5.27.1.12 of TS 23.501 [2]</w:t>
            </w:r>
          </w:p>
        </w:tc>
        <w:tc>
          <w:tcPr>
            <w:tcW w:w="1759" w:type="dxa"/>
          </w:tcPr>
          <w:p w14:paraId="72F834EB" w14:textId="77777777" w:rsidR="007D5CAC" w:rsidRDefault="007D5CAC" w:rsidP="00085BD6">
            <w:pPr>
              <w:pStyle w:val="TAL"/>
              <w:keepNext w:val="0"/>
              <w:rPr>
                <w:szCs w:val="18"/>
              </w:rPr>
            </w:pPr>
            <w:r w:rsidRPr="003D4ABF">
              <w:rPr>
                <w:szCs w:val="18"/>
              </w:rPr>
              <w:t>Conditional</w:t>
            </w:r>
          </w:p>
          <w:p w14:paraId="74E9E88F" w14:textId="371321F1" w:rsidR="007D5CAC" w:rsidRPr="003D4ABF" w:rsidRDefault="007D5CAC" w:rsidP="00085BD6">
            <w:pPr>
              <w:pStyle w:val="TAL"/>
              <w:keepNext w:val="0"/>
              <w:rPr>
                <w:szCs w:val="18"/>
              </w:rPr>
            </w:pPr>
            <w:r>
              <w:rPr>
                <w:szCs w:val="18"/>
              </w:rPr>
              <w:t>(NOTE 9)</w:t>
            </w:r>
          </w:p>
        </w:tc>
        <w:tc>
          <w:tcPr>
            <w:tcW w:w="1798" w:type="dxa"/>
          </w:tcPr>
          <w:p w14:paraId="4C8BB241" w14:textId="7409FD14" w:rsidR="007D5CAC" w:rsidRPr="003D4ABF" w:rsidRDefault="007D5CAC" w:rsidP="00085BD6">
            <w:pPr>
              <w:pStyle w:val="TAL"/>
              <w:keepNext w:val="0"/>
              <w:rPr>
                <w:szCs w:val="18"/>
              </w:rPr>
            </w:pPr>
            <w:r w:rsidRPr="003D4ABF">
              <w:rPr>
                <w:szCs w:val="18"/>
              </w:rPr>
              <w:t>Yes</w:t>
            </w:r>
          </w:p>
        </w:tc>
        <w:tc>
          <w:tcPr>
            <w:tcW w:w="1638" w:type="dxa"/>
          </w:tcPr>
          <w:p w14:paraId="26424EA4" w14:textId="3E3EE300" w:rsidR="007D5CAC" w:rsidRPr="003D4ABF" w:rsidRDefault="007D5CAC" w:rsidP="00085BD6">
            <w:pPr>
              <w:pStyle w:val="TAL"/>
              <w:keepNext w:val="0"/>
              <w:rPr>
                <w:szCs w:val="18"/>
              </w:rPr>
            </w:pPr>
            <w:r w:rsidRPr="003D4ABF">
              <w:rPr>
                <w:szCs w:val="18"/>
              </w:rPr>
              <w:t>UE context</w:t>
            </w:r>
          </w:p>
        </w:tc>
      </w:tr>
      <w:tr w:rsidR="007D5CAC" w:rsidRPr="003D4ABF" w14:paraId="04386F78" w14:textId="77777777" w:rsidTr="00844BD5">
        <w:trPr>
          <w:cantSplit/>
        </w:trPr>
        <w:tc>
          <w:tcPr>
            <w:tcW w:w="1531" w:type="dxa"/>
          </w:tcPr>
          <w:p w14:paraId="1455FE3F" w14:textId="77777777" w:rsidR="007D5CAC" w:rsidRPr="003D4ABF" w:rsidRDefault="007D5CAC" w:rsidP="00085BD6">
            <w:pPr>
              <w:pStyle w:val="TAL"/>
              <w:keepNext w:val="0"/>
              <w:rPr>
                <w:b/>
              </w:rPr>
            </w:pPr>
            <w:r w:rsidRPr="003D4ABF">
              <w:rPr>
                <w:b/>
              </w:rPr>
              <w:t>SMF selection management</w:t>
            </w:r>
          </w:p>
        </w:tc>
        <w:tc>
          <w:tcPr>
            <w:tcW w:w="2902" w:type="dxa"/>
          </w:tcPr>
          <w:p w14:paraId="42077108" w14:textId="77777777" w:rsidR="007D5CAC" w:rsidRPr="003D4ABF" w:rsidRDefault="007D5CAC" w:rsidP="00085BD6">
            <w:pPr>
              <w:pStyle w:val="TAL"/>
              <w:keepNext w:val="0"/>
            </w:pPr>
            <w:r w:rsidRPr="003D4ABF">
              <w:t>This part defines the SMF selection management instructions</w:t>
            </w:r>
          </w:p>
        </w:tc>
        <w:tc>
          <w:tcPr>
            <w:tcW w:w="1759" w:type="dxa"/>
          </w:tcPr>
          <w:p w14:paraId="328817F3" w14:textId="77777777" w:rsidR="007D5CAC" w:rsidRPr="003D4ABF" w:rsidRDefault="007D5CAC" w:rsidP="00085BD6">
            <w:pPr>
              <w:pStyle w:val="TAL"/>
              <w:keepNext w:val="0"/>
              <w:rPr>
                <w:szCs w:val="18"/>
              </w:rPr>
            </w:pPr>
          </w:p>
        </w:tc>
        <w:tc>
          <w:tcPr>
            <w:tcW w:w="1798" w:type="dxa"/>
          </w:tcPr>
          <w:p w14:paraId="2A0B892A" w14:textId="77777777" w:rsidR="007D5CAC" w:rsidRPr="003D4ABF" w:rsidRDefault="007D5CAC" w:rsidP="00085BD6">
            <w:pPr>
              <w:pStyle w:val="TAL"/>
              <w:keepNext w:val="0"/>
              <w:rPr>
                <w:szCs w:val="18"/>
              </w:rPr>
            </w:pPr>
          </w:p>
        </w:tc>
        <w:tc>
          <w:tcPr>
            <w:tcW w:w="1638" w:type="dxa"/>
          </w:tcPr>
          <w:p w14:paraId="1799D977" w14:textId="77777777" w:rsidR="007D5CAC" w:rsidRPr="003D4ABF" w:rsidRDefault="007D5CAC" w:rsidP="00085BD6">
            <w:pPr>
              <w:pStyle w:val="TAL"/>
              <w:keepNext w:val="0"/>
              <w:rPr>
                <w:szCs w:val="18"/>
              </w:rPr>
            </w:pPr>
          </w:p>
        </w:tc>
      </w:tr>
      <w:tr w:rsidR="007D5CAC" w:rsidRPr="003D4ABF" w14:paraId="6C80AEE6" w14:textId="77777777" w:rsidTr="00844BD5">
        <w:trPr>
          <w:cantSplit/>
        </w:trPr>
        <w:tc>
          <w:tcPr>
            <w:tcW w:w="1531" w:type="dxa"/>
          </w:tcPr>
          <w:p w14:paraId="0418FBC8" w14:textId="77777777" w:rsidR="007D5CAC" w:rsidRPr="003D4ABF" w:rsidRDefault="007D5CAC" w:rsidP="00085BD6">
            <w:pPr>
              <w:pStyle w:val="TAL"/>
              <w:keepNext w:val="0"/>
            </w:pPr>
            <w:r w:rsidRPr="003D4ABF">
              <w:t>DNN replacement of unsupported DNNs</w:t>
            </w:r>
          </w:p>
        </w:tc>
        <w:tc>
          <w:tcPr>
            <w:tcW w:w="2902" w:type="dxa"/>
          </w:tcPr>
          <w:p w14:paraId="4D7FC913" w14:textId="77777777" w:rsidR="007D5CAC" w:rsidRPr="003D4ABF" w:rsidRDefault="007D5CAC" w:rsidP="00085BD6">
            <w:pPr>
              <w:pStyle w:val="TAL"/>
              <w:keepNext w:val="0"/>
            </w:pPr>
            <w:r w:rsidRPr="003D4ABF">
              <w:t>Defines if a UE requested unsupported DNN is requested for replacement by PCF</w:t>
            </w:r>
          </w:p>
        </w:tc>
        <w:tc>
          <w:tcPr>
            <w:tcW w:w="1759" w:type="dxa"/>
          </w:tcPr>
          <w:p w14:paraId="3A51B831" w14:textId="77777777" w:rsidR="007D5CAC" w:rsidRPr="003D4ABF" w:rsidRDefault="007D5CAC" w:rsidP="00085BD6">
            <w:pPr>
              <w:pStyle w:val="TAL"/>
              <w:keepNext w:val="0"/>
              <w:rPr>
                <w:szCs w:val="18"/>
              </w:rPr>
            </w:pPr>
            <w:r w:rsidRPr="003D4ABF">
              <w:rPr>
                <w:szCs w:val="18"/>
              </w:rPr>
              <w:t>Conditional</w:t>
            </w:r>
          </w:p>
          <w:p w14:paraId="6C1404EB" w14:textId="77777777" w:rsidR="007D5CAC" w:rsidRPr="003D4ABF" w:rsidRDefault="007D5CAC" w:rsidP="00085BD6">
            <w:pPr>
              <w:pStyle w:val="TAL"/>
              <w:keepNext w:val="0"/>
              <w:rPr>
                <w:szCs w:val="18"/>
              </w:rPr>
            </w:pPr>
            <w:r w:rsidRPr="003D4ABF">
              <w:rPr>
                <w:szCs w:val="18"/>
              </w:rPr>
              <w:t>(NOTE 6)</w:t>
            </w:r>
          </w:p>
        </w:tc>
        <w:tc>
          <w:tcPr>
            <w:tcW w:w="1798" w:type="dxa"/>
          </w:tcPr>
          <w:p w14:paraId="570D9265" w14:textId="77777777" w:rsidR="007D5CAC" w:rsidRPr="003D4ABF" w:rsidRDefault="007D5CAC" w:rsidP="00085BD6">
            <w:pPr>
              <w:pStyle w:val="TAL"/>
              <w:keepNext w:val="0"/>
              <w:rPr>
                <w:szCs w:val="18"/>
              </w:rPr>
            </w:pPr>
            <w:r w:rsidRPr="003D4ABF">
              <w:rPr>
                <w:szCs w:val="18"/>
              </w:rPr>
              <w:t>Yes</w:t>
            </w:r>
          </w:p>
        </w:tc>
        <w:tc>
          <w:tcPr>
            <w:tcW w:w="1638" w:type="dxa"/>
          </w:tcPr>
          <w:p w14:paraId="3EB6239A" w14:textId="77777777" w:rsidR="007D5CAC" w:rsidRPr="003D4ABF" w:rsidRDefault="007D5CAC" w:rsidP="00085BD6">
            <w:pPr>
              <w:pStyle w:val="TAL"/>
              <w:keepNext w:val="0"/>
              <w:rPr>
                <w:szCs w:val="18"/>
              </w:rPr>
            </w:pPr>
            <w:r w:rsidRPr="003D4ABF">
              <w:rPr>
                <w:szCs w:val="18"/>
              </w:rPr>
              <w:t>UE context</w:t>
            </w:r>
          </w:p>
        </w:tc>
      </w:tr>
      <w:tr w:rsidR="007D5CAC" w:rsidRPr="003D4ABF" w14:paraId="2E3B3DE7" w14:textId="77777777" w:rsidTr="00844BD5">
        <w:trPr>
          <w:cantSplit/>
        </w:trPr>
        <w:tc>
          <w:tcPr>
            <w:tcW w:w="1531" w:type="dxa"/>
          </w:tcPr>
          <w:p w14:paraId="1FC2933C" w14:textId="77777777" w:rsidR="007D5CAC" w:rsidRPr="003D4ABF" w:rsidRDefault="007D5CAC" w:rsidP="00085BD6">
            <w:pPr>
              <w:pStyle w:val="TAL"/>
              <w:keepNext w:val="0"/>
            </w:pPr>
            <w:r w:rsidRPr="003D4ABF">
              <w:t>List of S-NSSAIs</w:t>
            </w:r>
          </w:p>
        </w:tc>
        <w:tc>
          <w:tcPr>
            <w:tcW w:w="2902" w:type="dxa"/>
          </w:tcPr>
          <w:p w14:paraId="06972B02" w14:textId="77777777" w:rsidR="007D5CAC" w:rsidRPr="003D4ABF" w:rsidRDefault="007D5CAC" w:rsidP="00085BD6">
            <w:pPr>
              <w:pStyle w:val="TAL"/>
              <w:keepNext w:val="0"/>
            </w:pPr>
            <w:r w:rsidRPr="003D4ABF">
              <w:t>Defines the list of S-NSSAIs containing DNN candidates for replacement by PCF</w:t>
            </w:r>
          </w:p>
        </w:tc>
        <w:tc>
          <w:tcPr>
            <w:tcW w:w="1759" w:type="dxa"/>
          </w:tcPr>
          <w:p w14:paraId="7059A6C4" w14:textId="77777777" w:rsidR="007D5CAC" w:rsidRPr="003D4ABF" w:rsidRDefault="007D5CAC" w:rsidP="00085BD6">
            <w:pPr>
              <w:pStyle w:val="TAL"/>
              <w:keepNext w:val="0"/>
              <w:rPr>
                <w:szCs w:val="18"/>
              </w:rPr>
            </w:pPr>
            <w:r w:rsidRPr="003D4ABF">
              <w:rPr>
                <w:szCs w:val="18"/>
              </w:rPr>
              <w:t>Conditional</w:t>
            </w:r>
          </w:p>
          <w:p w14:paraId="3A5FB280" w14:textId="77777777" w:rsidR="007D5CAC" w:rsidRPr="003D4ABF" w:rsidRDefault="007D5CAC" w:rsidP="00085BD6">
            <w:pPr>
              <w:pStyle w:val="TAL"/>
              <w:keepNext w:val="0"/>
              <w:rPr>
                <w:szCs w:val="18"/>
              </w:rPr>
            </w:pPr>
            <w:r w:rsidRPr="003D4ABF">
              <w:rPr>
                <w:szCs w:val="18"/>
              </w:rPr>
              <w:t>(NOTE 6)</w:t>
            </w:r>
          </w:p>
          <w:p w14:paraId="044FB7BD" w14:textId="77777777" w:rsidR="007D5CAC" w:rsidRPr="003D4ABF" w:rsidRDefault="007D5CAC" w:rsidP="00085BD6">
            <w:pPr>
              <w:pStyle w:val="TAL"/>
              <w:keepNext w:val="0"/>
              <w:rPr>
                <w:szCs w:val="18"/>
              </w:rPr>
            </w:pPr>
            <w:r w:rsidRPr="003D4ABF">
              <w:rPr>
                <w:szCs w:val="18"/>
              </w:rPr>
              <w:t>(NOTE 7)</w:t>
            </w:r>
          </w:p>
        </w:tc>
        <w:tc>
          <w:tcPr>
            <w:tcW w:w="1798" w:type="dxa"/>
          </w:tcPr>
          <w:p w14:paraId="01487BF8" w14:textId="77777777" w:rsidR="007D5CAC" w:rsidRPr="003D4ABF" w:rsidRDefault="007D5CAC" w:rsidP="00085BD6">
            <w:pPr>
              <w:pStyle w:val="TAL"/>
              <w:keepNext w:val="0"/>
              <w:rPr>
                <w:szCs w:val="18"/>
              </w:rPr>
            </w:pPr>
            <w:r w:rsidRPr="003D4ABF">
              <w:rPr>
                <w:szCs w:val="18"/>
              </w:rPr>
              <w:t>Yes</w:t>
            </w:r>
          </w:p>
        </w:tc>
        <w:tc>
          <w:tcPr>
            <w:tcW w:w="1638" w:type="dxa"/>
          </w:tcPr>
          <w:p w14:paraId="54C8964F" w14:textId="77777777" w:rsidR="007D5CAC" w:rsidRPr="003D4ABF" w:rsidRDefault="007D5CAC" w:rsidP="00085BD6">
            <w:pPr>
              <w:pStyle w:val="TAL"/>
              <w:keepNext w:val="0"/>
              <w:rPr>
                <w:szCs w:val="18"/>
              </w:rPr>
            </w:pPr>
            <w:r w:rsidRPr="003D4ABF">
              <w:rPr>
                <w:szCs w:val="18"/>
              </w:rPr>
              <w:t>UE context</w:t>
            </w:r>
          </w:p>
        </w:tc>
      </w:tr>
      <w:tr w:rsidR="007D5CAC" w:rsidRPr="003D4ABF" w14:paraId="721BE597" w14:textId="77777777" w:rsidTr="00844BD5">
        <w:trPr>
          <w:cantSplit/>
        </w:trPr>
        <w:tc>
          <w:tcPr>
            <w:tcW w:w="1531" w:type="dxa"/>
          </w:tcPr>
          <w:p w14:paraId="31C286C2" w14:textId="77777777" w:rsidR="007D5CAC" w:rsidRPr="003D4ABF" w:rsidRDefault="007D5CAC" w:rsidP="00085BD6">
            <w:pPr>
              <w:pStyle w:val="TAL"/>
              <w:keepNext w:val="0"/>
            </w:pPr>
            <w:r w:rsidRPr="003D4ABF">
              <w:t>Per S-NSSAI: List of DNNs</w:t>
            </w:r>
          </w:p>
        </w:tc>
        <w:tc>
          <w:tcPr>
            <w:tcW w:w="2902" w:type="dxa"/>
          </w:tcPr>
          <w:p w14:paraId="0EB89107" w14:textId="77777777" w:rsidR="007D5CAC" w:rsidRPr="003D4ABF" w:rsidRDefault="007D5CAC" w:rsidP="00085BD6">
            <w:pPr>
              <w:pStyle w:val="TAL"/>
              <w:keepNext w:val="0"/>
            </w:pPr>
            <w:r w:rsidRPr="003D4ABF">
              <w:t>Defines UE requested DNN candidates for replacement by PCF</w:t>
            </w:r>
          </w:p>
        </w:tc>
        <w:tc>
          <w:tcPr>
            <w:tcW w:w="1759" w:type="dxa"/>
          </w:tcPr>
          <w:p w14:paraId="59A07722" w14:textId="77777777" w:rsidR="007D5CAC" w:rsidRPr="003D4ABF" w:rsidRDefault="007D5CAC" w:rsidP="00085BD6">
            <w:pPr>
              <w:pStyle w:val="TAL"/>
              <w:keepNext w:val="0"/>
              <w:rPr>
                <w:szCs w:val="18"/>
              </w:rPr>
            </w:pPr>
            <w:r w:rsidRPr="003D4ABF">
              <w:rPr>
                <w:szCs w:val="18"/>
              </w:rPr>
              <w:t>Conditional</w:t>
            </w:r>
          </w:p>
          <w:p w14:paraId="7C073907" w14:textId="77777777" w:rsidR="007D5CAC" w:rsidRPr="003D4ABF" w:rsidRDefault="007D5CAC" w:rsidP="00085BD6">
            <w:pPr>
              <w:pStyle w:val="TAL"/>
              <w:keepNext w:val="0"/>
              <w:rPr>
                <w:szCs w:val="18"/>
              </w:rPr>
            </w:pPr>
            <w:r w:rsidRPr="003D4ABF">
              <w:rPr>
                <w:szCs w:val="18"/>
              </w:rPr>
              <w:t>(NOTE 6)</w:t>
            </w:r>
          </w:p>
        </w:tc>
        <w:tc>
          <w:tcPr>
            <w:tcW w:w="1798" w:type="dxa"/>
          </w:tcPr>
          <w:p w14:paraId="3C23AE0A" w14:textId="77777777" w:rsidR="007D5CAC" w:rsidRPr="003D4ABF" w:rsidRDefault="007D5CAC" w:rsidP="00085BD6">
            <w:pPr>
              <w:pStyle w:val="TAL"/>
              <w:keepNext w:val="0"/>
              <w:rPr>
                <w:szCs w:val="18"/>
              </w:rPr>
            </w:pPr>
            <w:r w:rsidRPr="003D4ABF">
              <w:rPr>
                <w:szCs w:val="18"/>
              </w:rPr>
              <w:t>Yes</w:t>
            </w:r>
          </w:p>
        </w:tc>
        <w:tc>
          <w:tcPr>
            <w:tcW w:w="1638" w:type="dxa"/>
          </w:tcPr>
          <w:p w14:paraId="3FD89012" w14:textId="77777777" w:rsidR="007D5CAC" w:rsidRPr="003D4ABF" w:rsidRDefault="007D5CAC" w:rsidP="00085BD6">
            <w:pPr>
              <w:pStyle w:val="TAL"/>
              <w:keepNext w:val="0"/>
              <w:rPr>
                <w:szCs w:val="18"/>
              </w:rPr>
            </w:pPr>
            <w:r w:rsidRPr="003D4ABF">
              <w:rPr>
                <w:szCs w:val="18"/>
              </w:rPr>
              <w:t>UE context</w:t>
            </w:r>
          </w:p>
        </w:tc>
      </w:tr>
      <w:tr w:rsidR="002A1526" w:rsidRPr="003D4ABF" w14:paraId="7BC401C2" w14:textId="77777777" w:rsidTr="00F21C96">
        <w:trPr>
          <w:cantSplit/>
        </w:trPr>
        <w:tc>
          <w:tcPr>
            <w:tcW w:w="1531" w:type="dxa"/>
          </w:tcPr>
          <w:p w14:paraId="5A1CDA4B" w14:textId="0D88C66B" w:rsidR="002A1526" w:rsidRPr="003D4ABF" w:rsidRDefault="002A1526" w:rsidP="00085BD6">
            <w:pPr>
              <w:pStyle w:val="TAL"/>
              <w:keepNext w:val="0"/>
              <w:rPr>
                <w:b/>
              </w:rPr>
            </w:pPr>
            <w:r>
              <w:rPr>
                <w:b/>
              </w:rPr>
              <w:lastRenderedPageBreak/>
              <w:t>Slice replacement management</w:t>
            </w:r>
          </w:p>
        </w:tc>
        <w:tc>
          <w:tcPr>
            <w:tcW w:w="2902" w:type="dxa"/>
          </w:tcPr>
          <w:p w14:paraId="1FEF63E9" w14:textId="141A7AEC" w:rsidR="002A1526" w:rsidRPr="003D4ABF" w:rsidRDefault="002A1526" w:rsidP="00085BD6">
            <w:pPr>
              <w:pStyle w:val="TAL"/>
              <w:keepNext w:val="0"/>
            </w:pPr>
            <w:r>
              <w:t>Defines slice replacement management</w:t>
            </w:r>
          </w:p>
        </w:tc>
        <w:tc>
          <w:tcPr>
            <w:tcW w:w="1759" w:type="dxa"/>
          </w:tcPr>
          <w:p w14:paraId="3DD8B45E" w14:textId="77777777" w:rsidR="002A1526" w:rsidRPr="003D4ABF" w:rsidRDefault="002A1526" w:rsidP="00085BD6">
            <w:pPr>
              <w:pStyle w:val="TAL"/>
              <w:keepNext w:val="0"/>
              <w:rPr>
                <w:szCs w:val="18"/>
              </w:rPr>
            </w:pPr>
          </w:p>
        </w:tc>
        <w:tc>
          <w:tcPr>
            <w:tcW w:w="1798" w:type="dxa"/>
          </w:tcPr>
          <w:p w14:paraId="3D8C4201" w14:textId="5D8E8078" w:rsidR="002A1526" w:rsidRPr="003D4ABF" w:rsidRDefault="002A1526" w:rsidP="00085BD6">
            <w:pPr>
              <w:pStyle w:val="TAL"/>
              <w:keepNext w:val="0"/>
              <w:rPr>
                <w:szCs w:val="18"/>
              </w:rPr>
            </w:pPr>
            <w:r w:rsidRPr="003D4ABF">
              <w:rPr>
                <w:szCs w:val="18"/>
              </w:rPr>
              <w:t>Yes</w:t>
            </w:r>
          </w:p>
        </w:tc>
        <w:tc>
          <w:tcPr>
            <w:tcW w:w="1638" w:type="dxa"/>
          </w:tcPr>
          <w:p w14:paraId="48CD019F" w14:textId="3EE352F6" w:rsidR="002A1526" w:rsidRPr="003D4ABF" w:rsidRDefault="002A1526" w:rsidP="00085BD6">
            <w:pPr>
              <w:pStyle w:val="TAL"/>
              <w:keepNext w:val="0"/>
              <w:rPr>
                <w:szCs w:val="18"/>
              </w:rPr>
            </w:pPr>
            <w:r w:rsidRPr="003D4ABF">
              <w:rPr>
                <w:szCs w:val="18"/>
              </w:rPr>
              <w:t>UE context</w:t>
            </w:r>
          </w:p>
        </w:tc>
      </w:tr>
      <w:tr w:rsidR="002A1526" w:rsidRPr="003D4ABF" w14:paraId="11D0CF37" w14:textId="77777777" w:rsidTr="002F6DC8">
        <w:trPr>
          <w:cantSplit/>
        </w:trPr>
        <w:tc>
          <w:tcPr>
            <w:tcW w:w="1531" w:type="dxa"/>
          </w:tcPr>
          <w:p w14:paraId="06E6BACD" w14:textId="0DEAB4EB" w:rsidR="002A1526" w:rsidRPr="003D4ABF" w:rsidRDefault="002A1526" w:rsidP="00085BD6">
            <w:pPr>
              <w:pStyle w:val="TAL"/>
              <w:keepNext w:val="0"/>
            </w:pPr>
            <w:r>
              <w:t>S-NSSAI availability information</w:t>
            </w:r>
          </w:p>
        </w:tc>
        <w:tc>
          <w:tcPr>
            <w:tcW w:w="2902" w:type="dxa"/>
          </w:tcPr>
          <w:p w14:paraId="5C990DAF" w14:textId="28261825" w:rsidR="002A1526" w:rsidRPr="003D4ABF" w:rsidRDefault="002A1526" w:rsidP="00085BD6">
            <w:pPr>
              <w:pStyle w:val="TAL"/>
              <w:keepNext w:val="0"/>
            </w:pPr>
            <w:r>
              <w:t>Defines the S-NSSAI availability and/or alternative S-NSSAI for S-NSSAI</w:t>
            </w:r>
          </w:p>
        </w:tc>
        <w:tc>
          <w:tcPr>
            <w:tcW w:w="1759" w:type="dxa"/>
          </w:tcPr>
          <w:p w14:paraId="7A60F470" w14:textId="77777777" w:rsidR="002A1526" w:rsidRDefault="002A1526" w:rsidP="00085BD6">
            <w:pPr>
              <w:pStyle w:val="TAL"/>
              <w:keepNext w:val="0"/>
              <w:rPr>
                <w:szCs w:val="18"/>
              </w:rPr>
            </w:pPr>
            <w:r>
              <w:rPr>
                <w:szCs w:val="18"/>
              </w:rPr>
              <w:t>Conditional</w:t>
            </w:r>
          </w:p>
          <w:p w14:paraId="2A8034B5" w14:textId="3FC483AA" w:rsidR="002A1526" w:rsidRPr="003D4ABF" w:rsidRDefault="002A1526" w:rsidP="00085BD6">
            <w:pPr>
              <w:pStyle w:val="TAL"/>
              <w:keepNext w:val="0"/>
              <w:rPr>
                <w:szCs w:val="18"/>
              </w:rPr>
            </w:pPr>
            <w:r>
              <w:rPr>
                <w:szCs w:val="18"/>
              </w:rPr>
              <w:t>(NOTE 12)</w:t>
            </w:r>
          </w:p>
        </w:tc>
        <w:tc>
          <w:tcPr>
            <w:tcW w:w="1798" w:type="dxa"/>
          </w:tcPr>
          <w:p w14:paraId="1372D401" w14:textId="6D43D52B" w:rsidR="002A1526" w:rsidRPr="003D4ABF" w:rsidRDefault="002A1526" w:rsidP="00085BD6">
            <w:pPr>
              <w:pStyle w:val="TAL"/>
              <w:keepNext w:val="0"/>
              <w:rPr>
                <w:szCs w:val="18"/>
              </w:rPr>
            </w:pPr>
            <w:r w:rsidRPr="003D4ABF">
              <w:rPr>
                <w:szCs w:val="18"/>
              </w:rPr>
              <w:t>Yes</w:t>
            </w:r>
          </w:p>
        </w:tc>
        <w:tc>
          <w:tcPr>
            <w:tcW w:w="1638" w:type="dxa"/>
          </w:tcPr>
          <w:p w14:paraId="373BF272" w14:textId="5E55B5F0" w:rsidR="002A1526" w:rsidRPr="003D4ABF" w:rsidRDefault="002A1526" w:rsidP="00085BD6">
            <w:pPr>
              <w:pStyle w:val="TAL"/>
              <w:keepNext w:val="0"/>
              <w:rPr>
                <w:szCs w:val="18"/>
              </w:rPr>
            </w:pPr>
            <w:r w:rsidRPr="003D4ABF">
              <w:rPr>
                <w:szCs w:val="18"/>
              </w:rPr>
              <w:t>UE context</w:t>
            </w:r>
          </w:p>
        </w:tc>
      </w:tr>
      <w:tr w:rsidR="00852AE9" w:rsidRPr="003D4ABF" w14:paraId="4BD2A74B" w14:textId="77777777" w:rsidTr="00C168C8">
        <w:trPr>
          <w:cantSplit/>
        </w:trPr>
        <w:tc>
          <w:tcPr>
            <w:tcW w:w="1531" w:type="dxa"/>
          </w:tcPr>
          <w:p w14:paraId="71309CF7" w14:textId="794765B2" w:rsidR="00852AE9" w:rsidRPr="003D4ABF" w:rsidRDefault="00852AE9" w:rsidP="00085BD6">
            <w:pPr>
              <w:pStyle w:val="TAL"/>
              <w:keepNext w:val="0"/>
              <w:rPr>
                <w:b/>
              </w:rPr>
            </w:pPr>
            <w:r>
              <w:rPr>
                <w:b/>
              </w:rPr>
              <w:t>Slice Related Restrictions</w:t>
            </w:r>
          </w:p>
        </w:tc>
        <w:tc>
          <w:tcPr>
            <w:tcW w:w="2902" w:type="dxa"/>
          </w:tcPr>
          <w:p w14:paraId="7102B16E" w14:textId="533C5D1B" w:rsidR="00852AE9" w:rsidRPr="003D4ABF" w:rsidRDefault="00852AE9" w:rsidP="00085BD6">
            <w:pPr>
              <w:pStyle w:val="TAL"/>
              <w:keepNext w:val="0"/>
            </w:pPr>
            <w:r>
              <w:t>Defines network policies for Slices subject to network control</w:t>
            </w:r>
          </w:p>
        </w:tc>
        <w:tc>
          <w:tcPr>
            <w:tcW w:w="1759" w:type="dxa"/>
          </w:tcPr>
          <w:p w14:paraId="0F5DB2FD" w14:textId="05198A57" w:rsidR="00852AE9" w:rsidRPr="003D4ABF" w:rsidRDefault="00852AE9" w:rsidP="00085BD6">
            <w:pPr>
              <w:pStyle w:val="TAL"/>
              <w:keepNext w:val="0"/>
              <w:rPr>
                <w:szCs w:val="18"/>
              </w:rPr>
            </w:pPr>
          </w:p>
        </w:tc>
        <w:tc>
          <w:tcPr>
            <w:tcW w:w="1798" w:type="dxa"/>
          </w:tcPr>
          <w:p w14:paraId="18A8484A" w14:textId="300105B3" w:rsidR="00852AE9" w:rsidRPr="003D4ABF" w:rsidRDefault="00852AE9" w:rsidP="00085BD6">
            <w:pPr>
              <w:pStyle w:val="TAL"/>
              <w:keepNext w:val="0"/>
              <w:rPr>
                <w:szCs w:val="18"/>
              </w:rPr>
            </w:pPr>
          </w:p>
        </w:tc>
        <w:tc>
          <w:tcPr>
            <w:tcW w:w="1638" w:type="dxa"/>
          </w:tcPr>
          <w:p w14:paraId="0AE9F117" w14:textId="48FD144F" w:rsidR="00852AE9" w:rsidRPr="003D4ABF" w:rsidRDefault="00852AE9" w:rsidP="00085BD6">
            <w:pPr>
              <w:pStyle w:val="TAL"/>
              <w:keepNext w:val="0"/>
              <w:rPr>
                <w:szCs w:val="18"/>
              </w:rPr>
            </w:pPr>
          </w:p>
        </w:tc>
      </w:tr>
      <w:tr w:rsidR="00852AE9" w:rsidRPr="003D4ABF" w14:paraId="7E1B6516" w14:textId="77777777" w:rsidTr="00C168C8">
        <w:trPr>
          <w:cantSplit/>
        </w:trPr>
        <w:tc>
          <w:tcPr>
            <w:tcW w:w="1531" w:type="dxa"/>
          </w:tcPr>
          <w:p w14:paraId="6B68BAF7" w14:textId="61A15FEC" w:rsidR="00852AE9" w:rsidRPr="003D4ABF" w:rsidRDefault="00852AE9" w:rsidP="00085BD6">
            <w:pPr>
              <w:pStyle w:val="TAL"/>
              <w:keepNext w:val="0"/>
            </w:pPr>
            <w:r>
              <w:t>List of S-NSSAIs</w:t>
            </w:r>
          </w:p>
        </w:tc>
        <w:tc>
          <w:tcPr>
            <w:tcW w:w="2902" w:type="dxa"/>
          </w:tcPr>
          <w:p w14:paraId="2BD983F4" w14:textId="26FDBAC6" w:rsidR="00852AE9" w:rsidRPr="003D4ABF" w:rsidRDefault="00852AE9" w:rsidP="00085BD6">
            <w:pPr>
              <w:pStyle w:val="TAL"/>
              <w:keepNext w:val="0"/>
            </w:pPr>
            <w:r>
              <w:t>Defines the List of S-NSSAIs that are on demand</w:t>
            </w:r>
          </w:p>
        </w:tc>
        <w:tc>
          <w:tcPr>
            <w:tcW w:w="1759" w:type="dxa"/>
          </w:tcPr>
          <w:p w14:paraId="5E0533EB" w14:textId="77777777" w:rsidR="00852AE9" w:rsidRDefault="00852AE9" w:rsidP="00085BD6">
            <w:pPr>
              <w:pStyle w:val="TAL"/>
              <w:keepNext w:val="0"/>
              <w:rPr>
                <w:szCs w:val="18"/>
              </w:rPr>
            </w:pPr>
            <w:r>
              <w:rPr>
                <w:szCs w:val="18"/>
              </w:rPr>
              <w:t>Conditional</w:t>
            </w:r>
          </w:p>
          <w:p w14:paraId="0DAD52A4" w14:textId="08A5A6D3" w:rsidR="00852AE9" w:rsidRPr="003D4ABF" w:rsidRDefault="00852AE9" w:rsidP="00085BD6">
            <w:pPr>
              <w:pStyle w:val="TAL"/>
              <w:keepNext w:val="0"/>
              <w:rPr>
                <w:szCs w:val="18"/>
              </w:rPr>
            </w:pPr>
            <w:r>
              <w:rPr>
                <w:szCs w:val="18"/>
              </w:rPr>
              <w:t>(NOTE 13)</w:t>
            </w:r>
          </w:p>
        </w:tc>
        <w:tc>
          <w:tcPr>
            <w:tcW w:w="1798" w:type="dxa"/>
          </w:tcPr>
          <w:p w14:paraId="4D481A7F" w14:textId="55FDA812" w:rsidR="00852AE9" w:rsidRPr="003D4ABF" w:rsidRDefault="00852AE9" w:rsidP="00085BD6">
            <w:pPr>
              <w:pStyle w:val="TAL"/>
              <w:keepNext w:val="0"/>
              <w:rPr>
                <w:szCs w:val="18"/>
              </w:rPr>
            </w:pPr>
            <w:r>
              <w:rPr>
                <w:szCs w:val="18"/>
              </w:rPr>
              <w:t>No</w:t>
            </w:r>
          </w:p>
        </w:tc>
        <w:tc>
          <w:tcPr>
            <w:tcW w:w="1638" w:type="dxa"/>
          </w:tcPr>
          <w:p w14:paraId="622D4776" w14:textId="7F2595F3" w:rsidR="00852AE9" w:rsidRPr="003D4ABF" w:rsidRDefault="00852AE9" w:rsidP="00085BD6">
            <w:pPr>
              <w:pStyle w:val="TAL"/>
              <w:keepNext w:val="0"/>
              <w:rPr>
                <w:szCs w:val="18"/>
              </w:rPr>
            </w:pPr>
            <w:r w:rsidRPr="003D4ABF">
              <w:rPr>
                <w:szCs w:val="18"/>
              </w:rPr>
              <w:t>UE context</w:t>
            </w:r>
          </w:p>
        </w:tc>
      </w:tr>
      <w:tr w:rsidR="00852AE9" w:rsidRPr="003D4ABF" w14:paraId="2A28FCF0" w14:textId="77777777" w:rsidTr="00C168C8">
        <w:trPr>
          <w:cantSplit/>
        </w:trPr>
        <w:tc>
          <w:tcPr>
            <w:tcW w:w="1531" w:type="dxa"/>
          </w:tcPr>
          <w:p w14:paraId="395D00D8" w14:textId="77777777" w:rsidR="00852AE9" w:rsidRDefault="00852AE9" w:rsidP="00852AE9">
            <w:pPr>
              <w:pStyle w:val="TAL"/>
            </w:pPr>
            <w:r>
              <w:t>Per S-NSSAI:</w:t>
            </w:r>
          </w:p>
          <w:p w14:paraId="7C01FA6B" w14:textId="1D258BC4" w:rsidR="00852AE9" w:rsidRPr="003D4ABF" w:rsidRDefault="00852AE9" w:rsidP="00852AE9">
            <w:pPr>
              <w:pStyle w:val="TAL"/>
            </w:pPr>
            <w:r>
              <w:t>Deregistration Inactivity Timer value</w:t>
            </w:r>
          </w:p>
        </w:tc>
        <w:tc>
          <w:tcPr>
            <w:tcW w:w="2902" w:type="dxa"/>
          </w:tcPr>
          <w:p w14:paraId="72F0DDC5" w14:textId="51ACF2F0" w:rsidR="00852AE9" w:rsidRPr="003D4ABF" w:rsidRDefault="00852AE9" w:rsidP="00852AE9">
            <w:pPr>
              <w:pStyle w:val="TAL"/>
            </w:pPr>
            <w:r>
              <w:t>Defines the S-NSSAI deregistration inactivity timer value before removing the S-NSSAI from the Allowed Slices</w:t>
            </w:r>
          </w:p>
        </w:tc>
        <w:tc>
          <w:tcPr>
            <w:tcW w:w="1759" w:type="dxa"/>
          </w:tcPr>
          <w:p w14:paraId="19B5EC09" w14:textId="263DCB8C" w:rsidR="00852AE9" w:rsidRPr="003D4ABF" w:rsidRDefault="00852AE9" w:rsidP="00852AE9">
            <w:pPr>
              <w:pStyle w:val="TAL"/>
              <w:rPr>
                <w:szCs w:val="18"/>
              </w:rPr>
            </w:pPr>
            <w:r>
              <w:rPr>
                <w:szCs w:val="18"/>
              </w:rPr>
              <w:t>(NOTE 14)</w:t>
            </w:r>
          </w:p>
        </w:tc>
        <w:tc>
          <w:tcPr>
            <w:tcW w:w="1798" w:type="dxa"/>
          </w:tcPr>
          <w:p w14:paraId="732CD196" w14:textId="2BB690DA" w:rsidR="00852AE9" w:rsidRPr="003D4ABF" w:rsidRDefault="00852AE9" w:rsidP="00852AE9">
            <w:pPr>
              <w:pStyle w:val="TAL"/>
              <w:rPr>
                <w:szCs w:val="18"/>
              </w:rPr>
            </w:pPr>
            <w:r>
              <w:rPr>
                <w:szCs w:val="18"/>
              </w:rPr>
              <w:t>No</w:t>
            </w:r>
          </w:p>
        </w:tc>
        <w:tc>
          <w:tcPr>
            <w:tcW w:w="1638" w:type="dxa"/>
          </w:tcPr>
          <w:p w14:paraId="197149CD" w14:textId="15DFD09E" w:rsidR="00852AE9" w:rsidRPr="003D4ABF" w:rsidRDefault="00852AE9" w:rsidP="00852AE9">
            <w:pPr>
              <w:pStyle w:val="TAL"/>
              <w:rPr>
                <w:szCs w:val="18"/>
              </w:rPr>
            </w:pPr>
            <w:r w:rsidRPr="003D4ABF">
              <w:rPr>
                <w:szCs w:val="18"/>
              </w:rPr>
              <w:t>UE context</w:t>
            </w:r>
          </w:p>
        </w:tc>
      </w:tr>
      <w:tr w:rsidR="00852AE9" w:rsidRPr="003D4ABF" w14:paraId="1C7F3280" w14:textId="77777777" w:rsidTr="00844BD5">
        <w:trPr>
          <w:cantSplit/>
        </w:trPr>
        <w:tc>
          <w:tcPr>
            <w:tcW w:w="9628" w:type="dxa"/>
            <w:gridSpan w:val="5"/>
          </w:tcPr>
          <w:p w14:paraId="3343D701" w14:textId="7E2E4100" w:rsidR="00852AE9" w:rsidRPr="003D4ABF" w:rsidRDefault="00852AE9" w:rsidP="00852AE9">
            <w:pPr>
              <w:pStyle w:val="TAN"/>
            </w:pPr>
            <w:r w:rsidRPr="003D4ABF">
              <w:t>NOTE 1:</w:t>
            </w:r>
            <w:r w:rsidRPr="003D4ABF">
              <w:tab/>
              <w:t>If management of service area restrictions by PCF is enabled.</w:t>
            </w:r>
          </w:p>
          <w:p w14:paraId="4C9C12A9" w14:textId="0E930342" w:rsidR="00852AE9" w:rsidRPr="003D4ABF" w:rsidRDefault="00852AE9" w:rsidP="00852AE9">
            <w:pPr>
              <w:pStyle w:val="TAN"/>
            </w:pPr>
            <w:r w:rsidRPr="003D4ABF">
              <w:t>NOTE 2:</w:t>
            </w:r>
            <w:r w:rsidRPr="003D4ABF">
              <w:tab/>
              <w:t>If management of RFSP index by PCF is enabled.</w:t>
            </w:r>
          </w:p>
          <w:p w14:paraId="1A84BA4F" w14:textId="240FAF16" w:rsidR="00852AE9" w:rsidRPr="003D4ABF" w:rsidRDefault="00852AE9" w:rsidP="00852AE9">
            <w:pPr>
              <w:pStyle w:val="TAN"/>
            </w:pPr>
            <w:r w:rsidRPr="003D4ABF">
              <w:t>NOTE 3:</w:t>
            </w:r>
            <w:r w:rsidRPr="003D4ABF">
              <w:tab/>
              <w:t>Either the list of allowed TAIs or the list of non-allowed TAIs are provided by the PCF.</w:t>
            </w:r>
          </w:p>
          <w:p w14:paraId="70EC252A" w14:textId="6857117D" w:rsidR="00852AE9" w:rsidRPr="003D4ABF" w:rsidRDefault="00852AE9" w:rsidP="00852AE9">
            <w:pPr>
              <w:pStyle w:val="TAN"/>
            </w:pPr>
            <w:r w:rsidRPr="003D4ABF">
              <w:t>NOTE 4:</w:t>
            </w:r>
            <w:r w:rsidRPr="003D4ABF">
              <w:tab/>
              <w:t>Both the maximum number of allowed TAIs and the list of allowed TAIs may be sent by PCF.</w:t>
            </w:r>
          </w:p>
          <w:p w14:paraId="2E5AAC80" w14:textId="422D13EE" w:rsidR="00852AE9" w:rsidRPr="003D4ABF" w:rsidRDefault="00852AE9" w:rsidP="00852AE9">
            <w:pPr>
              <w:pStyle w:val="TAN"/>
            </w:pPr>
            <w:r w:rsidRPr="003D4ABF">
              <w:t>NOTE 5:</w:t>
            </w:r>
            <w:r w:rsidRPr="003D4ABF">
              <w:tab/>
              <w:t>If management of UE-AMBR by PCF is enabled.</w:t>
            </w:r>
          </w:p>
          <w:p w14:paraId="6798883C" w14:textId="77777777" w:rsidR="00852AE9" w:rsidRPr="003D4ABF" w:rsidRDefault="00852AE9" w:rsidP="00852AE9">
            <w:pPr>
              <w:pStyle w:val="TAN"/>
            </w:pPr>
            <w:r w:rsidRPr="003D4ABF">
              <w:t>NOTE 6:</w:t>
            </w:r>
            <w:r w:rsidRPr="003D4ABF">
              <w:tab/>
              <w:t>If SMF selection management by PCF is enabled.</w:t>
            </w:r>
          </w:p>
          <w:p w14:paraId="4F8DC0DF" w14:textId="77777777" w:rsidR="00852AE9" w:rsidRPr="003D4ABF" w:rsidRDefault="00852AE9" w:rsidP="00852AE9">
            <w:pPr>
              <w:pStyle w:val="TAN"/>
            </w:pPr>
            <w:r w:rsidRPr="003D4ABF">
              <w:t>NOTE 7:</w:t>
            </w:r>
            <w:r w:rsidRPr="003D4ABF">
              <w:tab/>
              <w:t>The List of S-NSSAIs contains S-NSSAIs, valid in the serving network, of the Allowed NSSAI.</w:t>
            </w:r>
          </w:p>
          <w:p w14:paraId="513BABFB" w14:textId="77777777" w:rsidR="00852AE9" w:rsidRDefault="00852AE9" w:rsidP="00852AE9">
            <w:pPr>
              <w:pStyle w:val="TAN"/>
            </w:pPr>
            <w:r w:rsidRPr="003D4ABF">
              <w:t>NOTE 8:</w:t>
            </w:r>
            <w:r w:rsidRPr="003D4ABF">
              <w:tab/>
              <w:t>If management of UE-Slice-MBR by PCF is enabled.</w:t>
            </w:r>
          </w:p>
          <w:p w14:paraId="646A32BF" w14:textId="4591CC44" w:rsidR="00852AE9" w:rsidRDefault="00852AE9" w:rsidP="00852AE9">
            <w:pPr>
              <w:pStyle w:val="TAN"/>
            </w:pPr>
            <w:r>
              <w:t>NOTE 9:</w:t>
            </w:r>
            <w:r>
              <w:tab/>
              <w:t>If management of 5G access stratum time distribution is enabled.</w:t>
            </w:r>
          </w:p>
          <w:p w14:paraId="5FAB0882" w14:textId="77777777" w:rsidR="00852AE9" w:rsidRDefault="00852AE9" w:rsidP="00852AE9">
            <w:pPr>
              <w:pStyle w:val="TAN"/>
            </w:pPr>
            <w:r>
              <w:t>NOTE 10:</w:t>
            </w:r>
            <w:r>
              <w:tab/>
              <w:t>If 5G access stratum time distribution or (g)PTP time synchronization is enabled.</w:t>
            </w:r>
          </w:p>
          <w:p w14:paraId="047FD1D3" w14:textId="77777777" w:rsidR="00852AE9" w:rsidRDefault="00852AE9" w:rsidP="00852AE9">
            <w:pPr>
              <w:pStyle w:val="TAN"/>
            </w:pPr>
            <w:r>
              <w:t>NOTE 11:</w:t>
            </w:r>
            <w:r>
              <w:tab/>
              <w:t>If required based on operator policy when the RFSP index provided by the PCF indicates a change in priority from 5G access to E-UTRAN access.</w:t>
            </w:r>
          </w:p>
          <w:p w14:paraId="50A54105" w14:textId="77777777" w:rsidR="00852AE9" w:rsidRDefault="00852AE9" w:rsidP="00852AE9">
            <w:pPr>
              <w:pStyle w:val="TAN"/>
            </w:pPr>
            <w:r>
              <w:t>NOTE 12:</w:t>
            </w:r>
            <w:r>
              <w:tab/>
              <w:t>If slice replacement management by PCF is enabled.</w:t>
            </w:r>
          </w:p>
          <w:p w14:paraId="2A169E90" w14:textId="1ECEB386" w:rsidR="001D395C" w:rsidRDefault="001D395C" w:rsidP="00852AE9">
            <w:pPr>
              <w:pStyle w:val="TAN"/>
            </w:pPr>
            <w:r>
              <w:t>NOTE 13:</w:t>
            </w:r>
            <w:r>
              <w:tab/>
              <w:t>Includes only the list of subscribed slices with network restriction policies for slice use by the UE. The list is empty if there are no S-NSSAIs that are on demand or the timer value are not set by the PCF.</w:t>
            </w:r>
          </w:p>
          <w:p w14:paraId="61AF488D" w14:textId="30CC6B05" w:rsidR="001D395C" w:rsidRPr="003D4ABF" w:rsidRDefault="001D395C" w:rsidP="00852AE9">
            <w:pPr>
              <w:pStyle w:val="TAN"/>
            </w:pPr>
            <w:r>
              <w:t>NOTE 14:</w:t>
            </w:r>
            <w:r>
              <w:tab/>
              <w:t>The S-NSSAI deregistration timer is mandatory for every S-NSSAI in the list of S-NSSAIs that are on demand S-NSSAI.</w:t>
            </w:r>
          </w:p>
        </w:tc>
      </w:tr>
    </w:tbl>
    <w:p w14:paraId="56C113D8" w14:textId="77777777" w:rsidR="00787F8E" w:rsidRPr="003D4ABF" w:rsidRDefault="00787F8E" w:rsidP="00787F8E"/>
    <w:p w14:paraId="482319EA" w14:textId="238F044E" w:rsidR="00787F8E" w:rsidRPr="003D4ABF" w:rsidRDefault="00787F8E" w:rsidP="00787F8E">
      <w:r w:rsidRPr="003D4ABF">
        <w:t xml:space="preserve">The </w:t>
      </w:r>
      <w:r w:rsidRPr="003D4ABF">
        <w:rPr>
          <w:i/>
        </w:rPr>
        <w:t>list of allowed TAIs</w:t>
      </w:r>
      <w:r w:rsidRPr="003D4ABF">
        <w:t xml:space="preserve"> indicates the TAIs where the UE is allowed to be registered, see</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05A5F4B0" w14:textId="512FA3B0" w:rsidR="00787F8E" w:rsidRPr="003D4ABF" w:rsidRDefault="00787F8E" w:rsidP="00787F8E">
      <w:r w:rsidRPr="003D4ABF">
        <w:t xml:space="preserve">The </w:t>
      </w:r>
      <w:r w:rsidRPr="003D4ABF">
        <w:rPr>
          <w:i/>
        </w:rPr>
        <w:t>list of non-allowed TAIs</w:t>
      </w:r>
      <w:r w:rsidRPr="003D4ABF">
        <w:t xml:space="preserve"> indicates the TAIs where the UE is not allowed to be registered, see</w:t>
      </w:r>
      <w:r w:rsidR="00A900CB" w:rsidRPr="003D4ABF">
        <w:t xml:space="preserve"> clause 5.3.</w:t>
      </w:r>
      <w:r w:rsidR="00BE38C2">
        <w:t>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4AA8ACC6" w14:textId="77777777" w:rsidR="00787F8E" w:rsidRPr="003D4ABF" w:rsidRDefault="00787F8E" w:rsidP="00787F8E">
      <w:r w:rsidRPr="003D4ABF">
        <w:t xml:space="preserve">The </w:t>
      </w:r>
      <w:r w:rsidRPr="003D4ABF">
        <w:rPr>
          <w:i/>
        </w:rPr>
        <w:t>Maximum number of allowed TAs</w:t>
      </w:r>
      <w:r w:rsidRPr="003D4ABF">
        <w:t xml:space="preserve"> indicates the maximum number of allowed Tracking Areas, the list of TAI is defined in the AMF and not explicitly provided by the PCF.</w:t>
      </w:r>
    </w:p>
    <w:p w14:paraId="43F9018B" w14:textId="548BCD9A" w:rsidR="00787F8E" w:rsidRPr="003D4ABF" w:rsidRDefault="00787F8E" w:rsidP="00787F8E">
      <w:r w:rsidRPr="003D4ABF">
        <w:t xml:space="preserve">The </w:t>
      </w:r>
      <w:r w:rsidRPr="003D4ABF">
        <w:rPr>
          <w:i/>
        </w:rPr>
        <w:t>RFSP Index</w:t>
      </w:r>
      <w:r w:rsidR="006A4701" w:rsidRPr="003D4ABF">
        <w:rPr>
          <w:i/>
        </w:rPr>
        <w:t xml:space="preserve"> for Allowed NSSAI</w:t>
      </w:r>
      <w:r w:rsidR="006A4701" w:rsidRPr="003D4ABF">
        <w:t xml:space="preserve"> and </w:t>
      </w:r>
      <w:r w:rsidR="006A4701" w:rsidRPr="003D4ABF">
        <w:rPr>
          <w:i/>
        </w:rPr>
        <w:t>RFSP Index for Target NSSAI</w:t>
      </w:r>
      <w:r w:rsidRPr="003D4ABF">
        <w:t xml:space="preserve"> defines the RFSP Index for radio resource management functionality.</w:t>
      </w:r>
    </w:p>
    <w:p w14:paraId="3DC55109" w14:textId="1397E475" w:rsidR="00BE38C2" w:rsidRDefault="00BE38C2" w:rsidP="00787F8E">
      <w:r w:rsidRPr="000E3B65">
        <w:rPr>
          <w:i/>
          <w:iCs/>
        </w:rPr>
        <w:t>RFSP Index in Use Validity Time</w:t>
      </w:r>
      <w:r>
        <w:t xml:space="preserve"> defines the time </w:t>
      </w:r>
      <w:r w:rsidR="00623A69">
        <w:t xml:space="preserve">for </w:t>
      </w:r>
      <w:r>
        <w:t xml:space="preserve">which the RFSP Index in use will be used in MME after 5GS to EPS mobility as specified in clause 5.17.2.2 of </w:t>
      </w:r>
      <w:r w:rsidR="0086681B">
        <w:t>TS 23.501 [</w:t>
      </w:r>
      <w:r>
        <w:t>2].</w:t>
      </w:r>
    </w:p>
    <w:p w14:paraId="42BD14A0" w14:textId="22053B6C" w:rsidR="00787F8E" w:rsidRPr="003D4ABF" w:rsidRDefault="00787F8E" w:rsidP="00787F8E">
      <w:r w:rsidRPr="003D4ABF">
        <w:t xml:space="preserve">The </w:t>
      </w:r>
      <w:r w:rsidRPr="003D4ABF">
        <w:rPr>
          <w:i/>
        </w:rPr>
        <w:t>UE-AMBR</w:t>
      </w:r>
      <w:r w:rsidRPr="003D4ABF">
        <w:t xml:space="preserve"> limits the aggregated bit rate across all Non-GBR QoS Flows of a UE in the serving network.</w:t>
      </w:r>
    </w:p>
    <w:p w14:paraId="46360505" w14:textId="42587E48" w:rsidR="00BD10A8" w:rsidRPr="003D4ABF" w:rsidRDefault="00BD10A8" w:rsidP="00787F8E">
      <w:r w:rsidRPr="003D4ABF">
        <w:t xml:space="preserve">The </w:t>
      </w:r>
      <w:r w:rsidRPr="003D4ABF">
        <w:rPr>
          <w:i/>
          <w:iCs/>
        </w:rPr>
        <w:t>list of UE-Slice-MBR</w:t>
      </w:r>
      <w:r w:rsidRPr="003D4ABF">
        <w:t xml:space="preserve"> defines the list of authorized UE-Slice-MBR allocated for a UE, how it is enforced is described in clause 5.7.1.10 of </w:t>
      </w:r>
      <w:r w:rsidR="0086681B" w:rsidRPr="003D4ABF">
        <w:t>TS</w:t>
      </w:r>
      <w:r w:rsidR="0086681B">
        <w:t> </w:t>
      </w:r>
      <w:r w:rsidR="0086681B" w:rsidRPr="003D4ABF">
        <w:t>23.501</w:t>
      </w:r>
      <w:r w:rsidR="0086681B">
        <w:t> </w:t>
      </w:r>
      <w:r w:rsidR="0086681B" w:rsidRPr="003D4ABF">
        <w:t>[</w:t>
      </w:r>
      <w:r w:rsidRPr="003D4ABF">
        <w:t>2].</w:t>
      </w:r>
    </w:p>
    <w:p w14:paraId="6ACD23E0" w14:textId="660418BD" w:rsidR="00787F8E" w:rsidRPr="003D4ABF" w:rsidRDefault="00787F8E" w:rsidP="00787F8E">
      <w:r w:rsidRPr="003D4ABF">
        <w:t xml:space="preserve">The </w:t>
      </w:r>
      <w:r w:rsidRPr="003D4ABF">
        <w:rPr>
          <w:i/>
        </w:rPr>
        <w:t>DNN replacement of unsupported DNNs</w:t>
      </w:r>
      <w:r w:rsidRPr="003D4ABF">
        <w:t xml:space="preserve"> indicates that the AMF shall contact the PCF for replacement of an unsupported DNN requested by the UE.</w:t>
      </w:r>
    </w:p>
    <w:p w14:paraId="5AE63BD7" w14:textId="77777777" w:rsidR="00787F8E" w:rsidRPr="003D4ABF" w:rsidRDefault="00787F8E" w:rsidP="00787F8E">
      <w:r w:rsidRPr="003D4ABF">
        <w:t xml:space="preserve">The </w:t>
      </w:r>
      <w:r w:rsidRPr="003D4ABF">
        <w:rPr>
          <w:i/>
        </w:rPr>
        <w:t>List of S-NSSAIs</w:t>
      </w:r>
      <w:r w:rsidRPr="003D4ABF">
        <w:t xml:space="preserve"> defines the S-NSSAIs, valid in the serving network, of the Allowed NSSAI that contain DNN candidates for replacement by PCF.</w:t>
      </w:r>
    </w:p>
    <w:p w14:paraId="4D927D7F" w14:textId="77777777" w:rsidR="00787F8E" w:rsidRPr="003D4ABF" w:rsidRDefault="00787F8E" w:rsidP="00787F8E">
      <w:r w:rsidRPr="003D4ABF">
        <w:t xml:space="preserve">The </w:t>
      </w:r>
      <w:r w:rsidRPr="003D4ABF">
        <w:rPr>
          <w:i/>
        </w:rPr>
        <w:t>List of DNNs</w:t>
      </w:r>
      <w:r w:rsidRPr="003D4ABF">
        <w:t xml:space="preserve"> defines the DNN candidates for which the AMF shall contact the PCF for replacement if such a DNN is requested by a UE.</w:t>
      </w:r>
    </w:p>
    <w:p w14:paraId="3509CB69" w14:textId="709315B5" w:rsidR="006A4701" w:rsidRPr="003D4ABF" w:rsidRDefault="006A4701" w:rsidP="006A4701">
      <w:bookmarkStart w:id="1279" w:name="_Toc19197388"/>
      <w:bookmarkStart w:id="1280" w:name="_Toc27896541"/>
      <w:bookmarkStart w:id="1281" w:name="_Toc36192709"/>
      <w:bookmarkStart w:id="1282" w:name="_Toc37076440"/>
      <w:bookmarkStart w:id="1283" w:name="_Toc45194890"/>
      <w:bookmarkStart w:id="1284" w:name="_Toc47594302"/>
      <w:bookmarkStart w:id="1285" w:name="_Toc51836933"/>
      <w:r w:rsidRPr="003D4ABF">
        <w:lastRenderedPageBreak/>
        <w:t xml:space="preserve">The </w:t>
      </w:r>
      <w:r w:rsidRPr="003D4ABF">
        <w:rPr>
          <w:i/>
          <w:iCs/>
        </w:rPr>
        <w:t>5G access stratum time distribution</w:t>
      </w:r>
      <w:r w:rsidRPr="003D4ABF">
        <w:t xml:space="preserve"> indicates the 5G access stratum time distribution parameters to be indicated to the NG-RAN via AMF.</w:t>
      </w:r>
    </w:p>
    <w:p w14:paraId="1FB2E6AC" w14:textId="297DC5D7" w:rsidR="002A1526" w:rsidRPr="003D4ABF" w:rsidRDefault="002A1526" w:rsidP="002A1526">
      <w:r>
        <w:t xml:space="preserve">The </w:t>
      </w:r>
      <w:r w:rsidRPr="0086681B">
        <w:rPr>
          <w:i/>
          <w:iCs/>
        </w:rPr>
        <w:t>S-NSSAI availability information</w:t>
      </w:r>
      <w:r>
        <w:t xml:space="preserve"> indicates whether the S-NSSAI is not available or is available, and/or an alternative S-NSSAI that the S-NSSAI can be replaced with.</w:t>
      </w:r>
    </w:p>
    <w:p w14:paraId="07E55B8A" w14:textId="77777777" w:rsidR="00787F8E" w:rsidRPr="003D4ABF" w:rsidRDefault="00787F8E" w:rsidP="00787F8E">
      <w:pPr>
        <w:pStyle w:val="Heading2"/>
      </w:pPr>
      <w:bookmarkStart w:id="1286" w:name="_CR6_6"/>
      <w:bookmarkStart w:id="1287" w:name="_Toc153803092"/>
      <w:bookmarkEnd w:id="1286"/>
      <w:r w:rsidRPr="003D4ABF">
        <w:t>6.6</w:t>
      </w:r>
      <w:r w:rsidRPr="003D4ABF">
        <w:tab/>
        <w:t>UE policy information</w:t>
      </w:r>
      <w:bookmarkEnd w:id="1279"/>
      <w:bookmarkEnd w:id="1280"/>
      <w:bookmarkEnd w:id="1281"/>
      <w:bookmarkEnd w:id="1282"/>
      <w:bookmarkEnd w:id="1283"/>
      <w:bookmarkEnd w:id="1284"/>
      <w:bookmarkEnd w:id="1285"/>
      <w:bookmarkEnd w:id="1287"/>
    </w:p>
    <w:p w14:paraId="04F56DEA" w14:textId="77777777" w:rsidR="00787F8E" w:rsidRPr="003D4ABF" w:rsidRDefault="00787F8E" w:rsidP="00787F8E">
      <w:pPr>
        <w:pStyle w:val="Heading3"/>
      </w:pPr>
      <w:bookmarkStart w:id="1288" w:name="_CR6_6_1"/>
      <w:bookmarkStart w:id="1289" w:name="_Toc19197389"/>
      <w:bookmarkStart w:id="1290" w:name="_Toc27896542"/>
      <w:bookmarkStart w:id="1291" w:name="_Toc36192710"/>
      <w:bookmarkStart w:id="1292" w:name="_Toc37076441"/>
      <w:bookmarkStart w:id="1293" w:name="_Toc45194891"/>
      <w:bookmarkStart w:id="1294" w:name="_Toc47594303"/>
      <w:bookmarkStart w:id="1295" w:name="_Toc51836934"/>
      <w:bookmarkStart w:id="1296" w:name="_Toc153803093"/>
      <w:bookmarkEnd w:id="1288"/>
      <w:r w:rsidRPr="003D4ABF">
        <w:t>6.6.1</w:t>
      </w:r>
      <w:r w:rsidRPr="003D4ABF">
        <w:tab/>
        <w:t>Access Network Discovery &amp; Selection Policy Information</w:t>
      </w:r>
      <w:bookmarkEnd w:id="1289"/>
      <w:bookmarkEnd w:id="1290"/>
      <w:bookmarkEnd w:id="1291"/>
      <w:bookmarkEnd w:id="1292"/>
      <w:bookmarkEnd w:id="1293"/>
      <w:bookmarkEnd w:id="1294"/>
      <w:bookmarkEnd w:id="1295"/>
      <w:bookmarkEnd w:id="1296"/>
    </w:p>
    <w:p w14:paraId="56866700" w14:textId="77777777" w:rsidR="00787F8E" w:rsidRPr="003D4ABF" w:rsidRDefault="00787F8E" w:rsidP="00787F8E">
      <w:pPr>
        <w:pStyle w:val="Heading4"/>
      </w:pPr>
      <w:bookmarkStart w:id="1297" w:name="_CR6_6_1_1"/>
      <w:bookmarkStart w:id="1298" w:name="_Toc19197390"/>
      <w:bookmarkStart w:id="1299" w:name="_Toc27896543"/>
      <w:bookmarkStart w:id="1300" w:name="_Toc36192711"/>
      <w:bookmarkStart w:id="1301" w:name="_Toc37076442"/>
      <w:bookmarkStart w:id="1302" w:name="_Toc45194892"/>
      <w:bookmarkStart w:id="1303" w:name="_Toc47594304"/>
      <w:bookmarkStart w:id="1304" w:name="_Toc51836935"/>
      <w:bookmarkStart w:id="1305" w:name="_Toc153803094"/>
      <w:bookmarkEnd w:id="1297"/>
      <w:r w:rsidRPr="003D4ABF">
        <w:t>6.6.1.1</w:t>
      </w:r>
      <w:r w:rsidRPr="003D4ABF">
        <w:tab/>
        <w:t>General</w:t>
      </w:r>
      <w:bookmarkEnd w:id="1298"/>
      <w:bookmarkEnd w:id="1299"/>
      <w:bookmarkEnd w:id="1300"/>
      <w:bookmarkEnd w:id="1301"/>
      <w:bookmarkEnd w:id="1302"/>
      <w:bookmarkEnd w:id="1303"/>
      <w:bookmarkEnd w:id="1304"/>
      <w:bookmarkEnd w:id="1305"/>
    </w:p>
    <w:p w14:paraId="7D2A3F4A" w14:textId="77777777" w:rsidR="00787F8E" w:rsidRPr="003D4ABF" w:rsidRDefault="00787F8E" w:rsidP="00787F8E">
      <w:r w:rsidRPr="003D4ABF">
        <w:t>The Access Network Discovery &amp; Selection policy is an optional policy that may be provided to UE by the network.</w:t>
      </w:r>
    </w:p>
    <w:p w14:paraId="58CB0759" w14:textId="77777777" w:rsidR="00787F8E" w:rsidRPr="003D4ABF" w:rsidRDefault="00787F8E" w:rsidP="00787F8E">
      <w:r w:rsidRPr="003D4ABF">
        <w:t>In this release of the specification, the Access Network Discovery &amp; Selection policy shall contain only rules that aid the UE in selecting a WLAN access network. Rules for selecting other types of non-3GPP access networks are not specified.</w:t>
      </w:r>
    </w:p>
    <w:p w14:paraId="7FE5B8C5" w14:textId="77777777" w:rsidR="00787F8E" w:rsidRPr="003D4ABF" w:rsidRDefault="00787F8E" w:rsidP="00787F8E">
      <w:r w:rsidRPr="003D4ABF">
        <w:t>The WLAN access network selected by the UE with the use of Access Network Discovery &amp; Selection policy may be used for direct traffic offload (i.e. sending traffic to the WLAN outside of a PDU Session) and for registering to 5GC using the non-3GPP access network selection information.</w:t>
      </w:r>
    </w:p>
    <w:p w14:paraId="2AEE5CCC" w14:textId="77777777" w:rsidR="00787F8E" w:rsidRPr="003D4ABF" w:rsidRDefault="00787F8E" w:rsidP="00787F8E">
      <w:r w:rsidRPr="003D4ABF">
        <w:t>If the UE supports non-3GPP access to 5GC, it shall support ANDSP.</w:t>
      </w:r>
    </w:p>
    <w:p w14:paraId="156AC212" w14:textId="415DE55A" w:rsidR="00787F8E" w:rsidRPr="003D4ABF" w:rsidRDefault="00787F8E" w:rsidP="00787F8E">
      <w:r w:rsidRPr="003D4ABF">
        <w:t>The procedure for WLAN access network selection is defined in clause 6.6.1.3, the procedure for N3IWF selection is defined in</w:t>
      </w:r>
      <w:r w:rsidR="00A900CB" w:rsidRPr="003D4ABF">
        <w:t xml:space="preserve"> clause 6.3.6.1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BA3FCB7" w14:textId="5776B384" w:rsidR="00787F8E" w:rsidRPr="003D4ABF" w:rsidRDefault="00787F8E" w:rsidP="00787F8E">
      <w:r w:rsidRPr="003D4ABF">
        <w:t xml:space="preserve">The Access Network Discovery &amp; Selection policy shall contain one or more WLAN Selection Policy (WLANSP) rules defined in clause 4.8.2.1.6 of </w:t>
      </w:r>
      <w:r w:rsidR="0086681B" w:rsidRPr="003D4ABF">
        <w:t>TS</w:t>
      </w:r>
      <w:r w:rsidR="0086681B">
        <w:t> </w:t>
      </w:r>
      <w:r w:rsidR="0086681B" w:rsidRPr="003D4ABF">
        <w:t>23.402</w:t>
      </w:r>
      <w:r w:rsidR="0086681B">
        <w:t> </w:t>
      </w:r>
      <w:r w:rsidR="0086681B" w:rsidRPr="003D4ABF">
        <w:t>[</w:t>
      </w:r>
      <w:r w:rsidRPr="003D4ABF">
        <w:t>9].</w:t>
      </w:r>
    </w:p>
    <w:p w14:paraId="1D22B998" w14:textId="5A361089" w:rsidR="00787F8E" w:rsidRPr="003D4ABF" w:rsidRDefault="00787F8E" w:rsidP="00787F8E">
      <w:r w:rsidRPr="003D4ABF">
        <w:t xml:space="preserve">The Access Network Discovery &amp; Selection policy may contain information to select ePDG or N3IWF by the UE as specified in </w:t>
      </w:r>
      <w:r w:rsidR="0086681B" w:rsidRPr="003D4ABF">
        <w:t>TS</w:t>
      </w:r>
      <w:r w:rsidR="0086681B">
        <w:t> </w:t>
      </w:r>
      <w:r w:rsidR="0086681B" w:rsidRPr="003D4ABF">
        <w:t>23.501</w:t>
      </w:r>
      <w:r w:rsidR="0086681B">
        <w:t> </w:t>
      </w:r>
      <w:r w:rsidR="0086681B" w:rsidRPr="003D4ABF">
        <w:t>[</w:t>
      </w:r>
      <w:r w:rsidRPr="003D4ABF">
        <w:t>2]</w:t>
      </w:r>
    </w:p>
    <w:p w14:paraId="5836D023" w14:textId="77777777" w:rsidR="00787F8E" w:rsidRPr="003D4ABF" w:rsidRDefault="00787F8E" w:rsidP="00787F8E">
      <w:pPr>
        <w:pStyle w:val="TH"/>
      </w:pPr>
      <w:bookmarkStart w:id="1306" w:name="_CRTable6_6_11"/>
      <w:r w:rsidRPr="003D4ABF">
        <w:lastRenderedPageBreak/>
        <w:t xml:space="preserve">Table </w:t>
      </w:r>
      <w:bookmarkEnd w:id="1306"/>
      <w:r w:rsidRPr="003D4ABF">
        <w:t>6.6.1-1: Access Network Discovery &amp;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057DD383" w14:textId="77777777" w:rsidTr="00844BD5">
        <w:trPr>
          <w:cantSplit/>
          <w:tblHeader/>
        </w:trPr>
        <w:tc>
          <w:tcPr>
            <w:tcW w:w="1531" w:type="dxa"/>
          </w:tcPr>
          <w:p w14:paraId="49DBB956" w14:textId="77777777" w:rsidR="00787F8E" w:rsidRPr="003D4ABF" w:rsidRDefault="00787F8E" w:rsidP="00844BD5">
            <w:pPr>
              <w:pStyle w:val="TAH"/>
            </w:pPr>
            <w:r w:rsidRPr="003D4ABF">
              <w:t>Information name</w:t>
            </w:r>
          </w:p>
        </w:tc>
        <w:tc>
          <w:tcPr>
            <w:tcW w:w="2902" w:type="dxa"/>
          </w:tcPr>
          <w:p w14:paraId="0D62044B" w14:textId="77777777" w:rsidR="00787F8E" w:rsidRPr="003D4ABF" w:rsidRDefault="00787F8E" w:rsidP="00844BD5">
            <w:pPr>
              <w:pStyle w:val="TAH"/>
            </w:pPr>
            <w:r w:rsidRPr="003D4ABF">
              <w:t>Description</w:t>
            </w:r>
          </w:p>
        </w:tc>
        <w:tc>
          <w:tcPr>
            <w:tcW w:w="1759" w:type="dxa"/>
          </w:tcPr>
          <w:p w14:paraId="044B61E1" w14:textId="77777777" w:rsidR="00787F8E" w:rsidRPr="003D4ABF" w:rsidRDefault="00787F8E" w:rsidP="00844BD5">
            <w:pPr>
              <w:pStyle w:val="TAH"/>
            </w:pPr>
            <w:r w:rsidRPr="003D4ABF">
              <w:t>Category</w:t>
            </w:r>
          </w:p>
        </w:tc>
        <w:tc>
          <w:tcPr>
            <w:tcW w:w="1798" w:type="dxa"/>
          </w:tcPr>
          <w:p w14:paraId="5AF6A3CB" w14:textId="77777777" w:rsidR="00787F8E" w:rsidRPr="003D4ABF" w:rsidRDefault="00787F8E" w:rsidP="00844BD5">
            <w:pPr>
              <w:pStyle w:val="TAH"/>
            </w:pPr>
            <w:r w:rsidRPr="003D4ABF">
              <w:t>PCF permitted to modify in a UE context</w:t>
            </w:r>
          </w:p>
        </w:tc>
        <w:tc>
          <w:tcPr>
            <w:tcW w:w="1638" w:type="dxa"/>
          </w:tcPr>
          <w:p w14:paraId="42F67F48" w14:textId="77777777" w:rsidR="00787F8E" w:rsidRPr="003D4ABF" w:rsidRDefault="00787F8E" w:rsidP="00844BD5">
            <w:pPr>
              <w:pStyle w:val="TAH"/>
            </w:pPr>
            <w:r w:rsidRPr="003D4ABF">
              <w:t>Scope</w:t>
            </w:r>
          </w:p>
        </w:tc>
      </w:tr>
      <w:tr w:rsidR="00787F8E" w:rsidRPr="003D4ABF" w14:paraId="47CF00F1" w14:textId="77777777" w:rsidTr="00844BD5">
        <w:trPr>
          <w:cantSplit/>
        </w:trPr>
        <w:tc>
          <w:tcPr>
            <w:tcW w:w="1531" w:type="dxa"/>
          </w:tcPr>
          <w:p w14:paraId="472800B6" w14:textId="77777777" w:rsidR="00787F8E" w:rsidRPr="003D4ABF" w:rsidRDefault="00787F8E" w:rsidP="00844BD5">
            <w:pPr>
              <w:pStyle w:val="TAL"/>
            </w:pPr>
            <w:r w:rsidRPr="003D4ABF">
              <w:t>WLANSP rules</w:t>
            </w:r>
          </w:p>
        </w:tc>
        <w:tc>
          <w:tcPr>
            <w:tcW w:w="2902" w:type="dxa"/>
          </w:tcPr>
          <w:p w14:paraId="64B021D4" w14:textId="575A564B" w:rsidR="00787F8E" w:rsidRPr="003D4ABF" w:rsidRDefault="00787F8E" w:rsidP="00844BD5">
            <w:pPr>
              <w:pStyle w:val="TAL"/>
            </w:pPr>
            <w:r w:rsidRPr="003D4ABF">
              <w:t>1 or more WLANSP rules as specified in 4.8.2.1.6 of TS 23.402 [9]</w:t>
            </w:r>
            <w:r w:rsidR="00CB4253">
              <w:t>.</w:t>
            </w:r>
          </w:p>
        </w:tc>
        <w:tc>
          <w:tcPr>
            <w:tcW w:w="1759" w:type="dxa"/>
          </w:tcPr>
          <w:p w14:paraId="540EA871" w14:textId="77777777" w:rsidR="00787F8E" w:rsidRPr="003D4ABF" w:rsidRDefault="00787F8E" w:rsidP="00844BD5">
            <w:pPr>
              <w:pStyle w:val="TAL"/>
              <w:rPr>
                <w:szCs w:val="18"/>
              </w:rPr>
            </w:pPr>
            <w:r w:rsidRPr="003D4ABF">
              <w:rPr>
                <w:szCs w:val="18"/>
              </w:rPr>
              <w:t>Mandatory</w:t>
            </w:r>
          </w:p>
        </w:tc>
        <w:tc>
          <w:tcPr>
            <w:tcW w:w="1798" w:type="dxa"/>
          </w:tcPr>
          <w:p w14:paraId="5160DC81" w14:textId="77777777" w:rsidR="00787F8E" w:rsidRPr="003D4ABF" w:rsidRDefault="00787F8E" w:rsidP="00844BD5">
            <w:pPr>
              <w:pStyle w:val="TAL"/>
              <w:rPr>
                <w:szCs w:val="18"/>
              </w:rPr>
            </w:pPr>
            <w:r w:rsidRPr="003D4ABF">
              <w:rPr>
                <w:szCs w:val="18"/>
              </w:rPr>
              <w:t>Yes</w:t>
            </w:r>
          </w:p>
        </w:tc>
        <w:tc>
          <w:tcPr>
            <w:tcW w:w="1638" w:type="dxa"/>
          </w:tcPr>
          <w:p w14:paraId="0BF81875" w14:textId="77777777" w:rsidR="00787F8E" w:rsidRPr="003D4ABF" w:rsidRDefault="00787F8E" w:rsidP="00844BD5">
            <w:pPr>
              <w:pStyle w:val="TAL"/>
              <w:rPr>
                <w:szCs w:val="18"/>
              </w:rPr>
            </w:pPr>
            <w:r w:rsidRPr="003D4ABF">
              <w:rPr>
                <w:szCs w:val="18"/>
              </w:rPr>
              <w:t>UE context</w:t>
            </w:r>
          </w:p>
        </w:tc>
      </w:tr>
      <w:tr w:rsidR="00CB4253" w:rsidRPr="003D4ABF" w14:paraId="470CFE94" w14:textId="77777777" w:rsidTr="00395AEC">
        <w:trPr>
          <w:cantSplit/>
        </w:trPr>
        <w:tc>
          <w:tcPr>
            <w:tcW w:w="1531" w:type="dxa"/>
          </w:tcPr>
          <w:p w14:paraId="17553A81" w14:textId="5599F50A" w:rsidR="00CB4253" w:rsidRPr="003D4ABF" w:rsidRDefault="00CB4253" w:rsidP="00CB4253">
            <w:pPr>
              <w:pStyle w:val="TAL"/>
            </w:pPr>
            <w:r>
              <w:t>Extended WLANSP information for network slice</w:t>
            </w:r>
          </w:p>
        </w:tc>
        <w:tc>
          <w:tcPr>
            <w:tcW w:w="2902" w:type="dxa"/>
          </w:tcPr>
          <w:p w14:paraId="3BB23072" w14:textId="2B864EE3" w:rsidR="00CB4253" w:rsidRPr="003D4ABF" w:rsidRDefault="00CB4253" w:rsidP="00CB4253">
            <w:pPr>
              <w:pStyle w:val="TAL"/>
            </w:pPr>
            <w:r>
              <w:t>Information to support TNGF selection based on the S-NSSAI(s) needed by the UE.</w:t>
            </w:r>
          </w:p>
        </w:tc>
        <w:tc>
          <w:tcPr>
            <w:tcW w:w="1759" w:type="dxa"/>
          </w:tcPr>
          <w:p w14:paraId="3DF94720" w14:textId="3F22051D" w:rsidR="00CB4253" w:rsidRPr="003D4ABF" w:rsidRDefault="00CB4253" w:rsidP="00CB4253">
            <w:pPr>
              <w:pStyle w:val="TAL"/>
              <w:rPr>
                <w:szCs w:val="18"/>
              </w:rPr>
            </w:pPr>
            <w:r w:rsidRPr="003D4ABF">
              <w:t>Optional</w:t>
            </w:r>
          </w:p>
        </w:tc>
        <w:tc>
          <w:tcPr>
            <w:tcW w:w="1798" w:type="dxa"/>
          </w:tcPr>
          <w:p w14:paraId="1F2A7BEE" w14:textId="172B0686" w:rsidR="00CB4253" w:rsidRPr="003D4ABF" w:rsidRDefault="00CB4253" w:rsidP="00CB4253">
            <w:pPr>
              <w:pStyle w:val="TAL"/>
              <w:rPr>
                <w:szCs w:val="18"/>
              </w:rPr>
            </w:pPr>
            <w:r w:rsidRPr="003D4ABF">
              <w:t>Yes</w:t>
            </w:r>
          </w:p>
        </w:tc>
        <w:tc>
          <w:tcPr>
            <w:tcW w:w="1638" w:type="dxa"/>
          </w:tcPr>
          <w:p w14:paraId="3BE1231E" w14:textId="68A6061D" w:rsidR="00CB4253" w:rsidRPr="003D4ABF" w:rsidRDefault="00CB4253" w:rsidP="00CB4253">
            <w:pPr>
              <w:pStyle w:val="TAL"/>
              <w:rPr>
                <w:szCs w:val="18"/>
              </w:rPr>
            </w:pPr>
            <w:r w:rsidRPr="003D4ABF">
              <w:t>UE context</w:t>
            </w:r>
          </w:p>
        </w:tc>
      </w:tr>
      <w:tr w:rsidR="00CB4253" w:rsidRPr="003D4ABF" w14:paraId="3C90C7C5" w14:textId="77777777" w:rsidTr="00844BD5">
        <w:trPr>
          <w:cantSplit/>
        </w:trPr>
        <w:tc>
          <w:tcPr>
            <w:tcW w:w="1531" w:type="dxa"/>
          </w:tcPr>
          <w:p w14:paraId="6B63FF7B" w14:textId="77777777" w:rsidR="00CB4253" w:rsidRPr="003D4ABF" w:rsidRDefault="00CB4253" w:rsidP="00CB4253">
            <w:pPr>
              <w:pStyle w:val="TAL"/>
            </w:pPr>
            <w:r w:rsidRPr="003D4ABF">
              <w:t>ePDG identifier configuration</w:t>
            </w:r>
          </w:p>
        </w:tc>
        <w:tc>
          <w:tcPr>
            <w:tcW w:w="2902" w:type="dxa"/>
          </w:tcPr>
          <w:p w14:paraId="764CFB08" w14:textId="0DEF3F6D" w:rsidR="00CB4253" w:rsidRPr="003D4ABF" w:rsidRDefault="00CB4253" w:rsidP="00CB4253">
            <w:pPr>
              <w:pStyle w:val="TAL"/>
            </w:pPr>
            <w:r w:rsidRPr="003D4ABF">
              <w:t>The UE uses this information to select ePDG as defined in clause 6.3.6.1 of TS 23.501 [2]</w:t>
            </w:r>
            <w:r>
              <w:t>.</w:t>
            </w:r>
          </w:p>
        </w:tc>
        <w:tc>
          <w:tcPr>
            <w:tcW w:w="1759" w:type="dxa"/>
          </w:tcPr>
          <w:p w14:paraId="02474ABC" w14:textId="77777777" w:rsidR="00CB4253" w:rsidRPr="003D4ABF" w:rsidRDefault="00CB4253" w:rsidP="00CB4253">
            <w:pPr>
              <w:pStyle w:val="TAL"/>
              <w:rPr>
                <w:szCs w:val="18"/>
              </w:rPr>
            </w:pPr>
            <w:r w:rsidRPr="003D4ABF">
              <w:t>Optional</w:t>
            </w:r>
          </w:p>
        </w:tc>
        <w:tc>
          <w:tcPr>
            <w:tcW w:w="1798" w:type="dxa"/>
          </w:tcPr>
          <w:p w14:paraId="040AC646" w14:textId="77777777" w:rsidR="00CB4253" w:rsidRPr="003D4ABF" w:rsidRDefault="00CB4253" w:rsidP="00CB4253">
            <w:pPr>
              <w:pStyle w:val="TAL"/>
              <w:rPr>
                <w:szCs w:val="18"/>
              </w:rPr>
            </w:pPr>
            <w:r w:rsidRPr="003D4ABF">
              <w:t>Yes</w:t>
            </w:r>
          </w:p>
        </w:tc>
        <w:tc>
          <w:tcPr>
            <w:tcW w:w="1638" w:type="dxa"/>
          </w:tcPr>
          <w:p w14:paraId="2C6512D9" w14:textId="77777777" w:rsidR="00CB4253" w:rsidRPr="003D4ABF" w:rsidRDefault="00CB4253" w:rsidP="00CB4253">
            <w:pPr>
              <w:pStyle w:val="TAL"/>
              <w:rPr>
                <w:szCs w:val="18"/>
              </w:rPr>
            </w:pPr>
            <w:r w:rsidRPr="003D4ABF">
              <w:t>UE context</w:t>
            </w:r>
          </w:p>
        </w:tc>
      </w:tr>
      <w:tr w:rsidR="00CB4253" w:rsidRPr="003D4ABF" w14:paraId="0A25C1E6" w14:textId="77777777" w:rsidTr="00844BD5">
        <w:trPr>
          <w:cantSplit/>
        </w:trPr>
        <w:tc>
          <w:tcPr>
            <w:tcW w:w="1531" w:type="dxa"/>
          </w:tcPr>
          <w:p w14:paraId="194C9CF5" w14:textId="77777777" w:rsidR="00CB4253" w:rsidRPr="003D4ABF" w:rsidRDefault="00CB4253" w:rsidP="00CB4253">
            <w:pPr>
              <w:pStyle w:val="TAL"/>
            </w:pPr>
            <w:r w:rsidRPr="003D4ABF">
              <w:t>N3IWF identifier configuration</w:t>
            </w:r>
          </w:p>
        </w:tc>
        <w:tc>
          <w:tcPr>
            <w:tcW w:w="2902" w:type="dxa"/>
          </w:tcPr>
          <w:p w14:paraId="2B2E30A2" w14:textId="63C9F449" w:rsidR="00CB4253" w:rsidRPr="003D4ABF" w:rsidRDefault="00CB4253" w:rsidP="00CB4253">
            <w:pPr>
              <w:pStyle w:val="TAL"/>
            </w:pPr>
            <w:r w:rsidRPr="003D4ABF">
              <w:t>The UE uses this information to select N3IWF as defined in clause 6.3.6.1 of TS 23.501 [2]</w:t>
            </w:r>
            <w:r>
              <w:t>.</w:t>
            </w:r>
          </w:p>
        </w:tc>
        <w:tc>
          <w:tcPr>
            <w:tcW w:w="1759" w:type="dxa"/>
          </w:tcPr>
          <w:p w14:paraId="260C7139" w14:textId="77777777" w:rsidR="00CB4253" w:rsidRPr="003D4ABF" w:rsidRDefault="00CB4253" w:rsidP="00CB4253">
            <w:pPr>
              <w:pStyle w:val="TAL"/>
              <w:rPr>
                <w:szCs w:val="18"/>
              </w:rPr>
            </w:pPr>
            <w:r w:rsidRPr="003D4ABF">
              <w:t>Optional</w:t>
            </w:r>
          </w:p>
        </w:tc>
        <w:tc>
          <w:tcPr>
            <w:tcW w:w="1798" w:type="dxa"/>
          </w:tcPr>
          <w:p w14:paraId="46605E4A" w14:textId="77777777" w:rsidR="00CB4253" w:rsidRPr="003D4ABF" w:rsidRDefault="00CB4253" w:rsidP="00CB4253">
            <w:pPr>
              <w:pStyle w:val="TAL"/>
              <w:rPr>
                <w:szCs w:val="18"/>
              </w:rPr>
            </w:pPr>
            <w:r w:rsidRPr="003D4ABF">
              <w:t>Yes</w:t>
            </w:r>
          </w:p>
        </w:tc>
        <w:tc>
          <w:tcPr>
            <w:tcW w:w="1638" w:type="dxa"/>
          </w:tcPr>
          <w:p w14:paraId="7A0E1AC4" w14:textId="77777777" w:rsidR="00CB4253" w:rsidRPr="003D4ABF" w:rsidRDefault="00CB4253" w:rsidP="00CB4253">
            <w:pPr>
              <w:pStyle w:val="TAL"/>
              <w:rPr>
                <w:szCs w:val="18"/>
              </w:rPr>
            </w:pPr>
            <w:r w:rsidRPr="003D4ABF">
              <w:t>UE context</w:t>
            </w:r>
          </w:p>
        </w:tc>
      </w:tr>
      <w:tr w:rsidR="00CB4253" w:rsidRPr="003D4ABF" w14:paraId="34CE4285" w14:textId="77777777" w:rsidTr="0060733B">
        <w:trPr>
          <w:cantSplit/>
        </w:trPr>
        <w:tc>
          <w:tcPr>
            <w:tcW w:w="1531" w:type="dxa"/>
          </w:tcPr>
          <w:p w14:paraId="1EAB6203" w14:textId="1484AC92" w:rsidR="00CB4253" w:rsidRPr="003D4ABF" w:rsidRDefault="00CB4253" w:rsidP="00CB4253">
            <w:pPr>
              <w:pStyle w:val="TAL"/>
            </w:pPr>
            <w:r>
              <w:t>Extended Home N3IWF identifier configuration</w:t>
            </w:r>
          </w:p>
        </w:tc>
        <w:tc>
          <w:tcPr>
            <w:tcW w:w="2902" w:type="dxa"/>
          </w:tcPr>
          <w:p w14:paraId="2FDBD0E7" w14:textId="7337F8DD" w:rsidR="00CB4253" w:rsidRPr="003D4ABF" w:rsidRDefault="00CB4253" w:rsidP="00CB4253">
            <w:pPr>
              <w:pStyle w:val="TAL"/>
            </w:pPr>
            <w:r>
              <w:t>The UE uses this information to select N3IWF based on the slices that the UE intends to access as defined in clause 6.3.6.1 of TS 23.501 [2].</w:t>
            </w:r>
          </w:p>
        </w:tc>
        <w:tc>
          <w:tcPr>
            <w:tcW w:w="1759" w:type="dxa"/>
          </w:tcPr>
          <w:p w14:paraId="1EE9F028" w14:textId="2EE7D150" w:rsidR="00CB4253" w:rsidRPr="003D4ABF" w:rsidRDefault="00CB4253" w:rsidP="00CB4253">
            <w:pPr>
              <w:pStyle w:val="TAL"/>
              <w:rPr>
                <w:szCs w:val="18"/>
              </w:rPr>
            </w:pPr>
            <w:r w:rsidRPr="003D4ABF">
              <w:t>Optional</w:t>
            </w:r>
          </w:p>
        </w:tc>
        <w:tc>
          <w:tcPr>
            <w:tcW w:w="1798" w:type="dxa"/>
          </w:tcPr>
          <w:p w14:paraId="0FAEF7E4" w14:textId="0E55A9AE" w:rsidR="00CB4253" w:rsidRPr="003D4ABF" w:rsidRDefault="00CB4253" w:rsidP="00CB4253">
            <w:pPr>
              <w:pStyle w:val="TAL"/>
              <w:rPr>
                <w:szCs w:val="18"/>
              </w:rPr>
            </w:pPr>
            <w:r w:rsidRPr="003D4ABF">
              <w:t>Yes</w:t>
            </w:r>
          </w:p>
        </w:tc>
        <w:tc>
          <w:tcPr>
            <w:tcW w:w="1638" w:type="dxa"/>
          </w:tcPr>
          <w:p w14:paraId="466892A3" w14:textId="075B33DC" w:rsidR="00CB4253" w:rsidRPr="003D4ABF" w:rsidRDefault="00CB4253" w:rsidP="00CB4253">
            <w:pPr>
              <w:pStyle w:val="TAL"/>
              <w:rPr>
                <w:szCs w:val="18"/>
              </w:rPr>
            </w:pPr>
            <w:r w:rsidRPr="003D4ABF">
              <w:t>UE context</w:t>
            </w:r>
          </w:p>
        </w:tc>
      </w:tr>
      <w:tr w:rsidR="00CB4253" w:rsidRPr="003D4ABF" w14:paraId="08E99B6F" w14:textId="77777777" w:rsidTr="00844BD5">
        <w:trPr>
          <w:cantSplit/>
        </w:trPr>
        <w:tc>
          <w:tcPr>
            <w:tcW w:w="1531" w:type="dxa"/>
          </w:tcPr>
          <w:p w14:paraId="658C4F39" w14:textId="77777777" w:rsidR="00CB4253" w:rsidRPr="003D4ABF" w:rsidRDefault="00CB4253" w:rsidP="00CB4253">
            <w:pPr>
              <w:pStyle w:val="TAL"/>
            </w:pPr>
            <w:r w:rsidRPr="003D4ABF">
              <w:t>Non-3GPP access node (N3AN) selection information</w:t>
            </w:r>
          </w:p>
        </w:tc>
        <w:tc>
          <w:tcPr>
            <w:tcW w:w="2902" w:type="dxa"/>
          </w:tcPr>
          <w:p w14:paraId="52C82029" w14:textId="377EA715" w:rsidR="00CB4253" w:rsidRPr="003D4ABF" w:rsidRDefault="00CB4253" w:rsidP="00CB4253">
            <w:pPr>
              <w:pStyle w:val="TAL"/>
            </w:pPr>
            <w:r w:rsidRPr="003D4ABF">
              <w:t>The UE uses this information to select ePDG or N3IWF as defined in clause 6.3.6.1 of TS 23.501 [2]</w:t>
            </w:r>
            <w:r>
              <w:t>.</w:t>
            </w:r>
          </w:p>
        </w:tc>
        <w:tc>
          <w:tcPr>
            <w:tcW w:w="1759" w:type="dxa"/>
          </w:tcPr>
          <w:p w14:paraId="6286B8A8" w14:textId="77777777" w:rsidR="00CB4253" w:rsidRPr="003D4ABF" w:rsidRDefault="00CB4253" w:rsidP="00CB4253">
            <w:pPr>
              <w:pStyle w:val="TAL"/>
              <w:rPr>
                <w:szCs w:val="18"/>
              </w:rPr>
            </w:pPr>
            <w:r w:rsidRPr="003D4ABF">
              <w:t>Optional</w:t>
            </w:r>
          </w:p>
        </w:tc>
        <w:tc>
          <w:tcPr>
            <w:tcW w:w="1798" w:type="dxa"/>
          </w:tcPr>
          <w:p w14:paraId="6566F738" w14:textId="77777777" w:rsidR="00CB4253" w:rsidRPr="003D4ABF" w:rsidRDefault="00CB4253" w:rsidP="00CB4253">
            <w:pPr>
              <w:pStyle w:val="TAL"/>
              <w:rPr>
                <w:szCs w:val="18"/>
              </w:rPr>
            </w:pPr>
            <w:r w:rsidRPr="003D4ABF">
              <w:t>Yes</w:t>
            </w:r>
          </w:p>
        </w:tc>
        <w:tc>
          <w:tcPr>
            <w:tcW w:w="1638" w:type="dxa"/>
          </w:tcPr>
          <w:p w14:paraId="3A2718A7" w14:textId="77777777" w:rsidR="00CB4253" w:rsidRPr="003D4ABF" w:rsidRDefault="00CB4253" w:rsidP="00CB4253">
            <w:pPr>
              <w:pStyle w:val="TAL"/>
              <w:rPr>
                <w:szCs w:val="18"/>
              </w:rPr>
            </w:pPr>
            <w:r w:rsidRPr="003D4ABF">
              <w:t>UE context</w:t>
            </w:r>
          </w:p>
        </w:tc>
      </w:tr>
      <w:tr w:rsidR="00CB4253" w:rsidRPr="003D4ABF" w14:paraId="478DFD59" w14:textId="77777777" w:rsidTr="00844BD5">
        <w:trPr>
          <w:cantSplit/>
        </w:trPr>
        <w:tc>
          <w:tcPr>
            <w:tcW w:w="1531" w:type="dxa"/>
          </w:tcPr>
          <w:p w14:paraId="64772DAF" w14:textId="07168DCA" w:rsidR="00CB4253" w:rsidRPr="003D4ABF" w:rsidRDefault="00CB4253" w:rsidP="00CB4253">
            <w:pPr>
              <w:pStyle w:val="TAL"/>
            </w:pPr>
            <w:r>
              <w:t>Slice-specific N3IWF prefix configuration</w:t>
            </w:r>
          </w:p>
        </w:tc>
        <w:tc>
          <w:tcPr>
            <w:tcW w:w="2902" w:type="dxa"/>
          </w:tcPr>
          <w:p w14:paraId="4B206CA3" w14:textId="66D900DC" w:rsidR="00CB4253" w:rsidRPr="003D4ABF" w:rsidRDefault="00CB4253" w:rsidP="00CB4253">
            <w:pPr>
              <w:pStyle w:val="TAL"/>
            </w:pPr>
            <w:r>
              <w:t>The UE uses this information to determine the prefix to be used for the Prefixed N3IWF OI or TA FQDNs as defined in clause 6.3.6.1 and clause 6.3.6.3 of TS 23.501 [2].</w:t>
            </w:r>
          </w:p>
        </w:tc>
        <w:tc>
          <w:tcPr>
            <w:tcW w:w="1759" w:type="dxa"/>
          </w:tcPr>
          <w:p w14:paraId="35F48FCB" w14:textId="1141965D" w:rsidR="00CB4253" w:rsidRPr="003D4ABF" w:rsidRDefault="00CB4253" w:rsidP="00CB4253">
            <w:pPr>
              <w:pStyle w:val="TAL"/>
            </w:pPr>
            <w:r w:rsidRPr="003D4ABF">
              <w:t>Optional</w:t>
            </w:r>
          </w:p>
        </w:tc>
        <w:tc>
          <w:tcPr>
            <w:tcW w:w="1798" w:type="dxa"/>
          </w:tcPr>
          <w:p w14:paraId="023D2BC7" w14:textId="1C321BCB" w:rsidR="00CB4253" w:rsidRPr="003D4ABF" w:rsidRDefault="00CB4253" w:rsidP="00CB4253">
            <w:pPr>
              <w:pStyle w:val="TAL"/>
            </w:pPr>
            <w:r w:rsidRPr="003D4ABF">
              <w:t>Yes</w:t>
            </w:r>
          </w:p>
        </w:tc>
        <w:tc>
          <w:tcPr>
            <w:tcW w:w="1638" w:type="dxa"/>
          </w:tcPr>
          <w:p w14:paraId="7FC51A46" w14:textId="49610274" w:rsidR="00CB4253" w:rsidRPr="003D4ABF" w:rsidRDefault="00CB4253" w:rsidP="00CB4253">
            <w:pPr>
              <w:pStyle w:val="TAL"/>
            </w:pPr>
            <w:r w:rsidRPr="003D4ABF">
              <w:t>UE context</w:t>
            </w:r>
          </w:p>
        </w:tc>
      </w:tr>
    </w:tbl>
    <w:p w14:paraId="04FC9FDC" w14:textId="77777777" w:rsidR="00787F8E" w:rsidRPr="003D4ABF" w:rsidRDefault="00787F8E" w:rsidP="00787F8E"/>
    <w:p w14:paraId="2152A429" w14:textId="77777777" w:rsidR="00CB4253" w:rsidRDefault="00CB4253" w:rsidP="00CB4253">
      <w:bookmarkStart w:id="1307" w:name="_Toc19197391"/>
      <w:bookmarkStart w:id="1308" w:name="_Toc27896544"/>
      <w:bookmarkStart w:id="1309" w:name="_Toc36192712"/>
      <w:bookmarkStart w:id="1310" w:name="_Toc37076443"/>
      <w:bookmarkStart w:id="1311" w:name="_Toc45194893"/>
      <w:bookmarkStart w:id="1312" w:name="_Toc47594305"/>
      <w:bookmarkStart w:id="1313" w:name="_Toc51836936"/>
      <w:r>
        <w:t>The extended WLANSP information for network slice contains the association of the set of slices that the UE is allowed to access to with SSID(s) and TNGF ID(s).</w:t>
      </w:r>
    </w:p>
    <w:p w14:paraId="482AD0F7" w14:textId="64E86A4F" w:rsidR="00CB4253" w:rsidRDefault="00CB4253" w:rsidP="00307050">
      <w:pPr>
        <w:pStyle w:val="NO"/>
      </w:pPr>
      <w:r>
        <w:t>NOTE:</w:t>
      </w:r>
      <w:r>
        <w:tab/>
        <w:t>The details of extended WLANSP rule will be specified by CT WG1.</w:t>
      </w:r>
    </w:p>
    <w:p w14:paraId="6A8D66AD" w14:textId="77777777" w:rsidR="00787F8E" w:rsidRPr="003D4ABF" w:rsidRDefault="00787F8E" w:rsidP="00787F8E">
      <w:pPr>
        <w:pStyle w:val="Heading4"/>
      </w:pPr>
      <w:bookmarkStart w:id="1314" w:name="_CR6_6_1_2"/>
      <w:bookmarkStart w:id="1315" w:name="_Toc153803095"/>
      <w:bookmarkEnd w:id="1314"/>
      <w:r w:rsidRPr="003D4ABF">
        <w:t>6.6.1.2</w:t>
      </w:r>
      <w:r w:rsidRPr="003D4ABF">
        <w:tab/>
        <w:t>UE selecting a WLANSP rule</w:t>
      </w:r>
      <w:bookmarkEnd w:id="1307"/>
      <w:bookmarkEnd w:id="1308"/>
      <w:bookmarkEnd w:id="1309"/>
      <w:bookmarkEnd w:id="1310"/>
      <w:bookmarkEnd w:id="1311"/>
      <w:bookmarkEnd w:id="1312"/>
      <w:bookmarkEnd w:id="1313"/>
      <w:bookmarkEnd w:id="1315"/>
    </w:p>
    <w:p w14:paraId="4DA8FE0C" w14:textId="7E3BA212" w:rsidR="00787F8E" w:rsidRPr="003D4ABF" w:rsidRDefault="00787F8E" w:rsidP="00787F8E">
      <w:r w:rsidRPr="003D4ABF">
        <w:t>The UE</w:t>
      </w:r>
      <w:r w:rsidR="0063785D">
        <w:t>, when not operating in SNPN access mode,</w:t>
      </w:r>
      <w:r w:rsidRPr="003D4ABF">
        <w:t xml:space="preserve"> may be provisioned with multiple valid WLANSP rules (by the HPLMN and by the VPLMN when the UE is roaming). A WLANSP rule is valid if it meets the validity conditions included in the WLANSP rule (if provided).</w:t>
      </w:r>
    </w:p>
    <w:p w14:paraId="6726EE38" w14:textId="77777777" w:rsidR="00787F8E" w:rsidRPr="003D4ABF" w:rsidRDefault="00787F8E" w:rsidP="00787F8E">
      <w:pPr>
        <w:rPr>
          <w:lang w:eastAsia="zh-CN"/>
        </w:rPr>
      </w:pPr>
      <w:r w:rsidRPr="003D4ABF">
        <w:rPr>
          <w:lang w:eastAsia="zh-CN"/>
        </w:rPr>
        <w:t>When the UE is in the home the UE uses the valid WLANSP rules from the home PLMN to select an available WLAN. When the UE is roaming and the UE has valid rules from both HPLMN and VPLMN the UE gives priority to the valid WLANSP rules from the VPLMN.</w:t>
      </w:r>
    </w:p>
    <w:p w14:paraId="18216988" w14:textId="6352466B" w:rsidR="0063785D" w:rsidRDefault="0063785D" w:rsidP="000E3B65">
      <w:bookmarkStart w:id="1316" w:name="_Toc19197392"/>
      <w:bookmarkStart w:id="1317" w:name="_Toc27896545"/>
      <w:bookmarkStart w:id="1318" w:name="_Toc36192713"/>
      <w:bookmarkStart w:id="1319" w:name="_Toc37076444"/>
      <w:bookmarkStart w:id="1320" w:name="_Toc45194894"/>
      <w:bookmarkStart w:id="1321" w:name="_Toc47594306"/>
      <w:bookmarkStart w:id="1322" w:name="_Toc51836937"/>
      <w:r>
        <w:t>The SNPN-enabled UE may be provisioned with</w:t>
      </w:r>
      <w:r w:rsidR="00850768">
        <w:t xml:space="preserve"> one or</w:t>
      </w:r>
      <w:r>
        <w:t xml:space="preserve"> multiple valid WLANSP policy by the subscribed SNPN</w:t>
      </w:r>
      <w:r w:rsidR="00850768">
        <w:t>, by the registered SNPN</w:t>
      </w:r>
      <w:r>
        <w:t xml:space="preserve"> or by the Credential Holder to be used when operating in SNPN access mode. Based on implementation specific procedure the UE selects the WLANSP corresponding to the Credential Holder or SNPN to which the UE wants to connect to.</w:t>
      </w:r>
      <w:r w:rsidR="00850768">
        <w:t xml:space="preserve"> If the UE is registered to a non-subscribed SNPN and the UE has valid rules from both CH or subscribed SNPN and the registered SNPN, the UE gives priority to the valid WLANSP rules from the registered SNPN.</w:t>
      </w:r>
      <w:r>
        <w:t xml:space="preserve"> A WLANSP rule is valid if it meets the validity conditions included in the WLANSP rule (if provided).</w:t>
      </w:r>
    </w:p>
    <w:p w14:paraId="0B1E08BA" w14:textId="7D1A7232" w:rsidR="000F2CF1" w:rsidRDefault="000F2CF1" w:rsidP="000F2CF1">
      <w:r>
        <w:t>The N5CW device may be provisioned with multiple valid WLANSP policy (e.g. if they have been received via 3GPP access or via any other implementation specific means).</w:t>
      </w:r>
    </w:p>
    <w:p w14:paraId="5B8DCEB5" w14:textId="662E4532" w:rsidR="00787F8E" w:rsidRPr="003D4ABF" w:rsidRDefault="00787F8E" w:rsidP="00787F8E">
      <w:pPr>
        <w:pStyle w:val="Heading4"/>
      </w:pPr>
      <w:bookmarkStart w:id="1323" w:name="_CR6_6_1_3"/>
      <w:bookmarkStart w:id="1324" w:name="_Toc153803096"/>
      <w:bookmarkEnd w:id="1323"/>
      <w:r w:rsidRPr="003D4ABF">
        <w:lastRenderedPageBreak/>
        <w:t>6.6.1.3</w:t>
      </w:r>
      <w:r w:rsidRPr="003D4ABF">
        <w:tab/>
        <w:t>UE procedure for selecting a WLAN access based on WLANSP rules</w:t>
      </w:r>
      <w:bookmarkEnd w:id="1316"/>
      <w:bookmarkEnd w:id="1317"/>
      <w:bookmarkEnd w:id="1318"/>
      <w:bookmarkEnd w:id="1319"/>
      <w:bookmarkEnd w:id="1320"/>
      <w:bookmarkEnd w:id="1321"/>
      <w:bookmarkEnd w:id="1322"/>
      <w:bookmarkEnd w:id="1324"/>
    </w:p>
    <w:p w14:paraId="42450DDE" w14:textId="6B54475A" w:rsidR="005C461D" w:rsidRPr="003D4ABF" w:rsidRDefault="005C461D" w:rsidP="00787F8E">
      <w:r w:rsidRPr="003D4ABF">
        <w:t>The UE</w:t>
      </w:r>
      <w:r w:rsidR="000F2CF1">
        <w:t xml:space="preserve"> (or N5CW device)</w:t>
      </w:r>
      <w:r w:rsidRPr="003D4ABF">
        <w:t xml:space="preserve"> shall apply the procedure in this clause</w:t>
      </w:r>
      <w:r w:rsidR="0030218C" w:rsidRPr="003D4ABF">
        <w:t xml:space="preserve"> </w:t>
      </w:r>
      <w:r w:rsidRPr="003D4ABF">
        <w:t>when the UE</w:t>
      </w:r>
      <w:r w:rsidR="000F2CF1">
        <w:t xml:space="preserve"> (or N5CW device)</w:t>
      </w:r>
      <w:r w:rsidRPr="003D4ABF">
        <w:t xml:space="preserve"> is provisioned with WLANSP rules and:</w:t>
      </w:r>
    </w:p>
    <w:p w14:paraId="0824D399" w14:textId="4350C70A" w:rsidR="005C461D" w:rsidRPr="003D4ABF" w:rsidRDefault="005C461D" w:rsidP="004C4E46">
      <w:pPr>
        <w:pStyle w:val="B1"/>
      </w:pPr>
      <w:r w:rsidRPr="003D4ABF">
        <w:t>a)</w:t>
      </w:r>
      <w:r w:rsidRPr="003D4ABF">
        <w:tab/>
        <w:t>when the UE initiates untrusted non-3GPP access to 5GC and attempts to select a WLAN access network; or</w:t>
      </w:r>
    </w:p>
    <w:p w14:paraId="2B3410CD" w14:textId="4D2FEE89" w:rsidR="005C461D" w:rsidRPr="003D4ABF" w:rsidRDefault="005C461D" w:rsidP="004C4E46">
      <w:pPr>
        <w:pStyle w:val="B1"/>
      </w:pPr>
      <w:r w:rsidRPr="003D4ABF">
        <w:t>b)</w:t>
      </w:r>
      <w:r w:rsidRPr="003D4ABF">
        <w:tab/>
        <w:t xml:space="preserve">when the UE initiates trusted non-3GPP access to 5GC by executing the Access Network Selection Procedure specified in clause 6.3.12.2 of </w:t>
      </w:r>
      <w:r w:rsidR="0086681B" w:rsidRPr="003D4ABF">
        <w:t>TS</w:t>
      </w:r>
      <w:r w:rsidR="0086681B">
        <w:t> </w:t>
      </w:r>
      <w:r w:rsidR="0086681B" w:rsidRPr="003D4ABF">
        <w:t>23.501</w:t>
      </w:r>
      <w:r w:rsidR="0086681B">
        <w:t> </w:t>
      </w:r>
      <w:r w:rsidR="0086681B" w:rsidRPr="003D4ABF">
        <w:t>[</w:t>
      </w:r>
      <w:r w:rsidRPr="003D4ABF">
        <w:t>2] and attempts to select a WLAN access network</w:t>
      </w:r>
      <w:r w:rsidR="000F2CF1">
        <w:t>; or</w:t>
      </w:r>
    </w:p>
    <w:p w14:paraId="5275DD60" w14:textId="1C4797FE" w:rsidR="000F2CF1" w:rsidRDefault="000F2CF1" w:rsidP="00307050">
      <w:pPr>
        <w:pStyle w:val="B1"/>
      </w:pPr>
      <w:r>
        <w:t>c)</w:t>
      </w:r>
      <w:r>
        <w:tab/>
        <w:t xml:space="preserve">when the N5CW device initiates access to 5GC by executing the Access Network Selection Procedure specified in clause 6.3.12a.2 for access to PLMN or clause 5.30.2.15 of </w:t>
      </w:r>
      <w:r w:rsidR="0086681B">
        <w:t>TS 23.501 [</w:t>
      </w:r>
      <w:r>
        <w:t>2] for access to SNPN and attempts to select a WLAN access network.</w:t>
      </w:r>
    </w:p>
    <w:p w14:paraId="7C81CA11" w14:textId="7AE9B26F" w:rsidR="0063785D" w:rsidRDefault="0063785D" w:rsidP="00787F8E">
      <w:r>
        <w:t>The procedure in this clause applies to both UE operating in SNPN access mode and UE not operating in SNPN access mode, except where stated otherwise.</w:t>
      </w:r>
      <w:r w:rsidR="00591DB1">
        <w:t xml:space="preserve"> The procedure in this clause also applies to N5CW devices when accessing a PLMN or an SNPN.</w:t>
      </w:r>
    </w:p>
    <w:p w14:paraId="6A3FD2F6" w14:textId="633FBDFF" w:rsidR="00787F8E" w:rsidRPr="003D4ABF" w:rsidRDefault="00787F8E" w:rsidP="00787F8E">
      <w:r w:rsidRPr="003D4ABF">
        <w:t>When the UE</w:t>
      </w:r>
      <w:r w:rsidR="00591DB1">
        <w:t xml:space="preserve"> or N5WC device</w:t>
      </w:r>
      <w:r w:rsidRPr="003D4ABF">
        <w:t xml:space="preserve"> has valid 3GPP subscription credentials (i.e. a valid USIM</w:t>
      </w:r>
      <w:r w:rsidR="0063785D">
        <w:t xml:space="preserve"> or valid SNPN credentials</w:t>
      </w:r>
      <w:r w:rsidRPr="003D4ABF">
        <w:t>) and WLANSP rules, the UE</w:t>
      </w:r>
      <w:r w:rsidR="00591DB1">
        <w:t xml:space="preserve"> or N5CW device</w:t>
      </w:r>
      <w:r w:rsidRPr="003D4ABF">
        <w:t xml:space="preserve"> shall perform WLAN selection based on these rules, the applicable User Preferences On Non-3GPP Access Selection and the corresponding procedures specified in this document. User Preferences On Non-3GPP Access Selection take precedence over the WLANSP rules.</w:t>
      </w:r>
    </w:p>
    <w:p w14:paraId="2D8D2613" w14:textId="0C38C4C8" w:rsidR="00787F8E" w:rsidRPr="003D4ABF" w:rsidRDefault="00787F8E" w:rsidP="00787F8E">
      <w:r w:rsidRPr="003D4ABF">
        <w:t>The UE</w:t>
      </w:r>
      <w:r w:rsidR="00591DB1">
        <w:t xml:space="preserve"> or N5CW device</w:t>
      </w:r>
      <w:r w:rsidRPr="003D4ABF">
        <w:t xml:space="preserve"> determines the most preferred WLAN access network using WLANSP rules when a WLAN access network cannot be selected based on User Preferences On Non-3GPP Access Selection (e.g. when there are no User Preferences On Non-3GPP Access Selection or when there is no user-preferred WLAN access network available).</w:t>
      </w:r>
    </w:p>
    <w:p w14:paraId="1AFA604D" w14:textId="0513C79C" w:rsidR="00787F8E" w:rsidRPr="003D4ABF" w:rsidRDefault="00787F8E" w:rsidP="00787F8E">
      <w:r w:rsidRPr="003D4ABF">
        <w:t>The UE</w:t>
      </w:r>
      <w:r w:rsidR="00591DB1">
        <w:t xml:space="preserve"> or N5CW device</w:t>
      </w:r>
      <w:r w:rsidRPr="003D4ABF">
        <w:t xml:space="preserve"> constructs a prioritized list of the available WLANs by discovering the available WLANs and comparing their attributes / capabilities against the groups of selection criteria in the valid WLANSP rule(s). When there are multiple valid WLANSP rules the UE evaluates the valid WLANSP rules in priority order. The UE evaluates first if an available WLAN access meets the criteria of the highest priority valid WLANSP rule. The UE then evaluates if an available WLAN access meets the selection criteria of the next priority valid WLANSP rule.</w:t>
      </w:r>
    </w:p>
    <w:p w14:paraId="124D22B2" w14:textId="77777777" w:rsidR="00787F8E" w:rsidRPr="003D4ABF" w:rsidRDefault="00787F8E" w:rsidP="00787F8E">
      <w:r w:rsidRPr="003D4ABF">
        <w:t>Within a valid WLANSP rule, the WLAN(s) that match the group of selection criteria with the highest priority are considered as the most preferred WLANs, the WLAN(s) that match the group of selection criteria with the second highest priority are considered as the second most preferred WLANs, etc.</w:t>
      </w:r>
    </w:p>
    <w:p w14:paraId="3438CD66" w14:textId="30CB03E8" w:rsidR="00787F8E" w:rsidRPr="003D4ABF" w:rsidRDefault="00787F8E" w:rsidP="00787F8E">
      <w:r w:rsidRPr="003D4ABF">
        <w:t>When a group of selection criteria includes the HomeNetwork attribute and is set, then the UE</w:t>
      </w:r>
      <w:r w:rsidR="00591DB1">
        <w:t xml:space="preserve"> or N5CW device</w:t>
      </w:r>
      <w:r w:rsidRPr="003D4ABF">
        <w:t xml:space="preserve"> (a) shall create a list of available WLANs that directly interwork with the home operator (as specified in clause 4.8.2.1.6 of </w:t>
      </w:r>
      <w:r w:rsidR="0086681B" w:rsidRPr="003D4ABF">
        <w:t>TS</w:t>
      </w:r>
      <w:r w:rsidR="0086681B">
        <w:t> </w:t>
      </w:r>
      <w:r w:rsidR="0086681B" w:rsidRPr="003D4ABF">
        <w:t>23.402</w:t>
      </w:r>
      <w:r w:rsidR="0086681B">
        <w:t> </w:t>
      </w:r>
      <w:r w:rsidR="0086681B" w:rsidRPr="003D4ABF">
        <w:t>[</w:t>
      </w:r>
      <w:r w:rsidRPr="003D4ABF">
        <w:t>9]) and (b) shall apply the group of selection criteria to all the WLANs in this list. Otherwise, when the HomeNetwork attribute is not set or is not present, the UE</w:t>
      </w:r>
      <w:r w:rsidR="00591DB1">
        <w:t xml:space="preserve"> or N5CW device</w:t>
      </w:r>
      <w:r w:rsidRPr="003D4ABF">
        <w:t xml:space="preserve"> shall apply the group of selection criteria to all available WLANs. The UE</w:t>
      </w:r>
      <w:r w:rsidR="00591DB1">
        <w:t xml:space="preserve"> or N5CW device</w:t>
      </w:r>
      <w:r w:rsidRPr="003D4ABF">
        <w:t xml:space="preserve"> may need to perform ANQP procedures (as specified in the HS2.0 Rel</w:t>
      </w:r>
      <w:r w:rsidRPr="003D4ABF">
        <w:noBreakHyphen/>
        <w:t>2 specification [ref]) or other procedures in order to discover the attributes / capabilities of the available WLANs.</w:t>
      </w:r>
    </w:p>
    <w:p w14:paraId="022C8784" w14:textId="20CE1CD0" w:rsidR="00787F8E" w:rsidRPr="003D4ABF" w:rsidRDefault="00787F8E" w:rsidP="00787F8E">
      <w:r w:rsidRPr="003D4ABF">
        <w:t>When the UE is roaming</w:t>
      </w:r>
      <w:r w:rsidR="0063785D">
        <w:t xml:space="preserve"> (this implies that it is not operating in SNPN access mode</w:t>
      </w:r>
      <w:r w:rsidR="00591DB1">
        <w:t xml:space="preserve"> and is not an N5CW device</w:t>
      </w:r>
      <w:r w:rsidR="0063785D">
        <w:t>)</w:t>
      </w:r>
      <w:r w:rsidRPr="003D4ABF">
        <w:t xml:space="preserve"> the UE may have valid WLANSP rules from both the VPLMN and the HPLMN. In such a case the UE gives priority to the valid WLANSP rules from the VPLMN. The UE constructs a prioritised list of the available WLANs when the available WLAN accesses meet the selection criteria of the valid rules from the VPLMN and the valid rules from the HPLMN. The prioritised WLAN accesses based on the WLANSP rules from the HPLMN will have lower priority from the prioritised list of WLAN access based on the WLANSP rules of the VPLMN.</w:t>
      </w:r>
    </w:p>
    <w:p w14:paraId="0157950B" w14:textId="77777777" w:rsidR="00787F8E" w:rsidRPr="003D4ABF" w:rsidRDefault="00787F8E" w:rsidP="00787F8E">
      <w:pPr>
        <w:pStyle w:val="Heading3"/>
      </w:pPr>
      <w:bookmarkStart w:id="1325" w:name="_CR6_6_2"/>
      <w:bookmarkStart w:id="1326" w:name="_Toc19197393"/>
      <w:bookmarkStart w:id="1327" w:name="_Toc27896546"/>
      <w:bookmarkStart w:id="1328" w:name="_Toc36192714"/>
      <w:bookmarkStart w:id="1329" w:name="_Toc37076445"/>
      <w:bookmarkStart w:id="1330" w:name="_Toc45194895"/>
      <w:bookmarkStart w:id="1331" w:name="_Toc47594307"/>
      <w:bookmarkStart w:id="1332" w:name="_Toc51836938"/>
      <w:bookmarkStart w:id="1333" w:name="_Toc153803097"/>
      <w:bookmarkEnd w:id="1325"/>
      <w:r w:rsidRPr="003D4ABF">
        <w:t>6.6.2</w:t>
      </w:r>
      <w:r w:rsidRPr="003D4ABF">
        <w:tab/>
        <w:t>UE Route Selection Policy information</w:t>
      </w:r>
      <w:bookmarkEnd w:id="1326"/>
      <w:bookmarkEnd w:id="1327"/>
      <w:bookmarkEnd w:id="1328"/>
      <w:bookmarkEnd w:id="1329"/>
      <w:bookmarkEnd w:id="1330"/>
      <w:bookmarkEnd w:id="1331"/>
      <w:bookmarkEnd w:id="1332"/>
      <w:bookmarkEnd w:id="1333"/>
    </w:p>
    <w:p w14:paraId="17FD826B" w14:textId="77777777" w:rsidR="00787F8E" w:rsidRPr="003D4ABF" w:rsidRDefault="00787F8E" w:rsidP="00787F8E">
      <w:pPr>
        <w:pStyle w:val="Heading4"/>
      </w:pPr>
      <w:bookmarkStart w:id="1334" w:name="_CR6_6_2_1"/>
      <w:bookmarkStart w:id="1335" w:name="_Toc19197394"/>
      <w:bookmarkStart w:id="1336" w:name="_Toc27896547"/>
      <w:bookmarkStart w:id="1337" w:name="_Toc36192715"/>
      <w:bookmarkStart w:id="1338" w:name="_Toc37076446"/>
      <w:bookmarkStart w:id="1339" w:name="_Toc45194896"/>
      <w:bookmarkStart w:id="1340" w:name="_Toc47594308"/>
      <w:bookmarkStart w:id="1341" w:name="_Toc51836939"/>
      <w:bookmarkStart w:id="1342" w:name="_Toc153803098"/>
      <w:bookmarkEnd w:id="1334"/>
      <w:r w:rsidRPr="003D4ABF">
        <w:t>6.6.2.1</w:t>
      </w:r>
      <w:r w:rsidRPr="003D4ABF">
        <w:tab/>
        <w:t>Structure Description</w:t>
      </w:r>
      <w:bookmarkEnd w:id="1335"/>
      <w:bookmarkEnd w:id="1336"/>
      <w:bookmarkEnd w:id="1337"/>
      <w:bookmarkEnd w:id="1338"/>
      <w:bookmarkEnd w:id="1339"/>
      <w:bookmarkEnd w:id="1340"/>
      <w:bookmarkEnd w:id="1341"/>
      <w:bookmarkEnd w:id="1342"/>
    </w:p>
    <w:p w14:paraId="73810EEA" w14:textId="77777777" w:rsidR="00787F8E" w:rsidRPr="003D4ABF" w:rsidRDefault="00787F8E" w:rsidP="00787F8E">
      <w:r w:rsidRPr="003D4ABF">
        <w:t>The UE Route Selection Policy (URSP) includes a prioritized list of URSP rules.</w:t>
      </w:r>
    </w:p>
    <w:p w14:paraId="39262219" w14:textId="77777777" w:rsidR="00787F8E" w:rsidRPr="003D4ABF" w:rsidRDefault="00787F8E" w:rsidP="00787F8E">
      <w:pPr>
        <w:pStyle w:val="TH"/>
        <w:rPr>
          <w:lang w:eastAsia="zh-CN"/>
        </w:rPr>
      </w:pPr>
      <w:bookmarkStart w:id="1343" w:name="_CRTable6_6_2_11"/>
      <w:r w:rsidRPr="003D4ABF">
        <w:rPr>
          <w:lang w:eastAsia="zh-CN"/>
        </w:rPr>
        <w:lastRenderedPageBreak/>
        <w:t xml:space="preserve">Table </w:t>
      </w:r>
      <w:bookmarkEnd w:id="1343"/>
      <w:r w:rsidRPr="003D4ABF">
        <w:rPr>
          <w:lang w:eastAsia="zh-CN"/>
        </w:rPr>
        <w:t>6.6.2.1-1: UE Route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94812B5" w14:textId="77777777" w:rsidTr="00844BD5">
        <w:trPr>
          <w:cantSplit/>
          <w:tblHeader/>
        </w:trPr>
        <w:tc>
          <w:tcPr>
            <w:tcW w:w="1541" w:type="dxa"/>
          </w:tcPr>
          <w:p w14:paraId="06F6E523" w14:textId="77777777" w:rsidR="00787F8E" w:rsidRPr="003D4ABF" w:rsidRDefault="00787F8E" w:rsidP="00844BD5">
            <w:pPr>
              <w:pStyle w:val="TAH"/>
            </w:pPr>
            <w:r w:rsidRPr="003D4ABF">
              <w:t>Information name</w:t>
            </w:r>
          </w:p>
        </w:tc>
        <w:tc>
          <w:tcPr>
            <w:tcW w:w="2902" w:type="dxa"/>
          </w:tcPr>
          <w:p w14:paraId="48C13134" w14:textId="77777777" w:rsidR="00787F8E" w:rsidRPr="003D4ABF" w:rsidRDefault="00787F8E" w:rsidP="00844BD5">
            <w:pPr>
              <w:pStyle w:val="TAH"/>
            </w:pPr>
            <w:r w:rsidRPr="003D4ABF">
              <w:t>Description</w:t>
            </w:r>
          </w:p>
        </w:tc>
        <w:tc>
          <w:tcPr>
            <w:tcW w:w="1759" w:type="dxa"/>
          </w:tcPr>
          <w:p w14:paraId="3689684A" w14:textId="77777777" w:rsidR="00787F8E" w:rsidRPr="003D4ABF" w:rsidRDefault="00787F8E" w:rsidP="00844BD5">
            <w:pPr>
              <w:pStyle w:val="TAH"/>
            </w:pPr>
            <w:r w:rsidRPr="003D4ABF">
              <w:t>Category</w:t>
            </w:r>
          </w:p>
        </w:tc>
        <w:tc>
          <w:tcPr>
            <w:tcW w:w="1798" w:type="dxa"/>
          </w:tcPr>
          <w:p w14:paraId="5072B4E6" w14:textId="77777777" w:rsidR="00787F8E" w:rsidRPr="003D4ABF" w:rsidRDefault="00787F8E" w:rsidP="00844BD5">
            <w:pPr>
              <w:pStyle w:val="TAH"/>
            </w:pPr>
            <w:r w:rsidRPr="003D4ABF">
              <w:t>PCF permitted to modify in a URSP</w:t>
            </w:r>
          </w:p>
        </w:tc>
        <w:tc>
          <w:tcPr>
            <w:tcW w:w="1638" w:type="dxa"/>
          </w:tcPr>
          <w:p w14:paraId="5B92C979" w14:textId="77777777" w:rsidR="00787F8E" w:rsidRPr="003D4ABF" w:rsidRDefault="00787F8E" w:rsidP="00844BD5">
            <w:pPr>
              <w:pStyle w:val="TAH"/>
            </w:pPr>
            <w:r w:rsidRPr="003D4ABF">
              <w:t>Scope</w:t>
            </w:r>
          </w:p>
        </w:tc>
      </w:tr>
      <w:tr w:rsidR="00787F8E" w:rsidRPr="003D4ABF" w14:paraId="0522AAFA" w14:textId="77777777" w:rsidTr="00085BD6">
        <w:trPr>
          <w:cantSplit/>
        </w:trPr>
        <w:tc>
          <w:tcPr>
            <w:tcW w:w="1541" w:type="dxa"/>
          </w:tcPr>
          <w:p w14:paraId="4D0264DF" w14:textId="77777777" w:rsidR="00787F8E" w:rsidRPr="003D4ABF" w:rsidRDefault="00787F8E" w:rsidP="00844BD5">
            <w:pPr>
              <w:pStyle w:val="TAL"/>
              <w:rPr>
                <w:lang w:eastAsia="zh-CN"/>
              </w:rPr>
            </w:pPr>
            <w:r w:rsidRPr="003D4ABF">
              <w:t>URSP rules</w:t>
            </w:r>
          </w:p>
        </w:tc>
        <w:tc>
          <w:tcPr>
            <w:tcW w:w="2902" w:type="dxa"/>
          </w:tcPr>
          <w:p w14:paraId="6FE4A4E9" w14:textId="77777777" w:rsidR="00787F8E" w:rsidRPr="003D4ABF" w:rsidRDefault="00787F8E" w:rsidP="00844BD5">
            <w:pPr>
              <w:pStyle w:val="TAL"/>
              <w:rPr>
                <w:lang w:eastAsia="zh-CN"/>
              </w:rPr>
            </w:pPr>
            <w:r w:rsidRPr="003D4ABF">
              <w:t>1 or more URSP rules as specified in table 6.6.2.1-2</w:t>
            </w:r>
          </w:p>
        </w:tc>
        <w:tc>
          <w:tcPr>
            <w:tcW w:w="1759" w:type="dxa"/>
          </w:tcPr>
          <w:p w14:paraId="3197800C" w14:textId="77777777" w:rsidR="00787F8E" w:rsidRPr="003D4ABF" w:rsidRDefault="00787F8E" w:rsidP="00844BD5">
            <w:pPr>
              <w:pStyle w:val="TAL"/>
              <w:rPr>
                <w:lang w:eastAsia="zh-CN"/>
              </w:rPr>
            </w:pPr>
            <w:r w:rsidRPr="003D4ABF">
              <w:rPr>
                <w:szCs w:val="18"/>
              </w:rPr>
              <w:t>Mandatory</w:t>
            </w:r>
          </w:p>
        </w:tc>
        <w:tc>
          <w:tcPr>
            <w:tcW w:w="1798" w:type="dxa"/>
          </w:tcPr>
          <w:p w14:paraId="1C181A83" w14:textId="77777777" w:rsidR="00787F8E" w:rsidRPr="003D4ABF" w:rsidRDefault="00787F8E" w:rsidP="00844BD5">
            <w:pPr>
              <w:pStyle w:val="TAL"/>
              <w:rPr>
                <w:szCs w:val="18"/>
                <w:lang w:eastAsia="ja-JP"/>
              </w:rPr>
            </w:pPr>
            <w:r w:rsidRPr="003D4ABF">
              <w:rPr>
                <w:szCs w:val="18"/>
              </w:rPr>
              <w:t>Yes</w:t>
            </w:r>
          </w:p>
        </w:tc>
        <w:tc>
          <w:tcPr>
            <w:tcW w:w="1638" w:type="dxa"/>
          </w:tcPr>
          <w:p w14:paraId="63BDD85F" w14:textId="77777777" w:rsidR="00787F8E" w:rsidRPr="003D4ABF" w:rsidRDefault="00787F8E" w:rsidP="00844BD5">
            <w:pPr>
              <w:pStyle w:val="TAL"/>
            </w:pPr>
            <w:r w:rsidRPr="003D4ABF">
              <w:rPr>
                <w:szCs w:val="18"/>
              </w:rPr>
              <w:t>UE context</w:t>
            </w:r>
          </w:p>
        </w:tc>
      </w:tr>
    </w:tbl>
    <w:p w14:paraId="1E05F2F8" w14:textId="77777777" w:rsidR="00787F8E" w:rsidRPr="003D4ABF" w:rsidRDefault="00787F8E" w:rsidP="00787F8E">
      <w:pPr>
        <w:pStyle w:val="FP"/>
        <w:rPr>
          <w:lang w:eastAsia="zh-CN"/>
        </w:rPr>
      </w:pPr>
    </w:p>
    <w:p w14:paraId="6546C5C5" w14:textId="77777777" w:rsidR="00787F8E" w:rsidRPr="003D4ABF" w:rsidRDefault="00787F8E" w:rsidP="00787F8E">
      <w:pPr>
        <w:rPr>
          <w:rFonts w:eastAsia="SimSun"/>
        </w:rPr>
      </w:pPr>
      <w:r w:rsidRPr="003D4ABF">
        <w:rPr>
          <w:lang w:eastAsia="zh-CN"/>
        </w:rPr>
        <w:t>The structure of the URSP rules is described in Table 6.6.2.1-2 and Table 6.6.2.1-3.</w:t>
      </w:r>
    </w:p>
    <w:p w14:paraId="671E00D0" w14:textId="77777777" w:rsidR="00787F8E" w:rsidRPr="003D4ABF" w:rsidRDefault="00787F8E" w:rsidP="00787F8E">
      <w:pPr>
        <w:pStyle w:val="TH"/>
      </w:pPr>
      <w:bookmarkStart w:id="1344" w:name="_CRTable6_6_2_12"/>
      <w:r w:rsidRPr="003D4ABF">
        <w:t xml:space="preserve">Table </w:t>
      </w:r>
      <w:bookmarkEnd w:id="1344"/>
      <w:r w:rsidRPr="003D4ABF">
        <w:t>6.6.2.1-2: UE Route Selection Policy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1DC643B" w14:textId="77777777" w:rsidTr="004956CE">
        <w:trPr>
          <w:cantSplit/>
          <w:tblHeader/>
        </w:trPr>
        <w:tc>
          <w:tcPr>
            <w:tcW w:w="1540" w:type="dxa"/>
          </w:tcPr>
          <w:p w14:paraId="05121B22" w14:textId="77777777" w:rsidR="00787F8E" w:rsidRPr="003D4ABF" w:rsidRDefault="00787F8E" w:rsidP="00844BD5">
            <w:pPr>
              <w:pStyle w:val="TAH"/>
            </w:pPr>
            <w:r w:rsidRPr="003D4ABF">
              <w:t>Information name</w:t>
            </w:r>
          </w:p>
        </w:tc>
        <w:tc>
          <w:tcPr>
            <w:tcW w:w="2899" w:type="dxa"/>
          </w:tcPr>
          <w:p w14:paraId="22A7AC96" w14:textId="77777777" w:rsidR="00787F8E" w:rsidRPr="003D4ABF" w:rsidRDefault="00787F8E" w:rsidP="00844BD5">
            <w:pPr>
              <w:pStyle w:val="TAH"/>
            </w:pPr>
            <w:r w:rsidRPr="003D4ABF">
              <w:t>Description</w:t>
            </w:r>
          </w:p>
        </w:tc>
        <w:tc>
          <w:tcPr>
            <w:tcW w:w="1758" w:type="dxa"/>
          </w:tcPr>
          <w:p w14:paraId="1594CA0A" w14:textId="77777777" w:rsidR="00787F8E" w:rsidRPr="003D4ABF" w:rsidRDefault="00787F8E" w:rsidP="00844BD5">
            <w:pPr>
              <w:pStyle w:val="TAH"/>
            </w:pPr>
            <w:r w:rsidRPr="003D4ABF">
              <w:t>Category</w:t>
            </w:r>
          </w:p>
        </w:tc>
        <w:tc>
          <w:tcPr>
            <w:tcW w:w="1797" w:type="dxa"/>
          </w:tcPr>
          <w:p w14:paraId="0817A96B" w14:textId="77777777" w:rsidR="00787F8E" w:rsidRPr="003D4ABF" w:rsidRDefault="00787F8E" w:rsidP="00844BD5">
            <w:pPr>
              <w:pStyle w:val="TAH"/>
            </w:pPr>
            <w:r w:rsidRPr="003D4ABF">
              <w:t>PCF permitted to modify in a UE context</w:t>
            </w:r>
          </w:p>
        </w:tc>
        <w:tc>
          <w:tcPr>
            <w:tcW w:w="1637" w:type="dxa"/>
          </w:tcPr>
          <w:p w14:paraId="0ECB21CD" w14:textId="77777777" w:rsidR="00787F8E" w:rsidRPr="003D4ABF" w:rsidRDefault="00787F8E" w:rsidP="00844BD5">
            <w:pPr>
              <w:pStyle w:val="TAH"/>
            </w:pPr>
            <w:r w:rsidRPr="003D4ABF">
              <w:t>Scope</w:t>
            </w:r>
          </w:p>
        </w:tc>
      </w:tr>
      <w:tr w:rsidR="00787F8E" w:rsidRPr="003D4ABF" w14:paraId="6FC26E3E" w14:textId="77777777" w:rsidTr="00085BD6">
        <w:trPr>
          <w:cantSplit/>
        </w:trPr>
        <w:tc>
          <w:tcPr>
            <w:tcW w:w="1540" w:type="dxa"/>
          </w:tcPr>
          <w:p w14:paraId="1EFDEC19" w14:textId="77777777" w:rsidR="00787F8E" w:rsidRPr="003D4ABF" w:rsidRDefault="00787F8E" w:rsidP="00844BD5">
            <w:pPr>
              <w:pStyle w:val="TAL"/>
              <w:rPr>
                <w:lang w:eastAsia="zh-CN"/>
              </w:rPr>
            </w:pPr>
            <w:r w:rsidRPr="003D4ABF">
              <w:rPr>
                <w:szCs w:val="18"/>
              </w:rPr>
              <w:t xml:space="preserve">Rule </w:t>
            </w:r>
            <w:r w:rsidRPr="003D4ABF">
              <w:rPr>
                <w:szCs w:val="18"/>
                <w:lang w:eastAsia="ja-JP"/>
              </w:rPr>
              <w:t>Precedence</w:t>
            </w:r>
          </w:p>
        </w:tc>
        <w:tc>
          <w:tcPr>
            <w:tcW w:w="2899" w:type="dxa"/>
          </w:tcPr>
          <w:p w14:paraId="0E574B8F" w14:textId="77777777" w:rsidR="00787F8E" w:rsidRPr="003D4ABF" w:rsidRDefault="00787F8E" w:rsidP="00844BD5">
            <w:pPr>
              <w:pStyle w:val="TAL"/>
              <w:rPr>
                <w:lang w:eastAsia="zh-CN"/>
              </w:rPr>
            </w:pPr>
            <w:r w:rsidRPr="003D4ABF">
              <w:rPr>
                <w:szCs w:val="18"/>
              </w:rPr>
              <w:t>Determines the order the URSP rule is enforced in the UE.</w:t>
            </w:r>
          </w:p>
        </w:tc>
        <w:tc>
          <w:tcPr>
            <w:tcW w:w="1758" w:type="dxa"/>
          </w:tcPr>
          <w:p w14:paraId="45FA6392" w14:textId="77777777" w:rsidR="00787F8E" w:rsidRPr="003D4ABF" w:rsidRDefault="00787F8E" w:rsidP="00844BD5">
            <w:pPr>
              <w:pStyle w:val="TAL"/>
              <w:rPr>
                <w:lang w:eastAsia="zh-CN"/>
              </w:rPr>
            </w:pPr>
            <w:r w:rsidRPr="003D4ABF">
              <w:rPr>
                <w:szCs w:val="18"/>
                <w:lang w:eastAsia="ja-JP"/>
              </w:rPr>
              <w:t>Mandatory</w:t>
            </w:r>
            <w:r w:rsidRPr="003D4ABF">
              <w:rPr>
                <w:szCs w:val="18"/>
              </w:rPr>
              <w:br/>
              <w:t>(NOTE 1)</w:t>
            </w:r>
          </w:p>
        </w:tc>
        <w:tc>
          <w:tcPr>
            <w:tcW w:w="1797" w:type="dxa"/>
          </w:tcPr>
          <w:p w14:paraId="31CAC1D7" w14:textId="77777777" w:rsidR="00787F8E" w:rsidRPr="003D4ABF" w:rsidRDefault="00787F8E" w:rsidP="00844BD5">
            <w:pPr>
              <w:pStyle w:val="TAL"/>
              <w:rPr>
                <w:szCs w:val="18"/>
                <w:lang w:eastAsia="ja-JP"/>
              </w:rPr>
            </w:pPr>
            <w:r w:rsidRPr="003D4ABF">
              <w:rPr>
                <w:szCs w:val="18"/>
                <w:lang w:eastAsia="ja-JP"/>
              </w:rPr>
              <w:t>Yes</w:t>
            </w:r>
          </w:p>
        </w:tc>
        <w:tc>
          <w:tcPr>
            <w:tcW w:w="1637" w:type="dxa"/>
          </w:tcPr>
          <w:p w14:paraId="4A7B1ADD" w14:textId="77777777" w:rsidR="00787F8E" w:rsidRPr="003D4ABF" w:rsidRDefault="00787F8E" w:rsidP="00844BD5">
            <w:pPr>
              <w:pStyle w:val="TAL"/>
            </w:pPr>
            <w:r w:rsidRPr="003D4ABF">
              <w:rPr>
                <w:szCs w:val="18"/>
              </w:rPr>
              <w:t>UE context</w:t>
            </w:r>
          </w:p>
        </w:tc>
      </w:tr>
      <w:tr w:rsidR="003D73FE" w:rsidRPr="003D4ABF" w14:paraId="61B1162B" w14:textId="77777777" w:rsidTr="00085BD6">
        <w:trPr>
          <w:cantSplit/>
        </w:trPr>
        <w:tc>
          <w:tcPr>
            <w:tcW w:w="1540" w:type="dxa"/>
          </w:tcPr>
          <w:p w14:paraId="7662DB60" w14:textId="570B1BF0" w:rsidR="003D73FE" w:rsidRPr="003D4ABF" w:rsidRDefault="003D73FE" w:rsidP="003D73FE">
            <w:pPr>
              <w:pStyle w:val="TAL"/>
              <w:rPr>
                <w:lang w:eastAsia="zh-CN"/>
              </w:rPr>
            </w:pPr>
            <w:r>
              <w:rPr>
                <w:lang w:eastAsia="zh-CN"/>
              </w:rPr>
              <w:t>Indication for reporting URSP rule enforcement</w:t>
            </w:r>
          </w:p>
        </w:tc>
        <w:tc>
          <w:tcPr>
            <w:tcW w:w="2899" w:type="dxa"/>
          </w:tcPr>
          <w:p w14:paraId="66A6EF5A" w14:textId="77777777" w:rsidR="003D73FE" w:rsidRDefault="003D73FE" w:rsidP="003D73FE">
            <w:pPr>
              <w:pStyle w:val="TAL"/>
              <w:rPr>
                <w:lang w:eastAsia="zh-CN"/>
              </w:rPr>
            </w:pPr>
            <w:r>
              <w:rPr>
                <w:lang w:eastAsia="zh-CN"/>
              </w:rPr>
              <w:t>Determines the need for reporting the URSP rule enforcement in the UE.</w:t>
            </w:r>
          </w:p>
          <w:p w14:paraId="4986E198" w14:textId="43D1055C" w:rsidR="003D73FE" w:rsidRPr="003D4ABF" w:rsidRDefault="003D73FE" w:rsidP="003D73FE">
            <w:pPr>
              <w:pStyle w:val="TAL"/>
              <w:rPr>
                <w:lang w:eastAsia="zh-CN"/>
              </w:rPr>
            </w:pPr>
            <w:r>
              <w:rPr>
                <w:lang w:eastAsia="zh-CN"/>
              </w:rPr>
              <w:t>(NOTE 10)</w:t>
            </w:r>
          </w:p>
        </w:tc>
        <w:tc>
          <w:tcPr>
            <w:tcW w:w="1758" w:type="dxa"/>
          </w:tcPr>
          <w:p w14:paraId="56896E64" w14:textId="57FFAD41" w:rsidR="003D73FE" w:rsidRPr="003D4ABF" w:rsidRDefault="003D73FE" w:rsidP="003D73FE">
            <w:pPr>
              <w:pStyle w:val="TAL"/>
              <w:rPr>
                <w:lang w:eastAsia="zh-CN"/>
              </w:rPr>
            </w:pPr>
            <w:r w:rsidRPr="003D4ABF">
              <w:rPr>
                <w:szCs w:val="18"/>
              </w:rPr>
              <w:t>Optional</w:t>
            </w:r>
          </w:p>
        </w:tc>
        <w:tc>
          <w:tcPr>
            <w:tcW w:w="1797" w:type="dxa"/>
          </w:tcPr>
          <w:p w14:paraId="715CDAED" w14:textId="06A67A46" w:rsidR="003D73FE" w:rsidRPr="003D4ABF" w:rsidRDefault="003D73FE" w:rsidP="003D73FE">
            <w:pPr>
              <w:pStyle w:val="TAL"/>
              <w:rPr>
                <w:szCs w:val="18"/>
                <w:lang w:eastAsia="ja-JP"/>
              </w:rPr>
            </w:pPr>
            <w:r w:rsidRPr="003D4ABF">
              <w:rPr>
                <w:szCs w:val="18"/>
              </w:rPr>
              <w:t>Yes</w:t>
            </w:r>
          </w:p>
        </w:tc>
        <w:tc>
          <w:tcPr>
            <w:tcW w:w="1637" w:type="dxa"/>
          </w:tcPr>
          <w:p w14:paraId="1247A5D2" w14:textId="3BAD72DF" w:rsidR="003D73FE" w:rsidRPr="003D4ABF" w:rsidRDefault="003D73FE" w:rsidP="003D73FE">
            <w:pPr>
              <w:pStyle w:val="TAL"/>
            </w:pPr>
            <w:r w:rsidRPr="003D4ABF">
              <w:rPr>
                <w:szCs w:val="18"/>
              </w:rPr>
              <w:t>UE context</w:t>
            </w:r>
          </w:p>
        </w:tc>
      </w:tr>
      <w:tr w:rsidR="003D73FE" w:rsidRPr="003D4ABF" w14:paraId="26BF853D" w14:textId="77777777" w:rsidTr="00085BD6">
        <w:trPr>
          <w:cantSplit/>
        </w:trPr>
        <w:tc>
          <w:tcPr>
            <w:tcW w:w="1540" w:type="dxa"/>
          </w:tcPr>
          <w:p w14:paraId="110C3830" w14:textId="77777777" w:rsidR="003D73FE" w:rsidRPr="003D4ABF" w:rsidRDefault="003D73FE" w:rsidP="003D73FE">
            <w:pPr>
              <w:pStyle w:val="TAL"/>
              <w:rPr>
                <w:b/>
              </w:rPr>
            </w:pPr>
            <w:r w:rsidRPr="003D4ABF">
              <w:rPr>
                <w:b/>
              </w:rPr>
              <w:t>Traffic descriptor</w:t>
            </w:r>
          </w:p>
        </w:tc>
        <w:tc>
          <w:tcPr>
            <w:tcW w:w="2899" w:type="dxa"/>
          </w:tcPr>
          <w:p w14:paraId="1CD44010" w14:textId="77777777" w:rsidR="003D73FE" w:rsidRPr="003D4ABF" w:rsidRDefault="003D73FE" w:rsidP="003D73FE">
            <w:pPr>
              <w:pStyle w:val="TAL"/>
            </w:pPr>
            <w:r w:rsidRPr="003D4ABF">
              <w:rPr>
                <w:i/>
                <w:szCs w:val="18"/>
              </w:rPr>
              <w:t>This part defines the Traffic descriptor components for the URSP rule.</w:t>
            </w:r>
          </w:p>
        </w:tc>
        <w:tc>
          <w:tcPr>
            <w:tcW w:w="1758" w:type="dxa"/>
          </w:tcPr>
          <w:p w14:paraId="15AA6940" w14:textId="77777777" w:rsidR="003D73FE" w:rsidRPr="003D4ABF" w:rsidRDefault="003D73FE" w:rsidP="003D73FE">
            <w:pPr>
              <w:pStyle w:val="TAL"/>
              <w:rPr>
                <w:szCs w:val="18"/>
              </w:rPr>
            </w:pPr>
            <w:r w:rsidRPr="003D4ABF">
              <w:rPr>
                <w:szCs w:val="18"/>
              </w:rPr>
              <w:t>Mandatory</w:t>
            </w:r>
            <w:r w:rsidRPr="003D4ABF">
              <w:rPr>
                <w:szCs w:val="18"/>
              </w:rPr>
              <w:br/>
              <w:t>(NOTE 3)</w:t>
            </w:r>
          </w:p>
        </w:tc>
        <w:tc>
          <w:tcPr>
            <w:tcW w:w="1797" w:type="dxa"/>
          </w:tcPr>
          <w:p w14:paraId="45948202" w14:textId="77777777" w:rsidR="003D73FE" w:rsidRPr="003D4ABF" w:rsidRDefault="003D73FE" w:rsidP="003D73FE">
            <w:pPr>
              <w:pStyle w:val="TAL"/>
              <w:rPr>
                <w:szCs w:val="18"/>
              </w:rPr>
            </w:pPr>
          </w:p>
        </w:tc>
        <w:tc>
          <w:tcPr>
            <w:tcW w:w="1637" w:type="dxa"/>
          </w:tcPr>
          <w:p w14:paraId="6D4C64AF" w14:textId="77777777" w:rsidR="003D73FE" w:rsidRPr="003D4ABF" w:rsidRDefault="003D73FE" w:rsidP="003D73FE">
            <w:pPr>
              <w:pStyle w:val="TAL"/>
              <w:rPr>
                <w:szCs w:val="18"/>
              </w:rPr>
            </w:pPr>
          </w:p>
        </w:tc>
      </w:tr>
      <w:tr w:rsidR="003D73FE" w:rsidRPr="003D4ABF" w14:paraId="4D4541FA" w14:textId="77777777" w:rsidTr="00085BD6">
        <w:trPr>
          <w:cantSplit/>
        </w:trPr>
        <w:tc>
          <w:tcPr>
            <w:tcW w:w="1540" w:type="dxa"/>
          </w:tcPr>
          <w:p w14:paraId="1C672BC9" w14:textId="77777777" w:rsidR="003D73FE" w:rsidRPr="003D4ABF" w:rsidRDefault="003D73FE" w:rsidP="003D73FE">
            <w:pPr>
              <w:pStyle w:val="TAL"/>
            </w:pPr>
            <w:r w:rsidRPr="003D4ABF">
              <w:t>Application descriptors</w:t>
            </w:r>
          </w:p>
        </w:tc>
        <w:tc>
          <w:tcPr>
            <w:tcW w:w="2899" w:type="dxa"/>
          </w:tcPr>
          <w:p w14:paraId="3D078175" w14:textId="0745B49D" w:rsidR="003D73FE" w:rsidRPr="003D4ABF" w:rsidRDefault="003D73FE" w:rsidP="003D73FE">
            <w:pPr>
              <w:pStyle w:val="TAL"/>
            </w:pPr>
            <w:r w:rsidRPr="003D4ABF">
              <w:t>It consists of OSId and OSAppId(s) (NOTE 2</w:t>
            </w:r>
            <w:r>
              <w:t>, NOTE 8</w:t>
            </w:r>
            <w:r w:rsidRPr="003D4ABF">
              <w:t>)</w:t>
            </w:r>
            <w:r>
              <w:t>.</w:t>
            </w:r>
          </w:p>
        </w:tc>
        <w:tc>
          <w:tcPr>
            <w:tcW w:w="1758" w:type="dxa"/>
          </w:tcPr>
          <w:p w14:paraId="63FE2B43" w14:textId="77777777" w:rsidR="003D73FE" w:rsidRPr="003D4ABF" w:rsidRDefault="003D73FE" w:rsidP="003D73FE">
            <w:pPr>
              <w:pStyle w:val="TAL"/>
              <w:rPr>
                <w:szCs w:val="18"/>
              </w:rPr>
            </w:pPr>
            <w:r w:rsidRPr="003D4ABF">
              <w:rPr>
                <w:szCs w:val="18"/>
              </w:rPr>
              <w:t>Optional</w:t>
            </w:r>
          </w:p>
        </w:tc>
        <w:tc>
          <w:tcPr>
            <w:tcW w:w="1797" w:type="dxa"/>
          </w:tcPr>
          <w:p w14:paraId="28CE874D" w14:textId="77777777" w:rsidR="003D73FE" w:rsidRPr="003D4ABF" w:rsidRDefault="003D73FE" w:rsidP="003D73FE">
            <w:pPr>
              <w:pStyle w:val="TAL"/>
              <w:rPr>
                <w:szCs w:val="18"/>
              </w:rPr>
            </w:pPr>
            <w:r w:rsidRPr="003D4ABF">
              <w:rPr>
                <w:szCs w:val="18"/>
              </w:rPr>
              <w:t>Yes</w:t>
            </w:r>
          </w:p>
        </w:tc>
        <w:tc>
          <w:tcPr>
            <w:tcW w:w="1637" w:type="dxa"/>
          </w:tcPr>
          <w:p w14:paraId="16296646" w14:textId="77777777" w:rsidR="003D73FE" w:rsidRPr="003D4ABF" w:rsidRDefault="003D73FE" w:rsidP="003D73FE">
            <w:pPr>
              <w:pStyle w:val="TAL"/>
              <w:rPr>
                <w:szCs w:val="18"/>
              </w:rPr>
            </w:pPr>
            <w:r w:rsidRPr="003D4ABF">
              <w:rPr>
                <w:szCs w:val="18"/>
              </w:rPr>
              <w:t>UE context</w:t>
            </w:r>
          </w:p>
        </w:tc>
      </w:tr>
      <w:tr w:rsidR="003D73FE" w:rsidRPr="003D4ABF" w14:paraId="3DCC4F06" w14:textId="77777777" w:rsidTr="00085BD6">
        <w:trPr>
          <w:cantSplit/>
        </w:trPr>
        <w:tc>
          <w:tcPr>
            <w:tcW w:w="1540" w:type="dxa"/>
          </w:tcPr>
          <w:p w14:paraId="7500F6A6" w14:textId="77777777" w:rsidR="003D73FE" w:rsidRPr="00E94ECF" w:rsidRDefault="003D73FE" w:rsidP="003D73FE">
            <w:pPr>
              <w:keepNext/>
              <w:keepLines/>
              <w:spacing w:after="0"/>
            </w:pPr>
            <w:r w:rsidRPr="00E94ECF">
              <w:t>IP descriptors</w:t>
            </w:r>
          </w:p>
          <w:p w14:paraId="41032E8C" w14:textId="182E8F87" w:rsidR="003D73FE" w:rsidRPr="00E94ECF" w:rsidRDefault="003D73FE" w:rsidP="003D73FE">
            <w:pPr>
              <w:pStyle w:val="TAL"/>
            </w:pPr>
            <w:r w:rsidRPr="00E94ECF">
              <w:t>(NOTE 6)</w:t>
            </w:r>
          </w:p>
        </w:tc>
        <w:tc>
          <w:tcPr>
            <w:tcW w:w="2899" w:type="dxa"/>
          </w:tcPr>
          <w:p w14:paraId="321D8E99" w14:textId="0600FD83" w:rsidR="003D73FE" w:rsidRPr="003D4ABF" w:rsidRDefault="003D73FE" w:rsidP="003D73FE">
            <w:pPr>
              <w:pStyle w:val="TAL"/>
            </w:pPr>
            <w:r w:rsidRPr="003D4ABF">
              <w:t>Destination IP 3 tuple(s) (IP address or IPv6 network prefix, port number, protocol ID of the protocol above IP)</w:t>
            </w:r>
            <w:r>
              <w:t xml:space="preserve"> (NOTE 8</w:t>
            </w:r>
            <w:r w:rsidR="00E94ECF">
              <w:t>, NOTE 12</w:t>
            </w:r>
            <w:r>
              <w:t>)</w:t>
            </w:r>
            <w:r w:rsidRPr="003D4ABF">
              <w:t>.</w:t>
            </w:r>
          </w:p>
        </w:tc>
        <w:tc>
          <w:tcPr>
            <w:tcW w:w="1758" w:type="dxa"/>
          </w:tcPr>
          <w:p w14:paraId="32F43FFA" w14:textId="77777777" w:rsidR="003D73FE" w:rsidRPr="003D4ABF" w:rsidRDefault="003D73FE" w:rsidP="003D73FE">
            <w:pPr>
              <w:pStyle w:val="TAL"/>
              <w:rPr>
                <w:szCs w:val="18"/>
              </w:rPr>
            </w:pPr>
            <w:r w:rsidRPr="003D4ABF">
              <w:rPr>
                <w:szCs w:val="18"/>
              </w:rPr>
              <w:t>Optional</w:t>
            </w:r>
          </w:p>
        </w:tc>
        <w:tc>
          <w:tcPr>
            <w:tcW w:w="1797" w:type="dxa"/>
          </w:tcPr>
          <w:p w14:paraId="5F471CBB" w14:textId="77777777" w:rsidR="003D73FE" w:rsidRPr="003D4ABF" w:rsidRDefault="003D73FE" w:rsidP="003D73FE">
            <w:pPr>
              <w:pStyle w:val="TAL"/>
              <w:rPr>
                <w:szCs w:val="18"/>
              </w:rPr>
            </w:pPr>
            <w:r w:rsidRPr="003D4ABF">
              <w:rPr>
                <w:szCs w:val="18"/>
              </w:rPr>
              <w:t>Yes</w:t>
            </w:r>
          </w:p>
        </w:tc>
        <w:tc>
          <w:tcPr>
            <w:tcW w:w="1637" w:type="dxa"/>
          </w:tcPr>
          <w:p w14:paraId="462613A4" w14:textId="77777777" w:rsidR="003D73FE" w:rsidRPr="003D4ABF" w:rsidRDefault="003D73FE" w:rsidP="003D73FE">
            <w:pPr>
              <w:pStyle w:val="TAL"/>
              <w:rPr>
                <w:szCs w:val="18"/>
              </w:rPr>
            </w:pPr>
            <w:r w:rsidRPr="003D4ABF">
              <w:rPr>
                <w:szCs w:val="18"/>
              </w:rPr>
              <w:t>UE context</w:t>
            </w:r>
          </w:p>
        </w:tc>
      </w:tr>
      <w:tr w:rsidR="003D73FE" w:rsidRPr="003D4ABF" w14:paraId="3B1F2B93" w14:textId="77777777" w:rsidTr="00085BD6">
        <w:trPr>
          <w:cantSplit/>
        </w:trPr>
        <w:tc>
          <w:tcPr>
            <w:tcW w:w="1540" w:type="dxa"/>
          </w:tcPr>
          <w:p w14:paraId="620067DA" w14:textId="77777777" w:rsidR="003D73FE" w:rsidRPr="00E94ECF" w:rsidRDefault="003D73FE" w:rsidP="003D73FE">
            <w:pPr>
              <w:pStyle w:val="TAL"/>
            </w:pPr>
            <w:r w:rsidRPr="00E94ECF">
              <w:t>Domain descriptors</w:t>
            </w:r>
          </w:p>
        </w:tc>
        <w:tc>
          <w:tcPr>
            <w:tcW w:w="2899" w:type="dxa"/>
          </w:tcPr>
          <w:p w14:paraId="449D0BC2" w14:textId="4D44F320" w:rsidR="003D73FE" w:rsidRPr="003D4ABF" w:rsidRDefault="003D73FE" w:rsidP="003D73FE">
            <w:pPr>
              <w:pStyle w:val="TAL"/>
            </w:pPr>
            <w:r w:rsidRPr="003D4ABF">
              <w:t>FQDN(s) or a regular expression which are used as a domain name matching criteria (NOTE </w:t>
            </w:r>
            <w:r>
              <w:t>7, NOTE 8</w:t>
            </w:r>
            <w:r w:rsidRPr="003D4ABF">
              <w:t>).</w:t>
            </w:r>
          </w:p>
        </w:tc>
        <w:tc>
          <w:tcPr>
            <w:tcW w:w="1758" w:type="dxa"/>
          </w:tcPr>
          <w:p w14:paraId="57D8EB17" w14:textId="77777777" w:rsidR="003D73FE" w:rsidRPr="003D4ABF" w:rsidRDefault="003D73FE" w:rsidP="003D73FE">
            <w:pPr>
              <w:pStyle w:val="TAL"/>
              <w:rPr>
                <w:szCs w:val="18"/>
              </w:rPr>
            </w:pPr>
            <w:r w:rsidRPr="003D4ABF">
              <w:rPr>
                <w:szCs w:val="18"/>
              </w:rPr>
              <w:t>Optional</w:t>
            </w:r>
          </w:p>
        </w:tc>
        <w:tc>
          <w:tcPr>
            <w:tcW w:w="1797" w:type="dxa"/>
          </w:tcPr>
          <w:p w14:paraId="37BFB47D" w14:textId="77777777" w:rsidR="003D73FE" w:rsidRPr="003D4ABF" w:rsidRDefault="003D73FE" w:rsidP="003D73FE">
            <w:pPr>
              <w:pStyle w:val="TAL"/>
              <w:rPr>
                <w:szCs w:val="18"/>
              </w:rPr>
            </w:pPr>
            <w:r w:rsidRPr="003D4ABF">
              <w:rPr>
                <w:szCs w:val="18"/>
              </w:rPr>
              <w:t>Yes</w:t>
            </w:r>
          </w:p>
        </w:tc>
        <w:tc>
          <w:tcPr>
            <w:tcW w:w="1637" w:type="dxa"/>
          </w:tcPr>
          <w:p w14:paraId="507BDECC" w14:textId="77777777" w:rsidR="003D73FE" w:rsidRPr="003D4ABF" w:rsidRDefault="003D73FE" w:rsidP="003D73FE">
            <w:pPr>
              <w:pStyle w:val="TAL"/>
              <w:rPr>
                <w:szCs w:val="18"/>
              </w:rPr>
            </w:pPr>
            <w:r w:rsidRPr="003D4ABF">
              <w:rPr>
                <w:szCs w:val="18"/>
              </w:rPr>
              <w:t>UE context</w:t>
            </w:r>
          </w:p>
        </w:tc>
      </w:tr>
      <w:tr w:rsidR="003D73FE" w:rsidRPr="003D4ABF" w14:paraId="7577A70A" w14:textId="77777777" w:rsidTr="00085BD6">
        <w:trPr>
          <w:cantSplit/>
        </w:trPr>
        <w:tc>
          <w:tcPr>
            <w:tcW w:w="1540" w:type="dxa"/>
          </w:tcPr>
          <w:p w14:paraId="35D77CB8" w14:textId="77777777" w:rsidR="003D73FE" w:rsidRPr="00E94ECF" w:rsidRDefault="003D73FE" w:rsidP="003D73FE">
            <w:pPr>
              <w:keepNext/>
              <w:keepLines/>
              <w:spacing w:after="0"/>
            </w:pPr>
            <w:r w:rsidRPr="00E94ECF">
              <w:t>Non-IP descriptors</w:t>
            </w:r>
          </w:p>
          <w:p w14:paraId="26D88247" w14:textId="692FFE98" w:rsidR="003D73FE" w:rsidRPr="00E94ECF" w:rsidRDefault="003D73FE" w:rsidP="003D73FE">
            <w:pPr>
              <w:pStyle w:val="TAL"/>
            </w:pPr>
            <w:r w:rsidRPr="00E94ECF">
              <w:t>(NOTE 6)</w:t>
            </w:r>
          </w:p>
        </w:tc>
        <w:tc>
          <w:tcPr>
            <w:tcW w:w="2899" w:type="dxa"/>
          </w:tcPr>
          <w:p w14:paraId="5B0A92B1" w14:textId="23F432ED" w:rsidR="003D73FE" w:rsidRPr="003D4ABF" w:rsidRDefault="003D73FE" w:rsidP="003D73FE">
            <w:pPr>
              <w:pStyle w:val="TAL"/>
            </w:pPr>
            <w:r w:rsidRPr="003D4ABF">
              <w:t>Descriptor(s) for destination information of non-IP traffic</w:t>
            </w:r>
            <w:r>
              <w:t xml:space="preserve"> (NOTE 8</w:t>
            </w:r>
            <w:r w:rsidR="00E94ECF">
              <w:t>, NOTE 12</w:t>
            </w:r>
            <w:r>
              <w:t>).</w:t>
            </w:r>
          </w:p>
        </w:tc>
        <w:tc>
          <w:tcPr>
            <w:tcW w:w="1758" w:type="dxa"/>
          </w:tcPr>
          <w:p w14:paraId="3FAA7348" w14:textId="77777777" w:rsidR="003D73FE" w:rsidRPr="003D4ABF" w:rsidRDefault="003D73FE" w:rsidP="003D73FE">
            <w:pPr>
              <w:pStyle w:val="TAL"/>
              <w:rPr>
                <w:szCs w:val="18"/>
              </w:rPr>
            </w:pPr>
            <w:r w:rsidRPr="003D4ABF">
              <w:rPr>
                <w:szCs w:val="18"/>
              </w:rPr>
              <w:t>Optional</w:t>
            </w:r>
          </w:p>
        </w:tc>
        <w:tc>
          <w:tcPr>
            <w:tcW w:w="1797" w:type="dxa"/>
          </w:tcPr>
          <w:p w14:paraId="091568FA" w14:textId="77777777" w:rsidR="003D73FE" w:rsidRPr="003D4ABF" w:rsidRDefault="003D73FE" w:rsidP="003D73FE">
            <w:pPr>
              <w:pStyle w:val="TAL"/>
              <w:rPr>
                <w:szCs w:val="18"/>
              </w:rPr>
            </w:pPr>
            <w:r w:rsidRPr="003D4ABF">
              <w:rPr>
                <w:szCs w:val="18"/>
              </w:rPr>
              <w:t>Yes</w:t>
            </w:r>
          </w:p>
        </w:tc>
        <w:tc>
          <w:tcPr>
            <w:tcW w:w="1637" w:type="dxa"/>
          </w:tcPr>
          <w:p w14:paraId="1568EDCE" w14:textId="77777777" w:rsidR="003D73FE" w:rsidRPr="003D4ABF" w:rsidRDefault="003D73FE" w:rsidP="003D73FE">
            <w:pPr>
              <w:pStyle w:val="TAL"/>
              <w:rPr>
                <w:szCs w:val="18"/>
              </w:rPr>
            </w:pPr>
            <w:r w:rsidRPr="003D4ABF">
              <w:rPr>
                <w:szCs w:val="18"/>
              </w:rPr>
              <w:t>UE context</w:t>
            </w:r>
          </w:p>
        </w:tc>
      </w:tr>
      <w:tr w:rsidR="003D73FE" w:rsidRPr="003D4ABF" w14:paraId="3F45D1A0" w14:textId="77777777" w:rsidTr="00085BD6">
        <w:trPr>
          <w:cantSplit/>
        </w:trPr>
        <w:tc>
          <w:tcPr>
            <w:tcW w:w="1540" w:type="dxa"/>
          </w:tcPr>
          <w:p w14:paraId="0A50151C" w14:textId="77777777" w:rsidR="003D73FE" w:rsidRPr="00E94ECF" w:rsidRDefault="003D73FE" w:rsidP="003D73FE">
            <w:pPr>
              <w:pStyle w:val="TAL"/>
            </w:pPr>
            <w:r w:rsidRPr="00E94ECF">
              <w:t>DNN</w:t>
            </w:r>
          </w:p>
        </w:tc>
        <w:tc>
          <w:tcPr>
            <w:tcW w:w="2899" w:type="dxa"/>
          </w:tcPr>
          <w:p w14:paraId="3D468AFE" w14:textId="2992AD31" w:rsidR="003D73FE" w:rsidRPr="003D4ABF" w:rsidRDefault="003D73FE" w:rsidP="003D73FE">
            <w:pPr>
              <w:pStyle w:val="TAL"/>
            </w:pPr>
            <w:r w:rsidRPr="003D4ABF">
              <w:t>This is matched against the DNN information provided by the application</w:t>
            </w:r>
            <w:r>
              <w:t xml:space="preserve"> (NOTE 8)</w:t>
            </w:r>
            <w:r w:rsidRPr="003D4ABF">
              <w:t>.</w:t>
            </w:r>
          </w:p>
        </w:tc>
        <w:tc>
          <w:tcPr>
            <w:tcW w:w="1758" w:type="dxa"/>
          </w:tcPr>
          <w:p w14:paraId="564F1879" w14:textId="77777777" w:rsidR="003D73FE" w:rsidRPr="003D4ABF" w:rsidRDefault="003D73FE" w:rsidP="003D73FE">
            <w:pPr>
              <w:pStyle w:val="TAL"/>
              <w:rPr>
                <w:szCs w:val="18"/>
              </w:rPr>
            </w:pPr>
            <w:r w:rsidRPr="003D4ABF">
              <w:rPr>
                <w:szCs w:val="18"/>
              </w:rPr>
              <w:t>Optional</w:t>
            </w:r>
          </w:p>
        </w:tc>
        <w:tc>
          <w:tcPr>
            <w:tcW w:w="1797" w:type="dxa"/>
          </w:tcPr>
          <w:p w14:paraId="336AD0DF" w14:textId="77777777" w:rsidR="003D73FE" w:rsidRPr="003D4ABF" w:rsidRDefault="003D73FE" w:rsidP="003D73FE">
            <w:pPr>
              <w:pStyle w:val="TAL"/>
              <w:rPr>
                <w:szCs w:val="18"/>
              </w:rPr>
            </w:pPr>
            <w:r w:rsidRPr="003D4ABF">
              <w:rPr>
                <w:szCs w:val="18"/>
              </w:rPr>
              <w:t>Yes</w:t>
            </w:r>
          </w:p>
        </w:tc>
        <w:tc>
          <w:tcPr>
            <w:tcW w:w="1637" w:type="dxa"/>
          </w:tcPr>
          <w:p w14:paraId="23DBB89B" w14:textId="77777777" w:rsidR="003D73FE" w:rsidRPr="003D4ABF" w:rsidRDefault="003D73FE" w:rsidP="003D73FE">
            <w:pPr>
              <w:pStyle w:val="TAL"/>
              <w:rPr>
                <w:szCs w:val="18"/>
              </w:rPr>
            </w:pPr>
            <w:r w:rsidRPr="003D4ABF">
              <w:rPr>
                <w:szCs w:val="18"/>
              </w:rPr>
              <w:t>UE context</w:t>
            </w:r>
          </w:p>
        </w:tc>
      </w:tr>
      <w:tr w:rsidR="003D73FE" w:rsidRPr="003D4ABF" w14:paraId="71DE917B" w14:textId="77777777" w:rsidTr="00085BD6">
        <w:trPr>
          <w:cantSplit/>
        </w:trPr>
        <w:tc>
          <w:tcPr>
            <w:tcW w:w="1540" w:type="dxa"/>
          </w:tcPr>
          <w:p w14:paraId="7487AD41" w14:textId="77777777" w:rsidR="003D73FE" w:rsidRPr="00E94ECF" w:rsidRDefault="003D73FE" w:rsidP="003D73FE">
            <w:pPr>
              <w:pStyle w:val="TAL"/>
            </w:pPr>
            <w:r w:rsidRPr="00E94ECF">
              <w:t>Connection Capabilities</w:t>
            </w:r>
          </w:p>
        </w:tc>
        <w:tc>
          <w:tcPr>
            <w:tcW w:w="2899" w:type="dxa"/>
          </w:tcPr>
          <w:p w14:paraId="140E976B" w14:textId="7147039A" w:rsidR="003D73FE" w:rsidRPr="003D4ABF" w:rsidRDefault="003D73FE" w:rsidP="003D73FE">
            <w:pPr>
              <w:pStyle w:val="TAL"/>
            </w:pPr>
            <w:r w:rsidRPr="003D4ABF">
              <w:t>This is matched against the information provided by a UE application when it requests a network connection with certain capabilities (NOTE 4</w:t>
            </w:r>
            <w:r>
              <w:t>, NOTE 8</w:t>
            </w:r>
            <w:r w:rsidRPr="003D4ABF">
              <w:t>)</w:t>
            </w:r>
            <w:r>
              <w:t xml:space="preserve"> or traffic categories (NOTE 5).</w:t>
            </w:r>
          </w:p>
        </w:tc>
        <w:tc>
          <w:tcPr>
            <w:tcW w:w="1758" w:type="dxa"/>
          </w:tcPr>
          <w:p w14:paraId="0ED3A0A4" w14:textId="77777777" w:rsidR="003D73FE" w:rsidRPr="003D4ABF" w:rsidRDefault="003D73FE" w:rsidP="003D73FE">
            <w:pPr>
              <w:pStyle w:val="TAL"/>
              <w:rPr>
                <w:szCs w:val="18"/>
              </w:rPr>
            </w:pPr>
            <w:r w:rsidRPr="003D4ABF">
              <w:rPr>
                <w:szCs w:val="18"/>
              </w:rPr>
              <w:t>Optional</w:t>
            </w:r>
          </w:p>
        </w:tc>
        <w:tc>
          <w:tcPr>
            <w:tcW w:w="1797" w:type="dxa"/>
          </w:tcPr>
          <w:p w14:paraId="67C672F7" w14:textId="77777777" w:rsidR="003D73FE" w:rsidRPr="003D4ABF" w:rsidRDefault="003D73FE" w:rsidP="003D73FE">
            <w:pPr>
              <w:pStyle w:val="TAL"/>
              <w:rPr>
                <w:szCs w:val="18"/>
              </w:rPr>
            </w:pPr>
            <w:r w:rsidRPr="003D4ABF">
              <w:rPr>
                <w:szCs w:val="18"/>
              </w:rPr>
              <w:t>Yes</w:t>
            </w:r>
          </w:p>
        </w:tc>
        <w:tc>
          <w:tcPr>
            <w:tcW w:w="1637" w:type="dxa"/>
          </w:tcPr>
          <w:p w14:paraId="43356132" w14:textId="77777777" w:rsidR="003D73FE" w:rsidRPr="003D4ABF" w:rsidRDefault="003D73FE" w:rsidP="003D73FE">
            <w:pPr>
              <w:pStyle w:val="TAL"/>
              <w:rPr>
                <w:szCs w:val="18"/>
              </w:rPr>
            </w:pPr>
            <w:r w:rsidRPr="003D4ABF">
              <w:rPr>
                <w:szCs w:val="18"/>
              </w:rPr>
              <w:t>UE context</w:t>
            </w:r>
          </w:p>
        </w:tc>
      </w:tr>
      <w:tr w:rsidR="003D73FE" w:rsidRPr="003D4ABF" w14:paraId="12B316D0" w14:textId="77777777" w:rsidTr="00085BD6">
        <w:trPr>
          <w:cantSplit/>
        </w:trPr>
        <w:tc>
          <w:tcPr>
            <w:tcW w:w="1540" w:type="dxa"/>
          </w:tcPr>
          <w:p w14:paraId="5BF63263" w14:textId="29C00578" w:rsidR="003D73FE" w:rsidRPr="003D4ABF" w:rsidRDefault="003D73FE" w:rsidP="00085BD6">
            <w:pPr>
              <w:pStyle w:val="TAL"/>
              <w:keepNext w:val="0"/>
            </w:pPr>
            <w:r>
              <w:t>PIN ID</w:t>
            </w:r>
          </w:p>
        </w:tc>
        <w:tc>
          <w:tcPr>
            <w:tcW w:w="2899" w:type="dxa"/>
          </w:tcPr>
          <w:p w14:paraId="0EF7E592" w14:textId="7DBE92C9" w:rsidR="003D73FE" w:rsidRPr="003D4ABF" w:rsidRDefault="003D73FE" w:rsidP="00085BD6">
            <w:pPr>
              <w:pStyle w:val="TAL"/>
              <w:keepNext w:val="0"/>
            </w:pPr>
            <w:r>
              <w:t>Matched against a PIN ID for a specific PIN configured in the PEGC (NOTE 9).</w:t>
            </w:r>
          </w:p>
        </w:tc>
        <w:tc>
          <w:tcPr>
            <w:tcW w:w="1758" w:type="dxa"/>
          </w:tcPr>
          <w:p w14:paraId="572ED134" w14:textId="0AB15AAA" w:rsidR="003D73FE" w:rsidRPr="003D4ABF" w:rsidRDefault="003D73FE" w:rsidP="00085BD6">
            <w:pPr>
              <w:pStyle w:val="TAL"/>
              <w:keepNext w:val="0"/>
              <w:rPr>
                <w:szCs w:val="18"/>
              </w:rPr>
            </w:pPr>
            <w:r w:rsidRPr="003D4ABF">
              <w:rPr>
                <w:szCs w:val="18"/>
              </w:rPr>
              <w:t>Optional</w:t>
            </w:r>
          </w:p>
        </w:tc>
        <w:tc>
          <w:tcPr>
            <w:tcW w:w="1797" w:type="dxa"/>
          </w:tcPr>
          <w:p w14:paraId="3A1C9673" w14:textId="50EFD80A" w:rsidR="003D73FE" w:rsidRPr="003D4ABF" w:rsidRDefault="003D73FE" w:rsidP="00085BD6">
            <w:pPr>
              <w:pStyle w:val="TAL"/>
              <w:keepNext w:val="0"/>
              <w:rPr>
                <w:szCs w:val="18"/>
              </w:rPr>
            </w:pPr>
            <w:r w:rsidRPr="003D4ABF">
              <w:rPr>
                <w:szCs w:val="18"/>
              </w:rPr>
              <w:t>Yes</w:t>
            </w:r>
          </w:p>
        </w:tc>
        <w:tc>
          <w:tcPr>
            <w:tcW w:w="1637" w:type="dxa"/>
          </w:tcPr>
          <w:p w14:paraId="75C49C74" w14:textId="1C3FDEE3" w:rsidR="003D73FE" w:rsidRPr="003D4ABF" w:rsidRDefault="003D73FE" w:rsidP="00085BD6">
            <w:pPr>
              <w:pStyle w:val="TAL"/>
              <w:keepNext w:val="0"/>
              <w:rPr>
                <w:szCs w:val="18"/>
              </w:rPr>
            </w:pPr>
            <w:r w:rsidRPr="003D4ABF">
              <w:rPr>
                <w:szCs w:val="18"/>
              </w:rPr>
              <w:t>UE context</w:t>
            </w:r>
          </w:p>
        </w:tc>
      </w:tr>
      <w:tr w:rsidR="00E94ECF" w:rsidRPr="003D4ABF" w14:paraId="04548711" w14:textId="77777777" w:rsidTr="00085BD6">
        <w:trPr>
          <w:cantSplit/>
        </w:trPr>
        <w:tc>
          <w:tcPr>
            <w:tcW w:w="1540" w:type="dxa"/>
          </w:tcPr>
          <w:p w14:paraId="1DBE1821" w14:textId="591D9C08" w:rsidR="00E94ECF" w:rsidRPr="003D4ABF" w:rsidRDefault="00E94ECF" w:rsidP="00085BD6">
            <w:pPr>
              <w:pStyle w:val="TAL"/>
              <w:keepNext w:val="0"/>
            </w:pPr>
            <w:r>
              <w:t>Connectivity Group ID</w:t>
            </w:r>
          </w:p>
        </w:tc>
        <w:tc>
          <w:tcPr>
            <w:tcW w:w="2899" w:type="dxa"/>
          </w:tcPr>
          <w:p w14:paraId="20B07239" w14:textId="2092E9C8" w:rsidR="00E94ECF" w:rsidRPr="003D4ABF" w:rsidRDefault="00E94ECF" w:rsidP="00085BD6">
            <w:pPr>
              <w:pStyle w:val="TAL"/>
              <w:keepNext w:val="0"/>
            </w:pPr>
            <w:r>
              <w:t>Matched against a Connectivity Group ID for a specific Connectivity Group configured in the 5G-RG (NOTE 11).</w:t>
            </w:r>
          </w:p>
        </w:tc>
        <w:tc>
          <w:tcPr>
            <w:tcW w:w="1758" w:type="dxa"/>
          </w:tcPr>
          <w:p w14:paraId="2C1AAC15" w14:textId="09430EAC" w:rsidR="00E94ECF" w:rsidRPr="003D4ABF" w:rsidRDefault="00E94ECF" w:rsidP="00085BD6">
            <w:pPr>
              <w:pStyle w:val="TAL"/>
              <w:keepNext w:val="0"/>
              <w:rPr>
                <w:szCs w:val="18"/>
              </w:rPr>
            </w:pPr>
            <w:r w:rsidRPr="003D4ABF">
              <w:rPr>
                <w:szCs w:val="18"/>
              </w:rPr>
              <w:t>Optional</w:t>
            </w:r>
          </w:p>
        </w:tc>
        <w:tc>
          <w:tcPr>
            <w:tcW w:w="1797" w:type="dxa"/>
          </w:tcPr>
          <w:p w14:paraId="16485E06" w14:textId="6C969B0C" w:rsidR="00E94ECF" w:rsidRPr="003D4ABF" w:rsidRDefault="00E94ECF" w:rsidP="00085BD6">
            <w:pPr>
              <w:pStyle w:val="TAL"/>
              <w:keepNext w:val="0"/>
              <w:rPr>
                <w:szCs w:val="18"/>
              </w:rPr>
            </w:pPr>
            <w:r w:rsidRPr="003D4ABF">
              <w:rPr>
                <w:szCs w:val="18"/>
              </w:rPr>
              <w:t>Yes</w:t>
            </w:r>
          </w:p>
        </w:tc>
        <w:tc>
          <w:tcPr>
            <w:tcW w:w="1637" w:type="dxa"/>
          </w:tcPr>
          <w:p w14:paraId="714BCF17" w14:textId="68C70EE6" w:rsidR="00E94ECF" w:rsidRPr="003D4ABF" w:rsidRDefault="00E94ECF" w:rsidP="00085BD6">
            <w:pPr>
              <w:pStyle w:val="TAL"/>
              <w:keepNext w:val="0"/>
              <w:rPr>
                <w:szCs w:val="18"/>
              </w:rPr>
            </w:pPr>
            <w:r w:rsidRPr="003D4ABF">
              <w:rPr>
                <w:szCs w:val="18"/>
              </w:rPr>
              <w:t>UE context</w:t>
            </w:r>
          </w:p>
        </w:tc>
      </w:tr>
      <w:tr w:rsidR="00E94ECF" w:rsidRPr="003D4ABF" w14:paraId="779F80A1" w14:textId="77777777" w:rsidTr="00085BD6">
        <w:trPr>
          <w:cantSplit/>
        </w:trPr>
        <w:tc>
          <w:tcPr>
            <w:tcW w:w="1540" w:type="dxa"/>
          </w:tcPr>
          <w:p w14:paraId="027FFF1E" w14:textId="77777777" w:rsidR="00E94ECF" w:rsidRPr="003D4ABF" w:rsidRDefault="00E94ECF" w:rsidP="00085BD6">
            <w:pPr>
              <w:pStyle w:val="TAL"/>
              <w:rPr>
                <w:b/>
              </w:rPr>
            </w:pPr>
            <w:r w:rsidRPr="003D4ABF">
              <w:rPr>
                <w:b/>
              </w:rPr>
              <w:lastRenderedPageBreak/>
              <w:t>List of Route Selection Descriptors</w:t>
            </w:r>
          </w:p>
        </w:tc>
        <w:tc>
          <w:tcPr>
            <w:tcW w:w="2899" w:type="dxa"/>
          </w:tcPr>
          <w:p w14:paraId="036AD6E0" w14:textId="65DC0930" w:rsidR="00E94ECF" w:rsidRPr="003D4ABF" w:rsidRDefault="00E94ECF" w:rsidP="00085BD6">
            <w:pPr>
              <w:pStyle w:val="TAL"/>
            </w:pPr>
            <w:r w:rsidRPr="003D4ABF">
              <w:t>A list of Route Selection Descriptors. The components of a Route Selection Descriptor are described in table 6.6.2.1-3.</w:t>
            </w:r>
          </w:p>
        </w:tc>
        <w:tc>
          <w:tcPr>
            <w:tcW w:w="1758" w:type="dxa"/>
          </w:tcPr>
          <w:p w14:paraId="34C212F7" w14:textId="77777777" w:rsidR="00E94ECF" w:rsidRPr="003D4ABF" w:rsidRDefault="00E94ECF" w:rsidP="00085BD6">
            <w:pPr>
              <w:pStyle w:val="TAL"/>
              <w:rPr>
                <w:szCs w:val="18"/>
              </w:rPr>
            </w:pPr>
            <w:r w:rsidRPr="003D4ABF">
              <w:rPr>
                <w:szCs w:val="18"/>
              </w:rPr>
              <w:t>Mandatory</w:t>
            </w:r>
          </w:p>
        </w:tc>
        <w:tc>
          <w:tcPr>
            <w:tcW w:w="1797" w:type="dxa"/>
          </w:tcPr>
          <w:p w14:paraId="145E520F" w14:textId="77777777" w:rsidR="00E94ECF" w:rsidRPr="003D4ABF" w:rsidRDefault="00E94ECF" w:rsidP="00085BD6">
            <w:pPr>
              <w:pStyle w:val="TAL"/>
              <w:rPr>
                <w:szCs w:val="18"/>
              </w:rPr>
            </w:pPr>
          </w:p>
        </w:tc>
        <w:tc>
          <w:tcPr>
            <w:tcW w:w="1637" w:type="dxa"/>
          </w:tcPr>
          <w:p w14:paraId="017EC6DB" w14:textId="77777777" w:rsidR="00E94ECF" w:rsidRPr="003D4ABF" w:rsidRDefault="00E94ECF" w:rsidP="00085BD6">
            <w:pPr>
              <w:pStyle w:val="TAL"/>
              <w:rPr>
                <w:szCs w:val="18"/>
              </w:rPr>
            </w:pPr>
          </w:p>
        </w:tc>
      </w:tr>
      <w:tr w:rsidR="00E94ECF" w:rsidRPr="003D4ABF" w14:paraId="1AD1CAD2" w14:textId="77777777" w:rsidTr="00085BD6">
        <w:trPr>
          <w:cantSplit/>
        </w:trPr>
        <w:tc>
          <w:tcPr>
            <w:tcW w:w="9631" w:type="dxa"/>
            <w:gridSpan w:val="5"/>
          </w:tcPr>
          <w:p w14:paraId="3D16AA78" w14:textId="77777777" w:rsidR="00E94ECF" w:rsidRPr="003D4ABF" w:rsidRDefault="00E94ECF" w:rsidP="00E94ECF">
            <w:pPr>
              <w:pStyle w:val="TAL"/>
            </w:pPr>
            <w:r w:rsidRPr="003D4ABF">
              <w:t>NOTE 1:</w:t>
            </w:r>
            <w:r w:rsidRPr="003D4ABF">
              <w:tab/>
              <w:t>Rules in a URSP shall have different precedence values.</w:t>
            </w:r>
          </w:p>
          <w:p w14:paraId="2996A2AC" w14:textId="77777777" w:rsidR="00E94ECF" w:rsidRPr="003D4ABF" w:rsidRDefault="00E94ECF" w:rsidP="00E94ECF">
            <w:pPr>
              <w:pStyle w:val="TAN"/>
              <w:rPr>
                <w:szCs w:val="18"/>
              </w:rPr>
            </w:pPr>
            <w:r w:rsidRPr="003D4ABF">
              <w:rPr>
                <w:szCs w:val="18"/>
              </w:rPr>
              <w:t>NOTE 2:</w:t>
            </w:r>
            <w:r w:rsidRPr="003D4ABF">
              <w:rPr>
                <w:szCs w:val="18"/>
              </w:rPr>
              <w:tab/>
              <w:t>The information is used to identify the Application(s) that is(are) running on the UE's OS. The OSId does not include an OS version number. The OSAppId does not include a version number for the application.</w:t>
            </w:r>
          </w:p>
          <w:p w14:paraId="12EB7B9A" w14:textId="77777777" w:rsidR="00E94ECF" w:rsidRPr="003D4ABF" w:rsidRDefault="00E94ECF" w:rsidP="00E94ECF">
            <w:pPr>
              <w:pStyle w:val="TAN"/>
            </w:pPr>
            <w:r w:rsidRPr="003D4ABF">
              <w:t>NOTE 3:</w:t>
            </w:r>
            <w:r w:rsidRPr="003D4ABF">
              <w:tab/>
              <w:t>At least one of the Traffic descriptor components shall be present.</w:t>
            </w:r>
          </w:p>
          <w:p w14:paraId="6EF171A0" w14:textId="5DC96014" w:rsidR="00E94ECF" w:rsidRPr="003D4ABF" w:rsidRDefault="00E94ECF" w:rsidP="00E94ECF">
            <w:pPr>
              <w:pStyle w:val="TAN"/>
            </w:pPr>
            <w:r w:rsidRPr="003D4ABF">
              <w:rPr>
                <w:szCs w:val="18"/>
              </w:rPr>
              <w:t>NOTE 4:</w:t>
            </w:r>
            <w:r w:rsidRPr="003D4ABF">
              <w:rPr>
                <w:szCs w:val="18"/>
              </w:rPr>
              <w:tab/>
              <w:t>The format and some values of Connection Capabilities, e.g. "ims", "mms", "internet", etc</w:t>
            </w:r>
            <w:r>
              <w:rPr>
                <w:szCs w:val="18"/>
              </w:rPr>
              <w:t>.</w:t>
            </w:r>
            <w:r w:rsidRPr="003D4ABF">
              <w:rPr>
                <w:szCs w:val="18"/>
              </w:rPr>
              <w:t xml:space="preserve"> are defined in TS 24.526 [19]. More than one </w:t>
            </w:r>
            <w:r>
              <w:rPr>
                <w:szCs w:val="18"/>
              </w:rPr>
              <w:t>C</w:t>
            </w:r>
            <w:r w:rsidRPr="003D4ABF">
              <w:rPr>
                <w:szCs w:val="18"/>
              </w:rPr>
              <w:t xml:space="preserve">onnection </w:t>
            </w:r>
            <w:r>
              <w:rPr>
                <w:szCs w:val="18"/>
              </w:rPr>
              <w:t>C</w:t>
            </w:r>
            <w:r w:rsidRPr="003D4ABF">
              <w:rPr>
                <w:szCs w:val="18"/>
              </w:rPr>
              <w:t>apabilities value can be provided.</w:t>
            </w:r>
          </w:p>
          <w:p w14:paraId="2CA8545E" w14:textId="67D675A4" w:rsidR="00E94ECF" w:rsidRDefault="00E94ECF" w:rsidP="00E94ECF">
            <w:pPr>
              <w:pStyle w:val="TAN"/>
            </w:pPr>
            <w:r>
              <w:t>NOTE 5:</w:t>
            </w:r>
            <w:r>
              <w:tab/>
              <w:t>The format and values of Connection Capabilities Traffic Descriptor to match against standardized traffic categories are defined in TS 24.526 [19] according to the requirements in GSMA PRD NG.135 [39]. The reserved values of Connection Capabilities to match operator-specific traffic categories are specified in TS 24.526 [19]. Traffic categories requested by the UE application are independent from the UE's Operating System. Operator-specific traffic categories values are out of scope of 3GPP specifications. Details on how UE applications indicate traffic categories to the UE's Operating System are out of scope of 3GPP specifications.</w:t>
            </w:r>
          </w:p>
          <w:p w14:paraId="0DB4CEA6" w14:textId="7F06B404" w:rsidR="00E94ECF" w:rsidRPr="003D4ABF" w:rsidRDefault="00E94ECF" w:rsidP="00E94ECF">
            <w:pPr>
              <w:pStyle w:val="TAN"/>
            </w:pPr>
            <w:r w:rsidRPr="003D4ABF">
              <w:t>NOTE </w:t>
            </w:r>
            <w:r>
              <w:t>6</w:t>
            </w:r>
            <w:r w:rsidRPr="003D4ABF">
              <w:t>:</w:t>
            </w:r>
            <w:r w:rsidRPr="003D4ABF">
              <w:tab/>
              <w:t>A URSP rule cannot contain the combination of the Traffic descriptor components IP descriptors and Non-IP descriptors.</w:t>
            </w:r>
          </w:p>
          <w:p w14:paraId="5BD88DEC" w14:textId="3F34EC92" w:rsidR="00E94ECF" w:rsidRDefault="00E94ECF" w:rsidP="00E94ECF">
            <w:pPr>
              <w:pStyle w:val="TAN"/>
              <w:rPr>
                <w:szCs w:val="18"/>
              </w:rPr>
            </w:pPr>
            <w:r w:rsidRPr="003D4ABF">
              <w:rPr>
                <w:szCs w:val="18"/>
              </w:rPr>
              <w:t>NOTE </w:t>
            </w:r>
            <w:r>
              <w:rPr>
                <w:szCs w:val="18"/>
              </w:rPr>
              <w:t>7</w:t>
            </w:r>
            <w:r w:rsidRPr="003D4ABF">
              <w:rPr>
                <w:szCs w:val="18"/>
              </w:rPr>
              <w:t>:</w:t>
            </w:r>
            <w:r w:rsidRPr="003D4ABF">
              <w:rPr>
                <w:szCs w:val="18"/>
              </w:rPr>
              <w:tab/>
              <w:t>The match of this traffic descriptor does not require successful DNS resolution of the FQDN provided by the UE Application.</w:t>
            </w:r>
          </w:p>
          <w:p w14:paraId="57FE5164" w14:textId="0BE244E9" w:rsidR="00E94ECF" w:rsidRDefault="00E94ECF" w:rsidP="00E94ECF">
            <w:pPr>
              <w:pStyle w:val="TAN"/>
              <w:rPr>
                <w:szCs w:val="18"/>
              </w:rPr>
            </w:pPr>
            <w:r>
              <w:rPr>
                <w:szCs w:val="18"/>
              </w:rPr>
              <w:t>NOTE 8:</w:t>
            </w:r>
            <w:r>
              <w:rPr>
                <w:szCs w:val="18"/>
              </w:rPr>
              <w:tab/>
              <w:t>Not applicable for PINE traffic.</w:t>
            </w:r>
          </w:p>
          <w:p w14:paraId="5CCA727C" w14:textId="7AD9494F" w:rsidR="00E94ECF" w:rsidRDefault="00E94ECF" w:rsidP="00E94ECF">
            <w:pPr>
              <w:pStyle w:val="TAN"/>
              <w:rPr>
                <w:szCs w:val="18"/>
              </w:rPr>
            </w:pPr>
            <w:r>
              <w:rPr>
                <w:szCs w:val="18"/>
              </w:rPr>
              <w:t>NOTE 9:</w:t>
            </w:r>
            <w:r>
              <w:rPr>
                <w:szCs w:val="18"/>
              </w:rPr>
              <w:tab/>
            </w:r>
            <w:r w:rsidR="001D395C">
              <w:rPr>
                <w:szCs w:val="18"/>
              </w:rPr>
              <w:t xml:space="preserve">The PCF delivers traffic descriptor with PIN ID based on S-NSSAI/DNN as specified in clause 6.2.1.3. PIN ID only </w:t>
            </w:r>
            <w:r>
              <w:rPr>
                <w:szCs w:val="18"/>
              </w:rPr>
              <w:t>applies to traffic to/from PINEs. PIN ID and other traffic descriptor components are mutually exclusive, i.e. if PIN ID is included in a URSP rule, then no other traffic descriptor components are supported in the same URSP rule.</w:t>
            </w:r>
          </w:p>
          <w:p w14:paraId="207DEF4D" w14:textId="77777777" w:rsidR="00E94ECF" w:rsidRDefault="00E94ECF" w:rsidP="00E94ECF">
            <w:pPr>
              <w:pStyle w:val="TAN"/>
              <w:rPr>
                <w:szCs w:val="18"/>
              </w:rPr>
            </w:pPr>
            <w:r>
              <w:rPr>
                <w:szCs w:val="18"/>
              </w:rPr>
              <w:t>NOTE 10:</w:t>
            </w:r>
            <w:r>
              <w:rPr>
                <w:szCs w:val="18"/>
              </w:rPr>
              <w:tab/>
              <w:t>A URSP rule can contain this indication only if the URSP rule includes a Connection Capabilities Traffic descriptor.</w:t>
            </w:r>
          </w:p>
          <w:p w14:paraId="522117E1" w14:textId="15D426EA" w:rsidR="00E94ECF" w:rsidRDefault="00E94ECF" w:rsidP="00E94ECF">
            <w:pPr>
              <w:pStyle w:val="TAN"/>
              <w:rPr>
                <w:szCs w:val="18"/>
              </w:rPr>
            </w:pPr>
            <w:r>
              <w:rPr>
                <w:szCs w:val="18"/>
              </w:rPr>
              <w:t>NOTE 11:</w:t>
            </w:r>
            <w:r>
              <w:rPr>
                <w:szCs w:val="18"/>
              </w:rPr>
              <w:tab/>
              <w:t>Only applies to traffic to/from NAUN3 devices behind the 5G-RG (as defined in TS 23.316 [27]) and may only be combined with IP descriptors and/or non-IP descriptors in the same URSP rule.</w:t>
            </w:r>
          </w:p>
          <w:p w14:paraId="3FA0E72F" w14:textId="01EDB72C" w:rsidR="00E94ECF" w:rsidRPr="003D4ABF" w:rsidRDefault="00E94ECF" w:rsidP="00E94ECF">
            <w:pPr>
              <w:pStyle w:val="TAN"/>
              <w:rPr>
                <w:szCs w:val="18"/>
              </w:rPr>
            </w:pPr>
            <w:r>
              <w:rPr>
                <w:szCs w:val="18"/>
              </w:rPr>
              <w:t>NOTE 12:</w:t>
            </w:r>
            <w:r>
              <w:rPr>
                <w:szCs w:val="18"/>
              </w:rPr>
              <w:tab/>
              <w:t>May also be applied for traffic from NAUN3 devices behind the 5G-RG (as defined in TS 23.316 [27]).</w:t>
            </w:r>
          </w:p>
        </w:tc>
      </w:tr>
    </w:tbl>
    <w:p w14:paraId="7D5E9E78" w14:textId="77777777" w:rsidR="00787F8E" w:rsidRPr="003D4ABF" w:rsidRDefault="00787F8E" w:rsidP="00787F8E"/>
    <w:p w14:paraId="31F26D09" w14:textId="77777777" w:rsidR="00787F8E" w:rsidRPr="003D4ABF" w:rsidRDefault="00787F8E" w:rsidP="00787F8E">
      <w:pPr>
        <w:pStyle w:val="TH"/>
      </w:pPr>
      <w:bookmarkStart w:id="1345" w:name="_CRTable6_6_2_13"/>
      <w:r w:rsidRPr="003D4ABF">
        <w:lastRenderedPageBreak/>
        <w:t xml:space="preserve">Table </w:t>
      </w:r>
      <w:bookmarkEnd w:id="1345"/>
      <w:r w:rsidRPr="003D4ABF">
        <w:t>6.6.2.1-3: Route Selection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2886"/>
        <w:gridCol w:w="1788"/>
        <w:gridCol w:w="1790"/>
        <w:gridCol w:w="1629"/>
      </w:tblGrid>
      <w:tr w:rsidR="00787F8E" w:rsidRPr="003D4ABF" w14:paraId="417F2F3E" w14:textId="77777777" w:rsidTr="00085BD6">
        <w:trPr>
          <w:cantSplit/>
          <w:tblHeader/>
        </w:trPr>
        <w:tc>
          <w:tcPr>
            <w:tcW w:w="1538" w:type="dxa"/>
          </w:tcPr>
          <w:p w14:paraId="3C4DCD75" w14:textId="77777777" w:rsidR="00787F8E" w:rsidRPr="003D4ABF" w:rsidRDefault="00787F8E" w:rsidP="00844BD5">
            <w:pPr>
              <w:pStyle w:val="TAH"/>
            </w:pPr>
            <w:r w:rsidRPr="003D4ABF">
              <w:t>Information name</w:t>
            </w:r>
          </w:p>
        </w:tc>
        <w:tc>
          <w:tcPr>
            <w:tcW w:w="2886" w:type="dxa"/>
          </w:tcPr>
          <w:p w14:paraId="0FCFDD85" w14:textId="77777777" w:rsidR="00787F8E" w:rsidRPr="003D4ABF" w:rsidRDefault="00787F8E" w:rsidP="00844BD5">
            <w:pPr>
              <w:pStyle w:val="TAH"/>
            </w:pPr>
            <w:r w:rsidRPr="003D4ABF">
              <w:t>Description</w:t>
            </w:r>
          </w:p>
        </w:tc>
        <w:tc>
          <w:tcPr>
            <w:tcW w:w="1788" w:type="dxa"/>
          </w:tcPr>
          <w:p w14:paraId="3471ECE4" w14:textId="77777777" w:rsidR="00787F8E" w:rsidRPr="003D4ABF" w:rsidRDefault="00787F8E" w:rsidP="00844BD5">
            <w:pPr>
              <w:pStyle w:val="TAH"/>
            </w:pPr>
            <w:r w:rsidRPr="003D4ABF">
              <w:t>Category</w:t>
            </w:r>
          </w:p>
        </w:tc>
        <w:tc>
          <w:tcPr>
            <w:tcW w:w="1790" w:type="dxa"/>
          </w:tcPr>
          <w:p w14:paraId="1199BBCD" w14:textId="77777777" w:rsidR="00787F8E" w:rsidRPr="003D4ABF" w:rsidRDefault="00787F8E" w:rsidP="00844BD5">
            <w:pPr>
              <w:pStyle w:val="TAH"/>
            </w:pPr>
            <w:r w:rsidRPr="003D4ABF">
              <w:t>PCF permitted to modify in URSP</w:t>
            </w:r>
          </w:p>
        </w:tc>
        <w:tc>
          <w:tcPr>
            <w:tcW w:w="1629" w:type="dxa"/>
          </w:tcPr>
          <w:p w14:paraId="51C65A33" w14:textId="77777777" w:rsidR="00787F8E" w:rsidRPr="003D4ABF" w:rsidRDefault="00787F8E" w:rsidP="00844BD5">
            <w:pPr>
              <w:pStyle w:val="TAH"/>
            </w:pPr>
            <w:r w:rsidRPr="003D4ABF">
              <w:t>Scope</w:t>
            </w:r>
          </w:p>
        </w:tc>
      </w:tr>
      <w:tr w:rsidR="00787F8E" w:rsidRPr="003D4ABF" w14:paraId="3B29DF2F" w14:textId="77777777" w:rsidTr="00936F1A">
        <w:trPr>
          <w:cantSplit/>
        </w:trPr>
        <w:tc>
          <w:tcPr>
            <w:tcW w:w="1538" w:type="dxa"/>
          </w:tcPr>
          <w:p w14:paraId="474439C3" w14:textId="77777777" w:rsidR="00787F8E" w:rsidRPr="003D4ABF" w:rsidRDefault="00787F8E" w:rsidP="00844BD5">
            <w:pPr>
              <w:pStyle w:val="TAL"/>
            </w:pPr>
            <w:r w:rsidRPr="003D4ABF">
              <w:rPr>
                <w:szCs w:val="18"/>
              </w:rPr>
              <w:t xml:space="preserve">Route Selection Descriptor Precedence </w:t>
            </w:r>
          </w:p>
        </w:tc>
        <w:tc>
          <w:tcPr>
            <w:tcW w:w="2886" w:type="dxa"/>
          </w:tcPr>
          <w:p w14:paraId="1F68B852" w14:textId="77777777" w:rsidR="00787F8E" w:rsidRPr="003D4ABF" w:rsidRDefault="00787F8E" w:rsidP="00844BD5">
            <w:pPr>
              <w:pStyle w:val="TAL"/>
            </w:pPr>
            <w:r w:rsidRPr="003D4ABF">
              <w:rPr>
                <w:szCs w:val="18"/>
              </w:rPr>
              <w:t xml:space="preserve">Determines the order in which the Route Selection Descriptors are to be applied. </w:t>
            </w:r>
          </w:p>
        </w:tc>
        <w:tc>
          <w:tcPr>
            <w:tcW w:w="1788" w:type="dxa"/>
          </w:tcPr>
          <w:p w14:paraId="0F73EA66" w14:textId="77777777" w:rsidR="00787F8E" w:rsidRPr="003D4ABF" w:rsidRDefault="00787F8E" w:rsidP="00844BD5">
            <w:pPr>
              <w:pStyle w:val="TAL"/>
              <w:rPr>
                <w:szCs w:val="18"/>
              </w:rPr>
            </w:pPr>
            <w:r w:rsidRPr="003D4ABF">
              <w:rPr>
                <w:szCs w:val="18"/>
                <w:lang w:eastAsia="ja-JP"/>
              </w:rPr>
              <w:t>Mandatory</w:t>
            </w:r>
            <w:r w:rsidRPr="003D4ABF">
              <w:rPr>
                <w:szCs w:val="18"/>
              </w:rPr>
              <w:br/>
            </w:r>
            <w:r w:rsidRPr="003D4ABF">
              <w:rPr>
                <w:lang w:eastAsia="zh-CN"/>
              </w:rPr>
              <w:t>(NOTE 1)</w:t>
            </w:r>
          </w:p>
        </w:tc>
        <w:tc>
          <w:tcPr>
            <w:tcW w:w="1790" w:type="dxa"/>
          </w:tcPr>
          <w:p w14:paraId="6CF3FEE7" w14:textId="77777777" w:rsidR="00787F8E" w:rsidRPr="003D4ABF" w:rsidRDefault="00787F8E" w:rsidP="00844BD5">
            <w:pPr>
              <w:pStyle w:val="TAL"/>
              <w:rPr>
                <w:szCs w:val="18"/>
                <w:lang w:eastAsia="zh-CN"/>
              </w:rPr>
            </w:pPr>
            <w:r w:rsidRPr="003D4ABF">
              <w:rPr>
                <w:szCs w:val="18"/>
                <w:lang w:eastAsia="ja-JP"/>
              </w:rPr>
              <w:t>Yes</w:t>
            </w:r>
          </w:p>
        </w:tc>
        <w:tc>
          <w:tcPr>
            <w:tcW w:w="1629" w:type="dxa"/>
          </w:tcPr>
          <w:p w14:paraId="6786D86E" w14:textId="77777777" w:rsidR="00787F8E" w:rsidRPr="003D4ABF" w:rsidRDefault="00787F8E" w:rsidP="00844BD5">
            <w:pPr>
              <w:pStyle w:val="TAL"/>
              <w:rPr>
                <w:szCs w:val="18"/>
              </w:rPr>
            </w:pPr>
            <w:r w:rsidRPr="003D4ABF">
              <w:rPr>
                <w:szCs w:val="18"/>
              </w:rPr>
              <w:t>UE context</w:t>
            </w:r>
          </w:p>
        </w:tc>
      </w:tr>
      <w:tr w:rsidR="00787F8E" w:rsidRPr="003D4ABF" w14:paraId="3C6DD51A" w14:textId="77777777" w:rsidTr="00936F1A">
        <w:trPr>
          <w:cantSplit/>
        </w:trPr>
        <w:tc>
          <w:tcPr>
            <w:tcW w:w="1538" w:type="dxa"/>
          </w:tcPr>
          <w:p w14:paraId="5063E524" w14:textId="77777777" w:rsidR="00787F8E" w:rsidRPr="003D4ABF" w:rsidRDefault="00787F8E" w:rsidP="00844BD5">
            <w:pPr>
              <w:pStyle w:val="TAL"/>
              <w:rPr>
                <w:b/>
              </w:rPr>
            </w:pPr>
            <w:r w:rsidRPr="003D4ABF">
              <w:rPr>
                <w:b/>
              </w:rPr>
              <w:t>Route selection components</w:t>
            </w:r>
          </w:p>
        </w:tc>
        <w:tc>
          <w:tcPr>
            <w:tcW w:w="2886" w:type="dxa"/>
          </w:tcPr>
          <w:p w14:paraId="235A7277" w14:textId="77777777" w:rsidR="00787F8E" w:rsidRPr="003D4ABF" w:rsidRDefault="00787F8E" w:rsidP="00844BD5">
            <w:pPr>
              <w:pStyle w:val="TAL"/>
            </w:pPr>
            <w:r w:rsidRPr="003D4ABF">
              <w:rPr>
                <w:i/>
                <w:szCs w:val="18"/>
              </w:rPr>
              <w:t>This part defines the route selection components</w:t>
            </w:r>
          </w:p>
        </w:tc>
        <w:tc>
          <w:tcPr>
            <w:tcW w:w="1788" w:type="dxa"/>
          </w:tcPr>
          <w:p w14:paraId="5FE617A5" w14:textId="77777777" w:rsidR="00787F8E" w:rsidRPr="003D4ABF" w:rsidRDefault="00787F8E" w:rsidP="00844BD5">
            <w:pPr>
              <w:pStyle w:val="TAL"/>
              <w:rPr>
                <w:szCs w:val="18"/>
              </w:rPr>
            </w:pPr>
            <w:r w:rsidRPr="003D4ABF">
              <w:rPr>
                <w:szCs w:val="18"/>
              </w:rPr>
              <w:t>Mandatory</w:t>
            </w:r>
            <w:r w:rsidRPr="003D4ABF">
              <w:rPr>
                <w:szCs w:val="18"/>
              </w:rPr>
              <w:br/>
              <w:t>(NOTE 2)</w:t>
            </w:r>
          </w:p>
        </w:tc>
        <w:tc>
          <w:tcPr>
            <w:tcW w:w="1790" w:type="dxa"/>
          </w:tcPr>
          <w:p w14:paraId="1925FBAC" w14:textId="77777777" w:rsidR="00787F8E" w:rsidRPr="003D4ABF" w:rsidRDefault="00787F8E" w:rsidP="00844BD5">
            <w:pPr>
              <w:pStyle w:val="TAL"/>
              <w:rPr>
                <w:szCs w:val="18"/>
              </w:rPr>
            </w:pPr>
          </w:p>
        </w:tc>
        <w:tc>
          <w:tcPr>
            <w:tcW w:w="1629" w:type="dxa"/>
          </w:tcPr>
          <w:p w14:paraId="6134AA15" w14:textId="77777777" w:rsidR="00787F8E" w:rsidRPr="003D4ABF" w:rsidRDefault="00787F8E" w:rsidP="00844BD5">
            <w:pPr>
              <w:pStyle w:val="TAL"/>
              <w:rPr>
                <w:szCs w:val="18"/>
              </w:rPr>
            </w:pPr>
          </w:p>
        </w:tc>
      </w:tr>
      <w:tr w:rsidR="00787F8E" w:rsidRPr="003D4ABF" w14:paraId="73B00E2D" w14:textId="77777777" w:rsidTr="00936F1A">
        <w:trPr>
          <w:cantSplit/>
        </w:trPr>
        <w:tc>
          <w:tcPr>
            <w:tcW w:w="1538" w:type="dxa"/>
          </w:tcPr>
          <w:p w14:paraId="5C950861" w14:textId="77777777" w:rsidR="00787F8E" w:rsidRPr="003D4ABF" w:rsidRDefault="00787F8E" w:rsidP="00844BD5">
            <w:pPr>
              <w:pStyle w:val="TAL"/>
            </w:pPr>
            <w:r w:rsidRPr="003D4ABF">
              <w:rPr>
                <w:rFonts w:eastAsia="SimSun"/>
              </w:rPr>
              <w:t>SSC Mode Selection</w:t>
            </w:r>
          </w:p>
        </w:tc>
        <w:tc>
          <w:tcPr>
            <w:tcW w:w="2886" w:type="dxa"/>
          </w:tcPr>
          <w:p w14:paraId="5C6F6B72" w14:textId="77777777" w:rsidR="00787F8E" w:rsidRPr="003D4ABF" w:rsidRDefault="00787F8E" w:rsidP="00844BD5">
            <w:pPr>
              <w:pStyle w:val="TAL"/>
              <w:rPr>
                <w:lang w:eastAsia="zh-CN"/>
              </w:rPr>
            </w:pPr>
            <w:r w:rsidRPr="003D4ABF">
              <w:rPr>
                <w:lang w:eastAsia="zh-CN"/>
              </w:rPr>
              <w:t>One single value of SSC mode.</w:t>
            </w:r>
          </w:p>
          <w:p w14:paraId="3979D812" w14:textId="77777777" w:rsidR="00787F8E" w:rsidRPr="003D4ABF" w:rsidRDefault="00787F8E" w:rsidP="00844BD5">
            <w:pPr>
              <w:pStyle w:val="TAL"/>
            </w:pPr>
            <w:r w:rsidRPr="003D4ABF">
              <w:rPr>
                <w:lang w:eastAsia="zh-CN"/>
              </w:rPr>
              <w:t>(NOTE 5)</w:t>
            </w:r>
          </w:p>
        </w:tc>
        <w:tc>
          <w:tcPr>
            <w:tcW w:w="1788" w:type="dxa"/>
          </w:tcPr>
          <w:p w14:paraId="1262F459" w14:textId="77777777" w:rsidR="00787F8E" w:rsidRPr="003D4ABF" w:rsidRDefault="00787F8E" w:rsidP="00844BD5">
            <w:pPr>
              <w:pStyle w:val="TAL"/>
              <w:rPr>
                <w:szCs w:val="18"/>
              </w:rPr>
            </w:pPr>
            <w:r w:rsidRPr="003D4ABF">
              <w:rPr>
                <w:szCs w:val="18"/>
              </w:rPr>
              <w:t>Optional</w:t>
            </w:r>
          </w:p>
        </w:tc>
        <w:tc>
          <w:tcPr>
            <w:tcW w:w="1790" w:type="dxa"/>
          </w:tcPr>
          <w:p w14:paraId="7944AA95"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5A51156E" w14:textId="77777777" w:rsidR="00787F8E" w:rsidRPr="003D4ABF" w:rsidRDefault="00787F8E" w:rsidP="00844BD5">
            <w:pPr>
              <w:pStyle w:val="TAL"/>
              <w:rPr>
                <w:szCs w:val="18"/>
              </w:rPr>
            </w:pPr>
            <w:r w:rsidRPr="003D4ABF">
              <w:rPr>
                <w:szCs w:val="18"/>
              </w:rPr>
              <w:t>UE context</w:t>
            </w:r>
          </w:p>
        </w:tc>
      </w:tr>
      <w:tr w:rsidR="00787F8E" w:rsidRPr="003D4ABF" w14:paraId="6BEFF50A" w14:textId="77777777" w:rsidTr="00936F1A">
        <w:trPr>
          <w:cantSplit/>
        </w:trPr>
        <w:tc>
          <w:tcPr>
            <w:tcW w:w="1538" w:type="dxa"/>
          </w:tcPr>
          <w:p w14:paraId="441CBFCB" w14:textId="77777777" w:rsidR="00787F8E" w:rsidRPr="003D4ABF" w:rsidRDefault="00787F8E" w:rsidP="00844BD5">
            <w:pPr>
              <w:pStyle w:val="TAL"/>
            </w:pPr>
            <w:r w:rsidRPr="003D4ABF">
              <w:rPr>
                <w:rFonts w:eastAsia="SimSun"/>
              </w:rPr>
              <w:t>Network Slice Selection</w:t>
            </w:r>
          </w:p>
        </w:tc>
        <w:tc>
          <w:tcPr>
            <w:tcW w:w="2886" w:type="dxa"/>
          </w:tcPr>
          <w:p w14:paraId="1DF6BADF" w14:textId="77777777" w:rsidR="00787F8E" w:rsidRPr="003D4ABF" w:rsidRDefault="00787F8E" w:rsidP="00844BD5">
            <w:pPr>
              <w:pStyle w:val="TAL"/>
            </w:pPr>
            <w:r w:rsidRPr="003D4ABF">
              <w:rPr>
                <w:lang w:eastAsia="zh-CN"/>
              </w:rPr>
              <w:t>Either a single value or a list of values of S-NSSAI(s).</w:t>
            </w:r>
          </w:p>
        </w:tc>
        <w:tc>
          <w:tcPr>
            <w:tcW w:w="1788" w:type="dxa"/>
          </w:tcPr>
          <w:p w14:paraId="1D6BB49C" w14:textId="77777777" w:rsidR="00787F8E" w:rsidRPr="003D4ABF" w:rsidRDefault="00787F8E" w:rsidP="00844BD5">
            <w:pPr>
              <w:pStyle w:val="TAL"/>
              <w:rPr>
                <w:szCs w:val="18"/>
              </w:rPr>
            </w:pPr>
            <w:r w:rsidRPr="003D4ABF">
              <w:rPr>
                <w:szCs w:val="18"/>
              </w:rPr>
              <w:t>Optional</w:t>
            </w:r>
          </w:p>
          <w:p w14:paraId="47FC95F8" w14:textId="77777777" w:rsidR="00787F8E" w:rsidRPr="003D4ABF" w:rsidRDefault="00787F8E" w:rsidP="00844BD5">
            <w:pPr>
              <w:pStyle w:val="TAL"/>
              <w:rPr>
                <w:szCs w:val="18"/>
              </w:rPr>
            </w:pPr>
            <w:r w:rsidRPr="003D4ABF">
              <w:rPr>
                <w:szCs w:val="18"/>
              </w:rPr>
              <w:t>(NOTE 3)</w:t>
            </w:r>
          </w:p>
        </w:tc>
        <w:tc>
          <w:tcPr>
            <w:tcW w:w="1790" w:type="dxa"/>
          </w:tcPr>
          <w:p w14:paraId="40122801"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13959132" w14:textId="77777777" w:rsidR="00787F8E" w:rsidRPr="003D4ABF" w:rsidRDefault="00787F8E" w:rsidP="00844BD5">
            <w:pPr>
              <w:pStyle w:val="TAL"/>
              <w:rPr>
                <w:szCs w:val="18"/>
              </w:rPr>
            </w:pPr>
            <w:r w:rsidRPr="003D4ABF">
              <w:rPr>
                <w:szCs w:val="18"/>
              </w:rPr>
              <w:t>UE context</w:t>
            </w:r>
          </w:p>
        </w:tc>
      </w:tr>
      <w:tr w:rsidR="00787F8E" w:rsidRPr="003D4ABF" w14:paraId="41829C17" w14:textId="77777777" w:rsidTr="00936F1A">
        <w:trPr>
          <w:cantSplit/>
        </w:trPr>
        <w:tc>
          <w:tcPr>
            <w:tcW w:w="1538" w:type="dxa"/>
          </w:tcPr>
          <w:p w14:paraId="6F988494" w14:textId="77777777" w:rsidR="00787F8E" w:rsidRPr="003D4ABF" w:rsidRDefault="00787F8E" w:rsidP="00844BD5">
            <w:pPr>
              <w:pStyle w:val="TAL"/>
            </w:pPr>
            <w:r w:rsidRPr="003D4ABF">
              <w:rPr>
                <w:rFonts w:eastAsia="SimSun"/>
              </w:rPr>
              <w:t>DNN Selection</w:t>
            </w:r>
          </w:p>
        </w:tc>
        <w:tc>
          <w:tcPr>
            <w:tcW w:w="2886" w:type="dxa"/>
          </w:tcPr>
          <w:p w14:paraId="49231D06" w14:textId="77777777" w:rsidR="00787F8E" w:rsidRPr="003D4ABF" w:rsidRDefault="00787F8E" w:rsidP="00844BD5">
            <w:pPr>
              <w:pStyle w:val="TAL"/>
            </w:pPr>
            <w:r w:rsidRPr="003D4ABF">
              <w:rPr>
                <w:lang w:eastAsia="zh-CN"/>
              </w:rPr>
              <w:t>Either a single value or a list of values of DNN(s).</w:t>
            </w:r>
          </w:p>
        </w:tc>
        <w:tc>
          <w:tcPr>
            <w:tcW w:w="1788" w:type="dxa"/>
          </w:tcPr>
          <w:p w14:paraId="631D4160" w14:textId="77777777" w:rsidR="00787F8E" w:rsidRPr="003D4ABF" w:rsidRDefault="00787F8E" w:rsidP="00844BD5">
            <w:pPr>
              <w:pStyle w:val="TAL"/>
              <w:rPr>
                <w:szCs w:val="18"/>
              </w:rPr>
            </w:pPr>
            <w:r w:rsidRPr="003D4ABF">
              <w:rPr>
                <w:szCs w:val="18"/>
              </w:rPr>
              <w:t>Optional</w:t>
            </w:r>
          </w:p>
        </w:tc>
        <w:tc>
          <w:tcPr>
            <w:tcW w:w="1790" w:type="dxa"/>
          </w:tcPr>
          <w:p w14:paraId="7461E3AD"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6A6861F3" w14:textId="77777777" w:rsidR="00787F8E" w:rsidRPr="003D4ABF" w:rsidRDefault="00787F8E" w:rsidP="00844BD5">
            <w:pPr>
              <w:pStyle w:val="TAL"/>
              <w:rPr>
                <w:szCs w:val="18"/>
              </w:rPr>
            </w:pPr>
            <w:r w:rsidRPr="003D4ABF">
              <w:rPr>
                <w:szCs w:val="18"/>
              </w:rPr>
              <w:t>UE context</w:t>
            </w:r>
          </w:p>
        </w:tc>
      </w:tr>
      <w:tr w:rsidR="00787F8E" w:rsidRPr="003D4ABF" w14:paraId="6A8DF2EC" w14:textId="77777777" w:rsidTr="00936F1A">
        <w:trPr>
          <w:cantSplit/>
        </w:trPr>
        <w:tc>
          <w:tcPr>
            <w:tcW w:w="1538" w:type="dxa"/>
          </w:tcPr>
          <w:p w14:paraId="4AAAFF03" w14:textId="77777777" w:rsidR="00787F8E" w:rsidRPr="003D4ABF" w:rsidRDefault="00787F8E" w:rsidP="00844BD5">
            <w:pPr>
              <w:pStyle w:val="TAL"/>
            </w:pPr>
            <w:r w:rsidRPr="003D4ABF">
              <w:t>PDU Session Type Selection</w:t>
            </w:r>
          </w:p>
        </w:tc>
        <w:tc>
          <w:tcPr>
            <w:tcW w:w="2886" w:type="dxa"/>
          </w:tcPr>
          <w:p w14:paraId="1D05FC12" w14:textId="77777777" w:rsidR="00787F8E" w:rsidRPr="003D4ABF" w:rsidRDefault="00787F8E" w:rsidP="00844BD5">
            <w:pPr>
              <w:pStyle w:val="TAL"/>
            </w:pPr>
            <w:r w:rsidRPr="003D4ABF">
              <w:t>One single value of PDU Session Type</w:t>
            </w:r>
          </w:p>
        </w:tc>
        <w:tc>
          <w:tcPr>
            <w:tcW w:w="1788" w:type="dxa"/>
          </w:tcPr>
          <w:p w14:paraId="09A3FA30" w14:textId="6C648543" w:rsidR="00787F8E" w:rsidRPr="003D4ABF" w:rsidRDefault="00282DF7" w:rsidP="00844BD5">
            <w:pPr>
              <w:pStyle w:val="TAL"/>
              <w:rPr>
                <w:szCs w:val="18"/>
              </w:rPr>
            </w:pPr>
            <w:r>
              <w:rPr>
                <w:szCs w:val="18"/>
              </w:rPr>
              <w:t>Conditional</w:t>
            </w:r>
          </w:p>
          <w:p w14:paraId="72C1A707" w14:textId="77777777" w:rsidR="00787F8E" w:rsidRPr="003D4ABF" w:rsidRDefault="00787F8E" w:rsidP="00844BD5">
            <w:pPr>
              <w:pStyle w:val="TAL"/>
              <w:rPr>
                <w:szCs w:val="18"/>
              </w:rPr>
            </w:pPr>
            <w:r w:rsidRPr="003D4ABF">
              <w:rPr>
                <w:szCs w:val="18"/>
              </w:rPr>
              <w:t>(NOTE 8)</w:t>
            </w:r>
          </w:p>
        </w:tc>
        <w:tc>
          <w:tcPr>
            <w:tcW w:w="1790" w:type="dxa"/>
          </w:tcPr>
          <w:p w14:paraId="0A319C1A"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2C3E3BEE" w14:textId="77777777" w:rsidR="00787F8E" w:rsidRPr="003D4ABF" w:rsidRDefault="00787F8E" w:rsidP="00844BD5">
            <w:pPr>
              <w:pStyle w:val="TAL"/>
              <w:rPr>
                <w:szCs w:val="18"/>
              </w:rPr>
            </w:pPr>
            <w:r w:rsidRPr="003D4ABF">
              <w:rPr>
                <w:szCs w:val="18"/>
              </w:rPr>
              <w:t>UE context</w:t>
            </w:r>
          </w:p>
        </w:tc>
      </w:tr>
      <w:tr w:rsidR="00787F8E" w:rsidRPr="003D4ABF" w14:paraId="69DB851B" w14:textId="77777777" w:rsidTr="00936F1A">
        <w:trPr>
          <w:cantSplit/>
        </w:trPr>
        <w:tc>
          <w:tcPr>
            <w:tcW w:w="1538" w:type="dxa"/>
          </w:tcPr>
          <w:p w14:paraId="62AD434A" w14:textId="77777777" w:rsidR="00787F8E" w:rsidRPr="003D4ABF" w:rsidRDefault="00787F8E" w:rsidP="00085BD6">
            <w:pPr>
              <w:pStyle w:val="TAL"/>
            </w:pPr>
            <w:r w:rsidRPr="003D4ABF">
              <w:rPr>
                <w:rFonts w:eastAsia="SimSun"/>
              </w:rPr>
              <w:t>Non-</w:t>
            </w:r>
            <w:r w:rsidRPr="003D4ABF">
              <w:t>Seamless</w:t>
            </w:r>
            <w:r w:rsidRPr="003D4ABF">
              <w:rPr>
                <w:rFonts w:eastAsia="SimSun"/>
              </w:rPr>
              <w:t xml:space="preserve"> Offload indication</w:t>
            </w:r>
          </w:p>
        </w:tc>
        <w:tc>
          <w:tcPr>
            <w:tcW w:w="2886" w:type="dxa"/>
          </w:tcPr>
          <w:p w14:paraId="2BFB5BE1" w14:textId="77777777" w:rsidR="00787F8E" w:rsidRPr="003D4ABF" w:rsidRDefault="00787F8E" w:rsidP="00085BD6">
            <w:pPr>
              <w:pStyle w:val="TAL"/>
            </w:pPr>
            <w:r w:rsidRPr="003D4ABF">
              <w:t>Indicates if the traffic of the matching application is to be offloaded to non-3GPP access outside of a PDU Session.</w:t>
            </w:r>
          </w:p>
        </w:tc>
        <w:tc>
          <w:tcPr>
            <w:tcW w:w="1788" w:type="dxa"/>
          </w:tcPr>
          <w:p w14:paraId="65009317" w14:textId="77777777" w:rsidR="00787F8E" w:rsidRPr="003D4ABF" w:rsidRDefault="00787F8E" w:rsidP="00085BD6">
            <w:pPr>
              <w:pStyle w:val="TAL"/>
              <w:rPr>
                <w:szCs w:val="18"/>
              </w:rPr>
            </w:pPr>
            <w:r w:rsidRPr="003D4ABF">
              <w:rPr>
                <w:szCs w:val="18"/>
              </w:rPr>
              <w:t>Optional</w:t>
            </w:r>
          </w:p>
          <w:p w14:paraId="7F8655E7" w14:textId="77777777" w:rsidR="00787F8E" w:rsidRDefault="00787F8E" w:rsidP="00085BD6">
            <w:pPr>
              <w:pStyle w:val="TAL"/>
              <w:rPr>
                <w:lang w:eastAsia="zh-CN"/>
              </w:rPr>
            </w:pPr>
            <w:r w:rsidRPr="003D4ABF">
              <w:rPr>
                <w:lang w:eastAsia="zh-CN"/>
              </w:rPr>
              <w:t>(NOTE 4)</w:t>
            </w:r>
          </w:p>
          <w:p w14:paraId="6217B6B7" w14:textId="105C1772" w:rsidR="00D1719A" w:rsidRPr="003D4ABF" w:rsidRDefault="00D1719A" w:rsidP="00085BD6">
            <w:pPr>
              <w:pStyle w:val="TAL"/>
              <w:rPr>
                <w:szCs w:val="18"/>
              </w:rPr>
            </w:pPr>
            <w:r>
              <w:rPr>
                <w:szCs w:val="18"/>
              </w:rPr>
              <w:t>(NOTE 10)</w:t>
            </w:r>
          </w:p>
        </w:tc>
        <w:tc>
          <w:tcPr>
            <w:tcW w:w="1790" w:type="dxa"/>
          </w:tcPr>
          <w:p w14:paraId="42C970C2" w14:textId="77777777" w:rsidR="00787F8E" w:rsidRPr="003D4ABF" w:rsidRDefault="00787F8E" w:rsidP="00085BD6">
            <w:pPr>
              <w:pStyle w:val="TAL"/>
              <w:rPr>
                <w:szCs w:val="18"/>
                <w:lang w:eastAsia="zh-CN"/>
              </w:rPr>
            </w:pPr>
            <w:r w:rsidRPr="003D4ABF">
              <w:rPr>
                <w:szCs w:val="18"/>
                <w:lang w:eastAsia="zh-CN"/>
              </w:rPr>
              <w:t>Yes</w:t>
            </w:r>
          </w:p>
        </w:tc>
        <w:tc>
          <w:tcPr>
            <w:tcW w:w="1629" w:type="dxa"/>
          </w:tcPr>
          <w:p w14:paraId="44F799FE" w14:textId="77777777" w:rsidR="00787F8E" w:rsidRPr="003D4ABF" w:rsidRDefault="00787F8E" w:rsidP="00085BD6">
            <w:pPr>
              <w:pStyle w:val="TAL"/>
              <w:rPr>
                <w:szCs w:val="18"/>
              </w:rPr>
            </w:pPr>
            <w:r w:rsidRPr="003D4ABF">
              <w:rPr>
                <w:szCs w:val="18"/>
              </w:rPr>
              <w:t>UE context</w:t>
            </w:r>
          </w:p>
        </w:tc>
      </w:tr>
      <w:tr w:rsidR="007B57D2" w:rsidRPr="003D4ABF" w14:paraId="57E0288A" w14:textId="77777777" w:rsidTr="00936F1A">
        <w:trPr>
          <w:cantSplit/>
        </w:trPr>
        <w:tc>
          <w:tcPr>
            <w:tcW w:w="1538" w:type="dxa"/>
          </w:tcPr>
          <w:p w14:paraId="37AAD0D0" w14:textId="6D92C3A5" w:rsidR="007B57D2" w:rsidRPr="003D4ABF" w:rsidRDefault="007B57D2" w:rsidP="00085BD6">
            <w:pPr>
              <w:pStyle w:val="TAL"/>
            </w:pPr>
            <w:r w:rsidRPr="003D4ABF">
              <w:t>ProSe Layer-3 UE-to-Network Relay Offload indication</w:t>
            </w:r>
          </w:p>
        </w:tc>
        <w:tc>
          <w:tcPr>
            <w:tcW w:w="2886" w:type="dxa"/>
          </w:tcPr>
          <w:p w14:paraId="2F198093" w14:textId="3E2454BF" w:rsidR="007B57D2" w:rsidRPr="003D4ABF" w:rsidRDefault="007B57D2" w:rsidP="00085BD6">
            <w:pPr>
              <w:pStyle w:val="TAL"/>
            </w:pPr>
            <w:r w:rsidRPr="003D4ABF">
              <w:t>Indicates if the traffic of the matching application is to be sent via a ProSe Layer-3 UE-to-Network Relay outside of a PDU session.</w:t>
            </w:r>
          </w:p>
        </w:tc>
        <w:tc>
          <w:tcPr>
            <w:tcW w:w="1788" w:type="dxa"/>
          </w:tcPr>
          <w:p w14:paraId="22A26880" w14:textId="77777777" w:rsidR="007B57D2" w:rsidRPr="003D4ABF" w:rsidRDefault="007B57D2" w:rsidP="00085BD6">
            <w:pPr>
              <w:pStyle w:val="TAL"/>
              <w:rPr>
                <w:szCs w:val="18"/>
              </w:rPr>
            </w:pPr>
            <w:r w:rsidRPr="003D4ABF">
              <w:rPr>
                <w:szCs w:val="18"/>
              </w:rPr>
              <w:t>Optional</w:t>
            </w:r>
          </w:p>
          <w:p w14:paraId="29172644" w14:textId="77777777" w:rsidR="00D1719A" w:rsidRDefault="007B57D2" w:rsidP="00D1719A">
            <w:pPr>
              <w:pStyle w:val="TAL"/>
              <w:rPr>
                <w:lang w:eastAsia="zh-CN"/>
              </w:rPr>
            </w:pPr>
            <w:r w:rsidRPr="003D4ABF">
              <w:rPr>
                <w:lang w:eastAsia="zh-CN"/>
              </w:rPr>
              <w:t>(NOTE 4)</w:t>
            </w:r>
          </w:p>
          <w:p w14:paraId="6E99E823" w14:textId="7823C6B5" w:rsidR="007B57D2" w:rsidRPr="003D4ABF" w:rsidRDefault="00D1719A" w:rsidP="00D1719A">
            <w:pPr>
              <w:pStyle w:val="TAL"/>
              <w:rPr>
                <w:szCs w:val="18"/>
              </w:rPr>
            </w:pPr>
            <w:r>
              <w:rPr>
                <w:szCs w:val="18"/>
              </w:rPr>
              <w:t>(NOTE 10)</w:t>
            </w:r>
          </w:p>
        </w:tc>
        <w:tc>
          <w:tcPr>
            <w:tcW w:w="1790" w:type="dxa"/>
          </w:tcPr>
          <w:p w14:paraId="216B863F" w14:textId="726D4DA1" w:rsidR="007B57D2" w:rsidRPr="003D4ABF" w:rsidRDefault="007B57D2" w:rsidP="00085BD6">
            <w:pPr>
              <w:pStyle w:val="TAL"/>
              <w:rPr>
                <w:szCs w:val="18"/>
                <w:lang w:eastAsia="zh-CN"/>
              </w:rPr>
            </w:pPr>
            <w:r w:rsidRPr="003D4ABF">
              <w:rPr>
                <w:szCs w:val="18"/>
                <w:lang w:eastAsia="zh-CN"/>
              </w:rPr>
              <w:t>Yes</w:t>
            </w:r>
          </w:p>
        </w:tc>
        <w:tc>
          <w:tcPr>
            <w:tcW w:w="1629" w:type="dxa"/>
          </w:tcPr>
          <w:p w14:paraId="3509E698" w14:textId="66480C20" w:rsidR="007B57D2" w:rsidRPr="003D4ABF" w:rsidRDefault="007B57D2" w:rsidP="00085BD6">
            <w:pPr>
              <w:pStyle w:val="TAL"/>
              <w:rPr>
                <w:szCs w:val="18"/>
              </w:rPr>
            </w:pPr>
            <w:r w:rsidRPr="003D4ABF">
              <w:rPr>
                <w:szCs w:val="18"/>
              </w:rPr>
              <w:t>UE context</w:t>
            </w:r>
          </w:p>
        </w:tc>
      </w:tr>
      <w:tr w:rsidR="00936F1A" w:rsidRPr="003D4ABF" w14:paraId="4CF706CB" w14:textId="77777777" w:rsidTr="00936F1A">
        <w:trPr>
          <w:cantSplit/>
        </w:trPr>
        <w:tc>
          <w:tcPr>
            <w:tcW w:w="1538" w:type="dxa"/>
          </w:tcPr>
          <w:p w14:paraId="4D17FDB5" w14:textId="56DC4209" w:rsidR="00936F1A" w:rsidRPr="003D4ABF" w:rsidRDefault="00936F1A" w:rsidP="00085BD6">
            <w:pPr>
              <w:pStyle w:val="TAL"/>
            </w:pPr>
            <w:r>
              <w:t>ProSe Multi-path Preference</w:t>
            </w:r>
          </w:p>
        </w:tc>
        <w:tc>
          <w:tcPr>
            <w:tcW w:w="2886" w:type="dxa"/>
          </w:tcPr>
          <w:p w14:paraId="2C6CF28E" w14:textId="38EE1B50" w:rsidR="00936F1A" w:rsidRPr="003D4ABF" w:rsidRDefault="00936F1A" w:rsidP="00085BD6">
            <w:pPr>
              <w:pStyle w:val="TAL"/>
            </w:pPr>
            <w:r>
              <w:t>Indicates if the traffic of the matching application is preferred to be sent via a PDU Session over the Uu reference point and a ProSe Layer-3 UE-to-Network Relay outside of a PDU session.</w:t>
            </w:r>
          </w:p>
        </w:tc>
        <w:tc>
          <w:tcPr>
            <w:tcW w:w="1788" w:type="dxa"/>
          </w:tcPr>
          <w:p w14:paraId="2416BE29" w14:textId="77777777" w:rsidR="00936F1A" w:rsidRDefault="00936F1A" w:rsidP="00085BD6">
            <w:pPr>
              <w:pStyle w:val="TAL"/>
              <w:rPr>
                <w:szCs w:val="18"/>
              </w:rPr>
            </w:pPr>
            <w:r>
              <w:rPr>
                <w:szCs w:val="18"/>
              </w:rPr>
              <w:t>Optional</w:t>
            </w:r>
          </w:p>
          <w:p w14:paraId="23AFFB99" w14:textId="77777777" w:rsidR="00D1719A" w:rsidRDefault="00936F1A" w:rsidP="00D1719A">
            <w:pPr>
              <w:pStyle w:val="TAL"/>
              <w:rPr>
                <w:lang w:eastAsia="zh-CN"/>
              </w:rPr>
            </w:pPr>
            <w:r>
              <w:rPr>
                <w:szCs w:val="18"/>
              </w:rPr>
              <w:t>(NOTE 9)</w:t>
            </w:r>
          </w:p>
          <w:p w14:paraId="629AC8ED" w14:textId="3153D77A" w:rsidR="00936F1A" w:rsidRPr="003D4ABF" w:rsidRDefault="00D1719A" w:rsidP="00D1719A">
            <w:pPr>
              <w:pStyle w:val="TAL"/>
              <w:rPr>
                <w:szCs w:val="18"/>
              </w:rPr>
            </w:pPr>
            <w:r>
              <w:rPr>
                <w:szCs w:val="18"/>
              </w:rPr>
              <w:t>(NOTE 10)</w:t>
            </w:r>
          </w:p>
        </w:tc>
        <w:tc>
          <w:tcPr>
            <w:tcW w:w="1790" w:type="dxa"/>
          </w:tcPr>
          <w:p w14:paraId="671B23C2" w14:textId="70E60E51" w:rsidR="00936F1A" w:rsidRPr="003D4ABF" w:rsidRDefault="00936F1A" w:rsidP="00085BD6">
            <w:pPr>
              <w:pStyle w:val="TAL"/>
              <w:rPr>
                <w:szCs w:val="18"/>
                <w:lang w:eastAsia="zh-CN"/>
              </w:rPr>
            </w:pPr>
            <w:r w:rsidRPr="003D4ABF">
              <w:rPr>
                <w:szCs w:val="18"/>
                <w:lang w:eastAsia="zh-CN"/>
              </w:rPr>
              <w:t>Yes</w:t>
            </w:r>
          </w:p>
        </w:tc>
        <w:tc>
          <w:tcPr>
            <w:tcW w:w="1629" w:type="dxa"/>
          </w:tcPr>
          <w:p w14:paraId="1737A664" w14:textId="44C01D88" w:rsidR="00936F1A" w:rsidRPr="003D4ABF" w:rsidRDefault="00936F1A" w:rsidP="00085BD6">
            <w:pPr>
              <w:pStyle w:val="TAL"/>
              <w:rPr>
                <w:szCs w:val="18"/>
              </w:rPr>
            </w:pPr>
            <w:r w:rsidRPr="003D4ABF">
              <w:rPr>
                <w:szCs w:val="18"/>
              </w:rPr>
              <w:t>UE context</w:t>
            </w:r>
          </w:p>
        </w:tc>
      </w:tr>
      <w:tr w:rsidR="00936F1A" w:rsidRPr="003D4ABF" w14:paraId="76170E6E" w14:textId="77777777" w:rsidTr="00936F1A">
        <w:trPr>
          <w:cantSplit/>
        </w:trPr>
        <w:tc>
          <w:tcPr>
            <w:tcW w:w="1538" w:type="dxa"/>
          </w:tcPr>
          <w:p w14:paraId="258E42DD" w14:textId="77777777" w:rsidR="00936F1A" w:rsidRPr="003D4ABF" w:rsidRDefault="00936F1A" w:rsidP="00085BD6">
            <w:pPr>
              <w:pStyle w:val="TAL"/>
              <w:rPr>
                <w:rFonts w:eastAsia="SimSun"/>
              </w:rPr>
            </w:pPr>
            <w:r w:rsidRPr="003D4ABF">
              <w:rPr>
                <w:rFonts w:eastAsia="SimSun"/>
              </w:rPr>
              <w:t>Access Type preference</w:t>
            </w:r>
          </w:p>
        </w:tc>
        <w:tc>
          <w:tcPr>
            <w:tcW w:w="2886" w:type="dxa"/>
          </w:tcPr>
          <w:p w14:paraId="5DA7DAE5" w14:textId="77777777" w:rsidR="00936F1A" w:rsidRPr="003D4ABF" w:rsidRDefault="00936F1A" w:rsidP="00085BD6">
            <w:pPr>
              <w:pStyle w:val="TAL"/>
            </w:pPr>
            <w:r w:rsidRPr="003D4ABF">
              <w:t>Indicates the preferred Access Type (3GPP or non-3GPP or Multi-Access) when the UE establishes a PDU Session for the matching application.</w:t>
            </w:r>
          </w:p>
        </w:tc>
        <w:tc>
          <w:tcPr>
            <w:tcW w:w="1788" w:type="dxa"/>
          </w:tcPr>
          <w:p w14:paraId="0B856F64" w14:textId="77777777" w:rsidR="00936F1A" w:rsidRPr="003D4ABF" w:rsidRDefault="00936F1A" w:rsidP="00085BD6">
            <w:pPr>
              <w:pStyle w:val="TAL"/>
              <w:rPr>
                <w:szCs w:val="18"/>
              </w:rPr>
            </w:pPr>
            <w:r w:rsidRPr="003D4ABF">
              <w:rPr>
                <w:szCs w:val="18"/>
              </w:rPr>
              <w:t>Optional</w:t>
            </w:r>
          </w:p>
        </w:tc>
        <w:tc>
          <w:tcPr>
            <w:tcW w:w="1790" w:type="dxa"/>
          </w:tcPr>
          <w:p w14:paraId="190F0DE5" w14:textId="77777777" w:rsidR="00936F1A" w:rsidRPr="003D4ABF" w:rsidRDefault="00936F1A" w:rsidP="00085BD6">
            <w:pPr>
              <w:pStyle w:val="TAL"/>
              <w:rPr>
                <w:szCs w:val="18"/>
              </w:rPr>
            </w:pPr>
            <w:r w:rsidRPr="003D4ABF">
              <w:rPr>
                <w:szCs w:val="18"/>
                <w:lang w:eastAsia="zh-CN"/>
              </w:rPr>
              <w:t>Yes</w:t>
            </w:r>
          </w:p>
        </w:tc>
        <w:tc>
          <w:tcPr>
            <w:tcW w:w="1629" w:type="dxa"/>
          </w:tcPr>
          <w:p w14:paraId="7194D75D" w14:textId="77777777" w:rsidR="00936F1A" w:rsidRPr="003D4ABF" w:rsidRDefault="00936F1A" w:rsidP="00085BD6">
            <w:pPr>
              <w:pStyle w:val="TAL"/>
              <w:rPr>
                <w:szCs w:val="18"/>
              </w:rPr>
            </w:pPr>
            <w:r w:rsidRPr="003D4ABF">
              <w:rPr>
                <w:szCs w:val="18"/>
              </w:rPr>
              <w:t>UE context</w:t>
            </w:r>
          </w:p>
        </w:tc>
      </w:tr>
      <w:tr w:rsidR="00936F1A" w:rsidRPr="003D4ABF" w14:paraId="62448569" w14:textId="77777777" w:rsidTr="00936F1A">
        <w:trPr>
          <w:cantSplit/>
        </w:trPr>
        <w:tc>
          <w:tcPr>
            <w:tcW w:w="1538" w:type="dxa"/>
          </w:tcPr>
          <w:p w14:paraId="3EFBE9CB" w14:textId="0EBD9276" w:rsidR="00936F1A" w:rsidRPr="003D4ABF" w:rsidRDefault="00936F1A" w:rsidP="00085BD6">
            <w:pPr>
              <w:pStyle w:val="TAL"/>
              <w:rPr>
                <w:rFonts w:eastAsia="SimSun"/>
              </w:rPr>
            </w:pPr>
            <w:r w:rsidRPr="003D4ABF">
              <w:rPr>
                <w:rFonts w:eastAsia="SimSun"/>
              </w:rPr>
              <w:t>PDU Session Pair ID</w:t>
            </w:r>
          </w:p>
        </w:tc>
        <w:tc>
          <w:tcPr>
            <w:tcW w:w="2886" w:type="dxa"/>
          </w:tcPr>
          <w:p w14:paraId="6144D4B4" w14:textId="72C0A877" w:rsidR="00936F1A" w:rsidRPr="003D4ABF" w:rsidRDefault="00936F1A" w:rsidP="00085BD6">
            <w:pPr>
              <w:pStyle w:val="TAL"/>
            </w:pPr>
            <w:r w:rsidRPr="003D4ABF">
              <w:t>An indication shared by redundant PDU Sessions as described in clause 5.33.2.1 of TS 23.501 [2].</w:t>
            </w:r>
          </w:p>
        </w:tc>
        <w:tc>
          <w:tcPr>
            <w:tcW w:w="1788" w:type="dxa"/>
          </w:tcPr>
          <w:p w14:paraId="34379A7E" w14:textId="77777777" w:rsidR="00D1719A" w:rsidRDefault="00936F1A" w:rsidP="00D1719A">
            <w:pPr>
              <w:pStyle w:val="TAL"/>
              <w:rPr>
                <w:lang w:eastAsia="zh-CN"/>
              </w:rPr>
            </w:pPr>
            <w:r w:rsidRPr="003D4ABF">
              <w:rPr>
                <w:szCs w:val="18"/>
              </w:rPr>
              <w:t>Optional</w:t>
            </w:r>
          </w:p>
          <w:p w14:paraId="28A0F3EE" w14:textId="542EA4D8" w:rsidR="00936F1A" w:rsidRPr="003D4ABF" w:rsidRDefault="00D1719A" w:rsidP="00D1719A">
            <w:pPr>
              <w:pStyle w:val="TAL"/>
              <w:rPr>
                <w:szCs w:val="18"/>
              </w:rPr>
            </w:pPr>
            <w:r>
              <w:rPr>
                <w:szCs w:val="18"/>
              </w:rPr>
              <w:t>(NOTE 10)</w:t>
            </w:r>
          </w:p>
        </w:tc>
        <w:tc>
          <w:tcPr>
            <w:tcW w:w="1790" w:type="dxa"/>
          </w:tcPr>
          <w:p w14:paraId="41BAB293" w14:textId="64A43D79" w:rsidR="00936F1A" w:rsidRPr="003D4ABF" w:rsidRDefault="00936F1A" w:rsidP="00085BD6">
            <w:pPr>
              <w:pStyle w:val="TAL"/>
              <w:rPr>
                <w:szCs w:val="18"/>
              </w:rPr>
            </w:pPr>
            <w:r w:rsidRPr="003D4ABF">
              <w:rPr>
                <w:szCs w:val="18"/>
                <w:lang w:eastAsia="zh-CN"/>
              </w:rPr>
              <w:t>Yes</w:t>
            </w:r>
          </w:p>
        </w:tc>
        <w:tc>
          <w:tcPr>
            <w:tcW w:w="1629" w:type="dxa"/>
          </w:tcPr>
          <w:p w14:paraId="32618553" w14:textId="0BD728EC" w:rsidR="00936F1A" w:rsidRPr="003D4ABF" w:rsidRDefault="00936F1A" w:rsidP="00085BD6">
            <w:pPr>
              <w:pStyle w:val="TAL"/>
              <w:rPr>
                <w:szCs w:val="18"/>
              </w:rPr>
            </w:pPr>
            <w:r w:rsidRPr="003D4ABF">
              <w:rPr>
                <w:szCs w:val="18"/>
              </w:rPr>
              <w:t>UE context</w:t>
            </w:r>
          </w:p>
        </w:tc>
      </w:tr>
      <w:tr w:rsidR="00936F1A" w:rsidRPr="003D4ABF" w14:paraId="15DF36F6" w14:textId="77777777" w:rsidTr="00936F1A">
        <w:trPr>
          <w:cantSplit/>
        </w:trPr>
        <w:tc>
          <w:tcPr>
            <w:tcW w:w="1538" w:type="dxa"/>
          </w:tcPr>
          <w:p w14:paraId="5730239F" w14:textId="211A17BF" w:rsidR="00936F1A" w:rsidRPr="003D4ABF" w:rsidRDefault="00936F1A" w:rsidP="00085BD6">
            <w:pPr>
              <w:pStyle w:val="TAL"/>
              <w:keepNext w:val="0"/>
              <w:rPr>
                <w:rFonts w:eastAsia="SimSun"/>
              </w:rPr>
            </w:pPr>
            <w:r w:rsidRPr="003D4ABF">
              <w:rPr>
                <w:rFonts w:eastAsia="SimSun"/>
              </w:rPr>
              <w:t>RSN</w:t>
            </w:r>
          </w:p>
        </w:tc>
        <w:tc>
          <w:tcPr>
            <w:tcW w:w="2886" w:type="dxa"/>
          </w:tcPr>
          <w:p w14:paraId="6CD3742F" w14:textId="15A5B136" w:rsidR="00936F1A" w:rsidRPr="003D4ABF" w:rsidRDefault="00936F1A" w:rsidP="00085BD6">
            <w:pPr>
              <w:pStyle w:val="TAL"/>
              <w:keepNext w:val="0"/>
            </w:pPr>
            <w:r w:rsidRPr="003D4ABF">
              <w:t>The RSN as described in clause 5.33.2.1 of TS 23.501 [2].</w:t>
            </w:r>
          </w:p>
        </w:tc>
        <w:tc>
          <w:tcPr>
            <w:tcW w:w="1788" w:type="dxa"/>
          </w:tcPr>
          <w:p w14:paraId="3DD24783" w14:textId="77777777" w:rsidR="00D1719A" w:rsidRDefault="00936F1A" w:rsidP="00D1719A">
            <w:pPr>
              <w:pStyle w:val="TAL"/>
              <w:rPr>
                <w:lang w:eastAsia="zh-CN"/>
              </w:rPr>
            </w:pPr>
            <w:r w:rsidRPr="003D4ABF">
              <w:rPr>
                <w:szCs w:val="18"/>
              </w:rPr>
              <w:t>Optional</w:t>
            </w:r>
          </w:p>
          <w:p w14:paraId="071D1EB9" w14:textId="470E31D3" w:rsidR="00936F1A" w:rsidRPr="003D4ABF" w:rsidRDefault="00D1719A" w:rsidP="00D1719A">
            <w:pPr>
              <w:pStyle w:val="TAL"/>
              <w:keepNext w:val="0"/>
              <w:rPr>
                <w:szCs w:val="18"/>
              </w:rPr>
            </w:pPr>
            <w:r>
              <w:rPr>
                <w:szCs w:val="18"/>
              </w:rPr>
              <w:t>(NOTE 10)</w:t>
            </w:r>
          </w:p>
        </w:tc>
        <w:tc>
          <w:tcPr>
            <w:tcW w:w="1790" w:type="dxa"/>
          </w:tcPr>
          <w:p w14:paraId="03304533" w14:textId="7C856469" w:rsidR="00936F1A" w:rsidRPr="003D4ABF" w:rsidRDefault="00936F1A" w:rsidP="00085BD6">
            <w:pPr>
              <w:pStyle w:val="TAL"/>
              <w:keepNext w:val="0"/>
              <w:rPr>
                <w:szCs w:val="18"/>
              </w:rPr>
            </w:pPr>
            <w:r w:rsidRPr="003D4ABF">
              <w:rPr>
                <w:szCs w:val="18"/>
                <w:lang w:eastAsia="zh-CN"/>
              </w:rPr>
              <w:t>Yes</w:t>
            </w:r>
          </w:p>
        </w:tc>
        <w:tc>
          <w:tcPr>
            <w:tcW w:w="1629" w:type="dxa"/>
          </w:tcPr>
          <w:p w14:paraId="6DDB6C86" w14:textId="246A10E0" w:rsidR="00936F1A" w:rsidRPr="003D4ABF" w:rsidRDefault="00936F1A" w:rsidP="00085BD6">
            <w:pPr>
              <w:pStyle w:val="TAL"/>
              <w:keepNext w:val="0"/>
              <w:rPr>
                <w:szCs w:val="18"/>
              </w:rPr>
            </w:pPr>
            <w:r w:rsidRPr="003D4ABF">
              <w:rPr>
                <w:szCs w:val="18"/>
              </w:rPr>
              <w:t>UE context</w:t>
            </w:r>
          </w:p>
        </w:tc>
      </w:tr>
      <w:tr w:rsidR="00936F1A" w:rsidRPr="003D4ABF" w14:paraId="70A5140D" w14:textId="77777777" w:rsidTr="00936F1A">
        <w:trPr>
          <w:cantSplit/>
        </w:trPr>
        <w:tc>
          <w:tcPr>
            <w:tcW w:w="1538" w:type="dxa"/>
          </w:tcPr>
          <w:p w14:paraId="6D9197B5" w14:textId="77777777" w:rsidR="00936F1A" w:rsidRPr="003D4ABF" w:rsidRDefault="00936F1A" w:rsidP="00085BD6">
            <w:pPr>
              <w:pStyle w:val="TAL"/>
              <w:keepNext w:val="0"/>
              <w:rPr>
                <w:b/>
              </w:rPr>
            </w:pPr>
            <w:r w:rsidRPr="003D4ABF">
              <w:rPr>
                <w:b/>
              </w:rPr>
              <w:t>Route Selection Validation Criteria</w:t>
            </w:r>
          </w:p>
          <w:p w14:paraId="0575DD70" w14:textId="544B4DFB" w:rsidR="00936F1A" w:rsidRPr="003D4ABF" w:rsidRDefault="00936F1A" w:rsidP="00085BD6">
            <w:pPr>
              <w:pStyle w:val="TAL"/>
              <w:keepNext w:val="0"/>
            </w:pPr>
            <w:r w:rsidRPr="003D4ABF">
              <w:t>(NOTE 6</w:t>
            </w:r>
            <w:r w:rsidR="00D75B99">
              <w:t>, NOTE 7</w:t>
            </w:r>
            <w:r w:rsidRPr="003D4ABF">
              <w:t>)</w:t>
            </w:r>
          </w:p>
        </w:tc>
        <w:tc>
          <w:tcPr>
            <w:tcW w:w="2886" w:type="dxa"/>
          </w:tcPr>
          <w:p w14:paraId="15BCCDB5" w14:textId="77777777" w:rsidR="00936F1A" w:rsidRPr="003D4ABF" w:rsidRDefault="00936F1A" w:rsidP="00085BD6">
            <w:pPr>
              <w:pStyle w:val="TAL"/>
              <w:keepNext w:val="0"/>
              <w:rPr>
                <w:i/>
              </w:rPr>
            </w:pPr>
            <w:r w:rsidRPr="003D4ABF">
              <w:rPr>
                <w:i/>
              </w:rPr>
              <w:t>This part defines the Route Validation Criteria components</w:t>
            </w:r>
          </w:p>
        </w:tc>
        <w:tc>
          <w:tcPr>
            <w:tcW w:w="1788" w:type="dxa"/>
          </w:tcPr>
          <w:p w14:paraId="072C5F31" w14:textId="77777777" w:rsidR="00936F1A" w:rsidRPr="003D4ABF" w:rsidRDefault="00936F1A" w:rsidP="00085BD6">
            <w:pPr>
              <w:pStyle w:val="TAL"/>
              <w:keepNext w:val="0"/>
              <w:rPr>
                <w:szCs w:val="18"/>
              </w:rPr>
            </w:pPr>
            <w:r w:rsidRPr="003D4ABF">
              <w:rPr>
                <w:szCs w:val="18"/>
              </w:rPr>
              <w:t>Optional</w:t>
            </w:r>
          </w:p>
        </w:tc>
        <w:tc>
          <w:tcPr>
            <w:tcW w:w="1790" w:type="dxa"/>
          </w:tcPr>
          <w:p w14:paraId="4C4C8463" w14:textId="77777777" w:rsidR="00936F1A" w:rsidRPr="003D4ABF" w:rsidRDefault="00936F1A" w:rsidP="00085BD6">
            <w:pPr>
              <w:pStyle w:val="TAL"/>
              <w:keepNext w:val="0"/>
              <w:rPr>
                <w:szCs w:val="18"/>
              </w:rPr>
            </w:pPr>
          </w:p>
        </w:tc>
        <w:tc>
          <w:tcPr>
            <w:tcW w:w="1629" w:type="dxa"/>
          </w:tcPr>
          <w:p w14:paraId="2E7F9C8A" w14:textId="77777777" w:rsidR="00936F1A" w:rsidRPr="003D4ABF" w:rsidRDefault="00936F1A" w:rsidP="00085BD6">
            <w:pPr>
              <w:pStyle w:val="TAL"/>
              <w:keepNext w:val="0"/>
              <w:rPr>
                <w:szCs w:val="18"/>
              </w:rPr>
            </w:pPr>
          </w:p>
        </w:tc>
      </w:tr>
      <w:tr w:rsidR="00936F1A" w:rsidRPr="003D4ABF" w14:paraId="0204A9C4" w14:textId="77777777" w:rsidTr="00936F1A">
        <w:trPr>
          <w:cantSplit/>
        </w:trPr>
        <w:tc>
          <w:tcPr>
            <w:tcW w:w="1538" w:type="dxa"/>
          </w:tcPr>
          <w:p w14:paraId="07FF203A" w14:textId="77777777" w:rsidR="00936F1A" w:rsidRPr="003D4ABF" w:rsidRDefault="00936F1A" w:rsidP="00936F1A">
            <w:pPr>
              <w:pStyle w:val="TAL"/>
            </w:pPr>
            <w:r w:rsidRPr="003D4ABF">
              <w:lastRenderedPageBreak/>
              <w:t>Time Window</w:t>
            </w:r>
          </w:p>
        </w:tc>
        <w:tc>
          <w:tcPr>
            <w:tcW w:w="2886" w:type="dxa"/>
          </w:tcPr>
          <w:p w14:paraId="6183FAF4" w14:textId="77777777" w:rsidR="00936F1A" w:rsidRPr="003D4ABF" w:rsidRDefault="00936F1A" w:rsidP="00936F1A">
            <w:pPr>
              <w:pStyle w:val="TAL"/>
            </w:pPr>
            <w:r w:rsidRPr="003D4ABF">
              <w:t>The time window when the matching traffic is allowed. The RSD is not considered to be valid if the current time is not in the time window.</w:t>
            </w:r>
          </w:p>
        </w:tc>
        <w:tc>
          <w:tcPr>
            <w:tcW w:w="1788" w:type="dxa"/>
          </w:tcPr>
          <w:p w14:paraId="1F3F5116" w14:textId="77777777" w:rsidR="00936F1A" w:rsidRPr="003D4ABF" w:rsidRDefault="00936F1A" w:rsidP="00936F1A">
            <w:pPr>
              <w:pStyle w:val="TAL"/>
              <w:rPr>
                <w:szCs w:val="18"/>
              </w:rPr>
            </w:pPr>
            <w:r w:rsidRPr="003D4ABF">
              <w:rPr>
                <w:szCs w:val="18"/>
              </w:rPr>
              <w:t>Optional</w:t>
            </w:r>
          </w:p>
        </w:tc>
        <w:tc>
          <w:tcPr>
            <w:tcW w:w="1790" w:type="dxa"/>
          </w:tcPr>
          <w:p w14:paraId="5B1688CA"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0A8A9862" w14:textId="77777777" w:rsidR="00936F1A" w:rsidRPr="003D4ABF" w:rsidRDefault="00936F1A" w:rsidP="00936F1A">
            <w:pPr>
              <w:pStyle w:val="TAL"/>
              <w:rPr>
                <w:szCs w:val="18"/>
              </w:rPr>
            </w:pPr>
            <w:r w:rsidRPr="003D4ABF">
              <w:rPr>
                <w:szCs w:val="18"/>
              </w:rPr>
              <w:t>UE context</w:t>
            </w:r>
          </w:p>
        </w:tc>
      </w:tr>
      <w:tr w:rsidR="00936F1A" w:rsidRPr="003D4ABF" w14:paraId="544DC7FC" w14:textId="77777777" w:rsidTr="00936F1A">
        <w:trPr>
          <w:cantSplit/>
        </w:trPr>
        <w:tc>
          <w:tcPr>
            <w:tcW w:w="1538" w:type="dxa"/>
          </w:tcPr>
          <w:p w14:paraId="07F18698" w14:textId="77777777" w:rsidR="00936F1A" w:rsidRPr="003D4ABF" w:rsidRDefault="00936F1A" w:rsidP="00936F1A">
            <w:pPr>
              <w:pStyle w:val="TAL"/>
            </w:pPr>
            <w:r w:rsidRPr="003D4ABF">
              <w:t>Location Criteria</w:t>
            </w:r>
          </w:p>
        </w:tc>
        <w:tc>
          <w:tcPr>
            <w:tcW w:w="2886" w:type="dxa"/>
          </w:tcPr>
          <w:p w14:paraId="57C52626" w14:textId="77777777" w:rsidR="00936F1A" w:rsidRPr="003D4ABF" w:rsidRDefault="00936F1A" w:rsidP="00936F1A">
            <w:pPr>
              <w:pStyle w:val="TAL"/>
            </w:pPr>
            <w:r w:rsidRPr="003D4ABF">
              <w:t>The UE location where the matching traffic is allowed. The RSD rule is not considered to be valid if the UE location does not match the location criteria.</w:t>
            </w:r>
          </w:p>
        </w:tc>
        <w:tc>
          <w:tcPr>
            <w:tcW w:w="1788" w:type="dxa"/>
          </w:tcPr>
          <w:p w14:paraId="415561BA" w14:textId="77777777" w:rsidR="00936F1A" w:rsidRPr="003D4ABF" w:rsidRDefault="00936F1A" w:rsidP="00936F1A">
            <w:pPr>
              <w:pStyle w:val="TAL"/>
              <w:rPr>
                <w:szCs w:val="18"/>
              </w:rPr>
            </w:pPr>
            <w:r w:rsidRPr="003D4ABF">
              <w:rPr>
                <w:szCs w:val="18"/>
              </w:rPr>
              <w:t>Optional</w:t>
            </w:r>
          </w:p>
        </w:tc>
        <w:tc>
          <w:tcPr>
            <w:tcW w:w="1790" w:type="dxa"/>
          </w:tcPr>
          <w:p w14:paraId="0392F6A3"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380C8B6E" w14:textId="77777777" w:rsidR="00936F1A" w:rsidRPr="003D4ABF" w:rsidRDefault="00936F1A" w:rsidP="00936F1A">
            <w:pPr>
              <w:pStyle w:val="TAL"/>
              <w:rPr>
                <w:szCs w:val="18"/>
              </w:rPr>
            </w:pPr>
            <w:r w:rsidRPr="003D4ABF">
              <w:rPr>
                <w:szCs w:val="18"/>
              </w:rPr>
              <w:t>UE context</w:t>
            </w:r>
          </w:p>
        </w:tc>
      </w:tr>
      <w:tr w:rsidR="00936F1A" w:rsidRPr="003D4ABF" w14:paraId="7E365F7A" w14:textId="77777777" w:rsidTr="007B57D2">
        <w:trPr>
          <w:cantSplit/>
        </w:trPr>
        <w:tc>
          <w:tcPr>
            <w:tcW w:w="9631" w:type="dxa"/>
            <w:gridSpan w:val="5"/>
          </w:tcPr>
          <w:p w14:paraId="46FE0442" w14:textId="77777777" w:rsidR="00936F1A" w:rsidRPr="003D4ABF" w:rsidRDefault="00936F1A" w:rsidP="00936F1A">
            <w:pPr>
              <w:pStyle w:val="TAN"/>
            </w:pPr>
            <w:r w:rsidRPr="003D4ABF">
              <w:t>NOTE 1:</w:t>
            </w:r>
            <w:r w:rsidRPr="003D4ABF">
              <w:tab/>
              <w:t>Every Route Selection Descriptor in the list shall have a different precedence value.</w:t>
            </w:r>
          </w:p>
          <w:p w14:paraId="19F63F88" w14:textId="77777777" w:rsidR="00936F1A" w:rsidRPr="003D4ABF" w:rsidRDefault="00936F1A" w:rsidP="00936F1A">
            <w:pPr>
              <w:pStyle w:val="TAN"/>
            </w:pPr>
            <w:r w:rsidRPr="003D4ABF">
              <w:t>NOTE 2:</w:t>
            </w:r>
            <w:r w:rsidRPr="003D4ABF">
              <w:tab/>
              <w:t>At least one of the route selection components shall be present.</w:t>
            </w:r>
          </w:p>
          <w:p w14:paraId="16EFF8EF" w14:textId="77777777" w:rsidR="00936F1A" w:rsidRPr="003D4ABF" w:rsidRDefault="00936F1A" w:rsidP="00936F1A">
            <w:pPr>
              <w:pStyle w:val="TAN"/>
            </w:pPr>
            <w:r w:rsidRPr="003D4ABF">
              <w:t>NOTE 3:</w:t>
            </w:r>
            <w:r w:rsidRPr="003D4ABF">
              <w:tab/>
              <w:t>When the Subscription Information contains only one S-NSSAI in UDR, the PCF needs not provision the UE with S-NSSAI in the Network Slice Selection information. The "match all" URSP rule has one S-NSSAI at most.</w:t>
            </w:r>
          </w:p>
          <w:p w14:paraId="0F2DA8F7" w14:textId="77777777" w:rsidR="00936F1A" w:rsidRPr="003D4ABF" w:rsidRDefault="00936F1A" w:rsidP="00936F1A">
            <w:pPr>
              <w:pStyle w:val="TAN"/>
            </w:pPr>
            <w:r w:rsidRPr="003D4ABF">
              <w:t>NOTE 4:</w:t>
            </w:r>
            <w:r w:rsidRPr="003D4ABF">
              <w:tab/>
              <w:t>If this indication is present in a Route Selection Descriptor, no other components shall be included in the Route Selection Descriptor.</w:t>
            </w:r>
          </w:p>
          <w:p w14:paraId="65B7D1C9" w14:textId="77777777" w:rsidR="00936F1A" w:rsidRPr="003D4ABF" w:rsidRDefault="00936F1A" w:rsidP="00936F1A">
            <w:pPr>
              <w:pStyle w:val="TAN"/>
            </w:pPr>
            <w:r w:rsidRPr="003D4ABF">
              <w:t>NOTE 5:</w:t>
            </w:r>
            <w:r w:rsidRPr="003D4ABF">
              <w:tab/>
              <w:t>The SSC Mode 3 shall only be used when the PDU Session Type is IP.</w:t>
            </w:r>
          </w:p>
          <w:p w14:paraId="57F805DA" w14:textId="77777777" w:rsidR="00936F1A" w:rsidRPr="003D4ABF" w:rsidRDefault="00936F1A" w:rsidP="00936F1A">
            <w:pPr>
              <w:pStyle w:val="TAN"/>
            </w:pPr>
            <w:r w:rsidRPr="003D4ABF">
              <w:t>NOTE 6:</w:t>
            </w:r>
            <w:r w:rsidRPr="003D4ABF">
              <w:tab/>
              <w:t>The Route Selection Descriptor is not considered valid unless all the provided Validation Criteria are met.</w:t>
            </w:r>
          </w:p>
          <w:p w14:paraId="042DDC86" w14:textId="792DFD71" w:rsidR="00D75B99" w:rsidRDefault="00D75B99" w:rsidP="00936F1A">
            <w:pPr>
              <w:pStyle w:val="TAN"/>
            </w:pPr>
            <w:r w:rsidRPr="003D4ABF">
              <w:t>NOTE 7:</w:t>
            </w:r>
            <w:r w:rsidRPr="003D4ABF">
              <w:tab/>
            </w:r>
            <w:r>
              <w:t>To support VPLMN specific URSP rules, Location Criteria in the Route Selection Descriptor may contain VPLMN-specific values.</w:t>
            </w:r>
          </w:p>
          <w:p w14:paraId="13EC9879" w14:textId="258897A2" w:rsidR="00936F1A" w:rsidRDefault="00936F1A" w:rsidP="00936F1A">
            <w:pPr>
              <w:pStyle w:val="TAN"/>
            </w:pPr>
            <w:r w:rsidRPr="003D4ABF">
              <w:t>NOTE 8:</w:t>
            </w:r>
            <w:r w:rsidRPr="003D4ABF">
              <w:tab/>
            </w:r>
            <w:r>
              <w:t xml:space="preserve">This </w:t>
            </w:r>
            <w:r w:rsidRPr="003D4ABF">
              <w:t>component shall be present</w:t>
            </w:r>
            <w:r>
              <w:t xml:space="preserve"> when the Route Selection Component does neither include the "Non-Seamless Offload indication" nor "ProSe Layer-3 UE-to-Network Relay Offload indication"</w:t>
            </w:r>
            <w:r w:rsidRPr="003D4ABF">
              <w:t>.</w:t>
            </w:r>
          </w:p>
          <w:p w14:paraId="4A4F6E87" w14:textId="77777777" w:rsidR="00936F1A" w:rsidRDefault="00936F1A" w:rsidP="00936F1A">
            <w:pPr>
              <w:pStyle w:val="TAN"/>
            </w:pPr>
            <w:r>
              <w:t>NOTE 9:</w:t>
            </w:r>
            <w:r>
              <w:tab/>
              <w:t>If this indication is present in a Route Selection Descriptor, ProSe Layer-3 UE-to-Network Relay Offload indication shall not be included in the Route Selection Descriptor.</w:t>
            </w:r>
          </w:p>
          <w:p w14:paraId="26C211EC" w14:textId="03BE1089" w:rsidR="00D1719A" w:rsidRPr="003D4ABF" w:rsidRDefault="00D1719A" w:rsidP="00936F1A">
            <w:pPr>
              <w:pStyle w:val="TAN"/>
            </w:pPr>
            <w:r>
              <w:t>NOTE 10:</w:t>
            </w:r>
            <w:r>
              <w:tab/>
            </w:r>
            <w:r>
              <w:tab/>
              <w:t>This indication is not applicable for PIN.</w:t>
            </w:r>
          </w:p>
        </w:tc>
      </w:tr>
    </w:tbl>
    <w:p w14:paraId="06F9B5DF" w14:textId="77777777" w:rsidR="00787F8E" w:rsidRPr="003D4ABF" w:rsidRDefault="00787F8E" w:rsidP="00787F8E"/>
    <w:p w14:paraId="34C2EAE1" w14:textId="77399887" w:rsidR="00787F8E" w:rsidRPr="003D4ABF" w:rsidRDefault="00787F8E" w:rsidP="00787F8E">
      <w:r w:rsidRPr="003D4ABF">
        <w:t>Each URSP rule contains a Traffic descriptor (containing one or more components described in Table 6.6.2.1-2) that determines when the rule is applicable. A URSP rule is determined to be applicable when every component in the Traffic descriptor</w:t>
      </w:r>
      <w:r w:rsidR="00C310C1">
        <w:t xml:space="preserve"> (for traffic descriptor</w:t>
      </w:r>
      <w:r w:rsidR="001D395C">
        <w:t xml:space="preserve"> component</w:t>
      </w:r>
      <w:r w:rsidR="00C310C1">
        <w:t>s other than the PIN ID)</w:t>
      </w:r>
      <w:r w:rsidRPr="003D4ABF">
        <w:t xml:space="preserve"> matches the corresponding information from the application</w:t>
      </w:r>
      <w:r w:rsidR="00E94ECF">
        <w:t>,</w:t>
      </w:r>
      <w:r w:rsidR="00C310C1">
        <w:t xml:space="preserve"> matches the information configured for a PIN (if the URSP rule contains a PIN ID traffic descriptor</w:t>
      </w:r>
      <w:r w:rsidR="001D395C">
        <w:t xml:space="preserve"> component</w:t>
      </w:r>
      <w:r w:rsidR="00C310C1">
        <w:t>)</w:t>
      </w:r>
      <w:r w:rsidR="00E94ECF">
        <w:t xml:space="preserve"> or matches the information configured for a Connectivity Group (if the URSP rule contains a Connectivity Group ID traffic descriptor)</w:t>
      </w:r>
      <w:r w:rsidRPr="003D4ABF">
        <w:t>. A URSP rule is determined not to be applicable when for any given component in the Traffic descriptor:</w:t>
      </w:r>
    </w:p>
    <w:p w14:paraId="34B97C6D" w14:textId="4320B7B4" w:rsidR="00787F8E" w:rsidRPr="003D4ABF" w:rsidRDefault="00787F8E" w:rsidP="00787F8E">
      <w:pPr>
        <w:pStyle w:val="B1"/>
      </w:pPr>
      <w:r w:rsidRPr="003D4ABF">
        <w:t>-</w:t>
      </w:r>
      <w:r w:rsidRPr="003D4ABF">
        <w:tab/>
        <w:t>No corresponding information from the application</w:t>
      </w:r>
      <w:r w:rsidR="00C310C1">
        <w:t>/for a PIN</w:t>
      </w:r>
      <w:r w:rsidR="00E94ECF">
        <w:t>/for a Connectivity Group</w:t>
      </w:r>
      <w:r w:rsidRPr="003D4ABF">
        <w:t xml:space="preserve"> is available; or</w:t>
      </w:r>
    </w:p>
    <w:p w14:paraId="4AE72E66" w14:textId="6F8A547C" w:rsidR="00787F8E" w:rsidRPr="003D4ABF" w:rsidRDefault="00787F8E" w:rsidP="00787F8E">
      <w:pPr>
        <w:pStyle w:val="B1"/>
      </w:pPr>
      <w:r w:rsidRPr="003D4ABF">
        <w:t>-</w:t>
      </w:r>
      <w:r w:rsidRPr="003D4ABF">
        <w:tab/>
        <w:t>The corresponding information from the application</w:t>
      </w:r>
      <w:r w:rsidR="00C310C1">
        <w:t>/for a PIN</w:t>
      </w:r>
      <w:r w:rsidR="00E94ECF">
        <w:t>/for a Connectivity Group</w:t>
      </w:r>
      <w:r w:rsidRPr="003D4ABF">
        <w:t xml:space="preserve"> does not match any of the values in the Traffic descriptor component.</w:t>
      </w:r>
    </w:p>
    <w:p w14:paraId="21EBDFDD" w14:textId="77777777" w:rsidR="00787F8E" w:rsidRPr="003D4ABF" w:rsidRDefault="00787F8E" w:rsidP="00787F8E">
      <w:pPr>
        <w:pStyle w:val="NO"/>
      </w:pPr>
      <w:r w:rsidRPr="003D4ABF">
        <w:t>NOTE 1:</w:t>
      </w:r>
      <w:r w:rsidRPr="003D4ABF">
        <w:tab/>
        <w:t xml:space="preserve">It is recommended to avoid listing more than two components in the Traffic descriptor of a URSP rule. </w:t>
      </w:r>
    </w:p>
    <w:p w14:paraId="70F7EED5" w14:textId="77777777" w:rsidR="00787F8E" w:rsidRPr="003D4ABF" w:rsidRDefault="00787F8E" w:rsidP="00787F8E">
      <w:r w:rsidRPr="003D4ABF">
        <w:t>If a URSP rule is provided that contains a Traffic descriptor with two or more components, it is recommended to also provide URSP rule(s) with lower precedence and a Traffic descriptor with less components, in order to increase the likelihood of URSP rule matching for a particular application.</w:t>
      </w:r>
    </w:p>
    <w:p w14:paraId="72926181" w14:textId="77777777" w:rsidR="00787F8E" w:rsidRPr="003D4ABF" w:rsidRDefault="00787F8E" w:rsidP="00787F8E">
      <w:r w:rsidRPr="003D4ABF">
        <w:t>Each URSP rule contains a list of Route Selection Descriptors containing one or multiple Route Selection Descriptors each having a different Route Selection Descriptor Precedence value. A Route Selection Descriptor contains one or more of the following components:</w:t>
      </w:r>
    </w:p>
    <w:p w14:paraId="74B38314" w14:textId="4835161A" w:rsidR="00787F8E" w:rsidRPr="003D4ABF" w:rsidRDefault="00787F8E" w:rsidP="00787F8E">
      <w:pPr>
        <w:pStyle w:val="B1"/>
      </w:pPr>
      <w:r w:rsidRPr="003D4ABF">
        <w:t>-</w:t>
      </w:r>
      <w:r w:rsidRPr="003D4ABF">
        <w:tab/>
        <w:t>Session and Service Continuity (SSC) Mode: Indicates that the traffic of the matching application</w:t>
      </w:r>
      <w:r w:rsidR="00861F34">
        <w:t>/PIN</w:t>
      </w:r>
      <w:r w:rsidRPr="003D4ABF">
        <w:t xml:space="preserve"> shall be routed via a PDU Session supporting the included SSC Mode.</w:t>
      </w:r>
    </w:p>
    <w:p w14:paraId="25B881CA" w14:textId="20C2EE9E" w:rsidR="00787F8E" w:rsidRPr="003D4ABF" w:rsidRDefault="00787F8E" w:rsidP="00787F8E">
      <w:pPr>
        <w:pStyle w:val="B1"/>
      </w:pPr>
      <w:r w:rsidRPr="003D4ABF">
        <w:t>-</w:t>
      </w:r>
      <w:r w:rsidRPr="003D4ABF">
        <w:tab/>
        <w:t>Network Slice Selection: Indicates that the traffic of the matching application</w:t>
      </w:r>
      <w:r w:rsidR="00861F34">
        <w:t>/PIN</w:t>
      </w:r>
      <w:r w:rsidRPr="003D4ABF">
        <w:t xml:space="preserve"> shall be routed via a PDU Session supporting any of the included S-NSSAIs, see clause 5.15.4 in </w:t>
      </w:r>
      <w:r w:rsidR="0086681B" w:rsidRPr="003D4ABF">
        <w:t>TS</w:t>
      </w:r>
      <w:r w:rsidR="0086681B">
        <w:t> </w:t>
      </w:r>
      <w:r w:rsidR="0086681B" w:rsidRPr="003D4ABF">
        <w:t>23.501</w:t>
      </w:r>
      <w:r w:rsidR="0086681B">
        <w:t> </w:t>
      </w:r>
      <w:r w:rsidR="0086681B" w:rsidRPr="003D4ABF">
        <w:t>[</w:t>
      </w:r>
      <w:r w:rsidRPr="003D4ABF">
        <w:t>2]. It includes one or more S-NSSAI(s).</w:t>
      </w:r>
    </w:p>
    <w:p w14:paraId="3257EF09" w14:textId="426F5388" w:rsidR="00787F8E" w:rsidRPr="003D4ABF" w:rsidRDefault="00787F8E" w:rsidP="00787F8E">
      <w:pPr>
        <w:pStyle w:val="B1"/>
      </w:pPr>
      <w:r w:rsidRPr="003D4ABF">
        <w:t>-</w:t>
      </w:r>
      <w:r w:rsidRPr="003D4ABF">
        <w:tab/>
        <w:t>DNN Selection: Indicates that the traffic of the matching application</w:t>
      </w:r>
      <w:r w:rsidR="00861F34">
        <w:t>/PIN</w:t>
      </w:r>
      <w:r w:rsidRPr="003D4ABF">
        <w:t xml:space="preserve"> shall be routed via a PDU Session supporting any of the included DNNs. It includes one or more DNN(s).</w:t>
      </w:r>
      <w:r w:rsidR="005422D2" w:rsidRPr="003D4ABF">
        <w:t xml:space="preserve"> If a DNN Selection component is provided in the Route Selection Descriptor then the UE shall use any of the DNNs of the DNN Selection component, instead of the DNN requested by the application for the PDU Session that is used to route the traffic of the matching application. If there is no DNN Selection component in the Route Selection Descriptor, then the </w:t>
      </w:r>
      <w:r w:rsidR="005422D2" w:rsidRPr="003D4ABF">
        <w:lastRenderedPageBreak/>
        <w:t>UE shall use the DNN requested by the application for the PDU Session that is used to route the traffic of the matching application.</w:t>
      </w:r>
    </w:p>
    <w:p w14:paraId="2EF0A73E" w14:textId="31C37642" w:rsidR="005422D2" w:rsidRPr="003D4ABF" w:rsidRDefault="005422D2" w:rsidP="005422D2">
      <w:pPr>
        <w:pStyle w:val="NO"/>
        <w:rPr>
          <w:lang w:eastAsia="zh-CN"/>
        </w:rPr>
      </w:pPr>
      <w:r w:rsidRPr="003D4ABF">
        <w:rPr>
          <w:lang w:eastAsia="zh-CN"/>
        </w:rPr>
        <w:t>NOTE 2:</w:t>
      </w:r>
      <w:r w:rsidRPr="003D4ABF">
        <w:rPr>
          <w:lang w:eastAsia="zh-CN"/>
        </w:rPr>
        <w:tab/>
        <w:t>To provide uniform service experience for UEs from earlier Releases, when a USRP rule with a DNN in both, Traffic descriptor and Route Selection Descriptor, is provided to the UEs, the DNN(s) used in the Traffic descriptor would also need to be included in the policy for DNN replacement in the network. In addition, a lower priority Route Selection Descriptor without a DNN would also need to be provided to the UEs.</w:t>
      </w:r>
    </w:p>
    <w:p w14:paraId="7279FF23" w14:textId="47B017AD" w:rsidR="00787F8E" w:rsidRPr="003D4ABF" w:rsidRDefault="00787F8E" w:rsidP="00787F8E">
      <w:pPr>
        <w:pStyle w:val="B1"/>
      </w:pPr>
      <w:r w:rsidRPr="003D4ABF">
        <w:t>-</w:t>
      </w:r>
      <w:r w:rsidRPr="003D4ABF">
        <w:tab/>
        <w:t>PDU Session Type Selection: Indicates that the traffic of matching application</w:t>
      </w:r>
      <w:r w:rsidR="00861F34">
        <w:t>/PIN</w:t>
      </w:r>
      <w:r w:rsidRPr="003D4ABF">
        <w:t xml:space="preserve"> shall be routed via a PDU </w:t>
      </w:r>
      <w:r w:rsidR="005C461D" w:rsidRPr="003D4ABF">
        <w:t>S</w:t>
      </w:r>
      <w:r w:rsidRPr="003D4ABF">
        <w:t xml:space="preserve">ession supporting the included PDU Session Type. The possible PDU Session Types are defined in clause 5.6.10 in </w:t>
      </w:r>
      <w:r w:rsidR="0086681B" w:rsidRPr="003D4ABF">
        <w:t>TS</w:t>
      </w:r>
      <w:r w:rsidR="0086681B">
        <w:t> </w:t>
      </w:r>
      <w:r w:rsidR="0086681B" w:rsidRPr="003D4ABF">
        <w:t>23.501</w:t>
      </w:r>
      <w:r w:rsidR="0086681B">
        <w:t> </w:t>
      </w:r>
      <w:r w:rsidR="0086681B" w:rsidRPr="003D4ABF">
        <w:t>[</w:t>
      </w:r>
      <w:r w:rsidRPr="003D4ABF">
        <w:t>2].</w:t>
      </w:r>
    </w:p>
    <w:p w14:paraId="4D3DDDDF" w14:textId="77777777" w:rsidR="00787F8E" w:rsidRPr="003D4ABF" w:rsidRDefault="00787F8E" w:rsidP="00787F8E">
      <w:pPr>
        <w:pStyle w:val="B1"/>
      </w:pPr>
      <w:r w:rsidRPr="003D4ABF">
        <w:t>-</w:t>
      </w:r>
      <w:r w:rsidRPr="003D4ABF">
        <w:tab/>
        <w:t>Non-Seamless Offload indication: Indicates that traffic of the matching application is to be offloaded to non-3GPP access outside of a PDU Session when the rule is applied. If this component is present in a Route Selection Descriptor, no other components shall be included in the Route Selection Descriptor.</w:t>
      </w:r>
    </w:p>
    <w:p w14:paraId="4560FAA1" w14:textId="68286BB0" w:rsidR="007B57D2" w:rsidRPr="003D4ABF" w:rsidRDefault="007B57D2" w:rsidP="00787F8E">
      <w:pPr>
        <w:pStyle w:val="B1"/>
      </w:pPr>
      <w:r w:rsidRPr="003D4ABF">
        <w:t>-</w:t>
      </w:r>
      <w:r w:rsidRPr="003D4ABF">
        <w:tab/>
        <w:t>ProSe Layer-3 UE-to-Network Relay Offload indication: Indicates that the traffic of the matching application is to be sent via a ProSe Layer-3 UE-to-Network Relay outside of a PDU Session when the rule is applied. If this indication is absent</w:t>
      </w:r>
      <w:r w:rsidR="00936F1A">
        <w:t xml:space="preserve"> and the ProSe Multipath Preference indication is absent</w:t>
      </w:r>
      <w:r w:rsidRPr="003D4ABF">
        <w:t xml:space="preserve"> then the traffic matching the URSP rule shall not be sent via a ProSe Layer-3 UE-to-Network Relay outside of a PDU Session. If this component is present in a Route Selection Descriptor, no other components shall be included in the Route Selection Descriptor.</w:t>
      </w:r>
    </w:p>
    <w:p w14:paraId="2D219D76" w14:textId="750806C6" w:rsidR="00936F1A" w:rsidRDefault="00936F1A" w:rsidP="00787F8E">
      <w:pPr>
        <w:pStyle w:val="B1"/>
      </w:pPr>
      <w:r>
        <w:t>-</w:t>
      </w:r>
      <w:r>
        <w:tab/>
        <w:t>ProSe Multipath Preference indication: Indicates that the traffic of the matching application is preferred to be sent via a PDU Session over the Uu reference point and a ProSe Layer-3 UE-to-Network Relay without N3IWF outside of a PDU Session. The traffic of the matching application may be sent via a PDU session over Uu reference point or via ProSe Layer-3 UE-to-Network Relay outside of a PDU Session when e.g. one of the paths is not available. If this indication is absent and the ProSe Layer-3 UE-to-Network Relay Offload indication is absent then the traffic matching of the URSP rule shall not be sent via a ProSe Layer-3 UE-to-Network Relay outside of a PDU Session. If this component is present in a Route Selection Descriptor, other components can be included in the Route Selection Descriptor to determine the PDU Session over the Uu reference point.</w:t>
      </w:r>
    </w:p>
    <w:p w14:paraId="59758D1A" w14:textId="746A4D3A" w:rsidR="00787F8E" w:rsidRPr="003D4ABF" w:rsidRDefault="00787F8E" w:rsidP="00787F8E">
      <w:pPr>
        <w:pStyle w:val="B1"/>
      </w:pPr>
      <w:r w:rsidRPr="003D4ABF">
        <w:t>-</w:t>
      </w:r>
      <w:r w:rsidRPr="003D4ABF">
        <w:tab/>
        <w:t>Access Type Preference: If the UE needs to establish a PDU Session when the rule is applied, this indicates the Access Type (3GPP or non-3GPP or multi-access) on which the PDU Session should be established. The type "Multi-Access" indicates that the PDU Session should be established as a MA PDU Session, using both 3GPP access and non-3GPP access.</w:t>
      </w:r>
    </w:p>
    <w:p w14:paraId="1915F2B9" w14:textId="4ACDE1C4" w:rsidR="007B57D2" w:rsidRPr="003D4ABF" w:rsidRDefault="007B57D2" w:rsidP="007B57D2">
      <w:pPr>
        <w:pStyle w:val="NO"/>
        <w:rPr>
          <w:lang w:eastAsia="zh-CN"/>
        </w:rPr>
      </w:pPr>
      <w:r w:rsidRPr="003D4ABF">
        <w:rPr>
          <w:lang w:eastAsia="zh-CN"/>
        </w:rPr>
        <w:t>NOTE </w:t>
      </w:r>
      <w:r w:rsidR="005422D2" w:rsidRPr="003D4ABF">
        <w:rPr>
          <w:lang w:eastAsia="zh-CN"/>
        </w:rPr>
        <w:t>3</w:t>
      </w:r>
      <w:r w:rsidRPr="003D4ABF">
        <w:rPr>
          <w:lang w:eastAsia="zh-CN"/>
        </w:rPr>
        <w:t>:</w:t>
      </w:r>
      <w:r w:rsidRPr="003D4ABF">
        <w:rPr>
          <w:lang w:eastAsia="zh-CN"/>
        </w:rPr>
        <w:tab/>
        <w:t xml:space="preserve">The Access Type of 3GPP also includes the use of </w:t>
      </w:r>
      <w:r w:rsidR="00EB452C">
        <w:rPr>
          <w:lang w:eastAsia="zh-CN"/>
        </w:rPr>
        <w:t xml:space="preserve">5G </w:t>
      </w:r>
      <w:r w:rsidRPr="003D4ABF">
        <w:rPr>
          <w:lang w:eastAsia="zh-CN"/>
        </w:rPr>
        <w:t>ProSe</w:t>
      </w:r>
      <w:r w:rsidR="00EB452C">
        <w:rPr>
          <w:lang w:eastAsia="zh-CN"/>
        </w:rPr>
        <w:t xml:space="preserve"> Layer-2</w:t>
      </w:r>
      <w:r w:rsidRPr="003D4ABF">
        <w:rPr>
          <w:lang w:eastAsia="zh-CN"/>
        </w:rPr>
        <w:t xml:space="preserve"> UE-to-Network Relay access as defined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r w:rsidR="00EB452C">
        <w:rPr>
          <w:lang w:eastAsia="zh-CN"/>
        </w:rPr>
        <w:t xml:space="preserve"> The Access Type of non-3GPP also includes the use of 5G ProSe Layer-3 UE-to-Network Relay with N3IWF as defined in </w:t>
      </w:r>
      <w:r w:rsidR="0086681B">
        <w:rPr>
          <w:lang w:eastAsia="zh-CN"/>
        </w:rPr>
        <w:t>TS 23.304 [</w:t>
      </w:r>
      <w:r w:rsidR="00EB452C">
        <w:rPr>
          <w:lang w:eastAsia="zh-CN"/>
        </w:rPr>
        <w:t>34].</w:t>
      </w:r>
    </w:p>
    <w:p w14:paraId="1E1055C5" w14:textId="02E51CFB" w:rsidR="00844BD5" w:rsidRPr="003D4ABF" w:rsidRDefault="00844BD5" w:rsidP="00787F8E">
      <w:pPr>
        <w:pStyle w:val="B1"/>
      </w:pPr>
      <w:r w:rsidRPr="003D4ABF">
        <w:t>-</w:t>
      </w:r>
      <w:r w:rsidRPr="003D4ABF">
        <w:tab/>
        <w:t xml:space="preserve">PDU Session Pair ID: An indication shared by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546E92A6" w14:textId="4473762E" w:rsidR="00844BD5" w:rsidRPr="003D4ABF" w:rsidRDefault="00844BD5" w:rsidP="00787F8E">
      <w:pPr>
        <w:pStyle w:val="B1"/>
      </w:pPr>
      <w:r w:rsidRPr="003D4ABF">
        <w:t>-</w:t>
      </w:r>
      <w:r w:rsidRPr="003D4ABF">
        <w:tab/>
        <w:t xml:space="preserve">RSN: The RSN for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4A93AA9C" w14:textId="37F67E66" w:rsidR="00844BD5" w:rsidRPr="003D4ABF" w:rsidRDefault="00844BD5" w:rsidP="00640110">
      <w:pPr>
        <w:pStyle w:val="NO"/>
      </w:pPr>
      <w:r w:rsidRPr="003D4ABF">
        <w:t>NOTE </w:t>
      </w:r>
      <w:r w:rsidR="005422D2" w:rsidRPr="003D4ABF">
        <w:t>4</w:t>
      </w:r>
      <w:r w:rsidRPr="003D4ABF">
        <w:t>:</w:t>
      </w:r>
      <w:r w:rsidRPr="003D4ABF">
        <w:tab/>
        <w:t>For backward compatibility, PCF may provide a RSD with PDU Session Pair ID and RSN and a RSD without PDU Session Pair ID and RSN in the URSP rule. In this case, the RSD with PDU Session Pair ID and RSN has a lower precedence value (i.e. higher prioritised) than the one without PDU Session Pair ID. If a non-supporting UE receives the RSD containing PDU Session Pair ID, it ignores this RSD.</w:t>
      </w:r>
    </w:p>
    <w:p w14:paraId="40AB5B83" w14:textId="1CF55CC4" w:rsidR="00844BD5" w:rsidRPr="003D4ABF" w:rsidRDefault="00844BD5" w:rsidP="00640110">
      <w:pPr>
        <w:pStyle w:val="NO"/>
      </w:pPr>
      <w:r w:rsidRPr="003D4ABF">
        <w:t>NOTE </w:t>
      </w:r>
      <w:r w:rsidR="005422D2" w:rsidRPr="003D4ABF">
        <w:t>5</w:t>
      </w:r>
      <w:r w:rsidRPr="003D4ABF">
        <w:t>:</w:t>
      </w:r>
      <w:r w:rsidRPr="003D4ABF">
        <w:tab/>
        <w:t xml:space="preserve">The UE may also set the PDU Session Pair ID and RSN parameters based on UE implementation as described in clause 5.33.2.1 of </w:t>
      </w:r>
      <w:r w:rsidR="0086681B" w:rsidRPr="003D4ABF">
        <w:t>TS</w:t>
      </w:r>
      <w:r w:rsidR="0086681B">
        <w:t> </w:t>
      </w:r>
      <w:r w:rsidR="0086681B" w:rsidRPr="003D4ABF">
        <w:t>23.501</w:t>
      </w:r>
      <w:r w:rsidR="0086681B">
        <w:t> </w:t>
      </w:r>
      <w:r w:rsidR="0086681B" w:rsidRPr="003D4ABF">
        <w:t>[</w:t>
      </w:r>
      <w:r w:rsidRPr="003D4ABF">
        <w:t>2].</w:t>
      </w:r>
    </w:p>
    <w:p w14:paraId="0DB2F72A" w14:textId="1E04FEB0" w:rsidR="00787F8E" w:rsidRPr="003D4ABF" w:rsidRDefault="00787F8E" w:rsidP="00787F8E">
      <w:pPr>
        <w:pStyle w:val="B1"/>
      </w:pPr>
      <w:r w:rsidRPr="003D4ABF">
        <w:t>-</w:t>
      </w:r>
      <w:r w:rsidRPr="003D4ABF">
        <w:tab/>
        <w:t>Time Window: The Route Selection Descriptor is not be considered valid unless the UE is in the time window.</w:t>
      </w:r>
    </w:p>
    <w:p w14:paraId="25C0BC22" w14:textId="77777777" w:rsidR="00787F8E" w:rsidRPr="003D4ABF" w:rsidRDefault="00787F8E" w:rsidP="00787F8E">
      <w:pPr>
        <w:pStyle w:val="B1"/>
      </w:pPr>
      <w:r w:rsidRPr="003D4ABF">
        <w:t>-</w:t>
      </w:r>
      <w:r w:rsidRPr="003D4ABF">
        <w:tab/>
        <w:t>Location Criteria: The Route Selection Descriptor is not be considered valid unless the UE's location matches the Location Criteria.</w:t>
      </w:r>
    </w:p>
    <w:p w14:paraId="6DFE2ED4" w14:textId="0DCC044C" w:rsidR="00787F8E" w:rsidRPr="003D4ABF" w:rsidRDefault="00787F8E" w:rsidP="00787F8E">
      <w:pPr>
        <w:pStyle w:val="NO"/>
        <w:rPr>
          <w:lang w:eastAsia="zh-CN"/>
        </w:rPr>
      </w:pPr>
      <w:r w:rsidRPr="003D4ABF">
        <w:rPr>
          <w:lang w:eastAsia="zh-CN"/>
        </w:rPr>
        <w:t>NOTE </w:t>
      </w:r>
      <w:r w:rsidR="005422D2" w:rsidRPr="003D4ABF">
        <w:rPr>
          <w:lang w:eastAsia="zh-CN"/>
        </w:rPr>
        <w:t>6</w:t>
      </w:r>
      <w:r w:rsidRPr="003D4ABF">
        <w:rPr>
          <w:lang w:eastAsia="zh-CN"/>
        </w:rPr>
        <w:t>:</w:t>
      </w:r>
      <w:r w:rsidRPr="003D4ABF">
        <w:rPr>
          <w:lang w:eastAsia="zh-CN"/>
        </w:rPr>
        <w:tab/>
        <w:t>The structure of the URSP does not define how the PCF splits the URSP when URSP cannot be delivered to the UE in a single NAS message.</w:t>
      </w:r>
    </w:p>
    <w:p w14:paraId="4B5769FC" w14:textId="66CD99B2" w:rsidR="00787F8E" w:rsidRPr="003D4ABF" w:rsidRDefault="00787F8E" w:rsidP="00787F8E">
      <w:pPr>
        <w:pStyle w:val="NO"/>
      </w:pPr>
      <w:r w:rsidRPr="003D4ABF">
        <w:lastRenderedPageBreak/>
        <w:t>NOTE </w:t>
      </w:r>
      <w:r w:rsidR="005422D2" w:rsidRPr="003D4ABF">
        <w:t>7</w:t>
      </w:r>
      <w:r w:rsidRPr="003D4ABF">
        <w:t>:</w:t>
      </w:r>
      <w:r w:rsidRPr="003D4ABF">
        <w:tab/>
        <w:t>It is expected that UE applications will not be able to change or override the PDU Session parameters in the URSP rules. A UE application can express preferences when it requests a network connection (e.g. certain Connection Capabilities), which can be mapped into specific PDU Session parameters by the URSP rules.</w:t>
      </w:r>
    </w:p>
    <w:p w14:paraId="1B40FAEA" w14:textId="313C56F0" w:rsidR="00D747DF" w:rsidRPr="003D4ABF" w:rsidRDefault="00D747DF" w:rsidP="00D747DF">
      <w:pPr>
        <w:pStyle w:val="NO"/>
      </w:pPr>
      <w:r w:rsidRPr="003D4ABF">
        <w:t>NOTE 8:</w:t>
      </w:r>
      <w:r w:rsidRPr="003D4ABF">
        <w:tab/>
      </w:r>
      <w:r>
        <w:t>A Route Selection Descriptor can include a Time Window and/or a Location Criteria or neither a Time Window nor a Location Criteria. A URSP rule can include RSDs with or without validation criteria at the same time.</w:t>
      </w:r>
    </w:p>
    <w:p w14:paraId="070460DD" w14:textId="77777777" w:rsidR="00787F8E" w:rsidRPr="003D4ABF" w:rsidRDefault="00787F8E" w:rsidP="00787F8E">
      <w:r w:rsidRPr="003D4ABF">
        <w:t>In the case of network rejection of the PDU Session Establishment Request, the UE may trigger a new PDU Session establishment based on the rejection cause and the URSP policy.</w:t>
      </w:r>
    </w:p>
    <w:p w14:paraId="4E04BEF3" w14:textId="77777777" w:rsidR="00787F8E" w:rsidRPr="003D4ABF" w:rsidRDefault="00787F8E" w:rsidP="00787F8E">
      <w:r w:rsidRPr="003D4ABF">
        <w:t>When the PCF provisions URSP rules to the UE, one URSP rule with a "match all" Traffic descriptor may be included.</w:t>
      </w:r>
    </w:p>
    <w:p w14:paraId="271E40C1" w14:textId="7FF2A7D3" w:rsidR="00787F8E" w:rsidRPr="003D4ABF" w:rsidRDefault="00787F8E" w:rsidP="00787F8E">
      <w:pPr>
        <w:pStyle w:val="NO"/>
      </w:pPr>
      <w:r w:rsidRPr="003D4ABF">
        <w:t>NOTE </w:t>
      </w:r>
      <w:r w:rsidR="005422D2" w:rsidRPr="003D4ABF">
        <w:t>9</w:t>
      </w:r>
      <w:r w:rsidRPr="003D4ABF">
        <w:t>:</w:t>
      </w:r>
      <w:r w:rsidRPr="003D4ABF">
        <w:tab/>
        <w:t>When URSP rules containing NSSP are available to the UE and the URSP rule with the "match all" Traffic descriptor is not part of them, a UE application that has no matching URSP rule and no UE Local Configuration cannot request a network connection.</w:t>
      </w:r>
    </w:p>
    <w:p w14:paraId="4EA6E2BC" w14:textId="77777777" w:rsidR="00787F8E" w:rsidRPr="003D4ABF" w:rsidRDefault="00787F8E" w:rsidP="00787F8E">
      <w:r w:rsidRPr="003D4ABF">
        <w:t xml:space="preserve">The URSP rule with the "match all" Traffic descriptor is used to route the traffic of applications which do not match any other URSP rules and shall therefore be evaluated as the last URSP rule, i.e. with lowest priority. There shall be only one Route Selection Descriptor in this URSP rule. </w:t>
      </w:r>
      <w:r w:rsidRPr="003D4ABF">
        <w:rPr>
          <w:rFonts w:eastAsia="Malgun Gothic"/>
          <w:lang w:eastAsia="ko-KR"/>
        </w:rPr>
        <w:t>The Route Selection Descriptor in this URSP rule includes at most one value for each Route Selection Component.</w:t>
      </w:r>
    </w:p>
    <w:p w14:paraId="73553018" w14:textId="597AEC75" w:rsidR="00787F8E" w:rsidRPr="003D4ABF" w:rsidRDefault="00787F8E" w:rsidP="00787F8E">
      <w:pPr>
        <w:pStyle w:val="NO"/>
      </w:pPr>
      <w:r w:rsidRPr="003D4ABF">
        <w:t>NOTE </w:t>
      </w:r>
      <w:r w:rsidR="005422D2" w:rsidRPr="003D4ABF">
        <w:t>10</w:t>
      </w:r>
      <w:r w:rsidRPr="003D4ABF">
        <w:t>:</w:t>
      </w:r>
      <w:r w:rsidRPr="003D4ABF">
        <w:tab/>
        <w:t xml:space="preserve">How to set the URSP rule with the "match all" Traffic descriptor as the URSP rule with lowest priority is defined in </w:t>
      </w:r>
      <w:r w:rsidR="0086681B" w:rsidRPr="003D4ABF">
        <w:t>TS</w:t>
      </w:r>
      <w:r w:rsidR="0086681B">
        <w:t> </w:t>
      </w:r>
      <w:r w:rsidR="0086681B" w:rsidRPr="003D4ABF">
        <w:t>24.526</w:t>
      </w:r>
      <w:r w:rsidR="0086681B">
        <w:t> </w:t>
      </w:r>
      <w:r w:rsidR="0086681B" w:rsidRPr="003D4ABF">
        <w:t>[</w:t>
      </w:r>
      <w:r w:rsidRPr="003D4ABF">
        <w:t>19].</w:t>
      </w:r>
    </w:p>
    <w:p w14:paraId="31DB1422" w14:textId="2EF9E637" w:rsidR="00C310C1" w:rsidRPr="003D4ABF" w:rsidRDefault="00C310C1" w:rsidP="00C310C1">
      <w:pPr>
        <w:pStyle w:val="NO"/>
      </w:pPr>
      <w:bookmarkStart w:id="1346" w:name="_Toc19197395"/>
      <w:bookmarkStart w:id="1347" w:name="_Toc27896548"/>
      <w:bookmarkStart w:id="1348" w:name="_Toc36192716"/>
      <w:bookmarkStart w:id="1349" w:name="_Toc37076447"/>
      <w:bookmarkStart w:id="1350" w:name="_Toc45194897"/>
      <w:bookmarkStart w:id="1351" w:name="_Toc47594309"/>
      <w:bookmarkStart w:id="1352" w:name="_Toc51836940"/>
      <w:r w:rsidRPr="003D4ABF">
        <w:t>NOTE 1</w:t>
      </w:r>
      <w:r>
        <w:t>1</w:t>
      </w:r>
      <w:r w:rsidRPr="003D4ABF">
        <w:t>:</w:t>
      </w:r>
      <w:r w:rsidRPr="003D4ABF">
        <w:tab/>
      </w:r>
      <w:r>
        <w:t>The URSP rule with the "match all" Traffic descriptor is not applicable to PINE traffic.</w:t>
      </w:r>
    </w:p>
    <w:p w14:paraId="14FC1E5D" w14:textId="6F4CFEA8" w:rsidR="00B74353" w:rsidRDefault="00B74353" w:rsidP="0086681B">
      <w:r>
        <w:t>If a URSP rule is provided with an Indication for reporting URSP rule enforcement, the UE follows the procedures specified in clause 6.6.2.4.</w:t>
      </w:r>
    </w:p>
    <w:p w14:paraId="2622F4D8" w14:textId="6EFDADA9" w:rsidR="00787F8E" w:rsidRPr="003D4ABF" w:rsidRDefault="00787F8E" w:rsidP="00787F8E">
      <w:pPr>
        <w:pStyle w:val="Heading4"/>
      </w:pPr>
      <w:bookmarkStart w:id="1353" w:name="_CR6_6_2_2"/>
      <w:bookmarkStart w:id="1354" w:name="_Toc153803099"/>
      <w:bookmarkEnd w:id="1353"/>
      <w:r w:rsidRPr="003D4ABF">
        <w:t>6.6.2.2</w:t>
      </w:r>
      <w:r w:rsidRPr="003D4ABF">
        <w:tab/>
        <w:t>Configuration and Provision of URSP</w:t>
      </w:r>
      <w:bookmarkEnd w:id="1346"/>
      <w:bookmarkEnd w:id="1347"/>
      <w:bookmarkEnd w:id="1348"/>
      <w:bookmarkEnd w:id="1349"/>
      <w:bookmarkEnd w:id="1350"/>
      <w:bookmarkEnd w:id="1351"/>
      <w:bookmarkEnd w:id="1352"/>
      <w:bookmarkEnd w:id="1354"/>
    </w:p>
    <w:p w14:paraId="200C71AE" w14:textId="0C1FA337" w:rsidR="00537A8E" w:rsidRDefault="00537A8E" w:rsidP="00E20298">
      <w:pPr>
        <w:pStyle w:val="Heading5"/>
      </w:pPr>
      <w:bookmarkStart w:id="1355" w:name="_CR6_6_2_2_1"/>
      <w:bookmarkStart w:id="1356" w:name="_Toc153803100"/>
      <w:bookmarkEnd w:id="1355"/>
      <w:r>
        <w:t>6.6.2.2.1</w:t>
      </w:r>
      <w:r>
        <w:tab/>
        <w:t>General</w:t>
      </w:r>
      <w:bookmarkEnd w:id="1356"/>
    </w:p>
    <w:p w14:paraId="2617BA24" w14:textId="384F5A38" w:rsidR="00787F8E" w:rsidRPr="003D4ABF" w:rsidRDefault="00787F8E" w:rsidP="00787F8E">
      <w:r w:rsidRPr="003D4ABF">
        <w:t>The UE may be provisioned</w:t>
      </w:r>
      <w:r w:rsidR="006936AF">
        <w:t xml:space="preserve"> (signalled)</w:t>
      </w:r>
      <w:r w:rsidRPr="003D4ABF">
        <w:t xml:space="preserve"> with URSP rules by PCF of the HPLMN. When the UE is roaming, the PCF in the HPLMN may update</w:t>
      </w:r>
      <w:r w:rsidR="00081C45">
        <w:t xml:space="preserve"> both</w:t>
      </w:r>
      <w:r w:rsidRPr="003D4ABF">
        <w:t xml:space="preserve"> the</w:t>
      </w:r>
      <w:r w:rsidR="00081C45">
        <w:t xml:space="preserve"> non-VPLMN specific and VPLMN specific</w:t>
      </w:r>
      <w:r w:rsidRPr="003D4ABF">
        <w:t xml:space="preserve"> URSP rule</w:t>
      </w:r>
      <w:r w:rsidR="00081C45">
        <w:t>s</w:t>
      </w:r>
      <w:r w:rsidRPr="003D4ABF">
        <w:t xml:space="preserve"> in the UE. For URSP rules, the UE shall support the provisioning</w:t>
      </w:r>
      <w:r w:rsidR="006936AF">
        <w:t xml:space="preserve"> (signalling)</w:t>
      </w:r>
      <w:r w:rsidRPr="003D4ABF">
        <w:t xml:space="preserve"> from the PCF in the HPLMN, as specified in </w:t>
      </w:r>
      <w:r w:rsidR="0086681B" w:rsidRPr="003D4ABF">
        <w:t>TS</w:t>
      </w:r>
      <w:r w:rsidR="0086681B">
        <w:t> </w:t>
      </w:r>
      <w:r w:rsidR="0086681B" w:rsidRPr="003D4ABF">
        <w:t>24.501</w:t>
      </w:r>
      <w:r w:rsidR="0086681B">
        <w:t> </w:t>
      </w:r>
      <w:r w:rsidR="0086681B" w:rsidRPr="003D4ABF">
        <w:t>[</w:t>
      </w:r>
      <w:r w:rsidRPr="003D4ABF">
        <w:t>22]. In addition, the UE may be also pre-configured with URSP rules (e.g. by the operator).</w:t>
      </w:r>
    </w:p>
    <w:p w14:paraId="54FE12CF" w14:textId="77777777" w:rsidR="00537A8E" w:rsidRDefault="00537A8E" w:rsidP="00787F8E">
      <w:r>
        <w:t>Only the URSP rules provisioned (signalled) by the PCF are used by the UE, if both URSP rules provisioned (signalled) by the PCF and pre-configured URSP rules are present. If no URSP rule is provisioned (signalled) by the PCF, and the UE has pre-configured rules configured in both the USIM and ME, then only the pre-configured URSP rules configured in the USIM is used.</w:t>
      </w:r>
    </w:p>
    <w:p w14:paraId="2BA59F7E" w14:textId="7460C63B" w:rsidR="00537A8E" w:rsidRDefault="00537A8E" w:rsidP="00787F8E">
      <w:r>
        <w:t>If the PCF receives application guidance for URSP determination that may apply to a given UE from UDR</w:t>
      </w:r>
      <w:r w:rsidR="00081C45">
        <w:t xml:space="preserve"> or from V-PCF</w:t>
      </w:r>
      <w:r>
        <w:t xml:space="preserve"> as specified in clause 4.15.6.7 of </w:t>
      </w:r>
      <w:r w:rsidR="0086681B">
        <w:t>TS 23.502 [</w:t>
      </w:r>
      <w:r>
        <w:t>3], the PCF may verify the requested parameters (which are described in</w:t>
      </w:r>
      <w:r w:rsidR="00081C45">
        <w:t xml:space="preserve"> clauses 4.15.6.7 and </w:t>
      </w:r>
      <w:r>
        <w:t xml:space="preserve">4.15.6.10 of </w:t>
      </w:r>
      <w:r w:rsidR="0086681B">
        <w:t>TS 23.502 [</w:t>
      </w:r>
      <w:r>
        <w:t>3]) with regards to the existing URSP rules and (re-)compose the URSP rules for the UE as described in clause 6.</w:t>
      </w:r>
      <w:r w:rsidR="00F2616F">
        <w:t>6</w:t>
      </w:r>
      <w:r>
        <w:t xml:space="preserve"> of </w:t>
      </w:r>
      <w:r w:rsidR="0086681B">
        <w:t>TS 23.548 [</w:t>
      </w:r>
      <w:r>
        <w:t>33].</w:t>
      </w:r>
    </w:p>
    <w:p w14:paraId="0800B8D6" w14:textId="77777777" w:rsidR="00537A8E" w:rsidRDefault="00537A8E" w:rsidP="00E20298">
      <w:pPr>
        <w:pStyle w:val="Heading5"/>
      </w:pPr>
      <w:bookmarkStart w:id="1357" w:name="_CR6_6_2_2_2"/>
      <w:bookmarkStart w:id="1358" w:name="_Toc153803101"/>
      <w:bookmarkEnd w:id="1357"/>
      <w:r>
        <w:t>6.6.2.2.2</w:t>
      </w:r>
      <w:r>
        <w:tab/>
        <w:t>URSP rules for an SNPN-enabled UE</w:t>
      </w:r>
      <w:bookmarkEnd w:id="1358"/>
    </w:p>
    <w:p w14:paraId="1536BB03" w14:textId="76435C56" w:rsidR="006936AF" w:rsidRDefault="006936AF" w:rsidP="00787F8E">
      <w:r>
        <w:t xml:space="preserve">An SNPN-enabled UE, while registered in an SNPN, may be provisioned (signalled) with URSP rules by the PCF of the SNPN. For URSP rules, the UE shall support the provisioning (signalling) from the PCF in the SNPN as specified in </w:t>
      </w:r>
      <w:r w:rsidR="0086681B">
        <w:t>TS 24.501 [</w:t>
      </w:r>
      <w:r>
        <w:t>22]. In addition, the UE may be also pre-configured with URSP rules for the SNPN (e.g. by the operator of the SNPN).</w:t>
      </w:r>
    </w:p>
    <w:p w14:paraId="67AFD7F1" w14:textId="1103B8EA" w:rsidR="006936AF" w:rsidRDefault="006936AF" w:rsidP="00787F8E">
      <w:r>
        <w:t>When an SNPN-enabled UE accesses an SNPN using credentials from a Credentials Holder (CH), the UE may also be provisioned (signalled) with URSP rules for the SNPN by the PCF of the SNPN. However, the UE may be required to not accept URSP rules signalled by an</w:t>
      </w:r>
      <w:r w:rsidR="00537A8E">
        <w:t>y</w:t>
      </w:r>
      <w:r>
        <w:t xml:space="preserve"> SNPN that the UE accesses using CH credentials</w:t>
      </w:r>
      <w:r w:rsidR="00E82965">
        <w:t xml:space="preserve"> from a CH</w:t>
      </w:r>
      <w:r>
        <w:t xml:space="preserve"> as specified in </w:t>
      </w:r>
      <w:r w:rsidR="0086681B">
        <w:t>TS 24.501 [</w:t>
      </w:r>
      <w:r>
        <w:t>22], as follows:</w:t>
      </w:r>
    </w:p>
    <w:p w14:paraId="39A40935" w14:textId="77777777" w:rsidR="006936AF" w:rsidRDefault="006936AF" w:rsidP="000050FB">
      <w:pPr>
        <w:pStyle w:val="B1"/>
      </w:pPr>
      <w:r>
        <w:t>-</w:t>
      </w:r>
      <w:r>
        <w:tab/>
        <w:t>by (pre-)configuration by the PLMN or SNPN of which the CH is part of (when applicable); or</w:t>
      </w:r>
    </w:p>
    <w:p w14:paraId="1C0210F4" w14:textId="77777777" w:rsidR="006936AF" w:rsidRDefault="006936AF" w:rsidP="000050FB">
      <w:pPr>
        <w:pStyle w:val="B1"/>
      </w:pPr>
      <w:r>
        <w:lastRenderedPageBreak/>
        <w:t>-</w:t>
      </w:r>
      <w:r>
        <w:tab/>
        <w:t>by provisioning (signalling) by the PLMN or SNPN of which the CH is part of, when the UE is registered in that PLMN or SNPN.</w:t>
      </w:r>
    </w:p>
    <w:p w14:paraId="1E5A843B" w14:textId="719702CC" w:rsidR="006936AF" w:rsidRDefault="006936AF" w:rsidP="000050FB">
      <w:pPr>
        <w:pStyle w:val="NO"/>
      </w:pPr>
      <w:r>
        <w:t>NOTE</w:t>
      </w:r>
      <w:r w:rsidR="00AC20D4">
        <w:t> 1</w:t>
      </w:r>
      <w:r>
        <w:t>:</w:t>
      </w:r>
      <w:r>
        <w:tab/>
        <w:t>A network (PLMN or SNPN) when operating as a CH (see clause 5.30.2.9</w:t>
      </w:r>
      <w:r w:rsidR="00E82965">
        <w:t xml:space="preserve"> of </w:t>
      </w:r>
      <w:r w:rsidR="0086681B">
        <w:t>TS 23.501 [</w:t>
      </w:r>
      <w:r w:rsidR="00E82965">
        <w:t>2]</w:t>
      </w:r>
      <w:r>
        <w:t>) does not provide PCF functionality i.e. the PCF of this network cannot provision (signal) URSP rules to the UE when the UE is accessing an SNPN using CH credentials from this network</w:t>
      </w:r>
      <w:r w:rsidR="00E82965">
        <w:t xml:space="preserve"> operating as a CH</w:t>
      </w:r>
      <w:r>
        <w:t>.</w:t>
      </w:r>
    </w:p>
    <w:p w14:paraId="118B36C4" w14:textId="3DED085E" w:rsidR="006936AF" w:rsidRDefault="006936AF" w:rsidP="00787F8E">
      <w:r>
        <w:t>If a UE accesses an SNPN using credentials from a CH, the UE applies URSP rules as follows:</w:t>
      </w:r>
    </w:p>
    <w:p w14:paraId="0E63BF1A" w14:textId="63C25305" w:rsidR="006936AF" w:rsidRDefault="006936AF" w:rsidP="000050FB">
      <w:pPr>
        <w:pStyle w:val="B1"/>
      </w:pPr>
      <w:r>
        <w:t>-</w:t>
      </w:r>
      <w:r>
        <w:tab/>
        <w:t>The UE first evaluates (in precedence order) the URSP rules, if any, provisioned (signalled) by the PCF of this SNPN,</w:t>
      </w:r>
      <w:r w:rsidR="00E65256">
        <w:t xml:space="preserve"> except the URSP rule with the "match all" Traffic descriptor,</w:t>
      </w:r>
      <w:r>
        <w:t xml:space="preserve"> following the procedure described in clause 6.6.2.3.</w:t>
      </w:r>
    </w:p>
    <w:p w14:paraId="5234A87B" w14:textId="35108737" w:rsidR="006936AF" w:rsidRDefault="006936AF" w:rsidP="000050FB">
      <w:pPr>
        <w:pStyle w:val="B1"/>
      </w:pPr>
      <w:r>
        <w:t>-</w:t>
      </w:r>
      <w:r>
        <w:tab/>
        <w:t>If none of the</w:t>
      </w:r>
      <w:r w:rsidR="00E65256">
        <w:t xml:space="preserve"> above</w:t>
      </w:r>
      <w:r>
        <w:t xml:space="preserve"> URSP rules received from this SNPN match</w:t>
      </w:r>
      <w:r w:rsidR="00E65256">
        <w:t>, or if there is no URSP rules except the URSP rule with the "match all" Traffic descriptor received from this SNPN (or if the UE is required to not accept any URSP rules from any SNPN)</w:t>
      </w:r>
      <w:r>
        <w:t>, then the UE evaluates (in precedence order) the URSP rules, if any, provisioned (signalled) by the PCF of the network (HPLMN or SNPN) holding the credentials when previously registered in the network holding the credentials,</w:t>
      </w:r>
      <w:r w:rsidR="00E65256">
        <w:t xml:space="preserve"> except the URSP rule with the "match all" Traffic descriptor,</w:t>
      </w:r>
      <w:r>
        <w:t xml:space="preserve"> following the procedure described in clause 6.6.2.3.</w:t>
      </w:r>
    </w:p>
    <w:p w14:paraId="3754643B" w14:textId="77777777" w:rsidR="00E65256" w:rsidRDefault="00E65256" w:rsidP="00E20298">
      <w:pPr>
        <w:pStyle w:val="B1"/>
      </w:pPr>
      <w:r>
        <w:t>-</w:t>
      </w:r>
      <w:r>
        <w:tab/>
        <w:t>If there is no matching URSP rules according to the above, the UE uses UE Local Configuration if any.</w:t>
      </w:r>
    </w:p>
    <w:p w14:paraId="2A6C0B23" w14:textId="77777777" w:rsidR="00E65256" w:rsidRDefault="00E65256" w:rsidP="00E20298">
      <w:pPr>
        <w:pStyle w:val="B1"/>
      </w:pPr>
      <w:r>
        <w:t>-</w:t>
      </w:r>
      <w:r>
        <w:tab/>
        <w:t>If no UE Local Configuration matches or there is no UE Local Configuration, the UE applies the URSP rule with the "match all" Traffic descriptor as follows:</w:t>
      </w:r>
    </w:p>
    <w:p w14:paraId="651683D7" w14:textId="77777777" w:rsidR="00E65256" w:rsidRDefault="00E65256" w:rsidP="00E20298">
      <w:pPr>
        <w:pStyle w:val="B2"/>
      </w:pPr>
      <w:r>
        <w:t>-</w:t>
      </w:r>
      <w:r>
        <w:tab/>
        <w:t>The UE first uses the URSP rule with the "match all" Traffic descriptor, if any, provisioned (signalled) by the PCF of this SNPN, following the procedure described in clause 6.6.2.3.</w:t>
      </w:r>
    </w:p>
    <w:p w14:paraId="75010EC3" w14:textId="77777777" w:rsidR="00E65256" w:rsidRDefault="00E65256" w:rsidP="00E20298">
      <w:pPr>
        <w:pStyle w:val="B2"/>
      </w:pPr>
      <w:r>
        <w:t>-</w:t>
      </w:r>
      <w:r>
        <w:tab/>
        <w:t>If there is no URSP rule with the "match all" Traffic descriptor from provisioned (signalled) by the PCF of this SNPN, then the UE uses the URSP rule with the "match all" Traffic descriptor, if any, provisioned (signalled) by the PCF of the network (HPLMN or SNPN) holding the credentials when previously registered in the network holding the credentials, following the procedure described in clause 6.6.2.3.</w:t>
      </w:r>
    </w:p>
    <w:p w14:paraId="7D05D4E3" w14:textId="77777777" w:rsidR="00AC20D4" w:rsidRDefault="00AC20D4" w:rsidP="00AC20D4">
      <w:bookmarkStart w:id="1359" w:name="_Toc19197396"/>
      <w:bookmarkStart w:id="1360" w:name="_Toc27896549"/>
      <w:bookmarkStart w:id="1361" w:name="_Toc36192717"/>
      <w:bookmarkStart w:id="1362" w:name="_Toc37076448"/>
      <w:bookmarkStart w:id="1363" w:name="_Toc45194898"/>
      <w:bookmarkStart w:id="1364" w:name="_Toc47594310"/>
      <w:bookmarkStart w:id="1365" w:name="_Toc51836941"/>
      <w:r>
        <w:t>The UE keeps the received UE policies stored even when registering in another SNPN. The number of UE policies to be kept stored in the UE for SNPNs other than the subscribed SNPN is up to UE implementation. If necessary, the UE may remove earlier stored UE policy in UE.</w:t>
      </w:r>
    </w:p>
    <w:p w14:paraId="1604BB3D" w14:textId="77777777" w:rsidR="00AC20D4" w:rsidRDefault="00AC20D4" w:rsidP="00AC20D4">
      <w:r>
        <w:t>If the UE is in an SNPN, at Initial Registration:</w:t>
      </w:r>
    </w:p>
    <w:p w14:paraId="22C0724F" w14:textId="77777777" w:rsidR="00AC20D4" w:rsidRDefault="00AC20D4" w:rsidP="000E3B65">
      <w:pPr>
        <w:pStyle w:val="B1"/>
      </w:pPr>
      <w:r>
        <w:t>-</w:t>
      </w:r>
      <w:r>
        <w:tab/>
        <w:t>The UE provides the list of stored PSIs which identify the Policy Sections associated to the serving SNPN that are currently stored in the UE. If USIM is changed or the selected entry of "list of subscriber data" is updated, the UE does not provide any PSI. If no policies are stored in the UE for the serving SNPN, the UE does not provide any PSI associated to the serving SNPN.</w:t>
      </w:r>
    </w:p>
    <w:p w14:paraId="411BF635" w14:textId="77777777" w:rsidR="00AC20D4" w:rsidRDefault="00AC20D4" w:rsidP="00AC20D4">
      <w:r>
        <w:t>The PCF of the serving SNPN retrieves the list of PSIs and its content stored in the UDR of the serving SNPN for the UEs subscribed to the SNPN; for other UEs, the PCF of the serving SNPN has this information locally configured.</w:t>
      </w:r>
    </w:p>
    <w:p w14:paraId="651EC8AD" w14:textId="41071DD2" w:rsidR="00AC20D4" w:rsidRDefault="00AC20D4" w:rsidP="000E3B65">
      <w:pPr>
        <w:pStyle w:val="NO"/>
      </w:pPr>
      <w:r>
        <w:t>NOTE 2:</w:t>
      </w:r>
      <w:r>
        <w:tab/>
        <w:t>The PSI list and content stored/configured for a SNPN ID can be structured according to e.g. location areas (e.g. TAs, PRAs). If the UE is in an SNPN, the PCF of the serving SNPN can then provide PSIs and its content only if they correspond to the current UE location.</w:t>
      </w:r>
    </w:p>
    <w:p w14:paraId="2EEA78E0" w14:textId="5AD262CF" w:rsidR="00936F1A" w:rsidRDefault="00936F1A" w:rsidP="00936F1A">
      <w:pPr>
        <w:pStyle w:val="Heading5"/>
      </w:pPr>
      <w:bookmarkStart w:id="1366" w:name="_CR6_6_2_2_3"/>
      <w:bookmarkStart w:id="1367" w:name="_Toc153803102"/>
      <w:bookmarkEnd w:id="1366"/>
      <w:r>
        <w:t>6.6.2.2.3</w:t>
      </w:r>
      <w:r w:rsidR="00081C45">
        <w:tab/>
        <w:t>Void</w:t>
      </w:r>
      <w:bookmarkEnd w:id="1367"/>
    </w:p>
    <w:p w14:paraId="134E1C25" w14:textId="0EE968DF" w:rsidR="00936F1A" w:rsidRDefault="00936F1A" w:rsidP="00936F1A"/>
    <w:p w14:paraId="58BB3BC2" w14:textId="08A7F83A" w:rsidR="00787F8E" w:rsidRPr="003D4ABF" w:rsidRDefault="00787F8E" w:rsidP="00787F8E">
      <w:pPr>
        <w:pStyle w:val="Heading4"/>
      </w:pPr>
      <w:bookmarkStart w:id="1368" w:name="_CR6_6_2_3"/>
      <w:bookmarkStart w:id="1369" w:name="_Toc153803103"/>
      <w:bookmarkEnd w:id="1368"/>
      <w:r w:rsidRPr="003D4ABF">
        <w:t>6.6.2.3</w:t>
      </w:r>
      <w:r w:rsidRPr="003D4ABF">
        <w:tab/>
        <w:t>UE procedure for associating applications to PDU Sessions based on URSP</w:t>
      </w:r>
      <w:bookmarkEnd w:id="1359"/>
      <w:bookmarkEnd w:id="1360"/>
      <w:bookmarkEnd w:id="1361"/>
      <w:bookmarkEnd w:id="1362"/>
      <w:bookmarkEnd w:id="1363"/>
      <w:bookmarkEnd w:id="1364"/>
      <w:bookmarkEnd w:id="1365"/>
      <w:bookmarkEnd w:id="1369"/>
    </w:p>
    <w:p w14:paraId="1E5633CE" w14:textId="73A75E35" w:rsidR="00787F8E" w:rsidRPr="003D4ABF" w:rsidRDefault="00787F8E" w:rsidP="00787F8E">
      <w:r w:rsidRPr="003D4ABF">
        <w:t>For every newly detected application</w:t>
      </w:r>
      <w:r w:rsidR="001D395C">
        <w:t>/PIN</w:t>
      </w:r>
      <w:r w:rsidRPr="003D4ABF">
        <w:t xml:space="preserve"> the UE evaluates the URSP rules in the order of Rule Precedence and determines if the application</w:t>
      </w:r>
      <w:r w:rsidR="001D395C">
        <w:t>/PIN</w:t>
      </w:r>
      <w:r w:rsidRPr="003D4ABF">
        <w:t xml:space="preserve"> is matching the Traffic descriptor of any URSP rule.</w:t>
      </w:r>
      <w:r w:rsidR="00844BD5" w:rsidRPr="003D4ABF">
        <w:t xml:space="preserve"> </w:t>
      </w:r>
      <w:r w:rsidRPr="003D4ABF">
        <w:t>When a URSP rule is determined to be applicable for a given application</w:t>
      </w:r>
      <w:r w:rsidR="001D395C">
        <w:t>/PIN</w:t>
      </w:r>
      <w:r w:rsidRPr="003D4ABF">
        <w:t xml:space="preserve"> (see clause 6.6.2.1), the UE shall select a Route Selection Descriptor within this URSP rule in the order of the Route Selection Descriptor Precedence.</w:t>
      </w:r>
    </w:p>
    <w:p w14:paraId="6C0E2AB1" w14:textId="77777777" w:rsidR="00787F8E" w:rsidRPr="003D4ABF" w:rsidRDefault="00787F8E" w:rsidP="00787F8E">
      <w:r w:rsidRPr="003D4ABF">
        <w:lastRenderedPageBreak/>
        <w:t>When a valid Route Selection Descriptor is found, the UE determines if there is an existing PDU Session that matches all components in the selected Route Selection Descriptor. The UE compares the components of the selected Route Selection Descriptor with the existing PDU Session(s) as follows:</w:t>
      </w:r>
    </w:p>
    <w:p w14:paraId="7688C5BA" w14:textId="77777777" w:rsidR="00787F8E" w:rsidRPr="003D4ABF" w:rsidRDefault="00787F8E" w:rsidP="00787F8E">
      <w:pPr>
        <w:pStyle w:val="B1"/>
      </w:pPr>
      <w:r w:rsidRPr="003D4ABF">
        <w:t>-</w:t>
      </w:r>
      <w:r w:rsidRPr="003D4ABF">
        <w:tab/>
        <w:t>For a component which only contains one value (e.g. SSC mode), the value of the PDU Session has to be identical to the value specified in the Route Selection Descriptor.</w:t>
      </w:r>
    </w:p>
    <w:p w14:paraId="78167378" w14:textId="77777777" w:rsidR="00787F8E" w:rsidRPr="003D4ABF" w:rsidRDefault="00787F8E" w:rsidP="00787F8E">
      <w:pPr>
        <w:pStyle w:val="B1"/>
      </w:pPr>
      <w:r w:rsidRPr="003D4ABF">
        <w:t>-</w:t>
      </w:r>
      <w:r w:rsidRPr="003D4ABF">
        <w:tab/>
        <w:t>For a component which contains a list of values (e.g. Network Slice Selection), the value of the PDU Session has to be identical to one of the values specified in the Route Selection Descriptor.</w:t>
      </w:r>
    </w:p>
    <w:p w14:paraId="1058A906" w14:textId="7C03471B" w:rsidR="00787F8E" w:rsidRPr="003D4ABF" w:rsidRDefault="00787F8E" w:rsidP="00787F8E">
      <w:pPr>
        <w:pStyle w:val="B1"/>
      </w:pPr>
      <w:r w:rsidRPr="003D4ABF">
        <w:t>-</w:t>
      </w:r>
      <w:r w:rsidRPr="003D4ABF">
        <w:tab/>
        <w:t xml:space="preserve">When some component(s) is not present in the Route Selection Descriptor, a PDU </w:t>
      </w:r>
      <w:r w:rsidR="005C461D" w:rsidRPr="003D4ABF">
        <w:t>S</w:t>
      </w:r>
      <w:r w:rsidRPr="003D4ABF">
        <w:t>ession is considered matching only if it was established without including the missing component(s) in the PDU Session Establishment Request.</w:t>
      </w:r>
    </w:p>
    <w:p w14:paraId="34590A58" w14:textId="24CBD55D" w:rsidR="00787F8E" w:rsidRPr="003D4ABF" w:rsidRDefault="00787F8E" w:rsidP="00787F8E">
      <w:pPr>
        <w:pStyle w:val="B1"/>
      </w:pPr>
      <w:r w:rsidRPr="003D4ABF">
        <w:t>-</w:t>
      </w:r>
      <w:r w:rsidRPr="003D4ABF">
        <w:tab/>
        <w:t xml:space="preserve">When the Route Selection Descriptor includes a Time Window or a Location Criteria, the PDU </w:t>
      </w:r>
      <w:r w:rsidR="005C461D" w:rsidRPr="003D4ABF">
        <w:t>S</w:t>
      </w:r>
      <w:r w:rsidRPr="003D4ABF">
        <w:t>ession is considered matching only if the PDU Session is associated with an RSD that has the same Time Window or a Location Criteria Validity Conditions.</w:t>
      </w:r>
    </w:p>
    <w:p w14:paraId="56EEB087" w14:textId="248B2639" w:rsidR="00787F8E" w:rsidRPr="003D4ABF" w:rsidRDefault="00787F8E" w:rsidP="00787F8E">
      <w:r w:rsidRPr="003D4ABF">
        <w:t>When a matching PDU Session exists the UE associates the application</w:t>
      </w:r>
      <w:r w:rsidR="001D395C">
        <w:t>/PIN</w:t>
      </w:r>
      <w:r w:rsidRPr="003D4ABF">
        <w:t xml:space="preserve"> to the existing PDU Session, i.e. route the traffic of the detected application</w:t>
      </w:r>
      <w:r w:rsidR="001D395C">
        <w:t>/PIN</w:t>
      </w:r>
      <w:r w:rsidRPr="003D4ABF">
        <w:t xml:space="preserve"> on this PDU Session.</w:t>
      </w:r>
    </w:p>
    <w:p w14:paraId="1DF70DBA" w14:textId="77777777" w:rsidR="00787F8E" w:rsidRPr="003D4ABF" w:rsidRDefault="00787F8E" w:rsidP="00787F8E">
      <w:r w:rsidRPr="003D4ABF">
        <w:t>If the UE determines that there is more than one existing PDU Session which matches (e.g. the selected Route Selection Descriptor only specifies the Network Slice Selection, while there are multiple existing PDU Sessions matching the Network Slice Selection with different DNNs), it is up to UE implementation to select one of them to use.</w:t>
      </w:r>
    </w:p>
    <w:p w14:paraId="29D65484" w14:textId="435B806B" w:rsidR="00787F8E" w:rsidRPr="003D4ABF" w:rsidRDefault="00787F8E" w:rsidP="00787F8E">
      <w:pPr>
        <w:pStyle w:val="NO"/>
      </w:pPr>
      <w:r w:rsidRPr="003D4ABF">
        <w:t>NOTE 1:</w:t>
      </w:r>
      <w:r w:rsidRPr="003D4ABF">
        <w:tab/>
        <w:t xml:space="preserve">When more than one PDU </w:t>
      </w:r>
      <w:r w:rsidR="005C461D" w:rsidRPr="003D4ABF">
        <w:t>S</w:t>
      </w:r>
      <w:r w:rsidRPr="003D4ABF">
        <w:t xml:space="preserve">essions of SSC mode 3 to the same DNN and S-NSSAI exist due to PDU Session anchor change procedure as described in clause 4.3.5.2 of </w:t>
      </w:r>
      <w:r w:rsidR="0086681B" w:rsidRPr="003D4ABF">
        <w:t>TS</w:t>
      </w:r>
      <w:r w:rsidR="0086681B">
        <w:t> </w:t>
      </w:r>
      <w:r w:rsidR="0086681B" w:rsidRPr="003D4ABF">
        <w:t>23.502</w:t>
      </w:r>
      <w:r w:rsidR="0086681B">
        <w:t> </w:t>
      </w:r>
      <w:r w:rsidR="0086681B" w:rsidRPr="003D4ABF">
        <w:t>[</w:t>
      </w:r>
      <w:r w:rsidRPr="003D4ABF">
        <w:t>3], the UE can take the PDU Session Address Lifetime value into account when selecting the PDU Session.</w:t>
      </w:r>
    </w:p>
    <w:p w14:paraId="1E750B6B" w14:textId="6BCE17D7" w:rsidR="00787F8E" w:rsidRPr="003D4ABF" w:rsidRDefault="00787F8E" w:rsidP="00787F8E">
      <w:r w:rsidRPr="003D4ABF">
        <w:t>If none of the existing PDU Sessions matches, the UE tries to establish a new PDU Session using the values specified by the selected Route Selection Descriptor. If the PDU Session Establishment Request is accepted, the UE associates the application</w:t>
      </w:r>
      <w:r w:rsidR="001D395C">
        <w:t>/PIN</w:t>
      </w:r>
      <w:r w:rsidRPr="003D4ABF">
        <w:t xml:space="preserve"> to this new PDU Session. If the PDU Session Establishment Request is rejected, based on the rejection cause, the UE selects another combination of values in the currently selected Route Selection Descriptor if any other value for the rejected component in the same Route Selection Description can be used. Otherwise, the UE selects the next Route Selection Descriptor, which contains a combination of component value which is not rejected by network, in the order of the Route Selection Descriptor Precedence, if any. If the UE fails to establish a PDU </w:t>
      </w:r>
      <w:r w:rsidR="005C461D" w:rsidRPr="003D4ABF">
        <w:t>S</w:t>
      </w:r>
      <w:r w:rsidRPr="003D4ABF">
        <w:t>ession with any of the Route Selection Descriptors, it tries other URSP rules in the order of Rule Precedence with matching Traffic descriptors, except the URSP rule with the "match-all" Traffic descriptor, if any. The UE shall not use the UE Local Configuration in this case.</w:t>
      </w:r>
    </w:p>
    <w:p w14:paraId="753C7609" w14:textId="7569CC26" w:rsidR="00844BD5" w:rsidRPr="003D4ABF" w:rsidRDefault="00844BD5" w:rsidP="00844BD5">
      <w:pPr>
        <w:pStyle w:val="NO"/>
      </w:pPr>
      <w:r w:rsidRPr="003D4ABF">
        <w:t>NOTE 2:</w:t>
      </w:r>
      <w:r w:rsidRPr="003D4ABF">
        <w:tab/>
        <w:t>An application can match the Traffic Descriptor of different URSP rules and be associated with different PDU sessions simultaneously.</w:t>
      </w:r>
    </w:p>
    <w:p w14:paraId="24A53689" w14:textId="6F0C68DA" w:rsidR="000C17D5" w:rsidRDefault="002A4E34" w:rsidP="00787F8E">
      <w:r>
        <w:t xml:space="preserve">If a </w:t>
      </w:r>
      <w:r w:rsidR="000C17D5">
        <w:t>UE receives tuple</w:t>
      </w:r>
      <w:r>
        <w:t>(s)</w:t>
      </w:r>
      <w:r w:rsidR="000C17D5">
        <w:t xml:space="preserve"> (PLMN ID, list of PSIs associated with the PLMN ID), the UE uses the URSP rules</w:t>
      </w:r>
      <w:r>
        <w:t xml:space="preserve"> associated with</w:t>
      </w:r>
      <w:r w:rsidR="000C17D5">
        <w:t xml:space="preserve"> the PSIs</w:t>
      </w:r>
      <w:r>
        <w:t xml:space="preserve"> indicated in the tuple(s)</w:t>
      </w:r>
      <w:r w:rsidR="000C17D5">
        <w:t xml:space="preserve"> as VPLMN specific URSP rules</w:t>
      </w:r>
      <w:r>
        <w:t xml:space="preserve"> and </w:t>
      </w:r>
      <w:r w:rsidR="000C17D5">
        <w:t>the UE uses the URSP rules</w:t>
      </w:r>
      <w:r>
        <w:t xml:space="preserve"> associated with</w:t>
      </w:r>
      <w:r w:rsidR="000C17D5">
        <w:t xml:space="preserve"> the PSI</w:t>
      </w:r>
      <w:r>
        <w:t xml:space="preserve"> not indicated in the tuple(s)</w:t>
      </w:r>
      <w:r w:rsidR="000C17D5">
        <w:t xml:space="preserve"> as non-VPLMN specific URSP rules.</w:t>
      </w:r>
    </w:p>
    <w:p w14:paraId="22AE4761" w14:textId="3144FCB4" w:rsidR="0071147F" w:rsidRDefault="002A4E34" w:rsidP="00787F8E">
      <w:r>
        <w:t xml:space="preserve">If a </w:t>
      </w:r>
      <w:r w:rsidR="0071147F">
        <w:t>UE receives VPLMN specific URSP rules and</w:t>
      </w:r>
      <w:r w:rsidR="000C17D5">
        <w:t xml:space="preserve"> non-VPLMN specific URSP rules (i.e. the</w:t>
      </w:r>
      <w:r w:rsidR="0071147F">
        <w:t xml:space="preserve"> URSP rules which are applicable to both HPLMN and VPLMN</w:t>
      </w:r>
      <w:r w:rsidR="000C17D5">
        <w:t>)</w:t>
      </w:r>
      <w:r w:rsidR="0071147F">
        <w:t>, the VPLMN specific URSP rules take precedence over</w:t>
      </w:r>
      <w:r w:rsidR="000C17D5">
        <w:t xml:space="preserve"> </w:t>
      </w:r>
      <w:r>
        <w:t xml:space="preserve">the </w:t>
      </w:r>
      <w:r w:rsidR="000C17D5">
        <w:t>non-VPLMN specific URSP rules and Local UE Configuration and</w:t>
      </w:r>
      <w:r w:rsidR="0071147F">
        <w:t xml:space="preserve"> any other URSP rules provided to the UE. The UE determines VPLMN specific URSP </w:t>
      </w:r>
      <w:r w:rsidR="000C17D5">
        <w:t>r</w:t>
      </w:r>
      <w:r w:rsidR="0071147F">
        <w:t>ule</w:t>
      </w:r>
      <w:r w:rsidR="000C17D5">
        <w:t>s</w:t>
      </w:r>
      <w:r w:rsidR="0071147F">
        <w:t xml:space="preserve"> to be used taking serving PLMN ID into consideration. If the UE does not find a match</w:t>
      </w:r>
      <w:r w:rsidR="000C17D5">
        <w:t xml:space="preserve"> to the VPLMN specific URSP rules associated to serving PLMN ID,</w:t>
      </w:r>
      <w:r w:rsidR="0071147F">
        <w:t xml:space="preserve"> then the UE uses the</w:t>
      </w:r>
      <w:r w:rsidR="000C17D5">
        <w:t xml:space="preserve"> VPLMN specific URSP rules associated to the equivalent serving PLMN ID, if any. Otherwise, the UE uses the</w:t>
      </w:r>
      <w:r w:rsidR="0071147F">
        <w:t xml:space="preserve"> non-VPLMN specific URSP </w:t>
      </w:r>
      <w:r w:rsidR="000C17D5">
        <w:t>r</w:t>
      </w:r>
      <w:r w:rsidR="0071147F">
        <w:t>ules.</w:t>
      </w:r>
    </w:p>
    <w:p w14:paraId="0B43DBF2" w14:textId="644E15FC" w:rsidR="00787F8E" w:rsidRPr="003D4ABF" w:rsidRDefault="00787F8E" w:rsidP="00787F8E">
      <w:r w:rsidRPr="003D4ABF">
        <w:t>The UE receives the updated URSP rules and (re-)evaluates their validities in a timely manner when certain conditions are met, for example:</w:t>
      </w:r>
    </w:p>
    <w:p w14:paraId="45597EBF" w14:textId="77777777" w:rsidR="00787F8E" w:rsidRPr="003D4ABF" w:rsidRDefault="00787F8E" w:rsidP="00787F8E">
      <w:pPr>
        <w:pStyle w:val="B1"/>
      </w:pPr>
      <w:r w:rsidRPr="003D4ABF">
        <w:t>-</w:t>
      </w:r>
      <w:r w:rsidRPr="003D4ABF">
        <w:tab/>
        <w:t>the URSP is updated by the PCF;</w:t>
      </w:r>
    </w:p>
    <w:p w14:paraId="15604932" w14:textId="77777777" w:rsidR="00787F8E" w:rsidRPr="003D4ABF" w:rsidRDefault="00787F8E" w:rsidP="00787F8E">
      <w:pPr>
        <w:pStyle w:val="B1"/>
      </w:pPr>
      <w:r w:rsidRPr="003D4ABF">
        <w:t>-</w:t>
      </w:r>
      <w:r w:rsidRPr="003D4ABF">
        <w:tab/>
        <w:t>the UE moves from EPC to 5GC;</w:t>
      </w:r>
    </w:p>
    <w:p w14:paraId="29E4B48B" w14:textId="77777777" w:rsidR="00787F8E" w:rsidRPr="003D4ABF" w:rsidRDefault="00787F8E" w:rsidP="00787F8E">
      <w:pPr>
        <w:pStyle w:val="B1"/>
      </w:pPr>
      <w:r w:rsidRPr="003D4ABF">
        <w:t>-</w:t>
      </w:r>
      <w:r w:rsidRPr="003D4ABF">
        <w:tab/>
        <w:t>change of Allowed NSSAI or Configured NSSAI;</w:t>
      </w:r>
    </w:p>
    <w:p w14:paraId="45EF06DF" w14:textId="77777777" w:rsidR="00787F8E" w:rsidRPr="003D4ABF" w:rsidRDefault="00787F8E" w:rsidP="00787F8E">
      <w:pPr>
        <w:pStyle w:val="B1"/>
      </w:pPr>
      <w:r w:rsidRPr="003D4ABF">
        <w:t>-</w:t>
      </w:r>
      <w:r w:rsidRPr="003D4ABF">
        <w:tab/>
        <w:t>change of LADN DNN availability;</w:t>
      </w:r>
    </w:p>
    <w:p w14:paraId="50E13A21" w14:textId="3C321769" w:rsidR="006121C2" w:rsidRDefault="006121C2" w:rsidP="00787F8E">
      <w:pPr>
        <w:pStyle w:val="B1"/>
      </w:pPr>
      <w:r>
        <w:lastRenderedPageBreak/>
        <w:t>-</w:t>
      </w:r>
      <w:r>
        <w:tab/>
        <w:t>change of PLMN;</w:t>
      </w:r>
    </w:p>
    <w:p w14:paraId="7DE772B3" w14:textId="1D1F3281" w:rsidR="00787F8E" w:rsidRPr="003D4ABF" w:rsidRDefault="00787F8E" w:rsidP="00787F8E">
      <w:pPr>
        <w:pStyle w:val="B1"/>
      </w:pPr>
      <w:r w:rsidRPr="003D4ABF">
        <w:t>-</w:t>
      </w:r>
      <w:r w:rsidRPr="003D4ABF">
        <w:tab/>
        <w:t>UE registers over 3GPP or non-3GPP access;</w:t>
      </w:r>
    </w:p>
    <w:p w14:paraId="55EEF407" w14:textId="70453A02" w:rsidR="007B57D2" w:rsidRPr="003D4ABF" w:rsidRDefault="007B57D2" w:rsidP="00787F8E">
      <w:pPr>
        <w:pStyle w:val="B1"/>
      </w:pPr>
      <w:r w:rsidRPr="003D4ABF">
        <w:t>-</w:t>
      </w:r>
      <w:r w:rsidRPr="003D4ABF">
        <w:tab/>
        <w:t>UE establishes a connection with a ProSe Layer-3 UE-to-Network Relay;</w:t>
      </w:r>
    </w:p>
    <w:p w14:paraId="33282720" w14:textId="2A3532EA" w:rsidR="00787F8E" w:rsidRPr="003D4ABF" w:rsidRDefault="00787F8E" w:rsidP="00787F8E">
      <w:pPr>
        <w:pStyle w:val="B1"/>
      </w:pPr>
      <w:r w:rsidRPr="003D4ABF">
        <w:t>-</w:t>
      </w:r>
      <w:r w:rsidRPr="003D4ABF">
        <w:tab/>
        <w:t>UE establishes connection to a WLAN access.</w:t>
      </w:r>
    </w:p>
    <w:p w14:paraId="2671D842" w14:textId="19178236" w:rsidR="00787F8E" w:rsidRPr="003D4ABF" w:rsidRDefault="00787F8E" w:rsidP="00787F8E">
      <w:r w:rsidRPr="003D4ABF">
        <w:t xml:space="preserve">Details of the conditions are defined by </w:t>
      </w:r>
      <w:r w:rsidR="0086681B" w:rsidRPr="003D4ABF">
        <w:t>TS</w:t>
      </w:r>
      <w:r w:rsidR="0086681B">
        <w:t> </w:t>
      </w:r>
      <w:r w:rsidR="0086681B" w:rsidRPr="003D4ABF">
        <w:t>24.526</w:t>
      </w:r>
      <w:r w:rsidR="0086681B">
        <w:t> </w:t>
      </w:r>
      <w:r w:rsidR="0086681B" w:rsidRPr="003D4ABF">
        <w:t>[</w:t>
      </w:r>
      <w:r w:rsidRPr="003D4ABF">
        <w:t>19].</w:t>
      </w:r>
    </w:p>
    <w:p w14:paraId="78822973" w14:textId="55C22187" w:rsidR="00787F8E" w:rsidRPr="003D4ABF" w:rsidRDefault="00787F8E" w:rsidP="00787F8E">
      <w:pPr>
        <w:pStyle w:val="NO"/>
      </w:pPr>
      <w:r w:rsidRPr="003D4ABF">
        <w:t>NOTE </w:t>
      </w:r>
      <w:r w:rsidR="00844BD5" w:rsidRPr="003D4ABF">
        <w:t>3</w:t>
      </w:r>
      <w:r w:rsidRPr="003D4ABF">
        <w:t>:</w:t>
      </w:r>
      <w:r w:rsidRPr="003D4ABF">
        <w:tab/>
        <w:t>When providing the updated URSP rules to the UE with a new DNN, the PCF can set the SMF selection management trigger in the AMF to contact the PCF at PDU Session establishment (as specified in clause 6.1.2.5) if the old DNN is requested by the UE.</w:t>
      </w:r>
    </w:p>
    <w:p w14:paraId="347D19F0" w14:textId="77777777" w:rsidR="00787F8E" w:rsidRPr="003D4ABF" w:rsidRDefault="00787F8E" w:rsidP="00787F8E">
      <w:r w:rsidRPr="003D4ABF">
        <w:t>The Route Selection Descriptor of a URSP rule shall be only considered valid if all of the following conditions are fulfilled:</w:t>
      </w:r>
    </w:p>
    <w:p w14:paraId="3E58DB16" w14:textId="35B81BD7" w:rsidR="00787F8E" w:rsidRPr="003D4ABF" w:rsidRDefault="00F21956" w:rsidP="00787F8E">
      <w:pPr>
        <w:pStyle w:val="B1"/>
      </w:pPr>
      <w:r>
        <w:t>1)</w:t>
      </w:r>
      <w:r w:rsidR="00787F8E" w:rsidRPr="003D4ABF">
        <w:tab/>
        <w:t>If any S-NSSAI(s) is present, the S-NSSAI(s) is in the Allowed NSSAI</w:t>
      </w:r>
      <w:r>
        <w:t xml:space="preserve"> or in the Partially Allowed NSSAI</w:t>
      </w:r>
      <w:r w:rsidR="00787F8E" w:rsidRPr="003D4ABF">
        <w:t xml:space="preserve"> for the non-roaming case and in the mapping of the Allowed NSSAI</w:t>
      </w:r>
      <w:r>
        <w:t xml:space="preserve"> (or of the Partially Allowed NSSAI)</w:t>
      </w:r>
      <w:r w:rsidR="00787F8E" w:rsidRPr="003D4ABF">
        <w:t xml:space="preserve"> to HPLMN S-NSSAI(s) for the roaming case.</w:t>
      </w:r>
    </w:p>
    <w:p w14:paraId="71D9BF18" w14:textId="7310D807" w:rsidR="00787F8E" w:rsidRPr="003D4ABF" w:rsidRDefault="00F21956" w:rsidP="00787F8E">
      <w:pPr>
        <w:pStyle w:val="B1"/>
      </w:pPr>
      <w:r>
        <w:t>2)</w:t>
      </w:r>
      <w:r w:rsidR="00787F8E" w:rsidRPr="003D4ABF">
        <w:tab/>
        <w:t>If any DNN is present and the DNN is an LADN DNN, the UE is in the area of availability of this LADN.</w:t>
      </w:r>
    </w:p>
    <w:p w14:paraId="4984EF55" w14:textId="683C735C" w:rsidR="00787F8E" w:rsidRPr="003D4ABF" w:rsidRDefault="00F21956" w:rsidP="00787F8E">
      <w:pPr>
        <w:pStyle w:val="B1"/>
      </w:pPr>
      <w:r>
        <w:t>3)</w:t>
      </w:r>
      <w:r w:rsidR="00787F8E" w:rsidRPr="003D4ABF">
        <w:tab/>
        <w:t>If Access Type preference is present and set to Multi-Access, the UE supports ATSSS.</w:t>
      </w:r>
    </w:p>
    <w:p w14:paraId="0BDE7436" w14:textId="72228322" w:rsidR="00787F8E" w:rsidRPr="003D4ABF" w:rsidRDefault="00F21956" w:rsidP="00787F8E">
      <w:pPr>
        <w:pStyle w:val="B1"/>
      </w:pPr>
      <w:r>
        <w:t>4)</w:t>
      </w:r>
      <w:r w:rsidR="00787F8E" w:rsidRPr="003D4ABF">
        <w:tab/>
        <w:t>If a Time Window is present and the time matches what is indicated in the Time Window.</w:t>
      </w:r>
    </w:p>
    <w:p w14:paraId="701CF768" w14:textId="310DB314" w:rsidR="00787F8E" w:rsidRPr="003D4ABF" w:rsidRDefault="00F21956" w:rsidP="00787F8E">
      <w:pPr>
        <w:pStyle w:val="B1"/>
      </w:pPr>
      <w:r>
        <w:t>5)</w:t>
      </w:r>
      <w:r w:rsidR="00787F8E" w:rsidRPr="003D4ABF">
        <w:tab/>
        <w:t>If a Location Criteria is present and the UE location matches what is indicated in the Location Criteria.</w:t>
      </w:r>
    </w:p>
    <w:p w14:paraId="42EE7D52" w14:textId="759BC654" w:rsidR="006A4701" w:rsidRPr="003D4ABF" w:rsidRDefault="00F21956" w:rsidP="006A4701">
      <w:pPr>
        <w:pStyle w:val="B1"/>
      </w:pPr>
      <w:r>
        <w:t>6)</w:t>
      </w:r>
      <w:r w:rsidR="006A4701" w:rsidRPr="003D4ABF">
        <w:tab/>
        <w:t>If ProSe Layer-3 UE-to-Network Relay Offload indication is present and the UE supports the ProSe capability of 5G ProSe Layer-3 Remote UE.</w:t>
      </w:r>
    </w:p>
    <w:p w14:paraId="67EFBF1A" w14:textId="741469F7" w:rsidR="00936F1A" w:rsidRPr="003D4ABF" w:rsidRDefault="00F21956" w:rsidP="00936F1A">
      <w:pPr>
        <w:pStyle w:val="B1"/>
      </w:pPr>
      <w:r>
        <w:t>7)</w:t>
      </w:r>
      <w:r w:rsidR="00936F1A">
        <w:tab/>
        <w:t>If ProSe Multipath Preference indication is present and the UE supports the ProSe capability of 5G ProSe Layer-3 Remote UE.</w:t>
      </w:r>
    </w:p>
    <w:p w14:paraId="4380C99F" w14:textId="4B995A3B" w:rsidR="00F21956" w:rsidRDefault="00F21956" w:rsidP="00787F8E">
      <w:r>
        <w:t>If none of the conditions in bullet 1) are met for all the S-NSSAI(s) in the RSD during the validation of the route selection descriptor, the UE shall attempt to meet the condition by requesting any of the S-NSSAI(s) in the RSD through a Mobility Registration Update procedure to attempt to add the S-NSSAI(s) to the Allowed NSSAI (or to the Partially Allowed NSSAI), as specified in clause 5.15.5.2.2 of TS 23.501 [2]. The UE attempts the Mobility Registration Update for a S-NSSAI only if the S-NSSAI is in the Configured NSSAI or, in the roaming case, in the mapping of the S-NSSAIs of the Configured NSSAI for the VPLMN to the corresponding S-NSSAI values of the HPLMN, and any other restrictions to prevent triggering Mobility Registration Update as defined in TS 24.501 [22].</w:t>
      </w:r>
    </w:p>
    <w:p w14:paraId="224C4F0A" w14:textId="289DA99E" w:rsidR="00787F8E" w:rsidRPr="003D4ABF" w:rsidRDefault="00787F8E" w:rsidP="00787F8E">
      <w:r w:rsidRPr="003D4ABF">
        <w:t>If a matching URSP rule has no valid RSD, the UE tries other URSP rules in the order of Rule Precedence with matching Traffic descriptors, except the URSP rule with "match-all" Traffic descriptor. The UE shall not use the UE Local Configuration in this case.</w:t>
      </w:r>
    </w:p>
    <w:p w14:paraId="6480E8A7" w14:textId="42068E61" w:rsidR="00787F8E" w:rsidRPr="003D4ABF" w:rsidRDefault="00787F8E" w:rsidP="00787F8E">
      <w:r w:rsidRPr="003D4ABF">
        <w:t>When URSP rules are updated or their validity according to the conditions above change, the association of existing applications</w:t>
      </w:r>
      <w:r w:rsidR="001D395C">
        <w:t>/PINs</w:t>
      </w:r>
      <w:r w:rsidRPr="003D4ABF">
        <w:t xml:space="preserve"> to PDU Sessions may need to be re-evaluated. The UE may also re-evaluate the application</w:t>
      </w:r>
      <w:r w:rsidR="001D395C">
        <w:t>/PIN</w:t>
      </w:r>
      <w:r w:rsidRPr="003D4ABF">
        <w:t xml:space="preserve"> to PDU Session association due to the following reasons:</w:t>
      </w:r>
    </w:p>
    <w:p w14:paraId="406A4D72" w14:textId="77777777" w:rsidR="00787F8E" w:rsidRPr="003D4ABF" w:rsidRDefault="00787F8E" w:rsidP="00787F8E">
      <w:pPr>
        <w:pStyle w:val="B1"/>
      </w:pPr>
      <w:r w:rsidRPr="003D4ABF">
        <w:t>-</w:t>
      </w:r>
      <w:r w:rsidRPr="003D4ABF">
        <w:tab/>
        <w:t>periodic re-evaluation based on UE implementation;</w:t>
      </w:r>
    </w:p>
    <w:p w14:paraId="4929F524" w14:textId="7176552A" w:rsidR="00787F8E" w:rsidRPr="003D4ABF" w:rsidRDefault="00787F8E" w:rsidP="00787F8E">
      <w:pPr>
        <w:pStyle w:val="B1"/>
      </w:pPr>
      <w:r w:rsidRPr="003D4ABF">
        <w:t>-</w:t>
      </w:r>
      <w:r w:rsidRPr="003D4ABF">
        <w:tab/>
        <w:t>an existing PDU Session that is used for routing traffic of an application</w:t>
      </w:r>
      <w:r w:rsidR="001D395C">
        <w:t>/PIN</w:t>
      </w:r>
      <w:r w:rsidRPr="003D4ABF">
        <w:t xml:space="preserve"> based on a URSP rule is released;</w:t>
      </w:r>
    </w:p>
    <w:p w14:paraId="69AE410A" w14:textId="77777777" w:rsidR="00787F8E" w:rsidRPr="003D4ABF" w:rsidRDefault="00787F8E" w:rsidP="00787F8E">
      <w:pPr>
        <w:pStyle w:val="B1"/>
      </w:pPr>
      <w:r w:rsidRPr="003D4ABF">
        <w:t>-</w:t>
      </w:r>
      <w:r w:rsidRPr="003D4ABF">
        <w:tab/>
        <w:t>The expiration of Time Window in Route Selection Validation Criteria, i.e. the expiration of Time Window, or UE's location no longer matches the Location Criteria.</w:t>
      </w:r>
    </w:p>
    <w:p w14:paraId="6BFBF5E8" w14:textId="0A41CCEF" w:rsidR="006121C2" w:rsidRPr="003D4ABF" w:rsidRDefault="006121C2" w:rsidP="006121C2">
      <w:pPr>
        <w:pStyle w:val="B1"/>
      </w:pPr>
      <w:r>
        <w:t>-</w:t>
      </w:r>
      <w:r>
        <w:tab/>
        <w:t>change of PLMN.</w:t>
      </w:r>
    </w:p>
    <w:p w14:paraId="5D020A1A" w14:textId="138D290A" w:rsidR="00787F8E" w:rsidRPr="003D4ABF" w:rsidRDefault="00787F8E" w:rsidP="00787F8E">
      <w:pPr>
        <w:pStyle w:val="NO"/>
      </w:pPr>
      <w:r w:rsidRPr="003D4ABF">
        <w:t>NOTE </w:t>
      </w:r>
      <w:r w:rsidR="00844BD5" w:rsidRPr="003D4ABF">
        <w:t>4</w:t>
      </w:r>
      <w:r w:rsidRPr="003D4ABF">
        <w:t>:</w:t>
      </w:r>
      <w:r w:rsidRPr="003D4ABF">
        <w:tab/>
        <w:t>It is up to UE implementation to avoid frequent re-evaluation due to location change.</w:t>
      </w:r>
    </w:p>
    <w:p w14:paraId="324A6FBF" w14:textId="614C4DF8" w:rsidR="00787F8E" w:rsidRPr="003D4ABF" w:rsidRDefault="00787F8E" w:rsidP="00787F8E">
      <w:r w:rsidRPr="003D4ABF">
        <w:t>If the re-evaluation leads to a change of the application</w:t>
      </w:r>
      <w:r w:rsidR="001D395C">
        <w:t>/PIN</w:t>
      </w:r>
      <w:r w:rsidRPr="003D4ABF">
        <w:t xml:space="preserve"> to PDU Session association, e.g. the application</w:t>
      </w:r>
      <w:r w:rsidR="001D395C">
        <w:t>/PIN</w:t>
      </w:r>
      <w:r w:rsidRPr="003D4ABF">
        <w:t xml:space="preserve"> is to be associated with another PDU </w:t>
      </w:r>
      <w:r w:rsidR="005C461D" w:rsidRPr="003D4ABF">
        <w:t>S</w:t>
      </w:r>
      <w:r w:rsidRPr="003D4ABF">
        <w:t xml:space="preserve">ession or a new PDU </w:t>
      </w:r>
      <w:r w:rsidR="005C461D" w:rsidRPr="003D4ABF">
        <w:t>S</w:t>
      </w:r>
      <w:r w:rsidRPr="003D4ABF">
        <w:t>ession needs to be established, the UE may enforce such changes in a timely manner based on implementation, e.g. immediately or when UE enters CM-IDLE state.</w:t>
      </w:r>
    </w:p>
    <w:p w14:paraId="6CADC63B" w14:textId="54D94E35" w:rsidR="00787F8E" w:rsidRPr="003D4ABF" w:rsidRDefault="00787F8E" w:rsidP="00787F8E">
      <w:r w:rsidRPr="003D4ABF">
        <w:lastRenderedPageBreak/>
        <w:t xml:space="preserve">If the selected Route Selection Descriptor contains a Non-Seamless Offload indication and the UE has established a connection to a WLAN access, the UE routes the traffic matching the Traffic descriptor of the URSP rule via the WLAN access outside of a PDU </w:t>
      </w:r>
      <w:r w:rsidR="005C461D" w:rsidRPr="003D4ABF">
        <w:t>S</w:t>
      </w:r>
      <w:r w:rsidRPr="003D4ABF">
        <w:t>ession.</w:t>
      </w:r>
    </w:p>
    <w:p w14:paraId="71562967" w14:textId="2959D358" w:rsidR="007B57D2" w:rsidRPr="003D4ABF" w:rsidRDefault="007B57D2" w:rsidP="00640110">
      <w:bookmarkStart w:id="1370" w:name="_Toc51836942"/>
      <w:r w:rsidRPr="003D4ABF">
        <w:t>If the selected Route Selection Descriptor contains a ProSe Layer-3 UE-to-Network Relay Offload indication and the UE has established a connection with a ProSe Layer-3 UE-to-Network Relay, the UE routes the traffic matching the Traffic descriptor of the URSP rule (including the URSP rule with the "match-all" Traffic descriptor) via the ProSe Layer-3 UE-to-Network Relay outside of a PDU session.</w:t>
      </w:r>
    </w:p>
    <w:p w14:paraId="4E160665" w14:textId="30E85E8C" w:rsidR="00DA4C22" w:rsidRDefault="00DA4C22" w:rsidP="00DA4C22">
      <w:pPr>
        <w:pStyle w:val="Heading4"/>
      </w:pPr>
      <w:bookmarkStart w:id="1371" w:name="_CR6_6_2_4"/>
      <w:bookmarkStart w:id="1372" w:name="_Toc153803104"/>
      <w:bookmarkEnd w:id="1371"/>
      <w:r>
        <w:t>6.6.2.4</w:t>
      </w:r>
      <w:r>
        <w:tab/>
      </w:r>
      <w:r w:rsidR="00B74353">
        <w:t xml:space="preserve">Support </w:t>
      </w:r>
      <w:r>
        <w:t>of URSP rule enforcement</w:t>
      </w:r>
      <w:r w:rsidR="00B74353">
        <w:t xml:space="preserve"> reporting</w:t>
      </w:r>
      <w:bookmarkEnd w:id="1372"/>
    </w:p>
    <w:p w14:paraId="5B051DE4" w14:textId="77777777" w:rsidR="00B74353" w:rsidRDefault="00B74353" w:rsidP="00B74353">
      <w:r>
        <w:t>This clause defines how and under what conditions the UE reports URSP rule enforcement to PCF so that PCF can be made aware when a given UE enforces specific URSP rule(s) and what actions the PCF may trigger upon the reception of such reporting.</w:t>
      </w:r>
    </w:p>
    <w:p w14:paraId="6E58AC3C" w14:textId="37D13B14" w:rsidR="00B74353" w:rsidRDefault="00B74353" w:rsidP="00B74353">
      <w:r>
        <w:t xml:space="preserve">In order to determine the URSP rule enforcement, for a UE indicating the capability of reporting URSP rule enforcement to network (see clause 4.2.2.2.2 of </w:t>
      </w:r>
      <w:r w:rsidR="0086681B">
        <w:t>TS 23.502 [</w:t>
      </w:r>
      <w:r>
        <w:t>3]), the PCF may indicate in a URSP rule sent to the UE to send reporting of URSP rule enforcement (see clause 6.6.2.1).</w:t>
      </w:r>
    </w:p>
    <w:p w14:paraId="5AD47607" w14:textId="77777777" w:rsidR="00B74353" w:rsidRDefault="00B74353" w:rsidP="00B74353">
      <w:r>
        <w:t>A UE supporting URSP rule enforcement reporting shall report URSP rule enforcement to the SMF if a URSP rule includes an indication for reporting URSP rule enforcement and if Connection Capabilities is in the TD (see clause 6.6.2.1), when:</w:t>
      </w:r>
    </w:p>
    <w:p w14:paraId="1401EC7B" w14:textId="500BB4B5" w:rsidR="00DA4C22" w:rsidRDefault="00DA4C22" w:rsidP="00307050">
      <w:pPr>
        <w:pStyle w:val="B1"/>
      </w:pPr>
      <w:r>
        <w:t>-</w:t>
      </w:r>
      <w:r>
        <w:tab/>
      </w:r>
      <w:r w:rsidR="00B74353">
        <w:t xml:space="preserve">the </w:t>
      </w:r>
      <w:r>
        <w:t>UE associates a newly detected application to a new PDU Session based on URSP evaluation result (see clause 6.6.2.3)</w:t>
      </w:r>
      <w:r w:rsidR="00B74353">
        <w:t xml:space="preserve"> for such a URSP rule</w:t>
      </w:r>
      <w:r>
        <w:t xml:space="preserve">, the UE shall include in the PDU Session Establishment Request (see clause 4.3.2.2.1 of </w:t>
      </w:r>
      <w:r w:rsidR="0086681B">
        <w:t>TS 23.502 [</w:t>
      </w:r>
      <w:r>
        <w:t>3]) the Connection Capabilities contained in the Traffic descriptor of the associated URSP rule</w:t>
      </w:r>
      <w:r w:rsidR="00B74353">
        <w:t>, or</w:t>
      </w:r>
    </w:p>
    <w:p w14:paraId="2C4A4E10" w14:textId="53D60A7F" w:rsidR="00DA4C22" w:rsidRDefault="00DA4C22" w:rsidP="00307050">
      <w:pPr>
        <w:pStyle w:val="B1"/>
      </w:pPr>
      <w:r>
        <w:t>-</w:t>
      </w:r>
      <w:r>
        <w:tab/>
      </w:r>
      <w:r w:rsidR="00B74353">
        <w:t xml:space="preserve">the </w:t>
      </w:r>
      <w:r>
        <w:t>UE associates a newly detected application to an existing PDU Session based on URSP evaluation result (see clause 6.6.2.3)</w:t>
      </w:r>
      <w:r w:rsidR="00B74353">
        <w:t xml:space="preserve"> for such a URSP rule</w:t>
      </w:r>
      <w:r>
        <w:t xml:space="preserve">, the UE shall send a PDU Session Modification Request (see clause 4.3.3.2 of </w:t>
      </w:r>
      <w:r w:rsidR="0086681B">
        <w:t>TS 23.502 [</w:t>
      </w:r>
      <w:r>
        <w:t>3]) including the Connection Capabilities contained in the Traffic descriptor of the associated URSP rule.</w:t>
      </w:r>
    </w:p>
    <w:p w14:paraId="525C1EF0" w14:textId="565877BE" w:rsidR="00B74353" w:rsidRDefault="00B74353" w:rsidP="0086681B">
      <w:pPr>
        <w:pStyle w:val="NO"/>
      </w:pPr>
      <w:r>
        <w:t>NOTE 1:</w:t>
      </w:r>
      <w:r>
        <w:tab/>
        <w:t>UE reporting of URSP rule enforcement can increase the amount of signalling in the network. Use of this feature is recommended to be restricted to URSP rules for specific application traffic on specific UEs based on the deployment choices of the operator.</w:t>
      </w:r>
    </w:p>
    <w:p w14:paraId="3A87F67B" w14:textId="4E3226D6" w:rsidR="00DA4C22" w:rsidRDefault="00DA4C22" w:rsidP="00DA4C22">
      <w:r>
        <w:t xml:space="preserve">If the UE enforces several URSP rules for multiple applications, and these multiple applications' traffic are all associated to </w:t>
      </w:r>
      <w:r w:rsidR="00A13DF3">
        <w:t xml:space="preserve">the same </w:t>
      </w:r>
      <w:r>
        <w:t>PDU session, in order</w:t>
      </w:r>
      <w:r w:rsidR="00B74353">
        <w:t xml:space="preserve"> to</w:t>
      </w:r>
      <w:r>
        <w:t xml:space="preserve"> reduce the number of uplink NAS messages, the UE may include more than one URSP rule enforcement report in one PDU Session Modification Request to 5GC (see clause 4.3.3.2 of </w:t>
      </w:r>
      <w:r w:rsidR="0086681B">
        <w:t>TS 23.502 [</w:t>
      </w:r>
      <w:r>
        <w:t>3]).</w:t>
      </w:r>
    </w:p>
    <w:p w14:paraId="5A04E9D7" w14:textId="2FBF8404" w:rsidR="00DA4C22" w:rsidRDefault="00DA4C22" w:rsidP="00307050">
      <w:pPr>
        <w:pStyle w:val="NO"/>
      </w:pPr>
      <w:r>
        <w:t>NOTE</w:t>
      </w:r>
      <w:r w:rsidR="00B74353">
        <w:t> 2</w:t>
      </w:r>
      <w:r>
        <w:t>:</w:t>
      </w:r>
      <w:r>
        <w:tab/>
        <w:t xml:space="preserve">A rule with the "match-all" traffic descriptor cannot contain Connection Capabilities in the Traffic descriptor. The format and values of the Traffic descriptor component type identifier are defined in clause 5.2 of </w:t>
      </w:r>
      <w:r w:rsidR="0086681B">
        <w:t>TS 24.526 [</w:t>
      </w:r>
      <w:r>
        <w:t>19].</w:t>
      </w:r>
    </w:p>
    <w:p w14:paraId="54518168" w14:textId="77777777" w:rsidR="00DA4C22" w:rsidRDefault="00DA4C22" w:rsidP="00DA4C22">
      <w:r>
        <w:t>The PCF receives reporting from URSP rule enforcement for a given UE via Policy Control Request Triggers (see clause 6.1.3.5).</w:t>
      </w:r>
    </w:p>
    <w:p w14:paraId="6D95BC16" w14:textId="1C71E909" w:rsidR="00B74353" w:rsidRDefault="00B74353" w:rsidP="00DA4C22">
      <w:r>
        <w:t xml:space="preserve">When the PCF serving the PDU session is not the same as the PCF serving the UE, the PCF serving the UE subscribes to the PCF serving the PDU session to receive the reporting of URSP rule enforcement for a given UE via PCF event reporting (see clause 6.1.3.18 and the related procedure in clause 4.16.16 of </w:t>
      </w:r>
      <w:r w:rsidR="0086681B">
        <w:t>TS 23.502 [</w:t>
      </w:r>
      <w:r>
        <w:t>3]).</w:t>
      </w:r>
    </w:p>
    <w:p w14:paraId="37E045CD" w14:textId="77777777" w:rsidR="00B74353" w:rsidRDefault="00B74353" w:rsidP="00DA4C22">
      <w:r>
        <w:t>For LBO roaming session case, the H-PCF for the UE sends the PCRT for the UE reporting of URSP rule enforcement to the V-PCF for the UE during the UE Policy Association Establishment or Modification.</w:t>
      </w:r>
    </w:p>
    <w:p w14:paraId="7CFC48B7" w14:textId="56400CAB" w:rsidR="00B74353" w:rsidRDefault="00B74353" w:rsidP="00DA4C22">
      <w:r>
        <w:t>The PCF for the UE may check whether the value of URSP rule enforcement and its PDU Session parameters (e.g. DNN/S-NSSAI) are compliant to the URSP rule of the UE. If the PCF for the UE found an inconsistency, the PCF for the UE may perform appropriate actions (e.g. initiating slice replacement procedure).</w:t>
      </w:r>
    </w:p>
    <w:p w14:paraId="4DF46D00" w14:textId="5ED3C368" w:rsidR="00DA4C22" w:rsidRDefault="00DA4C22" w:rsidP="00DA4C22">
      <w:r>
        <w:t>Policy control decisions based on awareness of URSP rule enforcement are described in clause 6.1.6.</w:t>
      </w:r>
    </w:p>
    <w:p w14:paraId="619AA916" w14:textId="10CE1C08" w:rsidR="00787F8E" w:rsidRPr="003D4ABF" w:rsidRDefault="00787F8E" w:rsidP="00787F8E">
      <w:pPr>
        <w:pStyle w:val="Heading3"/>
      </w:pPr>
      <w:bookmarkStart w:id="1373" w:name="_CR6_6_3"/>
      <w:bookmarkStart w:id="1374" w:name="_Toc153803105"/>
      <w:bookmarkEnd w:id="1373"/>
      <w:r w:rsidRPr="003D4ABF">
        <w:lastRenderedPageBreak/>
        <w:t>6.6.3</w:t>
      </w:r>
      <w:r w:rsidRPr="003D4ABF">
        <w:tab/>
        <w:t>V2X Policy information</w:t>
      </w:r>
      <w:bookmarkEnd w:id="1370"/>
      <w:bookmarkEnd w:id="1374"/>
    </w:p>
    <w:p w14:paraId="0555A150" w14:textId="107E7FFD" w:rsidR="00787F8E" w:rsidRPr="003D4ABF" w:rsidRDefault="00787F8E" w:rsidP="00787F8E">
      <w:r w:rsidRPr="003D4ABF">
        <w:t xml:space="preserve">The V2X Policy information (V2XP) is defined in </w:t>
      </w:r>
      <w:r w:rsidR="0086681B" w:rsidRPr="003D4ABF">
        <w:t>TS</w:t>
      </w:r>
      <w:r w:rsidR="0086681B">
        <w:t> </w:t>
      </w:r>
      <w:r w:rsidR="0086681B" w:rsidRPr="003D4ABF">
        <w:t>23.287</w:t>
      </w:r>
      <w:r w:rsidR="0086681B">
        <w:t> </w:t>
      </w:r>
      <w:r w:rsidR="0086681B" w:rsidRPr="003D4ABF">
        <w:t>[</w:t>
      </w:r>
      <w:r w:rsidRPr="003D4ABF">
        <w:t>28].</w:t>
      </w:r>
    </w:p>
    <w:p w14:paraId="56C8163C" w14:textId="535EAE30" w:rsidR="00E873DB" w:rsidRPr="003D4ABF" w:rsidRDefault="00E873DB" w:rsidP="00E873DB">
      <w:pPr>
        <w:pStyle w:val="Heading3"/>
      </w:pPr>
      <w:bookmarkStart w:id="1375" w:name="_CR6_6_4"/>
      <w:bookmarkStart w:id="1376" w:name="_Toc153803106"/>
      <w:bookmarkEnd w:id="1375"/>
      <w:r w:rsidRPr="003D4ABF">
        <w:t>6.6.4</w:t>
      </w:r>
      <w:r w:rsidRPr="003D4ABF">
        <w:tab/>
        <w:t>ProSe Policy information</w:t>
      </w:r>
      <w:bookmarkEnd w:id="1376"/>
    </w:p>
    <w:p w14:paraId="5509D2CA" w14:textId="7B7A9E2D" w:rsidR="00E873DB" w:rsidRPr="003D4ABF" w:rsidRDefault="00E873DB" w:rsidP="00E873DB">
      <w:r w:rsidRPr="003D4ABF">
        <w:t xml:space="preserve">The ProSe Policy information (ProSeP) is defined in </w:t>
      </w:r>
      <w:r w:rsidR="0086681B" w:rsidRPr="003D4ABF">
        <w:t>TS</w:t>
      </w:r>
      <w:r w:rsidR="0086681B">
        <w:t> </w:t>
      </w:r>
      <w:r w:rsidR="0086681B" w:rsidRPr="003D4ABF">
        <w:t>23.304</w:t>
      </w:r>
      <w:r w:rsidR="0086681B">
        <w:t> </w:t>
      </w:r>
      <w:r w:rsidR="0086681B" w:rsidRPr="003D4ABF">
        <w:t>[</w:t>
      </w:r>
      <w:r w:rsidRPr="003D4ABF">
        <w:t>34].</w:t>
      </w:r>
    </w:p>
    <w:p w14:paraId="4D0222AA" w14:textId="61421C5D" w:rsidR="00E30D89" w:rsidRDefault="00E30D89" w:rsidP="00E30D89">
      <w:pPr>
        <w:pStyle w:val="Heading3"/>
      </w:pPr>
      <w:bookmarkStart w:id="1377" w:name="_CR6_6_5"/>
      <w:bookmarkStart w:id="1378" w:name="_Toc153803107"/>
      <w:bookmarkEnd w:id="1377"/>
      <w:r>
        <w:t>6.6.5</w:t>
      </w:r>
      <w:r>
        <w:tab/>
        <w:t>Ranging/Sidelink Positioning Policy information</w:t>
      </w:r>
      <w:bookmarkEnd w:id="1378"/>
    </w:p>
    <w:p w14:paraId="7B2579AE" w14:textId="4588627E" w:rsidR="00E30D89" w:rsidRPr="00E30D89" w:rsidRDefault="00E30D89" w:rsidP="0086681B">
      <w:r>
        <w:t xml:space="preserve">The Ranging/Sidelink Positioning Policy information (RSLPP) is defined in </w:t>
      </w:r>
      <w:r w:rsidR="0086681B">
        <w:t>TS 23.586 [</w:t>
      </w:r>
      <w:r>
        <w:t>41].</w:t>
      </w:r>
    </w:p>
    <w:p w14:paraId="0D4B19E7" w14:textId="162680AB" w:rsidR="0050393F" w:rsidRDefault="0050393F" w:rsidP="0050393F">
      <w:pPr>
        <w:pStyle w:val="Heading3"/>
      </w:pPr>
      <w:bookmarkStart w:id="1379" w:name="_CR6_6_6"/>
      <w:bookmarkStart w:id="1380" w:name="_Toc153803108"/>
      <w:bookmarkEnd w:id="1379"/>
      <w:r>
        <w:t>6.6.6</w:t>
      </w:r>
      <w:r>
        <w:tab/>
        <w:t>A2X Policy information</w:t>
      </w:r>
      <w:bookmarkEnd w:id="1380"/>
    </w:p>
    <w:p w14:paraId="152D6E6A" w14:textId="7EEB4C84" w:rsidR="0050393F" w:rsidRPr="00E30D89" w:rsidRDefault="0050393F" w:rsidP="0050393F">
      <w:r>
        <w:t xml:space="preserve">The A2X Policy information (A2XP) is defined in </w:t>
      </w:r>
      <w:r w:rsidR="0086681B">
        <w:t>TS 23.256 [</w:t>
      </w:r>
      <w:r>
        <w:t>43].</w:t>
      </w:r>
    </w:p>
    <w:p w14:paraId="411A3841" w14:textId="77777777" w:rsidR="00787F8E" w:rsidRPr="003D4ABF" w:rsidRDefault="00787F8E" w:rsidP="00787F8E">
      <w:pPr>
        <w:pStyle w:val="Heading8"/>
      </w:pPr>
      <w:bookmarkStart w:id="1381" w:name="_CRAnnexAinformative"/>
      <w:bookmarkEnd w:id="1381"/>
      <w:r w:rsidRPr="003D4ABF">
        <w:br w:type="page"/>
      </w:r>
      <w:bookmarkStart w:id="1382" w:name="_Toc19197397"/>
      <w:bookmarkStart w:id="1383" w:name="_Toc27896550"/>
      <w:bookmarkStart w:id="1384" w:name="_Toc36192718"/>
      <w:bookmarkStart w:id="1385" w:name="_Toc37076449"/>
      <w:bookmarkStart w:id="1386" w:name="_Toc45194899"/>
      <w:bookmarkStart w:id="1387" w:name="_Toc47594311"/>
      <w:bookmarkStart w:id="1388" w:name="_Toc51836943"/>
      <w:bookmarkStart w:id="1389" w:name="_Toc153803109"/>
      <w:r w:rsidRPr="003D4ABF">
        <w:lastRenderedPageBreak/>
        <w:t>Annex A (informative):</w:t>
      </w:r>
      <w:r w:rsidRPr="003D4ABF">
        <w:br/>
        <w:t>URSP rules example</w:t>
      </w:r>
      <w:bookmarkEnd w:id="1382"/>
      <w:bookmarkEnd w:id="1383"/>
      <w:bookmarkEnd w:id="1384"/>
      <w:bookmarkEnd w:id="1385"/>
      <w:bookmarkEnd w:id="1386"/>
      <w:bookmarkEnd w:id="1387"/>
      <w:bookmarkEnd w:id="1388"/>
      <w:bookmarkEnd w:id="1389"/>
    </w:p>
    <w:p w14:paraId="25ECE650" w14:textId="77777777" w:rsidR="00787F8E" w:rsidRPr="003D4ABF" w:rsidRDefault="00787F8E" w:rsidP="00787F8E">
      <w:r w:rsidRPr="003D4ABF">
        <w:t>As an example, the URSP rules provisioned in the UE may include the following rules:</w:t>
      </w:r>
    </w:p>
    <w:p w14:paraId="0C4C5698" w14:textId="77777777" w:rsidR="00787F8E" w:rsidRPr="003D4ABF" w:rsidRDefault="00787F8E" w:rsidP="00787F8E">
      <w:pPr>
        <w:pStyle w:val="TH"/>
      </w:pPr>
      <w:bookmarkStart w:id="1390" w:name="_CRTableA1"/>
      <w:r w:rsidRPr="003D4ABF">
        <w:lastRenderedPageBreak/>
        <w:t xml:space="preserve">Table </w:t>
      </w:r>
      <w:bookmarkEnd w:id="1390"/>
      <w:r w:rsidRPr="003D4ABF">
        <w:t>A-1: Example of URSP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3210"/>
        <w:gridCol w:w="4391"/>
      </w:tblGrid>
      <w:tr w:rsidR="00787F8E" w:rsidRPr="003D4ABF" w14:paraId="4AF4D562" w14:textId="77777777" w:rsidTr="00085BD6">
        <w:trPr>
          <w:cantSplit/>
          <w:tblHeader/>
        </w:trPr>
        <w:tc>
          <w:tcPr>
            <w:tcW w:w="5240" w:type="dxa"/>
            <w:gridSpan w:val="2"/>
          </w:tcPr>
          <w:p w14:paraId="67A2BC4A" w14:textId="77777777" w:rsidR="00787F8E" w:rsidRPr="003D4ABF" w:rsidRDefault="00787F8E" w:rsidP="00844BD5">
            <w:pPr>
              <w:pStyle w:val="TAH"/>
              <w:rPr>
                <w:rFonts w:eastAsia="SimSun"/>
              </w:rPr>
            </w:pPr>
            <w:r w:rsidRPr="003D4ABF">
              <w:rPr>
                <w:rFonts w:eastAsia="SimSun"/>
              </w:rPr>
              <w:lastRenderedPageBreak/>
              <w:t>Example URSP rules</w:t>
            </w:r>
          </w:p>
        </w:tc>
        <w:tc>
          <w:tcPr>
            <w:tcW w:w="4391" w:type="dxa"/>
          </w:tcPr>
          <w:p w14:paraId="691E5020" w14:textId="77777777" w:rsidR="00787F8E" w:rsidRPr="003D4ABF" w:rsidRDefault="00787F8E" w:rsidP="00844BD5">
            <w:pPr>
              <w:pStyle w:val="TAH"/>
              <w:rPr>
                <w:rFonts w:eastAsia="SimSun"/>
              </w:rPr>
            </w:pPr>
            <w:r w:rsidRPr="003D4ABF">
              <w:rPr>
                <w:rFonts w:eastAsia="SimSun"/>
              </w:rPr>
              <w:t>Comments</w:t>
            </w:r>
          </w:p>
        </w:tc>
      </w:tr>
      <w:tr w:rsidR="00787F8E" w:rsidRPr="003D4ABF" w14:paraId="453496A0" w14:textId="77777777" w:rsidTr="008000C1">
        <w:trPr>
          <w:cantSplit/>
        </w:trPr>
        <w:tc>
          <w:tcPr>
            <w:tcW w:w="2030" w:type="dxa"/>
            <w:tcBorders>
              <w:bottom w:val="single" w:sz="4" w:space="0" w:color="auto"/>
            </w:tcBorders>
          </w:tcPr>
          <w:p w14:paraId="2DAAF0D0" w14:textId="77777777" w:rsidR="00787F8E" w:rsidRPr="003D4ABF" w:rsidRDefault="00787F8E" w:rsidP="00844BD5">
            <w:pPr>
              <w:pStyle w:val="TAL"/>
              <w:rPr>
                <w:rFonts w:eastAsia="SimSun"/>
              </w:rPr>
            </w:pPr>
            <w:r w:rsidRPr="003D4ABF">
              <w:rPr>
                <w:rFonts w:eastAsia="SimSun"/>
              </w:rPr>
              <w:t xml:space="preserve">Rule Precedence =1 </w:t>
            </w:r>
          </w:p>
          <w:p w14:paraId="11E517BC" w14:textId="77777777" w:rsidR="00787F8E" w:rsidRPr="003D4ABF" w:rsidRDefault="00787F8E" w:rsidP="00844BD5">
            <w:pPr>
              <w:pStyle w:val="TAL"/>
              <w:rPr>
                <w:rFonts w:eastAsia="SimSun"/>
              </w:rPr>
            </w:pPr>
          </w:p>
          <w:p w14:paraId="1CCC354E" w14:textId="2F9A370C"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=App1</w:t>
            </w:r>
          </w:p>
        </w:tc>
        <w:tc>
          <w:tcPr>
            <w:tcW w:w="3210" w:type="dxa"/>
          </w:tcPr>
          <w:p w14:paraId="6125B90A" w14:textId="77777777" w:rsidR="00787F8E" w:rsidRPr="003D4ABF" w:rsidRDefault="00787F8E" w:rsidP="00844BD5">
            <w:pPr>
              <w:pStyle w:val="TAL"/>
              <w:rPr>
                <w:rFonts w:eastAsia="SimSun"/>
              </w:rPr>
            </w:pPr>
            <w:r w:rsidRPr="003D4ABF">
              <w:rPr>
                <w:rFonts w:eastAsia="SimSun"/>
              </w:rPr>
              <w:t xml:space="preserve">Route Selection Descriptor Precedence=1 </w:t>
            </w:r>
          </w:p>
          <w:p w14:paraId="7F38AE50" w14:textId="77777777" w:rsidR="00787F8E" w:rsidRPr="003D4ABF" w:rsidRDefault="00787F8E" w:rsidP="00844BD5">
            <w:pPr>
              <w:pStyle w:val="TAL"/>
              <w:rPr>
                <w:rFonts w:eastAsia="SimSun"/>
              </w:rPr>
            </w:pPr>
            <w:r w:rsidRPr="003D4ABF">
              <w:rPr>
                <w:rFonts w:eastAsia="SimSun"/>
              </w:rPr>
              <w:t>Network Slice Selection: S-NSSAI-a</w:t>
            </w:r>
          </w:p>
          <w:p w14:paraId="3C8432AA"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36988A7C" w14:textId="77777777" w:rsidR="00787F8E" w:rsidRPr="003D4ABF" w:rsidRDefault="00787F8E" w:rsidP="00844BD5">
            <w:pPr>
              <w:pStyle w:val="TAL"/>
              <w:rPr>
                <w:rFonts w:eastAsia="SimSun"/>
              </w:rPr>
            </w:pPr>
            <w:r w:rsidRPr="003D4ABF">
              <w:rPr>
                <w:rFonts w:eastAsia="SimSun"/>
              </w:rPr>
              <w:t>DNN Selection: internet</w:t>
            </w:r>
          </w:p>
          <w:p w14:paraId="15059203" w14:textId="77777777" w:rsidR="00787F8E" w:rsidRPr="003D4ABF" w:rsidRDefault="00787F8E" w:rsidP="00844BD5">
            <w:pPr>
              <w:pStyle w:val="TAL"/>
              <w:rPr>
                <w:rFonts w:eastAsia="SimSun"/>
              </w:rPr>
            </w:pPr>
            <w:r w:rsidRPr="003D4ABF">
              <w:rPr>
                <w:rFonts w:eastAsia="SimSun"/>
              </w:rPr>
              <w:t>Access Type preference: 3GPP access</w:t>
            </w:r>
          </w:p>
        </w:tc>
        <w:tc>
          <w:tcPr>
            <w:tcW w:w="4391" w:type="dxa"/>
            <w:tcBorders>
              <w:bottom w:val="single" w:sz="4" w:space="0" w:color="auto"/>
            </w:tcBorders>
          </w:tcPr>
          <w:p w14:paraId="11BF4433" w14:textId="77777777" w:rsidR="00787F8E" w:rsidRPr="003D4ABF" w:rsidRDefault="00787F8E" w:rsidP="00844BD5">
            <w:pPr>
              <w:pStyle w:val="TAL"/>
              <w:rPr>
                <w:rFonts w:eastAsia="SimSun"/>
              </w:rPr>
            </w:pPr>
            <w:r w:rsidRPr="003D4ABF">
              <w:rPr>
                <w:rFonts w:eastAsia="SimSun"/>
              </w:rPr>
              <w:t>This URSP rule associates the traffic of application "App1" with S-NSSAI-a, SSC Mode 3, 3GPP access and the "internet" DNN.</w:t>
            </w:r>
          </w:p>
          <w:p w14:paraId="71A81A76" w14:textId="77777777" w:rsidR="00787F8E" w:rsidRPr="003D4ABF" w:rsidRDefault="00787F8E" w:rsidP="00844BD5">
            <w:pPr>
              <w:pStyle w:val="TAL"/>
              <w:rPr>
                <w:rFonts w:eastAsia="SimSun"/>
              </w:rPr>
            </w:pPr>
          </w:p>
          <w:p w14:paraId="590C1B13" w14:textId="77777777" w:rsidR="00787F8E" w:rsidRPr="003D4ABF" w:rsidRDefault="00787F8E" w:rsidP="00844BD5">
            <w:pPr>
              <w:pStyle w:val="TAL"/>
              <w:rPr>
                <w:rFonts w:eastAsia="SimSun"/>
              </w:rPr>
            </w:pPr>
            <w:r w:rsidRPr="003D4ABF">
              <w:rPr>
                <w:rFonts w:eastAsia="SimSun"/>
              </w:rPr>
              <w:t>It enforces the following routing policy:</w:t>
            </w:r>
          </w:p>
          <w:p w14:paraId="40778BA2" w14:textId="5B2A6C7A" w:rsidR="00787F8E" w:rsidRPr="003D4ABF" w:rsidRDefault="00787F8E" w:rsidP="00844BD5">
            <w:pPr>
              <w:pStyle w:val="TAL"/>
              <w:rPr>
                <w:rFonts w:eastAsia="SimSun"/>
              </w:rPr>
            </w:pPr>
            <w:r w:rsidRPr="003D4ABF">
              <w:rPr>
                <w:rFonts w:eastAsia="SimSun"/>
              </w:rPr>
              <w:t xml:space="preserve">The traffic of App1 should be transferred on a PDU </w:t>
            </w:r>
            <w:r w:rsidR="005C461D" w:rsidRPr="003D4ABF">
              <w:rPr>
                <w:rFonts w:eastAsia="SimSun"/>
              </w:rPr>
              <w:t>S</w:t>
            </w:r>
            <w:r w:rsidRPr="003D4ABF">
              <w:rPr>
                <w:rFonts w:eastAsia="SimSun"/>
              </w:rPr>
              <w:t xml:space="preserve">ession supporting S-NSSAI-a, SSC Mode 3 and DNN=internet over 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SSC Mode 3 and the "internet" DNN over 3GPP access.</w:t>
            </w:r>
          </w:p>
        </w:tc>
      </w:tr>
      <w:tr w:rsidR="00787F8E" w:rsidRPr="003D4ABF" w14:paraId="1EC6D348" w14:textId="77777777" w:rsidTr="008000C1">
        <w:trPr>
          <w:cantSplit/>
        </w:trPr>
        <w:tc>
          <w:tcPr>
            <w:tcW w:w="2030" w:type="dxa"/>
            <w:tcBorders>
              <w:bottom w:val="nil"/>
            </w:tcBorders>
          </w:tcPr>
          <w:p w14:paraId="0D834AA0" w14:textId="77777777" w:rsidR="00787F8E" w:rsidRPr="003D4ABF" w:rsidRDefault="00787F8E" w:rsidP="00844BD5">
            <w:pPr>
              <w:pStyle w:val="TAL"/>
              <w:rPr>
                <w:rFonts w:eastAsia="SimSun"/>
              </w:rPr>
            </w:pPr>
            <w:r w:rsidRPr="003D4ABF">
              <w:rPr>
                <w:rFonts w:eastAsia="SimSun"/>
              </w:rPr>
              <w:t>Rule Precedence =2</w:t>
            </w:r>
          </w:p>
          <w:p w14:paraId="00D28F15" w14:textId="77777777" w:rsidR="00787F8E" w:rsidRPr="003D4ABF" w:rsidRDefault="00787F8E" w:rsidP="00844BD5">
            <w:pPr>
              <w:pStyle w:val="TAL"/>
              <w:rPr>
                <w:rFonts w:eastAsia="SimSun"/>
              </w:rPr>
            </w:pPr>
          </w:p>
          <w:p w14:paraId="28C7B986" w14:textId="05907A69"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=App2</w:t>
            </w:r>
          </w:p>
        </w:tc>
        <w:tc>
          <w:tcPr>
            <w:tcW w:w="3210" w:type="dxa"/>
          </w:tcPr>
          <w:p w14:paraId="1125198F" w14:textId="77777777" w:rsidR="00787F8E" w:rsidRPr="003D4ABF" w:rsidRDefault="00787F8E" w:rsidP="00844BD5">
            <w:pPr>
              <w:pStyle w:val="TAL"/>
              <w:rPr>
                <w:rFonts w:eastAsia="SimSun"/>
              </w:rPr>
            </w:pPr>
            <w:r w:rsidRPr="003D4ABF">
              <w:rPr>
                <w:rFonts w:eastAsia="SimSun"/>
              </w:rPr>
              <w:t>Route Selection Descriptor Precedence =1</w:t>
            </w:r>
          </w:p>
          <w:p w14:paraId="575233B0" w14:textId="77777777" w:rsidR="00787F8E" w:rsidRPr="003D4ABF" w:rsidRDefault="00787F8E" w:rsidP="00844BD5">
            <w:pPr>
              <w:pStyle w:val="TAL"/>
              <w:rPr>
                <w:rFonts w:eastAsia="SimSun"/>
              </w:rPr>
            </w:pPr>
            <w:r w:rsidRPr="003D4ABF">
              <w:rPr>
                <w:rFonts w:eastAsia="SimSun"/>
              </w:rPr>
              <w:t>Network Slice Selection: S-NSSAI-a</w:t>
            </w:r>
          </w:p>
          <w:p w14:paraId="0795D9FE" w14:textId="77777777" w:rsidR="00787F8E" w:rsidRPr="003D4ABF" w:rsidRDefault="00787F8E" w:rsidP="00844BD5">
            <w:pPr>
              <w:pStyle w:val="TAL"/>
              <w:rPr>
                <w:rFonts w:eastAsia="SimSun"/>
              </w:rPr>
            </w:pPr>
            <w:r w:rsidRPr="003D4ABF">
              <w:rPr>
                <w:rFonts w:eastAsia="SimSun"/>
              </w:rPr>
              <w:t>Access Type preference: Non-3GPP access</w:t>
            </w:r>
          </w:p>
        </w:tc>
        <w:tc>
          <w:tcPr>
            <w:tcW w:w="4391" w:type="dxa"/>
            <w:tcBorders>
              <w:bottom w:val="nil"/>
            </w:tcBorders>
          </w:tcPr>
          <w:p w14:paraId="1AD8A869" w14:textId="77777777" w:rsidR="00787F8E" w:rsidRPr="003D4ABF" w:rsidRDefault="00787F8E" w:rsidP="00844BD5">
            <w:pPr>
              <w:pStyle w:val="TAL"/>
              <w:rPr>
                <w:rFonts w:eastAsia="SimSun"/>
              </w:rPr>
            </w:pPr>
            <w:r w:rsidRPr="003D4ABF">
              <w:rPr>
                <w:rFonts w:eastAsia="SimSun"/>
              </w:rPr>
              <w:t>This URSP rule associates the traffic of application "App2" with S-NSSAI-a and Non-3GPP access.</w:t>
            </w:r>
          </w:p>
          <w:p w14:paraId="04C19466" w14:textId="77777777" w:rsidR="00787F8E" w:rsidRPr="003D4ABF" w:rsidRDefault="00787F8E" w:rsidP="00844BD5">
            <w:pPr>
              <w:pStyle w:val="TAL"/>
              <w:rPr>
                <w:rFonts w:eastAsia="SimSun"/>
              </w:rPr>
            </w:pPr>
          </w:p>
          <w:p w14:paraId="1166AEC7" w14:textId="77777777" w:rsidR="00787F8E" w:rsidRPr="003D4ABF" w:rsidRDefault="00787F8E" w:rsidP="00844BD5">
            <w:pPr>
              <w:pStyle w:val="TAL"/>
              <w:rPr>
                <w:rFonts w:eastAsia="SimSun"/>
              </w:rPr>
            </w:pPr>
            <w:r w:rsidRPr="003D4ABF">
              <w:rPr>
                <w:rFonts w:eastAsia="SimSun"/>
              </w:rPr>
              <w:t>It enforces the following routing policy:</w:t>
            </w:r>
          </w:p>
          <w:p w14:paraId="2B4BB1BB" w14:textId="77777777" w:rsidR="00787F8E" w:rsidRPr="003D4ABF" w:rsidRDefault="00787F8E" w:rsidP="00844BD5">
            <w:pPr>
              <w:pStyle w:val="TAL"/>
              <w:rPr>
                <w:rFonts w:eastAsia="SimSun"/>
              </w:rPr>
            </w:pPr>
            <w:r w:rsidRPr="003D4ABF">
              <w:rPr>
                <w:rFonts w:eastAsia="SimSun"/>
              </w:rPr>
              <w:t>The traffic of application App2 should be transferred on.</w:t>
            </w:r>
          </w:p>
          <w:p w14:paraId="11EE1792" w14:textId="77777777" w:rsidR="00787F8E" w:rsidRPr="003D4ABF" w:rsidRDefault="00787F8E" w:rsidP="00844BD5">
            <w:pPr>
              <w:pStyle w:val="TAL"/>
              <w:rPr>
                <w:rFonts w:eastAsia="SimSun"/>
              </w:rPr>
            </w:pPr>
          </w:p>
          <w:p w14:paraId="760AFE33" w14:textId="1EBC36D9" w:rsidR="00787F8E" w:rsidRPr="003D4ABF" w:rsidRDefault="00787F8E" w:rsidP="00844BD5">
            <w:pPr>
              <w:pStyle w:val="TAL"/>
              <w:rPr>
                <w:rFonts w:eastAsia="SimSun"/>
              </w:rPr>
            </w:pPr>
            <w:r w:rsidRPr="003D4ABF">
              <w:rPr>
                <w:rFonts w:eastAsia="SimSun"/>
              </w:rPr>
              <w:t xml:space="preserve">a PDU </w:t>
            </w:r>
            <w:r w:rsidR="005C461D" w:rsidRPr="003D4ABF">
              <w:rPr>
                <w:rFonts w:eastAsia="SimSun"/>
              </w:rPr>
              <w:t>S</w:t>
            </w:r>
            <w:r w:rsidRPr="003D4ABF">
              <w:rPr>
                <w:rFonts w:eastAsia="SimSun"/>
              </w:rPr>
              <w:t xml:space="preserve">ession supporting S-NSSAI-a using a Non-3GPP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over Access Type=non-3GPP access.</w:t>
            </w:r>
          </w:p>
        </w:tc>
      </w:tr>
      <w:tr w:rsidR="00787F8E" w:rsidRPr="003D4ABF" w14:paraId="43331712" w14:textId="77777777" w:rsidTr="008000C1">
        <w:trPr>
          <w:cantSplit/>
        </w:trPr>
        <w:tc>
          <w:tcPr>
            <w:tcW w:w="2030" w:type="dxa"/>
            <w:tcBorders>
              <w:top w:val="nil"/>
            </w:tcBorders>
          </w:tcPr>
          <w:p w14:paraId="4CA4223C" w14:textId="77777777" w:rsidR="00787F8E" w:rsidRPr="003D4ABF" w:rsidDel="009C371D" w:rsidRDefault="00787F8E" w:rsidP="00844BD5">
            <w:pPr>
              <w:pStyle w:val="TAL"/>
              <w:rPr>
                <w:rFonts w:eastAsia="SimSun"/>
              </w:rPr>
            </w:pPr>
          </w:p>
        </w:tc>
        <w:tc>
          <w:tcPr>
            <w:tcW w:w="3210" w:type="dxa"/>
          </w:tcPr>
          <w:p w14:paraId="4FC230A9" w14:textId="77777777" w:rsidR="00787F8E" w:rsidRPr="003D4ABF" w:rsidRDefault="00787F8E" w:rsidP="00844BD5">
            <w:pPr>
              <w:pStyle w:val="TAL"/>
              <w:rPr>
                <w:rFonts w:eastAsia="SimSun"/>
              </w:rPr>
            </w:pPr>
            <w:r w:rsidRPr="003D4ABF">
              <w:rPr>
                <w:rFonts w:eastAsia="SimSun"/>
              </w:rPr>
              <w:t xml:space="preserve">Route Selection Descriptor Precedence =2 </w:t>
            </w:r>
          </w:p>
          <w:p w14:paraId="67D1AD91" w14:textId="77777777" w:rsidR="00787F8E" w:rsidRPr="003D4ABF" w:rsidRDefault="00787F8E" w:rsidP="00844BD5">
            <w:pPr>
              <w:pStyle w:val="TAL"/>
              <w:rPr>
                <w:rFonts w:eastAsia="SimSun"/>
              </w:rPr>
            </w:pPr>
            <w:r w:rsidRPr="003D4ABF">
              <w:rPr>
                <w:rFonts w:eastAsia="SimSun"/>
              </w:rPr>
              <w:t>Non-seamless Offload indication: Permitted (WLAN SSID-a)</w:t>
            </w:r>
          </w:p>
        </w:tc>
        <w:tc>
          <w:tcPr>
            <w:tcW w:w="4391" w:type="dxa"/>
            <w:tcBorders>
              <w:top w:val="nil"/>
            </w:tcBorders>
          </w:tcPr>
          <w:p w14:paraId="71FC7C46" w14:textId="77777777" w:rsidR="00787F8E" w:rsidRPr="003D4ABF" w:rsidRDefault="00787F8E" w:rsidP="00844BD5">
            <w:pPr>
              <w:pStyle w:val="TAL"/>
              <w:rPr>
                <w:rFonts w:eastAsia="SimSun"/>
              </w:rPr>
            </w:pPr>
          </w:p>
          <w:p w14:paraId="7E387925" w14:textId="3590D748" w:rsidR="00787F8E" w:rsidRPr="003D4ABF" w:rsidRDefault="00787F8E" w:rsidP="00844BD5">
            <w:pPr>
              <w:pStyle w:val="TAL"/>
              <w:rPr>
                <w:rFonts w:eastAsia="SimSun"/>
              </w:rPr>
            </w:pPr>
            <w:r w:rsidRPr="003D4ABF">
              <w:rPr>
                <w:rFonts w:eastAsia="SimSun"/>
              </w:rPr>
              <w:t xml:space="preserve">If the PDU </w:t>
            </w:r>
            <w:r w:rsidR="005C461D" w:rsidRPr="003D4ABF">
              <w:rPr>
                <w:rFonts w:eastAsia="SimSun"/>
              </w:rPr>
              <w:t>S</w:t>
            </w:r>
            <w:r w:rsidRPr="003D4ABF">
              <w:rPr>
                <w:rFonts w:eastAsia="SimSun"/>
              </w:rPr>
              <w:t>ession cannot be established, the traffic of App2 shall be directly offloaded to WLAN, if the UE is connected to a WLAN with SSID-a (based on the 2nd RSD)</w:t>
            </w:r>
          </w:p>
          <w:p w14:paraId="578C7A0D" w14:textId="77777777" w:rsidR="00787F8E" w:rsidRPr="003D4ABF" w:rsidRDefault="00787F8E" w:rsidP="00844BD5">
            <w:pPr>
              <w:pStyle w:val="TAL"/>
              <w:rPr>
                <w:rFonts w:eastAsia="SimSun"/>
              </w:rPr>
            </w:pPr>
          </w:p>
        </w:tc>
      </w:tr>
      <w:tr w:rsidR="00787F8E" w:rsidRPr="003D4ABF" w14:paraId="28CD2A70" w14:textId="77777777" w:rsidTr="008000C1">
        <w:trPr>
          <w:cantSplit/>
        </w:trPr>
        <w:tc>
          <w:tcPr>
            <w:tcW w:w="2030" w:type="dxa"/>
          </w:tcPr>
          <w:p w14:paraId="1A08D8EB" w14:textId="77777777" w:rsidR="00787F8E" w:rsidRPr="003D4ABF" w:rsidRDefault="00787F8E" w:rsidP="00844BD5">
            <w:pPr>
              <w:pStyle w:val="TAL"/>
            </w:pPr>
            <w:r w:rsidRPr="003D4ABF">
              <w:t>Rule Precedence =3</w:t>
            </w:r>
          </w:p>
          <w:p w14:paraId="60767EDE" w14:textId="77777777" w:rsidR="00787F8E" w:rsidRPr="003D4ABF" w:rsidRDefault="00787F8E" w:rsidP="00844BD5">
            <w:pPr>
              <w:pStyle w:val="TAL"/>
            </w:pPr>
          </w:p>
          <w:p w14:paraId="3CEE0023" w14:textId="77777777" w:rsidR="00787F8E" w:rsidRPr="003D4ABF" w:rsidRDefault="00787F8E" w:rsidP="00844BD5">
            <w:pPr>
              <w:pStyle w:val="TAL"/>
            </w:pPr>
            <w:r w:rsidRPr="003D4ABF">
              <w:t>Traffic Descriptor: DNN=DNN_1</w:t>
            </w:r>
          </w:p>
        </w:tc>
        <w:tc>
          <w:tcPr>
            <w:tcW w:w="3210" w:type="dxa"/>
          </w:tcPr>
          <w:p w14:paraId="1188115D" w14:textId="77777777" w:rsidR="00787F8E" w:rsidRPr="003D4ABF" w:rsidRDefault="00787F8E" w:rsidP="00844BD5">
            <w:pPr>
              <w:pStyle w:val="TAL"/>
            </w:pPr>
            <w:r w:rsidRPr="003D4ABF">
              <w:t>Route Selection Descriptor Precedence =1</w:t>
            </w:r>
          </w:p>
          <w:p w14:paraId="2C0EDDAD" w14:textId="77777777" w:rsidR="00787F8E" w:rsidRPr="003D4ABF" w:rsidRDefault="00787F8E" w:rsidP="00844BD5">
            <w:pPr>
              <w:pStyle w:val="TAL"/>
            </w:pPr>
            <w:r w:rsidRPr="003D4ABF">
              <w:t>Network Slice Selection: S-NSSAI-a</w:t>
            </w:r>
          </w:p>
          <w:p w14:paraId="515AF4DD" w14:textId="77777777" w:rsidR="00787F8E" w:rsidRPr="003D4ABF" w:rsidRDefault="00787F8E" w:rsidP="00844BD5">
            <w:pPr>
              <w:pStyle w:val="TAL"/>
            </w:pPr>
            <w:r w:rsidRPr="003D4ABF">
              <w:t>Access Type preference: Non-3GPP access</w:t>
            </w:r>
          </w:p>
        </w:tc>
        <w:tc>
          <w:tcPr>
            <w:tcW w:w="4391" w:type="dxa"/>
          </w:tcPr>
          <w:p w14:paraId="297092E9" w14:textId="77777777" w:rsidR="00787F8E" w:rsidRPr="003D4ABF" w:rsidRDefault="00787F8E" w:rsidP="00844BD5">
            <w:pPr>
              <w:pStyle w:val="TAL"/>
            </w:pPr>
            <w:r w:rsidRPr="003D4ABF">
              <w:t>This URSP rule associates the traffic of applications that are configured to use DNN_1 with DNN_1, S-NSSAI-a over Non-3GPP access.</w:t>
            </w:r>
          </w:p>
          <w:p w14:paraId="5EC0B934" w14:textId="77777777" w:rsidR="00787F8E" w:rsidRPr="003D4ABF" w:rsidRDefault="00787F8E" w:rsidP="00844BD5">
            <w:pPr>
              <w:pStyle w:val="TAL"/>
            </w:pPr>
          </w:p>
          <w:p w14:paraId="228DE173" w14:textId="77777777" w:rsidR="00787F8E" w:rsidRPr="003D4ABF" w:rsidRDefault="00787F8E" w:rsidP="00844BD5">
            <w:pPr>
              <w:pStyle w:val="TAL"/>
            </w:pPr>
            <w:r w:rsidRPr="003D4ABF">
              <w:t>It enforces the following routing policy:</w:t>
            </w:r>
          </w:p>
          <w:p w14:paraId="380EBF49" w14:textId="0B6C35C8" w:rsidR="00787F8E" w:rsidRPr="003D4ABF" w:rsidRDefault="00787F8E" w:rsidP="00844BD5">
            <w:pPr>
              <w:pStyle w:val="TAL"/>
            </w:pPr>
            <w:r w:rsidRPr="003D4ABF">
              <w:t xml:space="preserve">The traffic of application(s) that are configured to use DNN_1 should be transferred on a PDU </w:t>
            </w:r>
            <w:r w:rsidR="005C461D" w:rsidRPr="003D4ABF">
              <w:t>S</w:t>
            </w:r>
            <w:r w:rsidRPr="003D4ABF">
              <w:t xml:space="preserve">ession supporting S-NSSAI-a over Non-3GPP access. If this PDU </w:t>
            </w:r>
            <w:r w:rsidR="005C461D" w:rsidRPr="003D4ABF">
              <w:t>S</w:t>
            </w:r>
            <w:r w:rsidRPr="003D4ABF">
              <w:t xml:space="preserve">ession is not established, the UE shall attempt to establish the PDU </w:t>
            </w:r>
            <w:r w:rsidR="005C461D" w:rsidRPr="003D4ABF">
              <w:t>S</w:t>
            </w:r>
            <w:r w:rsidRPr="003D4ABF">
              <w:t>ession with S-NSSAI-a over Non-3GPP access.</w:t>
            </w:r>
          </w:p>
        </w:tc>
      </w:tr>
      <w:tr w:rsidR="00787F8E" w:rsidRPr="003D4ABF" w14:paraId="56548A88" w14:textId="77777777" w:rsidTr="008000C1">
        <w:trPr>
          <w:cantSplit/>
        </w:trPr>
        <w:tc>
          <w:tcPr>
            <w:tcW w:w="2030" w:type="dxa"/>
          </w:tcPr>
          <w:p w14:paraId="61E1D923" w14:textId="77777777" w:rsidR="00787F8E" w:rsidRPr="003D4ABF" w:rsidRDefault="00787F8E" w:rsidP="00844BD5">
            <w:pPr>
              <w:pStyle w:val="TAL"/>
            </w:pPr>
            <w:r w:rsidRPr="003D4ABF">
              <w:t>Rule Precedence =4</w:t>
            </w:r>
          </w:p>
          <w:p w14:paraId="3053F460" w14:textId="77777777" w:rsidR="00787F8E" w:rsidRPr="003D4ABF" w:rsidRDefault="00787F8E" w:rsidP="00844BD5">
            <w:pPr>
              <w:pStyle w:val="TAL"/>
            </w:pPr>
          </w:p>
          <w:p w14:paraId="1FD2C67E" w14:textId="77777777" w:rsidR="00787F8E" w:rsidRPr="003D4ABF" w:rsidRDefault="00787F8E" w:rsidP="00844BD5">
            <w:pPr>
              <w:pStyle w:val="TAL"/>
            </w:pPr>
            <w:r w:rsidRPr="003D4ABF">
              <w:t>Traffic Descriptor:</w:t>
            </w:r>
          </w:p>
          <w:p w14:paraId="74158B6A" w14:textId="5157FDFD" w:rsidR="00787F8E" w:rsidRPr="003D4ABF" w:rsidRDefault="00787F8E" w:rsidP="00844BD5">
            <w:pPr>
              <w:pStyle w:val="TAL"/>
            </w:pPr>
            <w:r w:rsidRPr="003D4ABF">
              <w:t xml:space="preserve">Application </w:t>
            </w:r>
            <w:r w:rsidR="0038430D" w:rsidRPr="003D4ABF">
              <w:t>descriptor</w:t>
            </w:r>
            <w:r w:rsidRPr="003D4ABF">
              <w:t>=App1</w:t>
            </w:r>
          </w:p>
          <w:p w14:paraId="799251D2" w14:textId="77777777" w:rsidR="00787F8E" w:rsidRPr="003D4ABF" w:rsidRDefault="00787F8E" w:rsidP="00844BD5">
            <w:pPr>
              <w:pStyle w:val="TAL"/>
            </w:pPr>
          </w:p>
          <w:p w14:paraId="7D59F047" w14:textId="77777777" w:rsidR="00787F8E" w:rsidRPr="003D4ABF" w:rsidRDefault="00787F8E" w:rsidP="00844BD5">
            <w:pPr>
              <w:pStyle w:val="TAL"/>
            </w:pPr>
            <w:r w:rsidRPr="003D4ABF">
              <w:t>Connection Capabilities="internet", "supl"</w:t>
            </w:r>
          </w:p>
        </w:tc>
        <w:tc>
          <w:tcPr>
            <w:tcW w:w="3210" w:type="dxa"/>
          </w:tcPr>
          <w:p w14:paraId="7E63D1E5" w14:textId="77777777" w:rsidR="00787F8E" w:rsidRPr="003D4ABF" w:rsidRDefault="00787F8E" w:rsidP="00844BD5">
            <w:pPr>
              <w:pStyle w:val="TAL"/>
            </w:pPr>
            <w:r w:rsidRPr="003D4ABF">
              <w:t>Route Selection Descriptor Precedence =1</w:t>
            </w:r>
          </w:p>
          <w:p w14:paraId="56783301" w14:textId="77777777" w:rsidR="00787F8E" w:rsidRPr="003D4ABF" w:rsidRDefault="00787F8E" w:rsidP="00844BD5">
            <w:pPr>
              <w:pStyle w:val="TAL"/>
            </w:pPr>
            <w:r w:rsidRPr="003D4ABF">
              <w:t>Network Slice Selection: S-NSSAI-a</w:t>
            </w:r>
          </w:p>
          <w:p w14:paraId="5C498E18" w14:textId="77777777" w:rsidR="00787F8E" w:rsidRPr="003D4ABF" w:rsidRDefault="00787F8E" w:rsidP="00844BD5">
            <w:pPr>
              <w:pStyle w:val="TAL"/>
            </w:pPr>
            <w:r w:rsidRPr="003D4ABF">
              <w:t>DNN Selection: DNN_1</w:t>
            </w:r>
          </w:p>
          <w:p w14:paraId="0CDD1BAB" w14:textId="77777777" w:rsidR="00787F8E" w:rsidRPr="003D4ABF" w:rsidRDefault="00787F8E" w:rsidP="00844BD5">
            <w:pPr>
              <w:pStyle w:val="TAL"/>
            </w:pPr>
            <w:r w:rsidRPr="003D4ABF">
              <w:t>Access Type preference: Non-3GPP access</w:t>
            </w:r>
          </w:p>
        </w:tc>
        <w:tc>
          <w:tcPr>
            <w:tcW w:w="4391" w:type="dxa"/>
          </w:tcPr>
          <w:p w14:paraId="197B26A5" w14:textId="77777777" w:rsidR="00787F8E" w:rsidRPr="003D4ABF" w:rsidRDefault="00787F8E" w:rsidP="00844BD5">
            <w:pPr>
              <w:pStyle w:val="TAL"/>
            </w:pPr>
            <w:r w:rsidRPr="003D4ABF">
              <w:t>This URSP rule associates the application "App1" and the Connection Capabilities "internet" and "supl" with DNN_1, S-NSSAI-a over Non-3GPP access.</w:t>
            </w:r>
          </w:p>
          <w:p w14:paraId="24865246" w14:textId="77777777" w:rsidR="00787F8E" w:rsidRPr="003D4ABF" w:rsidRDefault="00787F8E" w:rsidP="00844BD5">
            <w:pPr>
              <w:pStyle w:val="TAL"/>
            </w:pPr>
          </w:p>
          <w:p w14:paraId="500F0219" w14:textId="39D0DA44"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6AD05B89" w14:textId="2030E7F8" w:rsidR="00787F8E" w:rsidRPr="003D4ABF" w:rsidRDefault="00787F8E" w:rsidP="00844BD5">
            <w:pPr>
              <w:pStyle w:val="TAL"/>
            </w:pPr>
            <w:r w:rsidRPr="003D4ABF">
              <w:t xml:space="preserve">When the "App1" requests a network connection with Connection Capability "internet" or "supl", the UE establishes (if not already established) a PDU </w:t>
            </w:r>
            <w:r w:rsidR="005C461D" w:rsidRPr="003D4ABF">
              <w:t>S</w:t>
            </w:r>
            <w:r w:rsidRPr="003D4ABF">
              <w:t xml:space="preserve">ession with DNN_1 and S-NSSAI-a over Non-3GPP access. After that, the UE routes the traffic of "App1" over this PDU </w:t>
            </w:r>
            <w:r w:rsidR="005C461D" w:rsidRPr="003D4ABF">
              <w:t>S</w:t>
            </w:r>
            <w:r w:rsidRPr="003D4ABF">
              <w:t>ession.</w:t>
            </w:r>
          </w:p>
        </w:tc>
      </w:tr>
      <w:tr w:rsidR="00787F8E" w:rsidRPr="003D4ABF" w14:paraId="20569A98" w14:textId="77777777" w:rsidTr="008000C1">
        <w:trPr>
          <w:cantSplit/>
        </w:trPr>
        <w:tc>
          <w:tcPr>
            <w:tcW w:w="2030" w:type="dxa"/>
          </w:tcPr>
          <w:p w14:paraId="045375AD" w14:textId="77777777" w:rsidR="00787F8E" w:rsidRPr="003D4ABF" w:rsidRDefault="00787F8E" w:rsidP="00844BD5">
            <w:pPr>
              <w:pStyle w:val="TAL"/>
            </w:pPr>
            <w:r w:rsidRPr="003D4ABF">
              <w:t>Rule Precedence =5</w:t>
            </w:r>
          </w:p>
          <w:p w14:paraId="10D62167" w14:textId="77777777" w:rsidR="00787F8E" w:rsidRPr="003D4ABF" w:rsidRDefault="00787F8E" w:rsidP="00844BD5">
            <w:pPr>
              <w:pStyle w:val="TAL"/>
            </w:pPr>
          </w:p>
          <w:p w14:paraId="01CC1EB3" w14:textId="77777777" w:rsidR="00787F8E" w:rsidRPr="003D4ABF" w:rsidRDefault="00787F8E" w:rsidP="00844BD5">
            <w:pPr>
              <w:pStyle w:val="TAL"/>
            </w:pPr>
            <w:r w:rsidRPr="003D4ABF">
              <w:t>Traffic Descriptor:</w:t>
            </w:r>
          </w:p>
          <w:p w14:paraId="0EC267F0" w14:textId="0F3FEAE4" w:rsidR="00787F8E" w:rsidRPr="003D4ABF" w:rsidRDefault="00787F8E" w:rsidP="00844BD5">
            <w:pPr>
              <w:pStyle w:val="TAL"/>
            </w:pPr>
            <w:r w:rsidRPr="003D4ABF">
              <w:t xml:space="preserve">Application </w:t>
            </w:r>
            <w:r w:rsidR="0038430D" w:rsidRPr="003D4ABF">
              <w:t>descriptor</w:t>
            </w:r>
            <w:r w:rsidRPr="003D4ABF">
              <w:t>=App3</w:t>
            </w:r>
          </w:p>
          <w:p w14:paraId="531A0A6D" w14:textId="77777777" w:rsidR="00787F8E" w:rsidRPr="003D4ABF" w:rsidRDefault="00787F8E" w:rsidP="00844BD5">
            <w:pPr>
              <w:pStyle w:val="TAL"/>
            </w:pPr>
          </w:p>
          <w:p w14:paraId="290ED6D5" w14:textId="77777777" w:rsidR="00787F8E" w:rsidRPr="003D4ABF" w:rsidRDefault="00787F8E" w:rsidP="00844BD5">
            <w:pPr>
              <w:pStyle w:val="TAL"/>
            </w:pPr>
            <w:r w:rsidRPr="003D4ABF">
              <w:t>Connection Capabilities="ims"</w:t>
            </w:r>
          </w:p>
        </w:tc>
        <w:tc>
          <w:tcPr>
            <w:tcW w:w="3210" w:type="dxa"/>
          </w:tcPr>
          <w:p w14:paraId="39547E0C" w14:textId="77777777" w:rsidR="00787F8E" w:rsidRPr="003D4ABF" w:rsidRDefault="00787F8E" w:rsidP="00844BD5">
            <w:pPr>
              <w:pStyle w:val="TAL"/>
            </w:pPr>
            <w:r w:rsidRPr="003D4ABF">
              <w:t>Route Selection Descriptor Precedence =1</w:t>
            </w:r>
          </w:p>
          <w:p w14:paraId="797475F0" w14:textId="77777777" w:rsidR="00787F8E" w:rsidRPr="003D4ABF" w:rsidRDefault="00787F8E" w:rsidP="00844BD5">
            <w:pPr>
              <w:pStyle w:val="TAL"/>
            </w:pPr>
            <w:r w:rsidRPr="003D4ABF">
              <w:t>Network Slice Selection: S-NSSAI-c</w:t>
            </w:r>
          </w:p>
          <w:p w14:paraId="03DD6164" w14:textId="77777777" w:rsidR="00787F8E" w:rsidRPr="003D4ABF" w:rsidRDefault="00787F8E" w:rsidP="00844BD5">
            <w:pPr>
              <w:pStyle w:val="TAL"/>
            </w:pPr>
            <w:r w:rsidRPr="003D4ABF">
              <w:t>DNN Selection: DNN_1</w:t>
            </w:r>
          </w:p>
          <w:p w14:paraId="5EEDEDB4" w14:textId="77777777" w:rsidR="00787F8E" w:rsidRPr="003D4ABF" w:rsidRDefault="00787F8E" w:rsidP="00844BD5">
            <w:pPr>
              <w:pStyle w:val="TAL"/>
            </w:pPr>
            <w:r w:rsidRPr="003D4ABF">
              <w:t>Access Type preference: Multi-Access</w:t>
            </w:r>
          </w:p>
        </w:tc>
        <w:tc>
          <w:tcPr>
            <w:tcW w:w="4391" w:type="dxa"/>
          </w:tcPr>
          <w:p w14:paraId="68C4EAF4" w14:textId="77777777" w:rsidR="00787F8E" w:rsidRPr="003D4ABF" w:rsidRDefault="00787F8E" w:rsidP="00844BD5">
            <w:pPr>
              <w:pStyle w:val="TAL"/>
            </w:pPr>
            <w:r w:rsidRPr="003D4ABF">
              <w:t>This URSP rule associates the application "App3" and the Connection Capability "ims" with DNN_1, S-NSSAI-c and multi-access connectivity.</w:t>
            </w:r>
          </w:p>
          <w:p w14:paraId="6576874D" w14:textId="77777777" w:rsidR="00787F8E" w:rsidRPr="003D4ABF" w:rsidRDefault="00787F8E" w:rsidP="00844BD5">
            <w:pPr>
              <w:pStyle w:val="TAL"/>
            </w:pPr>
          </w:p>
          <w:p w14:paraId="0F318E0F" w14:textId="2986CA88"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7B239D4D" w14:textId="77777777" w:rsidR="00787F8E" w:rsidRPr="003D4ABF" w:rsidRDefault="00787F8E" w:rsidP="00844BD5">
            <w:pPr>
              <w:pStyle w:val="TAL"/>
            </w:pPr>
            <w:r w:rsidRPr="003D4ABF">
              <w:t>When the "App3" requests a network connection with Connection Capability "ims", the UE establishes (if not already established) a MA PDU Session with DNN_1 and S-NSSAI-c. After that, the UE routes the traffic of "App3" over this MA PDU Session by using the received ATSSS rules.</w:t>
            </w:r>
          </w:p>
        </w:tc>
      </w:tr>
      <w:tr w:rsidR="00787F8E" w:rsidRPr="003D4ABF" w14:paraId="589A2E62" w14:textId="77777777" w:rsidTr="008000C1">
        <w:trPr>
          <w:cantSplit/>
        </w:trPr>
        <w:tc>
          <w:tcPr>
            <w:tcW w:w="2030" w:type="dxa"/>
          </w:tcPr>
          <w:p w14:paraId="35758A5E" w14:textId="77777777" w:rsidR="00787F8E" w:rsidRPr="003D4ABF" w:rsidRDefault="00787F8E" w:rsidP="00844BD5">
            <w:pPr>
              <w:pStyle w:val="TAL"/>
            </w:pPr>
            <w:r w:rsidRPr="003D4ABF">
              <w:lastRenderedPageBreak/>
              <w:t>Rule Precedence =6</w:t>
            </w:r>
          </w:p>
          <w:p w14:paraId="794A071F" w14:textId="77777777" w:rsidR="00787F8E" w:rsidRPr="003D4ABF" w:rsidRDefault="00787F8E" w:rsidP="00844BD5">
            <w:pPr>
              <w:pStyle w:val="TAL"/>
            </w:pPr>
          </w:p>
          <w:p w14:paraId="28001B56" w14:textId="2222DF7B" w:rsidR="00787F8E" w:rsidRPr="003D4ABF" w:rsidRDefault="00787F8E" w:rsidP="00844BD5">
            <w:pPr>
              <w:pStyle w:val="TAL"/>
            </w:pPr>
            <w:r w:rsidRPr="003D4ABF">
              <w:t xml:space="preserve">Traffic Descriptor: Application </w:t>
            </w:r>
            <w:r w:rsidR="0038430D" w:rsidRPr="003D4ABF">
              <w:t>descriptor</w:t>
            </w:r>
            <w:r w:rsidRPr="003D4ABF">
              <w:t>=App1</w:t>
            </w:r>
          </w:p>
        </w:tc>
        <w:tc>
          <w:tcPr>
            <w:tcW w:w="3210" w:type="dxa"/>
          </w:tcPr>
          <w:p w14:paraId="27257B73" w14:textId="77777777" w:rsidR="00787F8E" w:rsidRPr="003D4ABF" w:rsidRDefault="00787F8E" w:rsidP="00844BD5">
            <w:pPr>
              <w:pStyle w:val="TAL"/>
            </w:pPr>
            <w:r w:rsidRPr="003D4ABF">
              <w:t>Route Selection Descriptor Precedence =1</w:t>
            </w:r>
          </w:p>
          <w:p w14:paraId="63FDB002" w14:textId="77777777" w:rsidR="00787F8E" w:rsidRPr="003D4ABF" w:rsidRDefault="00787F8E" w:rsidP="00844BD5">
            <w:pPr>
              <w:pStyle w:val="TAL"/>
            </w:pPr>
            <w:r w:rsidRPr="003D4ABF">
              <w:t>DNN Selection: DNN_1</w:t>
            </w:r>
          </w:p>
          <w:p w14:paraId="165636A3" w14:textId="77777777" w:rsidR="00787F8E" w:rsidRPr="003D4ABF" w:rsidRDefault="00787F8E" w:rsidP="00844BD5">
            <w:pPr>
              <w:pStyle w:val="TAL"/>
            </w:pPr>
            <w:r w:rsidRPr="003D4ABF">
              <w:t>Network Slice Selection: S-NSSAI-a</w:t>
            </w:r>
          </w:p>
          <w:p w14:paraId="047AD300" w14:textId="77777777" w:rsidR="00787F8E" w:rsidRPr="003D4ABF" w:rsidRDefault="00787F8E" w:rsidP="00844BD5">
            <w:pPr>
              <w:pStyle w:val="TAL"/>
            </w:pPr>
            <w:r w:rsidRPr="003D4ABF">
              <w:t>Access Type preference: Multi Access</w:t>
            </w:r>
          </w:p>
        </w:tc>
        <w:tc>
          <w:tcPr>
            <w:tcW w:w="4391" w:type="dxa"/>
          </w:tcPr>
          <w:p w14:paraId="76FD5AEC" w14:textId="77777777" w:rsidR="00787F8E" w:rsidRPr="003D4ABF" w:rsidRDefault="00787F8E" w:rsidP="00844BD5">
            <w:pPr>
              <w:pStyle w:val="TAL"/>
            </w:pPr>
            <w:r w:rsidRPr="003D4ABF">
              <w:t>This URSP rule associates App 1 with DNN_1, S-NSSAI-a with Multi Access connectivity.</w:t>
            </w:r>
          </w:p>
          <w:p w14:paraId="70960B37" w14:textId="77777777" w:rsidR="00787F8E" w:rsidRPr="003D4ABF" w:rsidRDefault="00787F8E" w:rsidP="00844BD5">
            <w:pPr>
              <w:pStyle w:val="TAL"/>
            </w:pPr>
          </w:p>
          <w:p w14:paraId="47392402" w14:textId="77777777" w:rsidR="00787F8E" w:rsidRPr="003D4ABF" w:rsidRDefault="00787F8E" w:rsidP="00844BD5">
            <w:pPr>
              <w:pStyle w:val="TAL"/>
            </w:pPr>
            <w:r w:rsidRPr="003D4ABF">
              <w:t>It enforces the following routing policy:</w:t>
            </w:r>
          </w:p>
          <w:p w14:paraId="76273146" w14:textId="2EE4436F" w:rsidR="00787F8E" w:rsidRPr="003D4ABF" w:rsidRDefault="00787F8E" w:rsidP="00844BD5">
            <w:pPr>
              <w:pStyle w:val="TAL"/>
            </w:pPr>
            <w:r w:rsidRPr="003D4ABF">
              <w:t xml:space="preserve">The traffic of Application 1 should be transferred on a PDU </w:t>
            </w:r>
            <w:r w:rsidR="005C461D" w:rsidRPr="003D4ABF">
              <w:t>S</w:t>
            </w:r>
            <w:r w:rsidRPr="003D4ABF">
              <w:t>ession supporting S-NSSAI-a and DNN_1 according to the received ATSSS rules. After that the UE routes the traffic of any other application according to the ATSSS rule with match all packet filters if available.</w:t>
            </w:r>
          </w:p>
        </w:tc>
      </w:tr>
      <w:tr w:rsidR="008000C1" w:rsidRPr="003D4ABF" w14:paraId="6FAFBD08" w14:textId="77777777" w:rsidTr="008000C1">
        <w:trPr>
          <w:cantSplit/>
        </w:trPr>
        <w:tc>
          <w:tcPr>
            <w:tcW w:w="2030" w:type="dxa"/>
          </w:tcPr>
          <w:p w14:paraId="5BA0F17C" w14:textId="77777777" w:rsidR="008000C1" w:rsidRDefault="008000C1" w:rsidP="002D69D2">
            <w:pPr>
              <w:pStyle w:val="TAL"/>
            </w:pPr>
            <w:r>
              <w:t>Rule Precedence =7</w:t>
            </w:r>
          </w:p>
          <w:p w14:paraId="325A8396" w14:textId="77777777" w:rsidR="008000C1" w:rsidRDefault="008000C1" w:rsidP="002D69D2">
            <w:pPr>
              <w:pStyle w:val="TAL"/>
            </w:pPr>
          </w:p>
          <w:p w14:paraId="4C744177" w14:textId="77777777" w:rsidR="008000C1" w:rsidRDefault="008000C1" w:rsidP="002D69D2">
            <w:pPr>
              <w:pStyle w:val="TAL"/>
            </w:pPr>
            <w:r>
              <w:t>Traffic Descriptor:</w:t>
            </w:r>
          </w:p>
          <w:p w14:paraId="4897BC45" w14:textId="61D0822A" w:rsidR="008000C1" w:rsidRPr="003D4ABF" w:rsidRDefault="008000C1" w:rsidP="002D69D2">
            <w:pPr>
              <w:pStyle w:val="TAL"/>
            </w:pPr>
            <w:r>
              <w:t>Connection Capabilities="Real time interactive"</w:t>
            </w:r>
          </w:p>
        </w:tc>
        <w:tc>
          <w:tcPr>
            <w:tcW w:w="3210" w:type="dxa"/>
          </w:tcPr>
          <w:p w14:paraId="254DAAB2" w14:textId="77777777" w:rsidR="008000C1" w:rsidRDefault="008000C1" w:rsidP="002D69D2">
            <w:pPr>
              <w:pStyle w:val="TAL"/>
            </w:pPr>
            <w:r>
              <w:t>Route Selection Descriptor Precedence =1</w:t>
            </w:r>
          </w:p>
          <w:p w14:paraId="4A724A57" w14:textId="77777777" w:rsidR="008000C1" w:rsidRDefault="008000C1" w:rsidP="002D69D2">
            <w:pPr>
              <w:pStyle w:val="TAL"/>
            </w:pPr>
            <w:r>
              <w:t>Network Slice Selection: S-NSSAI-d</w:t>
            </w:r>
          </w:p>
          <w:p w14:paraId="6934C1C7" w14:textId="7954768B" w:rsidR="008000C1" w:rsidRPr="003D4ABF" w:rsidRDefault="008000C1" w:rsidP="002D69D2">
            <w:pPr>
              <w:pStyle w:val="TAL"/>
            </w:pPr>
            <w:r>
              <w:t>Access Type preference: 3GPP-Access</w:t>
            </w:r>
          </w:p>
        </w:tc>
        <w:tc>
          <w:tcPr>
            <w:tcW w:w="4391" w:type="dxa"/>
          </w:tcPr>
          <w:p w14:paraId="27FAECCB" w14:textId="77777777" w:rsidR="008000C1" w:rsidRDefault="008000C1" w:rsidP="002D69D2">
            <w:pPr>
              <w:pStyle w:val="TAL"/>
            </w:pPr>
            <w:r>
              <w:t>This URSP rule associates the Connection Capability "Real time interactive" with S-NSSAI-d and 3GPP-access connectivity.</w:t>
            </w:r>
          </w:p>
          <w:p w14:paraId="1D72B383" w14:textId="77777777" w:rsidR="008000C1" w:rsidRDefault="008000C1" w:rsidP="002D69D2">
            <w:pPr>
              <w:pStyle w:val="TAL"/>
            </w:pPr>
          </w:p>
          <w:p w14:paraId="1FFA6350" w14:textId="1D5B4241" w:rsidR="008000C1" w:rsidRDefault="008000C1" w:rsidP="002D69D2">
            <w:pPr>
              <w:pStyle w:val="TAL"/>
            </w:pPr>
            <w:r>
              <w:t>It enforces the following routing policy</w:t>
            </w:r>
            <w:r w:rsidR="00B74353">
              <w:t xml:space="preserve"> and</w:t>
            </w:r>
            <w:r>
              <w:t>:</w:t>
            </w:r>
          </w:p>
          <w:p w14:paraId="142522AB" w14:textId="55992B49" w:rsidR="008000C1" w:rsidRPr="003D4ABF" w:rsidRDefault="008000C1" w:rsidP="002D69D2">
            <w:pPr>
              <w:pStyle w:val="TAL"/>
            </w:pPr>
            <w:r>
              <w:t>When any application requests a network connection with Connection Capability "Real time interactive", the UE establishes (if not already established) a PDU Session with S-NSSAI-d over 3GPP access. After that, the UE routes the traffic from the requesting application over this PDU Session.</w:t>
            </w:r>
          </w:p>
        </w:tc>
      </w:tr>
      <w:tr w:rsidR="00B74353" w:rsidRPr="003D4ABF" w14:paraId="21008D20" w14:textId="77777777" w:rsidTr="00151A59">
        <w:trPr>
          <w:cantSplit/>
        </w:trPr>
        <w:tc>
          <w:tcPr>
            <w:tcW w:w="2030" w:type="dxa"/>
          </w:tcPr>
          <w:p w14:paraId="197E75B2" w14:textId="77777777" w:rsidR="00B74353" w:rsidRDefault="00B74353" w:rsidP="00151A59">
            <w:pPr>
              <w:pStyle w:val="TAL"/>
            </w:pPr>
            <w:r>
              <w:t>Rule Precedence =8</w:t>
            </w:r>
          </w:p>
          <w:p w14:paraId="7FEE49D8" w14:textId="77777777" w:rsidR="00B74353" w:rsidRDefault="00B74353" w:rsidP="00151A59">
            <w:pPr>
              <w:pStyle w:val="TAL"/>
            </w:pPr>
          </w:p>
          <w:p w14:paraId="0CA04314" w14:textId="77777777" w:rsidR="00B74353" w:rsidRDefault="00B74353" w:rsidP="00151A59">
            <w:pPr>
              <w:pStyle w:val="TAL"/>
            </w:pPr>
            <w:r>
              <w:t>Traffic Descriptor:</w:t>
            </w:r>
          </w:p>
          <w:p w14:paraId="7D01CAC7" w14:textId="77777777" w:rsidR="00B74353" w:rsidRDefault="00B74353" w:rsidP="00151A59">
            <w:pPr>
              <w:pStyle w:val="TAL"/>
            </w:pPr>
            <w:r>
              <w:t>Connection Capabilities="Real time interactive"</w:t>
            </w:r>
          </w:p>
          <w:p w14:paraId="02D9C418" w14:textId="77777777" w:rsidR="00B74353" w:rsidRDefault="00B74353" w:rsidP="00151A59">
            <w:pPr>
              <w:pStyle w:val="TAL"/>
            </w:pPr>
          </w:p>
          <w:p w14:paraId="1BD6DA3E" w14:textId="77777777" w:rsidR="00B74353" w:rsidRDefault="00B74353" w:rsidP="00151A59">
            <w:pPr>
              <w:pStyle w:val="TAL"/>
            </w:pPr>
            <w:r>
              <w:t>Indication for reporting of URSP enforcement = "Y"</w:t>
            </w:r>
          </w:p>
          <w:p w14:paraId="5A1B96BC" w14:textId="77777777" w:rsidR="00B74353" w:rsidRDefault="00B74353" w:rsidP="00151A59">
            <w:pPr>
              <w:pStyle w:val="TAL"/>
            </w:pPr>
          </w:p>
          <w:p w14:paraId="6BC1A445" w14:textId="7B353C51" w:rsidR="00B74353" w:rsidRPr="003D4ABF" w:rsidRDefault="00B74353" w:rsidP="00151A59">
            <w:pPr>
              <w:pStyle w:val="TAL"/>
            </w:pPr>
            <w:r>
              <w:t>UE supports reporting of URSP rule enforcement conditions (see clause 6.6.2.4)</w:t>
            </w:r>
          </w:p>
        </w:tc>
        <w:tc>
          <w:tcPr>
            <w:tcW w:w="3210" w:type="dxa"/>
          </w:tcPr>
          <w:p w14:paraId="0F0F98AA" w14:textId="77777777" w:rsidR="00B74353" w:rsidRDefault="00B74353" w:rsidP="00151A59">
            <w:pPr>
              <w:pStyle w:val="TAL"/>
            </w:pPr>
            <w:r>
              <w:t>Route Selection Descriptor Precedence =1</w:t>
            </w:r>
          </w:p>
          <w:p w14:paraId="643D5C41" w14:textId="77777777" w:rsidR="00B74353" w:rsidRDefault="00B74353" w:rsidP="00151A59">
            <w:pPr>
              <w:pStyle w:val="TAL"/>
            </w:pPr>
            <w:r>
              <w:t>Network Slice Selection: S-NSSAI-d</w:t>
            </w:r>
          </w:p>
          <w:p w14:paraId="49619DFE" w14:textId="683E7E51" w:rsidR="00B74353" w:rsidRPr="003D4ABF" w:rsidRDefault="00B74353" w:rsidP="00151A59">
            <w:pPr>
              <w:pStyle w:val="TAL"/>
            </w:pPr>
            <w:r>
              <w:t>Access Type preference: 3GPP-Access</w:t>
            </w:r>
          </w:p>
        </w:tc>
        <w:tc>
          <w:tcPr>
            <w:tcW w:w="4391" w:type="dxa"/>
          </w:tcPr>
          <w:p w14:paraId="3D312260" w14:textId="25C5E39F" w:rsidR="00B74353" w:rsidRPr="003D4ABF" w:rsidRDefault="00B74353" w:rsidP="00151A59">
            <w:pPr>
              <w:pStyle w:val="TAL"/>
            </w:pPr>
            <w:r>
              <w:t>Since indication for reporting of URSP enforcement is included, if UE reporting of URSP rule enforcement conditions are met (see clause 6.6.2.4), same as in example with Rule Precedence=7, with the difference that the UE enforces the routing policy and additionally, the UE reports the URSP rule enforcement as specified in clause 6.6.2.4. Otherwise, same as in example with Rule Precedence=7.</w:t>
            </w:r>
          </w:p>
        </w:tc>
      </w:tr>
      <w:tr w:rsidR="00D37299" w:rsidRPr="003D4ABF" w14:paraId="5EDD7911" w14:textId="77777777" w:rsidTr="001B688E">
        <w:trPr>
          <w:cantSplit/>
        </w:trPr>
        <w:tc>
          <w:tcPr>
            <w:tcW w:w="2030" w:type="dxa"/>
          </w:tcPr>
          <w:p w14:paraId="2A8D1BCC" w14:textId="7508AE30" w:rsidR="00D37299" w:rsidRDefault="00D37299" w:rsidP="001B688E">
            <w:pPr>
              <w:pStyle w:val="TAL"/>
            </w:pPr>
            <w:r>
              <w:t>Rule Precedence =</w:t>
            </w:r>
            <w:r w:rsidR="00241737">
              <w:t>9</w:t>
            </w:r>
          </w:p>
          <w:p w14:paraId="23596A12" w14:textId="77777777" w:rsidR="00D37299" w:rsidRDefault="00D37299" w:rsidP="001B688E">
            <w:pPr>
              <w:pStyle w:val="TAL"/>
            </w:pPr>
          </w:p>
          <w:p w14:paraId="16986397" w14:textId="77777777" w:rsidR="00D37299" w:rsidRDefault="00D37299" w:rsidP="001B688E">
            <w:pPr>
              <w:pStyle w:val="TAL"/>
            </w:pPr>
            <w:r>
              <w:t>Traffic Descriptor:</w:t>
            </w:r>
          </w:p>
          <w:p w14:paraId="204A0625" w14:textId="706DD7FE" w:rsidR="00D37299" w:rsidRPr="003D4ABF" w:rsidRDefault="00D37299" w:rsidP="001B688E">
            <w:pPr>
              <w:pStyle w:val="TAL"/>
            </w:pPr>
            <w:r>
              <w:t>PIN ID=PIN1</w:t>
            </w:r>
          </w:p>
        </w:tc>
        <w:tc>
          <w:tcPr>
            <w:tcW w:w="3210" w:type="dxa"/>
          </w:tcPr>
          <w:p w14:paraId="728E1D33" w14:textId="77777777" w:rsidR="00D37299" w:rsidRDefault="00D37299" w:rsidP="001B688E">
            <w:pPr>
              <w:pStyle w:val="TAL"/>
            </w:pPr>
            <w:r>
              <w:t>Route Selection Descriptor Precedence =1</w:t>
            </w:r>
          </w:p>
          <w:p w14:paraId="009F8076" w14:textId="158311C9" w:rsidR="00D37299" w:rsidRDefault="00D37299" w:rsidP="001B688E">
            <w:pPr>
              <w:pStyle w:val="TAL"/>
            </w:pPr>
            <w:r>
              <w:t>DNN Selection: DNN_p</w:t>
            </w:r>
            <w:r w:rsidR="00241737">
              <w:t>1</w:t>
            </w:r>
          </w:p>
          <w:p w14:paraId="38006968" w14:textId="2EC6DDB2" w:rsidR="00D37299" w:rsidRDefault="00D37299" w:rsidP="001B688E">
            <w:pPr>
              <w:pStyle w:val="TAL"/>
            </w:pPr>
            <w:r>
              <w:t>Network Slice Selection: S-NSSAI-p</w:t>
            </w:r>
            <w:r w:rsidR="00241737">
              <w:t>1</w:t>
            </w:r>
          </w:p>
          <w:p w14:paraId="3F1F1E5B" w14:textId="1A491E90" w:rsidR="00D37299" w:rsidRPr="003D4ABF" w:rsidRDefault="00D37299" w:rsidP="001B688E">
            <w:pPr>
              <w:pStyle w:val="TAL"/>
            </w:pPr>
            <w:r>
              <w:t>Access Type preference: 3GPP access</w:t>
            </w:r>
          </w:p>
        </w:tc>
        <w:tc>
          <w:tcPr>
            <w:tcW w:w="4391" w:type="dxa"/>
          </w:tcPr>
          <w:p w14:paraId="49161233" w14:textId="746B866A" w:rsidR="00D37299" w:rsidRDefault="00D37299" w:rsidP="001B688E">
            <w:pPr>
              <w:pStyle w:val="TAL"/>
            </w:pPr>
            <w:r>
              <w:t>This URSP rule associates PIN 1 with DNN_p</w:t>
            </w:r>
            <w:r w:rsidR="00241737">
              <w:t>1</w:t>
            </w:r>
            <w:r>
              <w:t>, S-NSSAI-p</w:t>
            </w:r>
            <w:r w:rsidR="00241737">
              <w:t>1</w:t>
            </w:r>
            <w:r>
              <w:t xml:space="preserve"> with 3GPP Access connectivity.</w:t>
            </w:r>
          </w:p>
          <w:p w14:paraId="17A83248" w14:textId="77777777" w:rsidR="00D37299" w:rsidRDefault="00D37299" w:rsidP="001B688E">
            <w:pPr>
              <w:pStyle w:val="TAL"/>
            </w:pPr>
          </w:p>
          <w:p w14:paraId="7D62C173" w14:textId="77777777" w:rsidR="00D37299" w:rsidRDefault="00D37299" w:rsidP="001B688E">
            <w:pPr>
              <w:pStyle w:val="TAL"/>
            </w:pPr>
            <w:r>
              <w:t>It enforces the following routing policy:</w:t>
            </w:r>
          </w:p>
          <w:p w14:paraId="6E481869" w14:textId="49A5A113" w:rsidR="00D37299" w:rsidRPr="003D4ABF" w:rsidRDefault="00D37299" w:rsidP="001B688E">
            <w:pPr>
              <w:pStyle w:val="TAL"/>
            </w:pPr>
            <w:r>
              <w:t>The traffic of PIN 1 should be transferred on a PDU Session supporting S-NSSAI-p</w:t>
            </w:r>
            <w:r w:rsidR="00241737">
              <w:t>1</w:t>
            </w:r>
            <w:r>
              <w:t xml:space="preserve"> and DNN_p</w:t>
            </w:r>
            <w:r w:rsidR="00241737">
              <w:t>1</w:t>
            </w:r>
            <w:r>
              <w:t xml:space="preserve"> over 3GPP access. If this PDU Session is not established, the UE shall attempt to establish a PDU Session with S-NSSAI-p</w:t>
            </w:r>
            <w:r w:rsidR="00241737">
              <w:t>1</w:t>
            </w:r>
            <w:r>
              <w:t xml:space="preserve"> and DNN_p</w:t>
            </w:r>
            <w:r w:rsidR="00241737">
              <w:t>1</w:t>
            </w:r>
            <w:r>
              <w:t xml:space="preserve"> over 3GPP access.</w:t>
            </w:r>
          </w:p>
        </w:tc>
      </w:tr>
      <w:tr w:rsidR="00241737" w:rsidRPr="003D4ABF" w14:paraId="021C7BDB" w14:textId="77777777" w:rsidTr="003D2E2A">
        <w:trPr>
          <w:cantSplit/>
        </w:trPr>
        <w:tc>
          <w:tcPr>
            <w:tcW w:w="2030" w:type="dxa"/>
          </w:tcPr>
          <w:p w14:paraId="30C94824" w14:textId="77777777" w:rsidR="00241737" w:rsidRDefault="00241737" w:rsidP="003D2E2A">
            <w:pPr>
              <w:pStyle w:val="TAL"/>
            </w:pPr>
            <w:r>
              <w:t>Rule Precedence =10</w:t>
            </w:r>
          </w:p>
          <w:p w14:paraId="43141B20" w14:textId="77777777" w:rsidR="00241737" w:rsidRDefault="00241737" w:rsidP="003D2E2A">
            <w:pPr>
              <w:pStyle w:val="TAL"/>
            </w:pPr>
          </w:p>
          <w:p w14:paraId="36816D9E" w14:textId="77777777" w:rsidR="00241737" w:rsidRDefault="00241737" w:rsidP="003D2E2A">
            <w:pPr>
              <w:pStyle w:val="TAL"/>
            </w:pPr>
            <w:r>
              <w:t>Traffic Descriptor:</w:t>
            </w:r>
          </w:p>
          <w:p w14:paraId="18AF2D88" w14:textId="29BE829E" w:rsidR="00241737" w:rsidRPr="003D4ABF" w:rsidRDefault="00241737" w:rsidP="003D2E2A">
            <w:pPr>
              <w:pStyle w:val="TAL"/>
            </w:pPr>
            <w:r>
              <w:t>IP descriptor=IP Address of PIN Server of PIN1</w:t>
            </w:r>
          </w:p>
        </w:tc>
        <w:tc>
          <w:tcPr>
            <w:tcW w:w="3210" w:type="dxa"/>
          </w:tcPr>
          <w:p w14:paraId="7C8A8344" w14:textId="77777777" w:rsidR="00241737" w:rsidRDefault="00241737" w:rsidP="003D2E2A">
            <w:pPr>
              <w:pStyle w:val="TAL"/>
            </w:pPr>
            <w:r>
              <w:t>Route Selection Descriptor Precedence =1</w:t>
            </w:r>
          </w:p>
          <w:p w14:paraId="29A47E84" w14:textId="77777777" w:rsidR="00241737" w:rsidRDefault="00241737" w:rsidP="003D2E2A">
            <w:pPr>
              <w:pStyle w:val="TAL"/>
            </w:pPr>
            <w:r>
              <w:t>DNN Selection: DNN_p2</w:t>
            </w:r>
          </w:p>
          <w:p w14:paraId="71275ECA" w14:textId="77777777" w:rsidR="00241737" w:rsidRDefault="00241737" w:rsidP="003D2E2A">
            <w:pPr>
              <w:pStyle w:val="TAL"/>
            </w:pPr>
            <w:r>
              <w:t>Network Slice Selection: S-NSSAI-p2</w:t>
            </w:r>
          </w:p>
          <w:p w14:paraId="4BB4E8F1" w14:textId="5DDF7BDC" w:rsidR="00241737" w:rsidRPr="003D4ABF" w:rsidRDefault="00241737" w:rsidP="003D2E2A">
            <w:pPr>
              <w:pStyle w:val="TAL"/>
            </w:pPr>
            <w:r>
              <w:t>Access Type preference: 3GPP access</w:t>
            </w:r>
          </w:p>
        </w:tc>
        <w:tc>
          <w:tcPr>
            <w:tcW w:w="4391" w:type="dxa"/>
          </w:tcPr>
          <w:p w14:paraId="6EFDAD9A" w14:textId="77777777" w:rsidR="00241737" w:rsidRDefault="00241737" w:rsidP="003D2E2A">
            <w:pPr>
              <w:pStyle w:val="TAL"/>
            </w:pPr>
            <w:r>
              <w:t>This URSP rule associates traffic towards the PIN Server of PIN 1 with DNN_p2, S-NSSAI-p2 with 3GPP Access connectivity.</w:t>
            </w:r>
          </w:p>
          <w:p w14:paraId="502BBDA9" w14:textId="77777777" w:rsidR="00241737" w:rsidRDefault="00241737" w:rsidP="003D2E2A">
            <w:pPr>
              <w:pStyle w:val="TAL"/>
            </w:pPr>
          </w:p>
          <w:p w14:paraId="609CC353" w14:textId="77777777" w:rsidR="00241737" w:rsidRDefault="00241737" w:rsidP="003D2E2A">
            <w:pPr>
              <w:pStyle w:val="TAL"/>
            </w:pPr>
            <w:r>
              <w:t>It enforces the following routing policy:</w:t>
            </w:r>
          </w:p>
          <w:p w14:paraId="794E2C65" w14:textId="77777777" w:rsidR="00241737" w:rsidRDefault="00241737" w:rsidP="003D2E2A">
            <w:pPr>
              <w:pStyle w:val="TAL"/>
            </w:pPr>
            <w:r>
              <w:t>The traffic that targets the PIN 1 Server should be transferred on a PDU Session supporting S-NSSAI-p2 and DNN_p2 over 3GPP access. If this PDU Session is not established, the UE shall attempt to establish a PDU Session with S-NSSAI-p2 and DNN_p2 over 3GPP access.</w:t>
            </w:r>
          </w:p>
          <w:p w14:paraId="67F7440A" w14:textId="77777777" w:rsidR="00241737" w:rsidRDefault="00241737" w:rsidP="003D2E2A">
            <w:pPr>
              <w:pStyle w:val="TAL"/>
            </w:pPr>
          </w:p>
          <w:p w14:paraId="7E75A3DE" w14:textId="5C140892" w:rsidR="00241737" w:rsidRPr="003D4ABF" w:rsidRDefault="00241737" w:rsidP="003D2E2A">
            <w:pPr>
              <w:pStyle w:val="TAL"/>
            </w:pPr>
            <w:r>
              <w:t>In a deployment, DNN_p1 and DNN_p2 may be configured to the same value. Also, S-NSSAI-p1 and S-NSSAI-p2 may be configured to the same value.</w:t>
            </w:r>
          </w:p>
        </w:tc>
      </w:tr>
      <w:tr w:rsidR="00787F8E" w:rsidRPr="003D4ABF" w14:paraId="3815AA42" w14:textId="77777777" w:rsidTr="008000C1">
        <w:trPr>
          <w:cantSplit/>
        </w:trPr>
        <w:tc>
          <w:tcPr>
            <w:tcW w:w="2030" w:type="dxa"/>
          </w:tcPr>
          <w:p w14:paraId="2DF24B6E" w14:textId="77777777" w:rsidR="00787F8E" w:rsidRPr="003D4ABF" w:rsidRDefault="00787F8E" w:rsidP="00844BD5">
            <w:pPr>
              <w:pStyle w:val="TAL"/>
              <w:rPr>
                <w:rFonts w:eastAsia="SimSun"/>
              </w:rPr>
            </w:pPr>
            <w:r w:rsidRPr="003D4ABF">
              <w:rPr>
                <w:rFonts w:eastAsia="SimSun"/>
              </w:rPr>
              <w:lastRenderedPageBreak/>
              <w:t>Rule Precedence = lowest priority</w:t>
            </w:r>
          </w:p>
          <w:p w14:paraId="43448F08" w14:textId="77777777" w:rsidR="00787F8E" w:rsidRPr="003D4ABF" w:rsidRDefault="00787F8E" w:rsidP="00844BD5">
            <w:pPr>
              <w:pStyle w:val="TAL"/>
              <w:rPr>
                <w:rFonts w:eastAsia="SimSun"/>
              </w:rPr>
            </w:pPr>
          </w:p>
          <w:p w14:paraId="382FF81A" w14:textId="77777777" w:rsidR="00787F8E" w:rsidRPr="003D4ABF" w:rsidRDefault="00787F8E" w:rsidP="00844BD5">
            <w:pPr>
              <w:pStyle w:val="TAL"/>
              <w:rPr>
                <w:rFonts w:eastAsia="SimSun"/>
              </w:rPr>
            </w:pPr>
            <w:r w:rsidRPr="003D4ABF">
              <w:rPr>
                <w:rFonts w:eastAsia="SimSun"/>
              </w:rPr>
              <w:t>Traffic Descriptor: *</w:t>
            </w:r>
          </w:p>
        </w:tc>
        <w:tc>
          <w:tcPr>
            <w:tcW w:w="3210" w:type="dxa"/>
          </w:tcPr>
          <w:p w14:paraId="234DE140" w14:textId="77777777" w:rsidR="00787F8E" w:rsidRPr="003D4ABF" w:rsidRDefault="00787F8E" w:rsidP="00844BD5">
            <w:pPr>
              <w:pStyle w:val="TAL"/>
              <w:rPr>
                <w:rFonts w:eastAsia="SimSun"/>
              </w:rPr>
            </w:pPr>
            <w:r w:rsidRPr="003D4ABF">
              <w:rPr>
                <w:rFonts w:eastAsia="SimSun"/>
              </w:rPr>
              <w:t>Route Selection Descriptor Precedence =1</w:t>
            </w:r>
          </w:p>
          <w:p w14:paraId="7DC72BFD" w14:textId="77777777" w:rsidR="00787F8E" w:rsidRPr="003D4ABF" w:rsidRDefault="00787F8E" w:rsidP="00844BD5">
            <w:pPr>
              <w:pStyle w:val="TAL"/>
              <w:rPr>
                <w:rFonts w:eastAsia="SimSun"/>
              </w:rPr>
            </w:pPr>
            <w:r w:rsidRPr="003D4ABF">
              <w:rPr>
                <w:rFonts w:eastAsia="SimSun"/>
              </w:rPr>
              <w:t>Network Slice Selection: S-NSSAI-b</w:t>
            </w:r>
          </w:p>
          <w:p w14:paraId="5CEF7DA6"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6AB42324" w14:textId="77777777" w:rsidR="00787F8E" w:rsidRPr="003D4ABF" w:rsidRDefault="00787F8E" w:rsidP="00844BD5">
            <w:pPr>
              <w:pStyle w:val="TAL"/>
              <w:rPr>
                <w:rFonts w:eastAsia="SimSun"/>
              </w:rPr>
            </w:pPr>
            <w:r w:rsidRPr="003D4ABF">
              <w:rPr>
                <w:rFonts w:eastAsia="SimSun"/>
              </w:rPr>
              <w:t>DNN Selection: internet</w:t>
            </w:r>
          </w:p>
        </w:tc>
        <w:tc>
          <w:tcPr>
            <w:tcW w:w="4391" w:type="dxa"/>
          </w:tcPr>
          <w:p w14:paraId="1BB5141E" w14:textId="77777777" w:rsidR="00787F8E" w:rsidRPr="003D4ABF" w:rsidRDefault="00787F8E" w:rsidP="00844BD5">
            <w:pPr>
              <w:pStyle w:val="TAL"/>
              <w:rPr>
                <w:rFonts w:eastAsia="SimSun"/>
              </w:rPr>
            </w:pPr>
            <w:r w:rsidRPr="003D4ABF">
              <w:rPr>
                <w:rFonts w:eastAsia="SimSun"/>
              </w:rPr>
              <w:t>This URSP rule associates all traffic not matching any prior rule a PDU Session with S-NSSAI-b, SSC Mode 3 and the "internet" DNN.</w:t>
            </w:r>
          </w:p>
          <w:p w14:paraId="0CD175EE" w14:textId="77777777" w:rsidR="00787F8E" w:rsidRPr="003D4ABF" w:rsidRDefault="00787F8E" w:rsidP="00844BD5">
            <w:pPr>
              <w:pStyle w:val="TAL"/>
              <w:rPr>
                <w:rFonts w:eastAsia="SimSun"/>
              </w:rPr>
            </w:pPr>
          </w:p>
          <w:p w14:paraId="5AA5D352" w14:textId="77777777" w:rsidR="00787F8E" w:rsidRPr="003D4ABF" w:rsidRDefault="00787F8E" w:rsidP="00844BD5">
            <w:pPr>
              <w:pStyle w:val="TAL"/>
              <w:rPr>
                <w:rFonts w:eastAsia="SimSun"/>
              </w:rPr>
            </w:pPr>
            <w:r w:rsidRPr="003D4ABF">
              <w:rPr>
                <w:rFonts w:eastAsia="SimSun"/>
              </w:rPr>
              <w:t>It enforces the following routing policy:</w:t>
            </w:r>
          </w:p>
          <w:p w14:paraId="26A8E2E8" w14:textId="05FBB353" w:rsidR="00787F8E" w:rsidRPr="003D4ABF" w:rsidRDefault="00787F8E" w:rsidP="00844BD5">
            <w:pPr>
              <w:pStyle w:val="TAL"/>
              <w:rPr>
                <w:rFonts w:eastAsia="SimSun"/>
              </w:rPr>
            </w:pPr>
            <w:r w:rsidRPr="003D4ABF">
              <w:rPr>
                <w:rFonts w:eastAsia="SimSun"/>
              </w:rPr>
              <w:t xml:space="preserve">All traffic not matching any prior rule should be transferred on a PDU </w:t>
            </w:r>
            <w:r w:rsidR="005C461D" w:rsidRPr="003D4ABF">
              <w:rPr>
                <w:rFonts w:eastAsia="SimSun"/>
              </w:rPr>
              <w:t>S</w:t>
            </w:r>
            <w:r w:rsidRPr="003D4ABF">
              <w:rPr>
                <w:rFonts w:eastAsia="SimSun"/>
              </w:rPr>
              <w:t>ession supporting S-NSSAI-b, SSC Mode 3 and DNN=internet with no access network preference.</w:t>
            </w:r>
          </w:p>
        </w:tc>
      </w:tr>
    </w:tbl>
    <w:p w14:paraId="323186DC" w14:textId="77777777" w:rsidR="00787F8E" w:rsidRPr="003D4ABF" w:rsidRDefault="00787F8E" w:rsidP="00787F8E">
      <w:pPr>
        <w:spacing w:after="0"/>
        <w:rPr>
          <w:rFonts w:eastAsia="SimSun"/>
        </w:rPr>
      </w:pPr>
    </w:p>
    <w:p w14:paraId="310F7A71" w14:textId="3E95854F" w:rsidR="00787F8E" w:rsidRPr="003D4ABF" w:rsidRDefault="00787F8E" w:rsidP="00787F8E">
      <w:pPr>
        <w:pStyle w:val="Heading8"/>
      </w:pPr>
      <w:bookmarkStart w:id="1391" w:name="_CRAnnexBinformative"/>
      <w:bookmarkEnd w:id="1391"/>
      <w:r w:rsidRPr="003D4ABF">
        <w:br w:type="page"/>
      </w:r>
      <w:bookmarkStart w:id="1392" w:name="_Toc19197398"/>
      <w:bookmarkStart w:id="1393" w:name="_Toc27896551"/>
      <w:bookmarkStart w:id="1394" w:name="_Toc36192719"/>
      <w:bookmarkStart w:id="1395" w:name="_Toc37076450"/>
      <w:bookmarkStart w:id="1396" w:name="_Toc45194900"/>
      <w:bookmarkStart w:id="1397" w:name="_Toc47594312"/>
      <w:bookmarkStart w:id="1398" w:name="_Toc51836944"/>
      <w:bookmarkStart w:id="1399" w:name="_Toc153803110"/>
      <w:r w:rsidRPr="003D4ABF">
        <w:lastRenderedPageBreak/>
        <w:t>Annex B (informative):</w:t>
      </w:r>
      <w:r w:rsidRPr="003D4ABF">
        <w:br/>
        <w:t>Deployment option to support of BSF and DRA coexistence due to network migration</w:t>
      </w:r>
      <w:bookmarkEnd w:id="1392"/>
      <w:bookmarkEnd w:id="1393"/>
      <w:bookmarkEnd w:id="1394"/>
      <w:bookmarkEnd w:id="1395"/>
      <w:bookmarkEnd w:id="1396"/>
      <w:bookmarkEnd w:id="1397"/>
      <w:bookmarkEnd w:id="1398"/>
      <w:bookmarkEnd w:id="1399"/>
    </w:p>
    <w:p w14:paraId="39D916B2" w14:textId="77777777" w:rsidR="00787F8E" w:rsidRPr="003D4ABF" w:rsidRDefault="00787F8E" w:rsidP="00787F8E">
      <w:r w:rsidRPr="003D4ABF">
        <w:t>During the network migration, DRA and BSF may coexist in operator's network. The DRA can be a consumer of Nbsf services and the BSF can provide binding functionality for different subscribers. When the AF using Rx, such as P-CSCF, sends Rx request to the DRA, if the DRA has no binding information for the subscriber, based on configuration or via NRF, it selects the BSF. Then the DRA can query the BSF by invoking Nbsf_Management discovery service operation, to get the relevant PCF address, based on which the DRA routes the Rx request to the selected PCF.</w:t>
      </w:r>
    </w:p>
    <w:p w14:paraId="584875BE" w14:textId="77777777" w:rsidR="00787F8E" w:rsidRPr="003D4ABF" w:rsidRDefault="00787F8E" w:rsidP="00787F8E">
      <w:pPr>
        <w:pStyle w:val="NO"/>
      </w:pPr>
      <w:r w:rsidRPr="003D4ABF">
        <w:t>NOTE:</w:t>
      </w:r>
      <w:r w:rsidRPr="003D4ABF">
        <w:tab/>
        <w:t>The DRA decides to select a BSF based on user IP address range.</w:t>
      </w:r>
    </w:p>
    <w:p w14:paraId="6ED9D403" w14:textId="77777777" w:rsidR="00787F8E" w:rsidRPr="003D4ABF" w:rsidRDefault="00787F8E" w:rsidP="00787F8E">
      <w:pPr>
        <w:pStyle w:val="Heading8"/>
      </w:pPr>
      <w:bookmarkStart w:id="1400" w:name="_CRAnnexCNormative"/>
      <w:bookmarkEnd w:id="1400"/>
      <w:r w:rsidRPr="003D4ABF">
        <w:br w:type="page"/>
      </w:r>
      <w:bookmarkStart w:id="1401" w:name="_Toc19197399"/>
      <w:bookmarkStart w:id="1402" w:name="_Toc27896552"/>
      <w:bookmarkStart w:id="1403" w:name="_Toc36192720"/>
      <w:bookmarkStart w:id="1404" w:name="_Toc37076451"/>
      <w:bookmarkStart w:id="1405" w:name="_Toc45194901"/>
      <w:bookmarkStart w:id="1406" w:name="_Toc47594313"/>
      <w:bookmarkStart w:id="1407" w:name="_Toc51836945"/>
      <w:bookmarkStart w:id="1408" w:name="_Toc153803111"/>
      <w:r w:rsidRPr="003D4ABF">
        <w:lastRenderedPageBreak/>
        <w:t>Annex C (Normative):</w:t>
      </w:r>
      <w:r w:rsidRPr="003D4ABF">
        <w:br/>
        <w:t>Support for Application Functions supporting Rx interface</w:t>
      </w:r>
      <w:bookmarkEnd w:id="1401"/>
      <w:bookmarkEnd w:id="1402"/>
      <w:bookmarkEnd w:id="1403"/>
      <w:bookmarkEnd w:id="1404"/>
      <w:bookmarkEnd w:id="1405"/>
      <w:bookmarkEnd w:id="1406"/>
      <w:bookmarkEnd w:id="1407"/>
      <w:bookmarkEnd w:id="1408"/>
    </w:p>
    <w:p w14:paraId="35A756B3" w14:textId="18913A2A" w:rsidR="00787F8E" w:rsidRPr="003D4ABF" w:rsidRDefault="00787F8E" w:rsidP="00787F8E">
      <w:r w:rsidRPr="003D4ABF">
        <w:t xml:space="preserve">To allow the 5G system to interwork with AFs related to existing services, e.g. IMS based services as described in </w:t>
      </w:r>
      <w:r w:rsidR="0086681B" w:rsidRPr="003D4ABF">
        <w:t>TS</w:t>
      </w:r>
      <w:r w:rsidR="0086681B">
        <w:t> </w:t>
      </w:r>
      <w:r w:rsidR="0086681B" w:rsidRPr="003D4ABF">
        <w:t>23.228</w:t>
      </w:r>
      <w:r w:rsidR="0086681B">
        <w:t> </w:t>
      </w:r>
      <w:r w:rsidR="0086681B" w:rsidRPr="003D4ABF">
        <w:t>[</w:t>
      </w:r>
      <w:r w:rsidRPr="003D4ABF">
        <w:t xml:space="preserve">5], Mission Critical Push To Talk services as described in </w:t>
      </w:r>
      <w:r w:rsidR="0086681B" w:rsidRPr="003D4ABF">
        <w:t>TS</w:t>
      </w:r>
      <w:r w:rsidR="0086681B">
        <w:t> </w:t>
      </w:r>
      <w:r w:rsidR="0086681B" w:rsidRPr="003D4ABF">
        <w:t>23.179</w:t>
      </w:r>
      <w:r w:rsidR="0086681B">
        <w:t> </w:t>
      </w:r>
      <w:r w:rsidR="0086681B" w:rsidRPr="003D4ABF">
        <w:t>[</w:t>
      </w:r>
      <w:r w:rsidRPr="003D4ABF">
        <w:t>6], the PCF shall support the corresponding IMS procedures defined in the main body of this TS via Rx interface. This facilitates the migration from EPC to 5GC without requiring these AFs to upgrade to support the Npcf_PolicyAuthorization services in Rel-16.</w:t>
      </w:r>
    </w:p>
    <w:p w14:paraId="6FB5E22C" w14:textId="77777777" w:rsidR="00787F8E" w:rsidRPr="003D4ABF" w:rsidRDefault="00787F8E" w:rsidP="00787F8E">
      <w:pPr>
        <w:pStyle w:val="TH"/>
      </w:pPr>
      <w:r w:rsidRPr="003D4ABF">
        <w:object w:dxaOrig="5836" w:dyaOrig="1248" w14:anchorId="6C5966A4">
          <v:shape id="_x0000_i1033" type="#_x0000_t75" style="width:292.4pt;height:60.75pt" o:ole="">
            <v:imagedata r:id="rId27" o:title=""/>
          </v:shape>
          <o:OLEObject Type="Embed" ProgID="Word.Picture.8" ShapeID="_x0000_i1033" DrawAspect="Content" ObjectID="_1764416141" r:id="rId28"/>
        </w:object>
      </w:r>
    </w:p>
    <w:p w14:paraId="2FB2A753" w14:textId="77777777" w:rsidR="00787F8E" w:rsidRPr="003D4ABF" w:rsidRDefault="00787F8E" w:rsidP="00787F8E">
      <w:pPr>
        <w:pStyle w:val="TF"/>
      </w:pPr>
      <w:bookmarkStart w:id="1409" w:name="_CRFigureC1"/>
      <w:r w:rsidRPr="003D4ABF">
        <w:t xml:space="preserve">Figure </w:t>
      </w:r>
      <w:bookmarkEnd w:id="1409"/>
      <w:r w:rsidRPr="003D4ABF">
        <w:t>C-1: Interworking between 5G Policy framework and AFs supporting Rx interface</w:t>
      </w:r>
    </w:p>
    <w:p w14:paraId="73C9E002" w14:textId="402A6844" w:rsidR="00787F8E" w:rsidRPr="003D4ABF" w:rsidRDefault="00787F8E" w:rsidP="00787F8E">
      <w:r w:rsidRPr="003D4ABF">
        <w:t>Session Binding applies for PDU Sessions of IP type only</w:t>
      </w:r>
      <w:r w:rsidR="0038430D" w:rsidRPr="003D4ABF">
        <w:t>.</w:t>
      </w:r>
    </w:p>
    <w:p w14:paraId="22A3AA29" w14:textId="2678AA27" w:rsidR="00787F8E" w:rsidRPr="003D4ABF" w:rsidRDefault="00787F8E" w:rsidP="00787F8E">
      <w:r w:rsidRPr="003D4ABF">
        <w:t>The functionality described for Multimedia Priority Services (clause 6.</w:t>
      </w:r>
      <w:r w:rsidR="003D4ABF">
        <w:t>1.3.</w:t>
      </w:r>
      <w:r w:rsidRPr="003D4ABF">
        <w:t>11) and Mission Critical service (clause 6.</w:t>
      </w:r>
      <w:r w:rsidR="003D4ABF">
        <w:t>1.3.</w:t>
      </w:r>
      <w:r w:rsidRPr="003D4ABF">
        <w:t>19) applies via Rx interface.</w:t>
      </w:r>
    </w:p>
    <w:p w14:paraId="7BC39D10" w14:textId="7439C02F" w:rsidR="00787F8E" w:rsidRPr="003D4ABF" w:rsidRDefault="00787F8E" w:rsidP="00787F8E">
      <w:r w:rsidRPr="003D4ABF">
        <w:t>In order to support IMS Emergency services over Rx interface, in addition to the functional description in clause 6.</w:t>
      </w:r>
      <w:r w:rsidR="003D4ABF">
        <w:t>1.3.</w:t>
      </w:r>
      <w:r w:rsidRPr="003D4ABF">
        <w:t>10, the following applies: The PCF shall provide the IMEI and the subscriber identifiers (IMSI, MSISDN) (if available), received from the SMF at PDU Session establishment, if so requested by the P-CSCF. The PCF derives the IMEI from the PEI, the IMSI from the SUPI and the MSISDN from the GPSI.</w:t>
      </w:r>
    </w:p>
    <w:p w14:paraId="1A6D7B88" w14:textId="0ED8BEB3" w:rsidR="00787F8E" w:rsidRPr="003D4ABF" w:rsidRDefault="00787F8E" w:rsidP="00787F8E">
      <w:pPr>
        <w:pStyle w:val="NO"/>
      </w:pPr>
      <w:r w:rsidRPr="003D4ABF">
        <w:t>NOTE 1:</w:t>
      </w:r>
      <w:r w:rsidRPr="003D4ABF">
        <w:tab/>
      </w:r>
      <w:r w:rsidR="0086681B" w:rsidRPr="003D4ABF">
        <w:t>TS</w:t>
      </w:r>
      <w:r w:rsidR="0086681B">
        <w:t> </w:t>
      </w:r>
      <w:r w:rsidR="0086681B" w:rsidRPr="003D4ABF">
        <w:t>23.501</w:t>
      </w:r>
      <w:r w:rsidR="0086681B">
        <w:t> </w:t>
      </w:r>
      <w:r w:rsidR="0086681B" w:rsidRPr="003D4ABF">
        <w:t>[</w:t>
      </w:r>
      <w:r w:rsidRPr="003D4ABF">
        <w:t>2] defines both 5G identifiers, SUPI, PEI and GPSI and then how they are allocated to allow interworking with functional entities not supporting 5G identifies such as P-CSCF.</w:t>
      </w:r>
    </w:p>
    <w:p w14:paraId="7528C8AD" w14:textId="77777777" w:rsidR="00787F8E" w:rsidRPr="003D4ABF" w:rsidRDefault="00787F8E" w:rsidP="00787F8E">
      <w:r w:rsidRPr="003D4ABF">
        <w:t>Any AF using Rx, such as P-CSCF, the BSF determines the selected PCF address according to the information included in the incoming Rx requests and the information stored at the BSF. The BSF is able to proxy or redirect Rx requests targeting an IP address of a UE to the selected PCF.</w:t>
      </w:r>
    </w:p>
    <w:p w14:paraId="38A77E7F" w14:textId="77777777" w:rsidR="00787F8E" w:rsidRPr="003D4ABF" w:rsidRDefault="00787F8E" w:rsidP="00787F8E">
      <w:r w:rsidRPr="003D4ABF">
        <w:t>The following event reporting is supported over Rx interface:</w:t>
      </w:r>
    </w:p>
    <w:p w14:paraId="0CACAC7A" w14:textId="77777777" w:rsidR="00787F8E" w:rsidRPr="003D4ABF" w:rsidRDefault="00787F8E" w:rsidP="00787F8E">
      <w:pPr>
        <w:pStyle w:val="TH"/>
      </w:pPr>
      <w:bookmarkStart w:id="1410" w:name="_CRTableC1"/>
      <w:r w:rsidRPr="003D4ABF">
        <w:lastRenderedPageBreak/>
        <w:t xml:space="preserve">Table </w:t>
      </w:r>
      <w:bookmarkEnd w:id="1410"/>
      <w:r w:rsidRPr="003D4ABF">
        <w:t>C-1: Events relevant for reporting from the PCF</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286"/>
        <w:gridCol w:w="2468"/>
      </w:tblGrid>
      <w:tr w:rsidR="00787F8E" w:rsidRPr="003D4ABF" w14:paraId="6AD181F0" w14:textId="77777777" w:rsidTr="00085BD6">
        <w:trPr>
          <w:tblHeader/>
        </w:trPr>
        <w:tc>
          <w:tcPr>
            <w:tcW w:w="2326" w:type="dxa"/>
            <w:shd w:val="clear" w:color="auto" w:fill="auto"/>
          </w:tcPr>
          <w:p w14:paraId="57616BBB" w14:textId="77777777" w:rsidR="00787F8E" w:rsidRPr="003D4ABF" w:rsidRDefault="00787F8E" w:rsidP="00844BD5">
            <w:pPr>
              <w:pStyle w:val="TAH"/>
            </w:pPr>
            <w:r w:rsidRPr="003D4ABF">
              <w:t>Event</w:t>
            </w:r>
          </w:p>
        </w:tc>
        <w:tc>
          <w:tcPr>
            <w:tcW w:w="3286" w:type="dxa"/>
            <w:shd w:val="clear" w:color="auto" w:fill="auto"/>
          </w:tcPr>
          <w:p w14:paraId="4F6ED39A" w14:textId="77777777" w:rsidR="00787F8E" w:rsidRPr="003D4ABF" w:rsidRDefault="00787F8E" w:rsidP="00844BD5">
            <w:pPr>
              <w:pStyle w:val="TAH"/>
            </w:pPr>
            <w:r w:rsidRPr="003D4ABF">
              <w:t>Description</w:t>
            </w:r>
          </w:p>
        </w:tc>
        <w:tc>
          <w:tcPr>
            <w:tcW w:w="2468" w:type="dxa"/>
            <w:shd w:val="clear" w:color="auto" w:fill="auto"/>
          </w:tcPr>
          <w:p w14:paraId="69B89FA6" w14:textId="77777777" w:rsidR="00787F8E" w:rsidRPr="003D4ABF" w:rsidRDefault="00787F8E" w:rsidP="00844BD5">
            <w:pPr>
              <w:pStyle w:val="TAH"/>
            </w:pPr>
            <w:r w:rsidRPr="003D4ABF">
              <w:rPr>
                <w:rFonts w:eastAsia="SimSun"/>
                <w:lang w:eastAsia="zh-CN"/>
              </w:rPr>
              <w:t>Availability for Rx Session</w:t>
            </w:r>
          </w:p>
        </w:tc>
      </w:tr>
      <w:tr w:rsidR="00787F8E" w:rsidRPr="003D4ABF" w14:paraId="52981F4B" w14:textId="77777777" w:rsidTr="00844BD5">
        <w:tc>
          <w:tcPr>
            <w:tcW w:w="2326" w:type="dxa"/>
            <w:shd w:val="clear" w:color="auto" w:fill="auto"/>
          </w:tcPr>
          <w:p w14:paraId="0272BDD7" w14:textId="77777777" w:rsidR="00787F8E" w:rsidRPr="003D4ABF" w:rsidRDefault="00787F8E" w:rsidP="00844BD5">
            <w:pPr>
              <w:pStyle w:val="TAL"/>
            </w:pPr>
            <w:r w:rsidRPr="003D4ABF">
              <w:t>PLMN Identifier Notification</w:t>
            </w:r>
          </w:p>
        </w:tc>
        <w:tc>
          <w:tcPr>
            <w:tcW w:w="3286" w:type="dxa"/>
            <w:shd w:val="clear" w:color="auto" w:fill="auto"/>
          </w:tcPr>
          <w:p w14:paraId="06E99915" w14:textId="77777777" w:rsidR="00787F8E" w:rsidRPr="003D4ABF" w:rsidRDefault="00787F8E" w:rsidP="00844BD5">
            <w:pPr>
              <w:pStyle w:val="TAL"/>
            </w:pPr>
            <w:r w:rsidRPr="003D4ABF">
              <w:t>The PLMN identifier where the UE is currently located.</w:t>
            </w:r>
          </w:p>
        </w:tc>
        <w:tc>
          <w:tcPr>
            <w:tcW w:w="2468" w:type="dxa"/>
            <w:shd w:val="clear" w:color="auto" w:fill="auto"/>
          </w:tcPr>
          <w:p w14:paraId="4AA2620B" w14:textId="77777777" w:rsidR="00787F8E" w:rsidRPr="003D4ABF" w:rsidRDefault="00787F8E" w:rsidP="00844BD5">
            <w:pPr>
              <w:pStyle w:val="TAC"/>
            </w:pPr>
            <w:r w:rsidRPr="003D4ABF">
              <w:rPr>
                <w:rFonts w:eastAsia="SimSun"/>
                <w:lang w:eastAsia="zh-CN"/>
              </w:rPr>
              <w:t>Yes</w:t>
            </w:r>
          </w:p>
        </w:tc>
      </w:tr>
      <w:tr w:rsidR="00787F8E" w:rsidRPr="003D4ABF" w14:paraId="0873315A" w14:textId="77777777" w:rsidTr="00844BD5">
        <w:tc>
          <w:tcPr>
            <w:tcW w:w="2326" w:type="dxa"/>
            <w:shd w:val="clear" w:color="auto" w:fill="auto"/>
          </w:tcPr>
          <w:p w14:paraId="30F572F6" w14:textId="77777777" w:rsidR="00787F8E" w:rsidRPr="003D4ABF" w:rsidRDefault="00787F8E" w:rsidP="00844BD5">
            <w:pPr>
              <w:pStyle w:val="TAL"/>
            </w:pPr>
            <w:r w:rsidRPr="003D4ABF">
              <w:t>Change of Access Type</w:t>
            </w:r>
          </w:p>
        </w:tc>
        <w:tc>
          <w:tcPr>
            <w:tcW w:w="3286" w:type="dxa"/>
            <w:shd w:val="clear" w:color="auto" w:fill="auto"/>
          </w:tcPr>
          <w:p w14:paraId="534824BA" w14:textId="77777777" w:rsidR="00787F8E" w:rsidRPr="003D4ABF" w:rsidRDefault="00787F8E" w:rsidP="00844BD5">
            <w:pPr>
              <w:pStyle w:val="TAL"/>
            </w:pPr>
            <w:r w:rsidRPr="003D4ABF">
              <w:t>The Access Type and, if applicable, the RAT Type of the PDU Session has changed.</w:t>
            </w:r>
          </w:p>
        </w:tc>
        <w:tc>
          <w:tcPr>
            <w:tcW w:w="2468" w:type="dxa"/>
            <w:shd w:val="clear" w:color="auto" w:fill="auto"/>
          </w:tcPr>
          <w:p w14:paraId="11B5D9DA" w14:textId="77777777" w:rsidR="00787F8E" w:rsidRPr="003D4ABF" w:rsidRDefault="00787F8E" w:rsidP="00844BD5">
            <w:pPr>
              <w:pStyle w:val="TAC"/>
            </w:pPr>
            <w:r w:rsidRPr="003D4ABF">
              <w:rPr>
                <w:rFonts w:eastAsia="SimSun"/>
                <w:lang w:eastAsia="zh-CN"/>
              </w:rPr>
              <w:t>Yes</w:t>
            </w:r>
          </w:p>
        </w:tc>
      </w:tr>
      <w:tr w:rsidR="00787F8E" w:rsidRPr="003D4ABF" w14:paraId="7E319DAD" w14:textId="77777777" w:rsidTr="00844BD5">
        <w:tc>
          <w:tcPr>
            <w:tcW w:w="2326" w:type="dxa"/>
            <w:shd w:val="clear" w:color="auto" w:fill="auto"/>
          </w:tcPr>
          <w:p w14:paraId="4639032A" w14:textId="77777777" w:rsidR="00787F8E" w:rsidRPr="003D4ABF" w:rsidRDefault="00787F8E" w:rsidP="00844BD5">
            <w:pPr>
              <w:pStyle w:val="TAL"/>
            </w:pPr>
            <w:r w:rsidRPr="003D4ABF">
              <w:t>EPS fallback</w:t>
            </w:r>
          </w:p>
        </w:tc>
        <w:tc>
          <w:tcPr>
            <w:tcW w:w="3286" w:type="dxa"/>
            <w:shd w:val="clear" w:color="auto" w:fill="auto"/>
          </w:tcPr>
          <w:p w14:paraId="143B4850" w14:textId="77777777" w:rsidR="00787F8E" w:rsidRPr="003D4ABF" w:rsidRDefault="00787F8E" w:rsidP="00844BD5">
            <w:pPr>
              <w:pStyle w:val="TAL"/>
            </w:pPr>
            <w:r w:rsidRPr="003D4ABF">
              <w:t>EPS fallback is initiated</w:t>
            </w:r>
          </w:p>
        </w:tc>
        <w:tc>
          <w:tcPr>
            <w:tcW w:w="2468" w:type="dxa"/>
            <w:shd w:val="clear" w:color="auto" w:fill="auto"/>
          </w:tcPr>
          <w:p w14:paraId="4151E7AD" w14:textId="77777777" w:rsidR="00787F8E" w:rsidRPr="003D4ABF" w:rsidRDefault="00787F8E" w:rsidP="00844BD5">
            <w:pPr>
              <w:pStyle w:val="TAC"/>
            </w:pPr>
            <w:r w:rsidRPr="003D4ABF">
              <w:rPr>
                <w:rFonts w:eastAsia="SimSun"/>
                <w:lang w:eastAsia="zh-CN"/>
              </w:rPr>
              <w:t>Yes</w:t>
            </w:r>
          </w:p>
        </w:tc>
      </w:tr>
      <w:tr w:rsidR="00787F8E" w:rsidRPr="003D4ABF" w14:paraId="37E9F9C1" w14:textId="77777777" w:rsidTr="00844BD5">
        <w:tc>
          <w:tcPr>
            <w:tcW w:w="2326" w:type="dxa"/>
            <w:shd w:val="clear" w:color="auto" w:fill="auto"/>
          </w:tcPr>
          <w:p w14:paraId="507B0124" w14:textId="77777777" w:rsidR="00787F8E" w:rsidRPr="003D4ABF" w:rsidRDefault="00787F8E" w:rsidP="00844BD5">
            <w:pPr>
              <w:pStyle w:val="TAL"/>
            </w:pPr>
            <w:r w:rsidRPr="003D4ABF">
              <w:t>Signalling path status</w:t>
            </w:r>
          </w:p>
        </w:tc>
        <w:tc>
          <w:tcPr>
            <w:tcW w:w="3286" w:type="dxa"/>
            <w:shd w:val="clear" w:color="auto" w:fill="auto"/>
          </w:tcPr>
          <w:p w14:paraId="19E78F55" w14:textId="77777777" w:rsidR="00787F8E" w:rsidRPr="003D4ABF" w:rsidRDefault="00787F8E" w:rsidP="00844BD5">
            <w:pPr>
              <w:pStyle w:val="TAL"/>
            </w:pPr>
            <w:r w:rsidRPr="003D4ABF">
              <w:t>The status of the resources related to the signalling traffic of the AF session.</w:t>
            </w:r>
          </w:p>
        </w:tc>
        <w:tc>
          <w:tcPr>
            <w:tcW w:w="2468" w:type="dxa"/>
            <w:shd w:val="clear" w:color="auto" w:fill="auto"/>
          </w:tcPr>
          <w:p w14:paraId="63726DC5"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6199183F" w14:textId="77777777" w:rsidTr="00844BD5">
        <w:tc>
          <w:tcPr>
            <w:tcW w:w="2326" w:type="dxa"/>
            <w:shd w:val="clear" w:color="auto" w:fill="auto"/>
          </w:tcPr>
          <w:p w14:paraId="261F3D21" w14:textId="77777777" w:rsidR="00787F8E" w:rsidRPr="003D4ABF" w:rsidRDefault="00787F8E" w:rsidP="00844BD5">
            <w:pPr>
              <w:pStyle w:val="TAL"/>
            </w:pPr>
            <w:r w:rsidRPr="003D4ABF">
              <w:t>Access Network Charging Correlation Information</w:t>
            </w:r>
          </w:p>
        </w:tc>
        <w:tc>
          <w:tcPr>
            <w:tcW w:w="3286" w:type="dxa"/>
            <w:shd w:val="clear" w:color="auto" w:fill="auto"/>
          </w:tcPr>
          <w:p w14:paraId="1778D091" w14:textId="77777777" w:rsidR="00787F8E" w:rsidRPr="003D4ABF" w:rsidRDefault="00787F8E" w:rsidP="00844BD5">
            <w:pPr>
              <w:pStyle w:val="TAL"/>
            </w:pPr>
            <w:r w:rsidRPr="003D4ABF">
              <w:t>The Access Network Charging Correlation Information of the resources allocated for the AF session.</w:t>
            </w:r>
          </w:p>
        </w:tc>
        <w:tc>
          <w:tcPr>
            <w:tcW w:w="2468" w:type="dxa"/>
            <w:shd w:val="clear" w:color="auto" w:fill="auto"/>
          </w:tcPr>
          <w:p w14:paraId="10E5F94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C77E631" w14:textId="77777777" w:rsidTr="00844BD5">
        <w:tc>
          <w:tcPr>
            <w:tcW w:w="2326" w:type="dxa"/>
            <w:shd w:val="clear" w:color="auto" w:fill="auto"/>
          </w:tcPr>
          <w:p w14:paraId="4944019A" w14:textId="77777777" w:rsidR="00787F8E" w:rsidRPr="003D4ABF" w:rsidRDefault="00787F8E" w:rsidP="00844BD5">
            <w:pPr>
              <w:pStyle w:val="TAL"/>
            </w:pPr>
            <w:r w:rsidRPr="003D4ABF">
              <w:t>Access Network Information Notification</w:t>
            </w:r>
          </w:p>
        </w:tc>
        <w:tc>
          <w:tcPr>
            <w:tcW w:w="3286" w:type="dxa"/>
            <w:shd w:val="clear" w:color="auto" w:fill="auto"/>
          </w:tcPr>
          <w:p w14:paraId="50FE4D2E" w14:textId="77777777" w:rsidR="00787F8E" w:rsidRPr="003D4ABF" w:rsidRDefault="00787F8E" w:rsidP="00844BD5">
            <w:pPr>
              <w:pStyle w:val="TAL"/>
            </w:pPr>
            <w:r w:rsidRPr="003D4ABF">
              <w:t>The user location and/or timezone when the PDU Session has changed in relation to the AF session.</w:t>
            </w:r>
          </w:p>
        </w:tc>
        <w:tc>
          <w:tcPr>
            <w:tcW w:w="2468" w:type="dxa"/>
            <w:shd w:val="clear" w:color="auto" w:fill="auto"/>
          </w:tcPr>
          <w:p w14:paraId="46E3CE8E"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1A70AAF8" w14:textId="77777777" w:rsidTr="00844BD5">
        <w:tc>
          <w:tcPr>
            <w:tcW w:w="2326" w:type="dxa"/>
            <w:shd w:val="clear" w:color="auto" w:fill="auto"/>
          </w:tcPr>
          <w:p w14:paraId="0EC6C005" w14:textId="77777777" w:rsidR="00787F8E" w:rsidRPr="003D4ABF" w:rsidRDefault="00787F8E" w:rsidP="00844BD5">
            <w:pPr>
              <w:pStyle w:val="TAL"/>
            </w:pPr>
            <w:r w:rsidRPr="003D4ABF">
              <w:rPr>
                <w:rFonts w:eastAsia="SimSun"/>
              </w:rPr>
              <w:t>Reporting Usage for Sponsored Data Connectivity</w:t>
            </w:r>
          </w:p>
        </w:tc>
        <w:tc>
          <w:tcPr>
            <w:tcW w:w="3286" w:type="dxa"/>
            <w:shd w:val="clear" w:color="auto" w:fill="auto"/>
          </w:tcPr>
          <w:p w14:paraId="79C1279A" w14:textId="77777777" w:rsidR="00787F8E" w:rsidRPr="003D4ABF" w:rsidRDefault="00787F8E" w:rsidP="00844BD5">
            <w:pPr>
              <w:pStyle w:val="TAL"/>
            </w:pPr>
            <w:r w:rsidRPr="003D4ABF">
              <w:t>The usage threshold provided by the AF has been reached; or the AF session is terminated.</w:t>
            </w:r>
          </w:p>
        </w:tc>
        <w:tc>
          <w:tcPr>
            <w:tcW w:w="2468" w:type="dxa"/>
            <w:shd w:val="clear" w:color="auto" w:fill="auto"/>
          </w:tcPr>
          <w:p w14:paraId="02192A1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3E628DA5" w14:textId="77777777" w:rsidTr="00844BD5">
        <w:tc>
          <w:tcPr>
            <w:tcW w:w="2326" w:type="dxa"/>
            <w:shd w:val="clear" w:color="auto" w:fill="auto"/>
          </w:tcPr>
          <w:p w14:paraId="6F5BB42D" w14:textId="77777777" w:rsidR="00787F8E" w:rsidRPr="003D4ABF" w:rsidRDefault="00787F8E" w:rsidP="00844BD5">
            <w:pPr>
              <w:pStyle w:val="TAL"/>
              <w:rPr>
                <w:rFonts w:eastAsia="SimSun"/>
              </w:rPr>
            </w:pPr>
            <w:r w:rsidRPr="003D4ABF">
              <w:t>Resource allocation status</w:t>
            </w:r>
          </w:p>
        </w:tc>
        <w:tc>
          <w:tcPr>
            <w:tcW w:w="3286" w:type="dxa"/>
            <w:shd w:val="clear" w:color="auto" w:fill="auto"/>
          </w:tcPr>
          <w:p w14:paraId="2C1C0927" w14:textId="77777777" w:rsidR="00787F8E" w:rsidRPr="003D4ABF" w:rsidRDefault="00787F8E" w:rsidP="00844BD5">
            <w:pPr>
              <w:pStyle w:val="TAL"/>
            </w:pPr>
            <w:r w:rsidRPr="003D4ABF">
              <w:t>The status of the resources related to the AF session (established/released).</w:t>
            </w:r>
          </w:p>
        </w:tc>
        <w:tc>
          <w:tcPr>
            <w:tcW w:w="2468" w:type="dxa"/>
            <w:shd w:val="clear" w:color="auto" w:fill="auto"/>
          </w:tcPr>
          <w:p w14:paraId="4A97D8BC"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96B83BB" w14:textId="77777777" w:rsidTr="00844BD5">
        <w:tc>
          <w:tcPr>
            <w:tcW w:w="2326" w:type="dxa"/>
            <w:shd w:val="clear" w:color="auto" w:fill="auto"/>
          </w:tcPr>
          <w:p w14:paraId="65E0DB9D" w14:textId="77777777" w:rsidR="00787F8E" w:rsidRPr="003D4ABF" w:rsidRDefault="00787F8E" w:rsidP="00844BD5">
            <w:pPr>
              <w:pStyle w:val="TAL"/>
            </w:pPr>
            <w:r w:rsidRPr="003D4ABF">
              <w:t>QoS targets can no longer (or can again) be fulfilled</w:t>
            </w:r>
          </w:p>
        </w:tc>
        <w:tc>
          <w:tcPr>
            <w:tcW w:w="3286" w:type="dxa"/>
            <w:shd w:val="clear" w:color="auto" w:fill="auto"/>
          </w:tcPr>
          <w:p w14:paraId="7E560CB8" w14:textId="77777777" w:rsidR="00787F8E" w:rsidRPr="003D4ABF" w:rsidRDefault="00787F8E" w:rsidP="00844BD5">
            <w:pPr>
              <w:pStyle w:val="TAL"/>
            </w:pPr>
            <w:r w:rsidRPr="003D4ABF">
              <w:t>The QoS targets can no longer (or can again) be fulfilled by the network for (a part of) the AF session.</w:t>
            </w:r>
          </w:p>
        </w:tc>
        <w:tc>
          <w:tcPr>
            <w:tcW w:w="2468" w:type="dxa"/>
            <w:shd w:val="clear" w:color="auto" w:fill="auto"/>
          </w:tcPr>
          <w:p w14:paraId="4632E442" w14:textId="77777777" w:rsidR="00787F8E" w:rsidRPr="003D4ABF" w:rsidRDefault="00787F8E" w:rsidP="00844BD5">
            <w:pPr>
              <w:pStyle w:val="TAC"/>
              <w:rPr>
                <w:rFonts w:eastAsia="SimSun"/>
                <w:lang w:eastAsia="zh-CN"/>
              </w:rPr>
            </w:pPr>
            <w:r w:rsidRPr="003D4ABF">
              <w:rPr>
                <w:rFonts w:eastAsia="SimSun"/>
                <w:lang w:eastAsia="zh-CN"/>
              </w:rPr>
              <w:t>No</w:t>
            </w:r>
          </w:p>
        </w:tc>
      </w:tr>
      <w:tr w:rsidR="00787F8E" w:rsidRPr="003D4ABF" w14:paraId="155347F5" w14:textId="77777777" w:rsidTr="00844BD5">
        <w:tc>
          <w:tcPr>
            <w:tcW w:w="2326" w:type="dxa"/>
            <w:shd w:val="clear" w:color="auto" w:fill="auto"/>
          </w:tcPr>
          <w:p w14:paraId="1CA968EA" w14:textId="77777777" w:rsidR="00787F8E" w:rsidRPr="003D4ABF" w:rsidRDefault="00787F8E" w:rsidP="00844BD5">
            <w:pPr>
              <w:pStyle w:val="TAL"/>
            </w:pPr>
            <w:r w:rsidRPr="003D4ABF">
              <w:rPr>
                <w:rFonts w:eastAsia="SimSun"/>
                <w:lang w:eastAsia="zh-CN"/>
              </w:rPr>
              <w:t>Out of credit</w:t>
            </w:r>
          </w:p>
        </w:tc>
        <w:tc>
          <w:tcPr>
            <w:tcW w:w="3286" w:type="dxa"/>
            <w:shd w:val="clear" w:color="auto" w:fill="auto"/>
          </w:tcPr>
          <w:p w14:paraId="2A2A9387" w14:textId="77777777" w:rsidR="00787F8E" w:rsidRPr="003D4ABF" w:rsidRDefault="00787F8E" w:rsidP="00844BD5">
            <w:pPr>
              <w:pStyle w:val="TAL"/>
            </w:pPr>
            <w:r w:rsidRPr="003D4ABF">
              <w:t>Credit is no longer available.</w:t>
            </w:r>
          </w:p>
        </w:tc>
        <w:tc>
          <w:tcPr>
            <w:tcW w:w="2468" w:type="dxa"/>
            <w:shd w:val="clear" w:color="auto" w:fill="auto"/>
          </w:tcPr>
          <w:p w14:paraId="3E6A7690" w14:textId="77777777" w:rsidR="00787F8E" w:rsidRPr="003D4ABF" w:rsidRDefault="00787F8E" w:rsidP="00844BD5">
            <w:pPr>
              <w:pStyle w:val="TAC"/>
              <w:rPr>
                <w:rFonts w:eastAsia="SimSun"/>
                <w:lang w:eastAsia="zh-CN"/>
              </w:rPr>
            </w:pPr>
            <w:r w:rsidRPr="003D4ABF">
              <w:rPr>
                <w:rFonts w:eastAsia="SimSun"/>
                <w:lang w:eastAsia="zh-CN"/>
              </w:rPr>
              <w:t>Yes</w:t>
            </w:r>
          </w:p>
        </w:tc>
      </w:tr>
    </w:tbl>
    <w:p w14:paraId="36FC4D15" w14:textId="77777777" w:rsidR="00787F8E" w:rsidRPr="003D4ABF" w:rsidRDefault="00787F8E" w:rsidP="00787F8E"/>
    <w:p w14:paraId="0825F89F" w14:textId="77777777" w:rsidR="00787F8E" w:rsidRPr="003D4ABF" w:rsidRDefault="00787F8E" w:rsidP="00787F8E">
      <w:pPr>
        <w:pStyle w:val="Heading8"/>
      </w:pPr>
      <w:bookmarkStart w:id="1411" w:name="_CRAnnexDinformative"/>
      <w:bookmarkEnd w:id="1411"/>
      <w:r w:rsidRPr="003D4ABF">
        <w:br w:type="page"/>
      </w:r>
      <w:bookmarkStart w:id="1412" w:name="_Toc19197400"/>
      <w:bookmarkStart w:id="1413" w:name="_Toc27896553"/>
      <w:bookmarkStart w:id="1414" w:name="_Toc36192721"/>
      <w:bookmarkStart w:id="1415" w:name="_Toc37076452"/>
      <w:bookmarkStart w:id="1416" w:name="_Toc45194902"/>
      <w:bookmarkStart w:id="1417" w:name="_Toc47594314"/>
      <w:bookmarkStart w:id="1418" w:name="_Toc51836946"/>
      <w:bookmarkStart w:id="1419" w:name="_Toc153803112"/>
      <w:r w:rsidRPr="003D4ABF">
        <w:lastRenderedPageBreak/>
        <w:t>Annex D (informative):</w:t>
      </w:r>
      <w:r w:rsidRPr="003D4ABF">
        <w:br/>
        <w:t>PCC usage for sponsored data connectivity</w:t>
      </w:r>
      <w:bookmarkEnd w:id="1412"/>
      <w:bookmarkEnd w:id="1413"/>
      <w:bookmarkEnd w:id="1414"/>
      <w:bookmarkEnd w:id="1415"/>
      <w:bookmarkEnd w:id="1416"/>
      <w:bookmarkEnd w:id="1417"/>
      <w:bookmarkEnd w:id="1418"/>
      <w:bookmarkEnd w:id="1419"/>
    </w:p>
    <w:p w14:paraId="33BFA502" w14:textId="77777777" w:rsidR="00787F8E" w:rsidRPr="003D4ABF" w:rsidRDefault="00787F8E" w:rsidP="00787F8E">
      <w:pPr>
        <w:pStyle w:val="Heading1"/>
      </w:pPr>
      <w:bookmarkStart w:id="1420" w:name="_CRD_1"/>
      <w:bookmarkStart w:id="1421" w:name="_Toc19197401"/>
      <w:bookmarkStart w:id="1422" w:name="_Toc27896554"/>
      <w:bookmarkStart w:id="1423" w:name="_Toc36192722"/>
      <w:bookmarkStart w:id="1424" w:name="_Toc37076453"/>
      <w:bookmarkStart w:id="1425" w:name="_Toc45194903"/>
      <w:bookmarkStart w:id="1426" w:name="_Toc47594315"/>
      <w:bookmarkStart w:id="1427" w:name="_Toc51836947"/>
      <w:bookmarkStart w:id="1428" w:name="_Toc153803113"/>
      <w:bookmarkEnd w:id="1420"/>
      <w:r w:rsidRPr="003D4ABF">
        <w:t>D.1</w:t>
      </w:r>
      <w:r w:rsidRPr="003D4ABF">
        <w:tab/>
        <w:t>General</w:t>
      </w:r>
      <w:bookmarkEnd w:id="1421"/>
      <w:bookmarkEnd w:id="1422"/>
      <w:bookmarkEnd w:id="1423"/>
      <w:bookmarkEnd w:id="1424"/>
      <w:bookmarkEnd w:id="1425"/>
      <w:bookmarkEnd w:id="1426"/>
      <w:bookmarkEnd w:id="1427"/>
      <w:bookmarkEnd w:id="1428"/>
    </w:p>
    <w:p w14:paraId="5A2A0EDF" w14:textId="77777777" w:rsidR="00787F8E" w:rsidRPr="003D4ABF" w:rsidRDefault="00787F8E" w:rsidP="00787F8E">
      <w:r w:rsidRPr="003D4ABF">
        <w:t>With sponsored data connectivity, the Sponsor has a business relationship with the operator and the Sponsor reimburses the operator for the user's data connectivity in order to allow the user access to an associated Application Service Provider's (ASP) services. Alternatively, the user pays for the connectivity with a transaction which is separate from the subscriber's charging. It is assumed the user already has a subscription with the operator.</w:t>
      </w:r>
    </w:p>
    <w:p w14:paraId="1A89765A" w14:textId="77777777" w:rsidR="00787F8E" w:rsidRPr="003D4ABF" w:rsidRDefault="00787F8E" w:rsidP="00787F8E">
      <w:r w:rsidRPr="003D4ABF">
        <w:t>A possible deployment configuration for sponsored data connectivity in the non-roaming case is illustrated in Figure D.1-1.</w:t>
      </w:r>
    </w:p>
    <w:p w14:paraId="268E1F68" w14:textId="77777777" w:rsidR="00787F8E" w:rsidRPr="003D4ABF" w:rsidRDefault="00787F8E" w:rsidP="00787F8E">
      <w:pPr>
        <w:pStyle w:val="NO"/>
      </w:pPr>
      <w:r w:rsidRPr="003D4ABF">
        <w:t>NOTE 1:</w:t>
      </w:r>
      <w:r w:rsidRPr="003D4ABF">
        <w:tab/>
        <w:t>Sponsored data connectivity is not supported in the roaming with visited access scenario in this Release.</w:t>
      </w:r>
    </w:p>
    <w:bookmarkStart w:id="1429" w:name="_MON_1587198493"/>
    <w:bookmarkEnd w:id="1429"/>
    <w:p w14:paraId="3557A1EA" w14:textId="77777777" w:rsidR="00787F8E" w:rsidRPr="003D4ABF" w:rsidRDefault="00787F8E" w:rsidP="00787F8E">
      <w:pPr>
        <w:pStyle w:val="TH"/>
      </w:pPr>
      <w:r w:rsidRPr="003D4ABF">
        <w:object w:dxaOrig="7301" w:dyaOrig="7066" w14:anchorId="3CC389CE">
          <v:shape id="_x0000_i1034" type="#_x0000_t75" style="width:363.75pt;height:350pt" o:ole="">
            <v:imagedata r:id="rId29" o:title=""/>
          </v:shape>
          <o:OLEObject Type="Embed" ProgID="Word.Picture.8" ShapeID="_x0000_i1034" DrawAspect="Content" ObjectID="_1764416142" r:id="rId30"/>
        </w:object>
      </w:r>
    </w:p>
    <w:p w14:paraId="7DEB4C45" w14:textId="77777777" w:rsidR="00787F8E" w:rsidRPr="003D4ABF" w:rsidRDefault="00787F8E" w:rsidP="00787F8E">
      <w:pPr>
        <w:pStyle w:val="TF"/>
      </w:pPr>
      <w:bookmarkStart w:id="1430" w:name="_CRFigureD_11"/>
      <w:r w:rsidRPr="003D4ABF">
        <w:t xml:space="preserve">Figure </w:t>
      </w:r>
      <w:bookmarkEnd w:id="1430"/>
      <w:r w:rsidRPr="003D4ABF">
        <w:t>D.1-1: Deployment for sponsored data connectivity</w:t>
      </w:r>
    </w:p>
    <w:p w14:paraId="46D9F119" w14:textId="77777777" w:rsidR="00787F8E" w:rsidRPr="003D4ABF" w:rsidRDefault="00787F8E" w:rsidP="00787F8E">
      <w:r w:rsidRPr="003D4ABF">
        <w:t>The relationship between the AF and Sponsor and between the Sponsor and ASP is out of scope of this specification. A single AF can serve multiple ASPs and multiple sponsors.</w:t>
      </w:r>
    </w:p>
    <w:p w14:paraId="320313A4" w14:textId="77777777" w:rsidR="00787F8E" w:rsidRPr="003D4ABF" w:rsidRDefault="00787F8E" w:rsidP="00787F8E">
      <w:pPr>
        <w:pStyle w:val="NO"/>
      </w:pPr>
      <w:r w:rsidRPr="003D4ABF">
        <w:t>NOTE 2:</w:t>
      </w:r>
      <w:r w:rsidRPr="003D4ABF">
        <w:tab/>
        <w:t>An ASP can also be a sponsor.</w:t>
      </w:r>
    </w:p>
    <w:p w14:paraId="3B153FF6" w14:textId="77777777" w:rsidR="00787F8E" w:rsidRPr="003D4ABF" w:rsidRDefault="00787F8E" w:rsidP="00787F8E">
      <w:r w:rsidRPr="003D4ABF">
        <w:t>The sponsor may choose to supply the PCF (via the AF) with the usage thresholds that it expects the SMF to enforce. Alternatively, the Sponsor can allow the ASP to enforce such control over the sponsored data connectivity.</w:t>
      </w:r>
    </w:p>
    <w:p w14:paraId="3943A1DA" w14:textId="77777777" w:rsidR="00787F8E" w:rsidRPr="003D4ABF" w:rsidRDefault="00787F8E" w:rsidP="00787F8E">
      <w:r w:rsidRPr="003D4ABF">
        <w:t>The information required for the detection of sponsored HTTP traffic (i.e. server host name) can be verified with the corresponding server IP address/prefix of the IP packets by the SMF. The SMF uses implementation specific logic to perform this verification.</w:t>
      </w:r>
    </w:p>
    <w:p w14:paraId="72A4E7BB" w14:textId="77777777" w:rsidR="00787F8E" w:rsidRPr="003D4ABF" w:rsidRDefault="00787F8E" w:rsidP="00787F8E">
      <w:pPr>
        <w:pStyle w:val="Heading1"/>
      </w:pPr>
      <w:bookmarkStart w:id="1431" w:name="_CRD_2"/>
      <w:bookmarkStart w:id="1432" w:name="_Toc19197402"/>
      <w:bookmarkStart w:id="1433" w:name="_Toc27896555"/>
      <w:bookmarkStart w:id="1434" w:name="_Toc36192723"/>
      <w:bookmarkStart w:id="1435" w:name="_Toc37076454"/>
      <w:bookmarkStart w:id="1436" w:name="_Toc45194904"/>
      <w:bookmarkStart w:id="1437" w:name="_Toc47594316"/>
      <w:bookmarkStart w:id="1438" w:name="_Toc51836948"/>
      <w:bookmarkStart w:id="1439" w:name="_Toc153803114"/>
      <w:bookmarkEnd w:id="1431"/>
      <w:r w:rsidRPr="003D4ABF">
        <w:lastRenderedPageBreak/>
        <w:t>D.2</w:t>
      </w:r>
      <w:r w:rsidRPr="003D4ABF">
        <w:tab/>
        <w:t>Reporting for sponsored data connectivity</w:t>
      </w:r>
      <w:bookmarkEnd w:id="1432"/>
      <w:bookmarkEnd w:id="1433"/>
      <w:bookmarkEnd w:id="1434"/>
      <w:bookmarkEnd w:id="1435"/>
      <w:bookmarkEnd w:id="1436"/>
      <w:bookmarkEnd w:id="1437"/>
      <w:bookmarkEnd w:id="1438"/>
      <w:bookmarkEnd w:id="1439"/>
    </w:p>
    <w:p w14:paraId="3B5AF256" w14:textId="77777777" w:rsidR="00787F8E" w:rsidRPr="003D4ABF" w:rsidRDefault="00787F8E" w:rsidP="00787F8E">
      <w:r w:rsidRPr="003D4ABF">
        <w:t>There are two deployment scenarios for usage reporting for sponsored data connectivity. The Sponsor Identifier and Application Service Provider Identifier are provided for sponsored services to the PCF from the AF over the Rx/N5 interface.</w:t>
      </w:r>
    </w:p>
    <w:p w14:paraId="2B0F9B65" w14:textId="77777777" w:rsidR="00787F8E" w:rsidRPr="003D4ABF" w:rsidRDefault="00787F8E" w:rsidP="00787F8E">
      <w:r w:rsidRPr="003D4ABF">
        <w:t>In the first scenario the PCF assigns a service specific Charging Key for a sponsored IP flow. The Charging key is used by the SMF to generate separate accounting records for offline charging and and/or usage data records for online charging for the sponsored flows. Correlation of accounting records and usage data records from multiple users per sponsor and/or application service provider is then performed using the charging key.</w:t>
      </w:r>
    </w:p>
    <w:p w14:paraId="10C9367B" w14:textId="77777777" w:rsidR="00787F8E" w:rsidRPr="003D4ABF" w:rsidRDefault="00787F8E" w:rsidP="00787F8E">
      <w:r w:rsidRPr="003D4ABF">
        <w:t>In a second scenario the Sponsor Identifier and Application Service Provider Identity is included in PCC rules from the PCF to the SMF as defined in clause 6.3.1. For this scenario the same Charging Key may be used both for IP flows that are sponsored and for flows that are not sponsored. Accounting records generated by the SMF for offline charging include the Sponsor Identity and the Application Service Provider Identity. Correlation of accounting records from multiple users per sponsor and/or application service provider can then be based on Sponsor Identity and Application Service Provider Identity instead of the Charging Key. Usage reporting for online charging including Sponsor Identity and Application Service Provider Identity has not been specified in this release of the specification. PCC rules that include a Sponsor Identity and an Application Service Provider Identity should include a Charging Method that indicates offline charging.</w:t>
      </w:r>
    </w:p>
    <w:p w14:paraId="123BB66C" w14:textId="77777777" w:rsidR="00787F8E" w:rsidRPr="003D4ABF" w:rsidRDefault="00787F8E" w:rsidP="00787F8E">
      <w:pPr>
        <w:pStyle w:val="Heading8"/>
      </w:pPr>
      <w:bookmarkStart w:id="1440" w:name="_CRAnnexEinformative"/>
      <w:bookmarkEnd w:id="1440"/>
      <w:r w:rsidRPr="003D4ABF">
        <w:br w:type="page"/>
      </w:r>
      <w:bookmarkStart w:id="1441" w:name="_Toc19197403"/>
      <w:bookmarkStart w:id="1442" w:name="_Toc27896556"/>
      <w:bookmarkStart w:id="1443" w:name="_Toc36192724"/>
      <w:bookmarkStart w:id="1444" w:name="_Toc37076455"/>
      <w:bookmarkStart w:id="1445" w:name="_Toc45194905"/>
      <w:bookmarkStart w:id="1446" w:name="_Toc47594317"/>
      <w:bookmarkStart w:id="1447" w:name="_Toc51836949"/>
      <w:bookmarkStart w:id="1448" w:name="_Toc153803115"/>
      <w:r w:rsidRPr="003D4ABF">
        <w:lastRenderedPageBreak/>
        <w:t>Annex E (informative):</w:t>
      </w:r>
      <w:r w:rsidRPr="003D4ABF">
        <w:br/>
        <w:t>Change history</w:t>
      </w:r>
      <w:bookmarkEnd w:id="1441"/>
      <w:bookmarkEnd w:id="1442"/>
      <w:bookmarkEnd w:id="1443"/>
      <w:bookmarkEnd w:id="1444"/>
      <w:bookmarkEnd w:id="1445"/>
      <w:bookmarkEnd w:id="1446"/>
      <w:bookmarkEnd w:id="1447"/>
      <w:bookmarkEnd w:id="144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87"/>
        <w:gridCol w:w="567"/>
        <w:gridCol w:w="284"/>
        <w:gridCol w:w="425"/>
        <w:gridCol w:w="4868"/>
        <w:gridCol w:w="708"/>
      </w:tblGrid>
      <w:tr w:rsidR="00787F8E" w:rsidRPr="003D4ABF" w14:paraId="6F71EC47" w14:textId="77777777" w:rsidTr="00085BD6">
        <w:trPr>
          <w:cantSplit/>
          <w:tblHeader/>
        </w:trPr>
        <w:tc>
          <w:tcPr>
            <w:tcW w:w="9639" w:type="dxa"/>
            <w:gridSpan w:val="8"/>
            <w:tcBorders>
              <w:bottom w:val="nil"/>
            </w:tcBorders>
            <w:shd w:val="solid" w:color="FFFFFF" w:fill="auto"/>
          </w:tcPr>
          <w:bookmarkEnd w:id="36"/>
          <w:p w14:paraId="17D20762" w14:textId="77777777" w:rsidR="00787F8E" w:rsidRPr="003D4ABF" w:rsidRDefault="00787F8E" w:rsidP="00844BD5">
            <w:pPr>
              <w:pStyle w:val="TAL"/>
              <w:jc w:val="center"/>
              <w:rPr>
                <w:b/>
                <w:sz w:val="16"/>
              </w:rPr>
            </w:pPr>
            <w:r w:rsidRPr="003D4ABF">
              <w:rPr>
                <w:b/>
              </w:rPr>
              <w:t>Change history</w:t>
            </w:r>
          </w:p>
        </w:tc>
      </w:tr>
      <w:tr w:rsidR="00787F8E" w:rsidRPr="003D4ABF" w14:paraId="221D2CB4" w14:textId="77777777" w:rsidTr="00085BD6">
        <w:trPr>
          <w:tblHeader/>
        </w:trPr>
        <w:tc>
          <w:tcPr>
            <w:tcW w:w="800" w:type="dxa"/>
            <w:shd w:val="pct10" w:color="auto" w:fill="FFFFFF"/>
          </w:tcPr>
          <w:p w14:paraId="00824A0C" w14:textId="77777777" w:rsidR="00787F8E" w:rsidRPr="003D4ABF" w:rsidRDefault="00787F8E" w:rsidP="00844BD5">
            <w:pPr>
              <w:pStyle w:val="TAH"/>
              <w:rPr>
                <w:sz w:val="16"/>
                <w:szCs w:val="16"/>
              </w:rPr>
            </w:pPr>
            <w:r w:rsidRPr="003D4ABF">
              <w:rPr>
                <w:sz w:val="16"/>
                <w:szCs w:val="16"/>
              </w:rPr>
              <w:t>Date</w:t>
            </w:r>
          </w:p>
        </w:tc>
        <w:tc>
          <w:tcPr>
            <w:tcW w:w="800" w:type="dxa"/>
            <w:shd w:val="pct10" w:color="auto" w:fill="FFFFFF"/>
          </w:tcPr>
          <w:p w14:paraId="215F515A" w14:textId="77777777" w:rsidR="00787F8E" w:rsidRPr="003D4ABF" w:rsidRDefault="00787F8E" w:rsidP="00844BD5">
            <w:pPr>
              <w:pStyle w:val="TAH"/>
              <w:rPr>
                <w:sz w:val="16"/>
                <w:szCs w:val="16"/>
              </w:rPr>
            </w:pPr>
            <w:r w:rsidRPr="003D4ABF">
              <w:rPr>
                <w:sz w:val="16"/>
                <w:szCs w:val="16"/>
              </w:rPr>
              <w:t>Meeting</w:t>
            </w:r>
          </w:p>
        </w:tc>
        <w:tc>
          <w:tcPr>
            <w:tcW w:w="1187" w:type="dxa"/>
            <w:shd w:val="pct10" w:color="auto" w:fill="FFFFFF"/>
          </w:tcPr>
          <w:p w14:paraId="60C0BCDD" w14:textId="77777777" w:rsidR="00787F8E" w:rsidRPr="003D4ABF" w:rsidRDefault="00787F8E" w:rsidP="00844BD5">
            <w:pPr>
              <w:pStyle w:val="TAH"/>
              <w:rPr>
                <w:sz w:val="16"/>
                <w:szCs w:val="16"/>
              </w:rPr>
            </w:pPr>
            <w:r w:rsidRPr="003D4ABF">
              <w:rPr>
                <w:sz w:val="16"/>
                <w:szCs w:val="16"/>
              </w:rPr>
              <w:t>TDoc</w:t>
            </w:r>
          </w:p>
        </w:tc>
        <w:tc>
          <w:tcPr>
            <w:tcW w:w="567" w:type="dxa"/>
            <w:shd w:val="pct10" w:color="auto" w:fill="FFFFFF"/>
          </w:tcPr>
          <w:p w14:paraId="5D1A6774" w14:textId="77777777" w:rsidR="00787F8E" w:rsidRPr="003D4ABF" w:rsidRDefault="00787F8E" w:rsidP="00844BD5">
            <w:pPr>
              <w:pStyle w:val="TAH"/>
              <w:rPr>
                <w:sz w:val="16"/>
                <w:szCs w:val="16"/>
              </w:rPr>
            </w:pPr>
            <w:r w:rsidRPr="003D4ABF">
              <w:rPr>
                <w:sz w:val="16"/>
                <w:szCs w:val="16"/>
              </w:rPr>
              <w:t>CR</w:t>
            </w:r>
          </w:p>
        </w:tc>
        <w:tc>
          <w:tcPr>
            <w:tcW w:w="284" w:type="dxa"/>
            <w:shd w:val="pct10" w:color="auto" w:fill="FFFFFF"/>
          </w:tcPr>
          <w:p w14:paraId="58FFA45B" w14:textId="77777777" w:rsidR="00787F8E" w:rsidRPr="003D4ABF" w:rsidRDefault="00787F8E" w:rsidP="00844BD5">
            <w:pPr>
              <w:pStyle w:val="TAH"/>
              <w:rPr>
                <w:sz w:val="16"/>
                <w:szCs w:val="16"/>
              </w:rPr>
            </w:pPr>
            <w:r w:rsidRPr="003D4ABF">
              <w:rPr>
                <w:sz w:val="16"/>
                <w:szCs w:val="16"/>
              </w:rPr>
              <w:t>Rev</w:t>
            </w:r>
          </w:p>
        </w:tc>
        <w:tc>
          <w:tcPr>
            <w:tcW w:w="425" w:type="dxa"/>
            <w:shd w:val="pct10" w:color="auto" w:fill="FFFFFF"/>
          </w:tcPr>
          <w:p w14:paraId="62512161" w14:textId="77777777" w:rsidR="00787F8E" w:rsidRPr="003D4ABF" w:rsidRDefault="00787F8E" w:rsidP="00844BD5">
            <w:pPr>
              <w:pStyle w:val="TAH"/>
              <w:rPr>
                <w:sz w:val="16"/>
                <w:szCs w:val="16"/>
              </w:rPr>
            </w:pPr>
            <w:r w:rsidRPr="003D4ABF">
              <w:rPr>
                <w:sz w:val="16"/>
                <w:szCs w:val="16"/>
              </w:rPr>
              <w:t>Cat</w:t>
            </w:r>
          </w:p>
        </w:tc>
        <w:tc>
          <w:tcPr>
            <w:tcW w:w="4868" w:type="dxa"/>
            <w:shd w:val="pct10" w:color="auto" w:fill="FFFFFF"/>
          </w:tcPr>
          <w:p w14:paraId="5D7A7CC6" w14:textId="77777777" w:rsidR="00787F8E" w:rsidRPr="003D4ABF" w:rsidRDefault="00787F8E" w:rsidP="00844BD5">
            <w:pPr>
              <w:pStyle w:val="TAH"/>
              <w:rPr>
                <w:sz w:val="16"/>
                <w:szCs w:val="16"/>
              </w:rPr>
            </w:pPr>
            <w:r w:rsidRPr="003D4ABF">
              <w:rPr>
                <w:sz w:val="16"/>
                <w:szCs w:val="16"/>
              </w:rPr>
              <w:t>Subject/Comment</w:t>
            </w:r>
          </w:p>
        </w:tc>
        <w:tc>
          <w:tcPr>
            <w:tcW w:w="708" w:type="dxa"/>
            <w:shd w:val="pct10" w:color="auto" w:fill="FFFFFF"/>
          </w:tcPr>
          <w:p w14:paraId="3F119F68" w14:textId="77777777" w:rsidR="00787F8E" w:rsidRPr="003D4ABF" w:rsidRDefault="00787F8E" w:rsidP="00844BD5">
            <w:pPr>
              <w:pStyle w:val="TAH"/>
              <w:rPr>
                <w:sz w:val="16"/>
                <w:szCs w:val="16"/>
              </w:rPr>
            </w:pPr>
            <w:r w:rsidRPr="003D4ABF">
              <w:rPr>
                <w:sz w:val="16"/>
                <w:szCs w:val="16"/>
              </w:rPr>
              <w:t>New version</w:t>
            </w:r>
          </w:p>
        </w:tc>
      </w:tr>
      <w:tr w:rsidR="00787F8E" w:rsidRPr="003D4ABF" w14:paraId="26AF5A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48B9A6"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7015B"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CBB0AF" w14:textId="77777777" w:rsidR="00787F8E" w:rsidRPr="003D4ABF" w:rsidRDefault="00787F8E" w:rsidP="00844BD5">
            <w:pPr>
              <w:pStyle w:val="TAC"/>
              <w:rPr>
                <w:sz w:val="16"/>
                <w:szCs w:val="16"/>
              </w:rPr>
            </w:pPr>
            <w:r w:rsidRPr="003D4ABF">
              <w:rPr>
                <w:sz w:val="16"/>
                <w:szCs w:val="16"/>
              </w:rPr>
              <w:t>SP-170933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255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3F09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1DD92"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9E0886" w14:textId="77777777" w:rsidR="00787F8E" w:rsidRPr="003D4ABF" w:rsidRDefault="00787F8E" w:rsidP="00844BD5">
            <w:pPr>
              <w:pStyle w:val="TAL"/>
              <w:rPr>
                <w:color w:val="0000FF"/>
                <w:sz w:val="16"/>
                <w:szCs w:val="16"/>
              </w:rPr>
            </w:pPr>
            <w:r w:rsidRPr="003D4ABF">
              <w:rPr>
                <w:color w:val="0000FF"/>
                <w:sz w:val="16"/>
                <w:szCs w:val="16"/>
              </w:rPr>
              <w:t>MCC Editorial update for presentation to TSG SA#78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9D864" w14:textId="77777777" w:rsidR="00787F8E" w:rsidRPr="003D4ABF" w:rsidRDefault="00787F8E" w:rsidP="00844BD5">
            <w:pPr>
              <w:pStyle w:val="TAL"/>
              <w:rPr>
                <w:color w:val="0000FF"/>
                <w:sz w:val="16"/>
              </w:rPr>
            </w:pPr>
            <w:r w:rsidRPr="003D4ABF">
              <w:rPr>
                <w:color w:val="0000FF"/>
                <w:sz w:val="16"/>
              </w:rPr>
              <w:t>1.0.0</w:t>
            </w:r>
          </w:p>
        </w:tc>
      </w:tr>
      <w:tr w:rsidR="00787F8E" w:rsidRPr="003D4ABF" w14:paraId="345741D7" w14:textId="77777777" w:rsidTr="00E2427E">
        <w:tc>
          <w:tcPr>
            <w:tcW w:w="800" w:type="dxa"/>
            <w:tcBorders>
              <w:top w:val="single" w:sz="6" w:space="0" w:color="auto"/>
              <w:left w:val="single" w:sz="6" w:space="0" w:color="auto"/>
              <w:bottom w:val="single" w:sz="8" w:space="0" w:color="auto"/>
              <w:right w:val="single" w:sz="6" w:space="0" w:color="auto"/>
            </w:tcBorders>
            <w:shd w:val="solid" w:color="FFFFFF" w:fill="auto"/>
          </w:tcPr>
          <w:p w14:paraId="30398391"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8" w:space="0" w:color="auto"/>
              <w:right w:val="single" w:sz="6" w:space="0" w:color="auto"/>
            </w:tcBorders>
            <w:shd w:val="solid" w:color="FFFFFF" w:fill="auto"/>
          </w:tcPr>
          <w:p w14:paraId="29792945"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8" w:space="0" w:color="auto"/>
              <w:right w:val="single" w:sz="6" w:space="0" w:color="auto"/>
            </w:tcBorders>
            <w:shd w:val="solid" w:color="FFFFFF" w:fill="auto"/>
          </w:tcPr>
          <w:p w14:paraId="2830FC82" w14:textId="77777777" w:rsidR="00787F8E" w:rsidRPr="003D4ABF" w:rsidRDefault="00787F8E" w:rsidP="00844BD5">
            <w:pPr>
              <w:pStyle w:val="TAC"/>
              <w:rPr>
                <w:sz w:val="16"/>
                <w:szCs w:val="16"/>
              </w:rPr>
            </w:pPr>
            <w:r w:rsidRPr="003D4ABF">
              <w:rPr>
                <w:sz w:val="16"/>
                <w:szCs w:val="16"/>
              </w:rPr>
              <w:t>-</w:t>
            </w:r>
          </w:p>
        </w:tc>
        <w:tc>
          <w:tcPr>
            <w:tcW w:w="567" w:type="dxa"/>
            <w:tcBorders>
              <w:top w:val="single" w:sz="6" w:space="0" w:color="auto"/>
              <w:left w:val="single" w:sz="6" w:space="0" w:color="auto"/>
              <w:bottom w:val="single" w:sz="8" w:space="0" w:color="auto"/>
              <w:right w:val="single" w:sz="6" w:space="0" w:color="auto"/>
            </w:tcBorders>
            <w:shd w:val="solid" w:color="FFFFFF" w:fill="auto"/>
          </w:tcPr>
          <w:p w14:paraId="7A53C2C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8" w:space="0" w:color="auto"/>
              <w:right w:val="single" w:sz="6" w:space="0" w:color="auto"/>
            </w:tcBorders>
            <w:shd w:val="solid" w:color="FFFFFF" w:fill="auto"/>
          </w:tcPr>
          <w:p w14:paraId="7A64CF1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8" w:space="0" w:color="auto"/>
              <w:right w:val="single" w:sz="6" w:space="0" w:color="auto"/>
            </w:tcBorders>
            <w:shd w:val="solid" w:color="FFFFFF" w:fill="auto"/>
          </w:tcPr>
          <w:p w14:paraId="0869B48C"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8" w:space="0" w:color="auto"/>
              <w:right w:val="single" w:sz="6" w:space="0" w:color="auto"/>
            </w:tcBorders>
            <w:shd w:val="solid" w:color="FFFFFF" w:fill="auto"/>
          </w:tcPr>
          <w:p w14:paraId="5A4016D4" w14:textId="77777777" w:rsidR="00787F8E" w:rsidRPr="003D4ABF" w:rsidRDefault="00787F8E" w:rsidP="00844BD5">
            <w:pPr>
              <w:pStyle w:val="TAL"/>
              <w:rPr>
                <w:color w:val="0000FF"/>
                <w:sz w:val="16"/>
                <w:szCs w:val="16"/>
              </w:rPr>
            </w:pPr>
            <w:r w:rsidRPr="003D4ABF">
              <w:rPr>
                <w:color w:val="0000FF"/>
                <w:sz w:val="16"/>
                <w:szCs w:val="16"/>
              </w:rPr>
              <w:t>MCC Editorial update after TSG SA#78 Approval</w:t>
            </w:r>
          </w:p>
        </w:tc>
        <w:tc>
          <w:tcPr>
            <w:tcW w:w="708" w:type="dxa"/>
            <w:tcBorders>
              <w:top w:val="single" w:sz="6" w:space="0" w:color="auto"/>
              <w:left w:val="single" w:sz="6" w:space="0" w:color="auto"/>
              <w:bottom w:val="single" w:sz="8" w:space="0" w:color="auto"/>
              <w:right w:val="single" w:sz="6" w:space="0" w:color="auto"/>
            </w:tcBorders>
            <w:shd w:val="solid" w:color="FFFFFF" w:fill="auto"/>
          </w:tcPr>
          <w:p w14:paraId="67B8B727" w14:textId="77777777" w:rsidR="00787F8E" w:rsidRPr="003D4ABF" w:rsidRDefault="00787F8E" w:rsidP="00844BD5">
            <w:pPr>
              <w:pStyle w:val="TAL"/>
              <w:rPr>
                <w:color w:val="0000FF"/>
                <w:sz w:val="16"/>
              </w:rPr>
            </w:pPr>
            <w:r w:rsidRPr="003D4ABF">
              <w:rPr>
                <w:color w:val="0000FF"/>
                <w:sz w:val="16"/>
              </w:rPr>
              <w:t>15.0.0</w:t>
            </w:r>
          </w:p>
        </w:tc>
      </w:tr>
      <w:tr w:rsidR="00787F8E" w:rsidRPr="003D4ABF" w14:paraId="12AE8AD2"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12859373" w14:textId="77777777" w:rsidR="00787F8E" w:rsidRPr="003D4ABF" w:rsidRDefault="00787F8E" w:rsidP="00844BD5">
            <w:pPr>
              <w:pStyle w:val="TAL"/>
              <w:rPr>
                <w:sz w:val="16"/>
              </w:rPr>
            </w:pPr>
            <w:r w:rsidRPr="003D4ABF">
              <w:rPr>
                <w:sz w:val="16"/>
              </w:rPr>
              <w:t>2018-03</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29765B0D" w14:textId="77777777" w:rsidR="00787F8E" w:rsidRPr="003D4ABF" w:rsidRDefault="00787F8E" w:rsidP="00844BD5">
            <w:pPr>
              <w:pStyle w:val="TAL"/>
              <w:rPr>
                <w:sz w:val="16"/>
              </w:rPr>
            </w:pPr>
            <w:r w:rsidRPr="003D4ABF">
              <w:rPr>
                <w:sz w:val="16"/>
              </w:rPr>
              <w:t>SP-79</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3C8FC502"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7285BBE9" w14:textId="77777777" w:rsidR="00787F8E" w:rsidRPr="003D4ABF" w:rsidRDefault="00787F8E" w:rsidP="00844BD5">
            <w:pPr>
              <w:pStyle w:val="TAL"/>
              <w:rPr>
                <w:sz w:val="16"/>
              </w:rPr>
            </w:pPr>
            <w:r w:rsidRPr="003D4ABF">
              <w:rPr>
                <w:sz w:val="16"/>
              </w:rPr>
              <w:t>0001</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0F86BFDA" w14:textId="77777777" w:rsidR="00787F8E" w:rsidRPr="003D4ABF" w:rsidRDefault="00787F8E" w:rsidP="00844BD5">
            <w:pPr>
              <w:pStyle w:val="TAL"/>
              <w:rPr>
                <w:sz w:val="16"/>
              </w:rPr>
            </w:pPr>
            <w:r w:rsidRPr="003D4ABF">
              <w:rPr>
                <w:sz w:val="16"/>
              </w:rPr>
              <w:t>-</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3F7AB861" w14:textId="77777777" w:rsidR="00787F8E" w:rsidRPr="003D4ABF" w:rsidRDefault="00787F8E" w:rsidP="00844BD5">
            <w:pPr>
              <w:pStyle w:val="TAL"/>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2004531" w14:textId="77777777" w:rsidR="00787F8E" w:rsidRPr="003D4ABF" w:rsidRDefault="00787F8E" w:rsidP="00844BD5">
            <w:pPr>
              <w:pStyle w:val="TAL"/>
              <w:rPr>
                <w:sz w:val="16"/>
                <w:szCs w:val="16"/>
              </w:rPr>
            </w:pPr>
            <w:r w:rsidRPr="003D4ABF">
              <w:rPr>
                <w:sz w:val="16"/>
                <w:szCs w:val="16"/>
              </w:rPr>
              <w:t>Clarification on PCF interaction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3F6B4E7B" w14:textId="77777777" w:rsidR="00787F8E" w:rsidRPr="003D4ABF" w:rsidRDefault="00787F8E" w:rsidP="00844BD5">
            <w:pPr>
              <w:pStyle w:val="TAL"/>
              <w:rPr>
                <w:sz w:val="16"/>
              </w:rPr>
            </w:pPr>
            <w:r w:rsidRPr="003D4ABF">
              <w:rPr>
                <w:sz w:val="16"/>
              </w:rPr>
              <w:t>15.1.0</w:t>
            </w:r>
          </w:p>
        </w:tc>
      </w:tr>
      <w:tr w:rsidR="00787F8E" w:rsidRPr="003D4ABF" w14:paraId="32408B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104E5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B28D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7A9EE4"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E620C" w14:textId="77777777" w:rsidR="00787F8E" w:rsidRPr="003D4ABF" w:rsidRDefault="00787F8E" w:rsidP="00844BD5">
            <w:pPr>
              <w:pStyle w:val="TAL"/>
              <w:rPr>
                <w:sz w:val="16"/>
              </w:rPr>
            </w:pPr>
            <w:r w:rsidRPr="003D4ABF">
              <w:rPr>
                <w:sz w:val="16"/>
              </w:rPr>
              <w:t>0002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7462AA"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9FAC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16C17E" w14:textId="77777777" w:rsidR="00787F8E" w:rsidRPr="003D4ABF" w:rsidRDefault="00787F8E" w:rsidP="00844BD5">
            <w:pPr>
              <w:pStyle w:val="TAL"/>
              <w:rPr>
                <w:sz w:val="16"/>
                <w:szCs w:val="16"/>
              </w:rPr>
            </w:pPr>
            <w:r w:rsidRPr="003D4ABF">
              <w:rPr>
                <w:sz w:val="16"/>
                <w:szCs w:val="16"/>
              </w:rPr>
              <w:t>Remove EN related with Session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9DBC2" w14:textId="77777777" w:rsidR="00787F8E" w:rsidRPr="003D4ABF" w:rsidRDefault="00787F8E" w:rsidP="00844BD5">
            <w:pPr>
              <w:pStyle w:val="TAL"/>
              <w:rPr>
                <w:sz w:val="16"/>
              </w:rPr>
            </w:pPr>
            <w:r w:rsidRPr="003D4ABF">
              <w:rPr>
                <w:sz w:val="16"/>
              </w:rPr>
              <w:t>15.1.0</w:t>
            </w:r>
          </w:p>
        </w:tc>
      </w:tr>
      <w:tr w:rsidR="00787F8E" w:rsidRPr="003D4ABF" w14:paraId="1F1844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BE88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8547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08A785"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F842A" w14:textId="77777777" w:rsidR="00787F8E" w:rsidRPr="003D4ABF" w:rsidRDefault="00787F8E" w:rsidP="00844BD5">
            <w:pPr>
              <w:pStyle w:val="TAL"/>
              <w:rPr>
                <w:sz w:val="16"/>
              </w:rPr>
            </w:pPr>
            <w:r w:rsidRPr="003D4ABF">
              <w:rPr>
                <w:sz w:val="16"/>
              </w:rPr>
              <w:t>0003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E19D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2647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14D96A" w14:textId="77777777" w:rsidR="00787F8E" w:rsidRPr="003D4ABF" w:rsidRDefault="00787F8E" w:rsidP="00844BD5">
            <w:pPr>
              <w:pStyle w:val="TAL"/>
              <w:rPr>
                <w:sz w:val="16"/>
                <w:szCs w:val="16"/>
              </w:rPr>
            </w:pPr>
            <w:r w:rsidRPr="003D4ABF">
              <w:rPr>
                <w:sz w:val="16"/>
                <w:szCs w:val="16"/>
              </w:rPr>
              <w:t>Correction for background data transfer for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5631D" w14:textId="77777777" w:rsidR="00787F8E" w:rsidRPr="003D4ABF" w:rsidRDefault="00787F8E" w:rsidP="00844BD5">
            <w:pPr>
              <w:pStyle w:val="TAL"/>
              <w:rPr>
                <w:sz w:val="16"/>
              </w:rPr>
            </w:pPr>
            <w:r w:rsidRPr="003D4ABF">
              <w:rPr>
                <w:sz w:val="16"/>
              </w:rPr>
              <w:t>15.1.0</w:t>
            </w:r>
          </w:p>
        </w:tc>
      </w:tr>
      <w:tr w:rsidR="00787F8E" w:rsidRPr="003D4ABF" w14:paraId="5A00B6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4413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6C58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A4B11F"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BD8E1" w14:textId="77777777" w:rsidR="00787F8E" w:rsidRPr="003D4ABF" w:rsidRDefault="00787F8E" w:rsidP="00844BD5">
            <w:pPr>
              <w:pStyle w:val="TAL"/>
              <w:rPr>
                <w:sz w:val="16"/>
              </w:rPr>
            </w:pPr>
            <w:r w:rsidRPr="003D4ABF">
              <w:rPr>
                <w:sz w:val="16"/>
              </w:rPr>
              <w:t>0004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BD61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17D4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F02B32" w14:textId="77777777" w:rsidR="00787F8E" w:rsidRPr="003D4ABF" w:rsidRDefault="00787F8E" w:rsidP="00844BD5">
            <w:pPr>
              <w:pStyle w:val="TAL"/>
              <w:rPr>
                <w:sz w:val="16"/>
                <w:szCs w:val="16"/>
              </w:rPr>
            </w:pPr>
            <w:r w:rsidRPr="003D4ABF">
              <w:rPr>
                <w:sz w:val="16"/>
                <w:szCs w:val="16"/>
              </w:rPr>
              <w:t>Correction on Notification control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5D032" w14:textId="77777777" w:rsidR="00787F8E" w:rsidRPr="003D4ABF" w:rsidRDefault="00787F8E" w:rsidP="00844BD5">
            <w:pPr>
              <w:pStyle w:val="TAL"/>
              <w:rPr>
                <w:sz w:val="16"/>
              </w:rPr>
            </w:pPr>
            <w:r w:rsidRPr="003D4ABF">
              <w:rPr>
                <w:sz w:val="16"/>
              </w:rPr>
              <w:t>15.1.0</w:t>
            </w:r>
          </w:p>
        </w:tc>
      </w:tr>
      <w:tr w:rsidR="00787F8E" w:rsidRPr="003D4ABF" w14:paraId="62392A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53F64B"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1C990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286096"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44D1" w14:textId="77777777" w:rsidR="00787F8E" w:rsidRPr="003D4ABF" w:rsidRDefault="00787F8E" w:rsidP="00844BD5">
            <w:pPr>
              <w:pStyle w:val="TAL"/>
              <w:rPr>
                <w:sz w:val="16"/>
              </w:rPr>
            </w:pPr>
            <w:r w:rsidRPr="003D4ABF">
              <w:rPr>
                <w:sz w:val="16"/>
              </w:rPr>
              <w:t>0005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2D62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F446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0FFC2" w14:textId="77777777" w:rsidR="00787F8E" w:rsidRPr="003D4ABF" w:rsidRDefault="00787F8E" w:rsidP="00844BD5">
            <w:pPr>
              <w:pStyle w:val="TAL"/>
              <w:rPr>
                <w:sz w:val="16"/>
                <w:szCs w:val="16"/>
              </w:rPr>
            </w:pPr>
            <w:r w:rsidRPr="003D4ABF">
              <w:rPr>
                <w:sz w:val="16"/>
                <w:szCs w:val="16"/>
              </w:rPr>
              <w:t>Addition of Reflective QoS Timer in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0A07A" w14:textId="77777777" w:rsidR="00787F8E" w:rsidRPr="003D4ABF" w:rsidRDefault="00787F8E" w:rsidP="00844BD5">
            <w:pPr>
              <w:pStyle w:val="TAL"/>
              <w:rPr>
                <w:sz w:val="16"/>
              </w:rPr>
            </w:pPr>
            <w:r w:rsidRPr="003D4ABF">
              <w:rPr>
                <w:sz w:val="16"/>
              </w:rPr>
              <w:t>15.1.0</w:t>
            </w:r>
          </w:p>
        </w:tc>
      </w:tr>
      <w:tr w:rsidR="00787F8E" w:rsidRPr="003D4ABF" w14:paraId="778E94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F996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E0E9E"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938E53"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7F891" w14:textId="77777777" w:rsidR="00787F8E" w:rsidRPr="003D4ABF" w:rsidRDefault="00787F8E" w:rsidP="00844BD5">
            <w:pPr>
              <w:pStyle w:val="TAL"/>
              <w:rPr>
                <w:sz w:val="16"/>
              </w:rPr>
            </w:pPr>
            <w:r w:rsidRPr="003D4ABF">
              <w:rPr>
                <w:sz w:val="16"/>
              </w:rPr>
              <w:t>0006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97BA8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B9D7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33CE12" w14:textId="77777777" w:rsidR="00787F8E" w:rsidRPr="003D4ABF" w:rsidRDefault="00787F8E" w:rsidP="00844BD5">
            <w:pPr>
              <w:pStyle w:val="TAL"/>
              <w:rPr>
                <w:sz w:val="16"/>
                <w:szCs w:val="16"/>
              </w:rPr>
            </w:pPr>
            <w:r w:rsidRPr="003D4ABF">
              <w:rPr>
                <w:sz w:val="16"/>
                <w:szCs w:val="16"/>
              </w:rPr>
              <w:t>Removal of editor's notes and addition of references to empty sections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55018" w14:textId="77777777" w:rsidR="00787F8E" w:rsidRPr="003D4ABF" w:rsidRDefault="00787F8E" w:rsidP="00844BD5">
            <w:pPr>
              <w:pStyle w:val="TAL"/>
              <w:rPr>
                <w:sz w:val="16"/>
              </w:rPr>
            </w:pPr>
            <w:r w:rsidRPr="003D4ABF">
              <w:rPr>
                <w:sz w:val="16"/>
              </w:rPr>
              <w:t>15.1.0</w:t>
            </w:r>
          </w:p>
        </w:tc>
      </w:tr>
      <w:tr w:rsidR="00787F8E" w:rsidRPr="003D4ABF" w14:paraId="4FE18F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27AB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A7E1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1440B9"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3E987" w14:textId="77777777" w:rsidR="00787F8E" w:rsidRPr="003D4ABF" w:rsidRDefault="00787F8E" w:rsidP="00844BD5">
            <w:pPr>
              <w:pStyle w:val="TAL"/>
              <w:rPr>
                <w:sz w:val="16"/>
              </w:rPr>
            </w:pPr>
            <w:r w:rsidRPr="003D4ABF">
              <w:rPr>
                <w:sz w:val="16"/>
              </w:rPr>
              <w:t>0007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29E3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D347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73B7AA" w14:textId="77777777" w:rsidR="00787F8E" w:rsidRPr="003D4ABF" w:rsidRDefault="00787F8E" w:rsidP="00844BD5">
            <w:pPr>
              <w:pStyle w:val="TAL"/>
              <w:rPr>
                <w:sz w:val="16"/>
                <w:szCs w:val="16"/>
              </w:rPr>
            </w:pPr>
            <w:r w:rsidRPr="003D4ABF">
              <w:rPr>
                <w:sz w:val="16"/>
                <w:szCs w:val="16"/>
              </w:rPr>
              <w:t>Influence of additional non-standardized QoS parameters on QoS Flow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9D231" w14:textId="77777777" w:rsidR="00787F8E" w:rsidRPr="003D4ABF" w:rsidRDefault="00787F8E" w:rsidP="00844BD5">
            <w:pPr>
              <w:pStyle w:val="TAL"/>
              <w:rPr>
                <w:sz w:val="16"/>
              </w:rPr>
            </w:pPr>
            <w:r w:rsidRPr="003D4ABF">
              <w:rPr>
                <w:sz w:val="16"/>
              </w:rPr>
              <w:t>15.1.0</w:t>
            </w:r>
          </w:p>
        </w:tc>
      </w:tr>
      <w:tr w:rsidR="00787F8E" w:rsidRPr="003D4ABF" w14:paraId="779AF1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3992C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FD6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DEA5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32028" w14:textId="77777777" w:rsidR="00787F8E" w:rsidRPr="003D4ABF" w:rsidRDefault="00787F8E" w:rsidP="00844BD5">
            <w:pPr>
              <w:pStyle w:val="TAL"/>
              <w:rPr>
                <w:sz w:val="16"/>
              </w:rPr>
            </w:pPr>
            <w:r w:rsidRPr="003D4ABF">
              <w:rPr>
                <w:sz w:val="16"/>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58CC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5831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029498" w14:textId="77777777" w:rsidR="00787F8E" w:rsidRPr="003D4ABF" w:rsidRDefault="00787F8E" w:rsidP="00844BD5">
            <w:pPr>
              <w:pStyle w:val="TAL"/>
              <w:rPr>
                <w:sz w:val="16"/>
                <w:szCs w:val="16"/>
              </w:rPr>
            </w:pPr>
            <w:r w:rsidRPr="003D4ABF">
              <w:rPr>
                <w:sz w:val="16"/>
                <w:szCs w:val="16"/>
              </w:rPr>
              <w:t>Description of components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B6E7F" w14:textId="77777777" w:rsidR="00787F8E" w:rsidRPr="003D4ABF" w:rsidRDefault="00787F8E" w:rsidP="00844BD5">
            <w:pPr>
              <w:pStyle w:val="TAL"/>
              <w:rPr>
                <w:sz w:val="16"/>
              </w:rPr>
            </w:pPr>
            <w:r w:rsidRPr="003D4ABF">
              <w:rPr>
                <w:sz w:val="16"/>
              </w:rPr>
              <w:t>15.1.0</w:t>
            </w:r>
          </w:p>
        </w:tc>
      </w:tr>
      <w:tr w:rsidR="00787F8E" w:rsidRPr="003D4ABF" w14:paraId="10803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C16E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6668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D7B94F"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CDFFE" w14:textId="77777777" w:rsidR="00787F8E" w:rsidRPr="003D4ABF" w:rsidRDefault="00787F8E" w:rsidP="00844BD5">
            <w:pPr>
              <w:pStyle w:val="TAL"/>
              <w:rPr>
                <w:sz w:val="16"/>
              </w:rPr>
            </w:pPr>
            <w:r w:rsidRPr="003D4ABF">
              <w:rPr>
                <w:sz w:val="16"/>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59FA6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70C5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D0584A" w14:textId="77777777" w:rsidR="00787F8E" w:rsidRPr="003D4ABF" w:rsidRDefault="00787F8E" w:rsidP="00844BD5">
            <w:pPr>
              <w:pStyle w:val="TAL"/>
              <w:rPr>
                <w:sz w:val="16"/>
                <w:szCs w:val="16"/>
              </w:rPr>
            </w:pPr>
            <w:r w:rsidRPr="003D4ABF">
              <w:rPr>
                <w:sz w:val="16"/>
                <w:szCs w:val="16"/>
              </w:rPr>
              <w:t>QoS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7F934" w14:textId="77777777" w:rsidR="00787F8E" w:rsidRPr="003D4ABF" w:rsidRDefault="00787F8E" w:rsidP="00844BD5">
            <w:pPr>
              <w:pStyle w:val="TAL"/>
              <w:rPr>
                <w:sz w:val="16"/>
              </w:rPr>
            </w:pPr>
            <w:r w:rsidRPr="003D4ABF">
              <w:rPr>
                <w:sz w:val="16"/>
              </w:rPr>
              <w:t>15.1.0</w:t>
            </w:r>
          </w:p>
        </w:tc>
      </w:tr>
      <w:tr w:rsidR="00787F8E" w:rsidRPr="003D4ABF" w14:paraId="671209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4DB3A"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AFB9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A1A5B3"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E6419" w14:textId="77777777" w:rsidR="00787F8E" w:rsidRPr="003D4ABF" w:rsidRDefault="00787F8E" w:rsidP="00844BD5">
            <w:pPr>
              <w:pStyle w:val="TAL"/>
              <w:rPr>
                <w:sz w:val="16"/>
              </w:rPr>
            </w:pPr>
            <w:r w:rsidRPr="003D4ABF">
              <w:rPr>
                <w:sz w:val="16"/>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2E30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C87F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3970C0" w14:textId="77777777" w:rsidR="00787F8E" w:rsidRPr="003D4ABF" w:rsidRDefault="00787F8E" w:rsidP="00844BD5">
            <w:pPr>
              <w:pStyle w:val="TAL"/>
              <w:rPr>
                <w:sz w:val="16"/>
                <w:szCs w:val="16"/>
              </w:rPr>
            </w:pPr>
            <w:r w:rsidRPr="003D4ABF">
              <w:rPr>
                <w:sz w:val="16"/>
                <w:szCs w:val="16"/>
              </w:rPr>
              <w:t>UE policies granularity and UE assistance for policy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75FC7" w14:textId="77777777" w:rsidR="00787F8E" w:rsidRPr="003D4ABF" w:rsidRDefault="00787F8E" w:rsidP="00844BD5">
            <w:pPr>
              <w:pStyle w:val="TAL"/>
              <w:rPr>
                <w:sz w:val="16"/>
              </w:rPr>
            </w:pPr>
            <w:r w:rsidRPr="003D4ABF">
              <w:rPr>
                <w:sz w:val="16"/>
              </w:rPr>
              <w:t>15.1.0</w:t>
            </w:r>
          </w:p>
        </w:tc>
      </w:tr>
      <w:tr w:rsidR="00787F8E" w:rsidRPr="003D4ABF" w14:paraId="12CA5E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06DDD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86D5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07C1AF"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DFB97" w14:textId="77777777" w:rsidR="00787F8E" w:rsidRPr="003D4ABF" w:rsidRDefault="00787F8E" w:rsidP="00844BD5">
            <w:pPr>
              <w:pStyle w:val="TAL"/>
              <w:rPr>
                <w:sz w:val="16"/>
              </w:rPr>
            </w:pPr>
            <w:r w:rsidRPr="003D4ABF">
              <w:rPr>
                <w:sz w:val="16"/>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99F5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3352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4C1EB9" w14:textId="77777777" w:rsidR="00787F8E" w:rsidRPr="003D4ABF" w:rsidRDefault="00787F8E" w:rsidP="00844BD5">
            <w:pPr>
              <w:pStyle w:val="TAL"/>
              <w:rPr>
                <w:sz w:val="16"/>
                <w:szCs w:val="16"/>
              </w:rPr>
            </w:pPr>
            <w:r w:rsidRPr="003D4ABF">
              <w:rPr>
                <w:sz w:val="16"/>
                <w:szCs w:val="16"/>
              </w:rPr>
              <w:t>Resource reservation for services sharing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36018" w14:textId="77777777" w:rsidR="00787F8E" w:rsidRPr="003D4ABF" w:rsidRDefault="00787F8E" w:rsidP="00844BD5">
            <w:pPr>
              <w:pStyle w:val="TAL"/>
              <w:rPr>
                <w:sz w:val="16"/>
              </w:rPr>
            </w:pPr>
            <w:r w:rsidRPr="003D4ABF">
              <w:rPr>
                <w:sz w:val="16"/>
              </w:rPr>
              <w:t>15.1.0</w:t>
            </w:r>
          </w:p>
        </w:tc>
      </w:tr>
      <w:tr w:rsidR="00787F8E" w:rsidRPr="003D4ABF" w14:paraId="022A22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88B5C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285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AC3982"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71D78" w14:textId="77777777" w:rsidR="00787F8E" w:rsidRPr="003D4ABF" w:rsidRDefault="00787F8E" w:rsidP="00844BD5">
            <w:pPr>
              <w:pStyle w:val="TAL"/>
              <w:rPr>
                <w:sz w:val="16"/>
              </w:rPr>
            </w:pPr>
            <w:r w:rsidRPr="003D4ABF">
              <w:rPr>
                <w:sz w:val="16"/>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27E8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BE2A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92AE3C" w14:textId="77777777" w:rsidR="00787F8E" w:rsidRPr="003D4ABF" w:rsidRDefault="00787F8E" w:rsidP="00844BD5">
            <w:pPr>
              <w:pStyle w:val="TAL"/>
              <w:rPr>
                <w:sz w:val="16"/>
                <w:szCs w:val="16"/>
              </w:rPr>
            </w:pPr>
            <w:r w:rsidRPr="003D4ABF">
              <w:rPr>
                <w:sz w:val="16"/>
                <w:szCs w:val="16"/>
              </w:rPr>
              <w:t>Add Nchf service in service base representation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2E28D" w14:textId="77777777" w:rsidR="00787F8E" w:rsidRPr="003D4ABF" w:rsidRDefault="00787F8E" w:rsidP="00844BD5">
            <w:pPr>
              <w:pStyle w:val="TAL"/>
              <w:rPr>
                <w:sz w:val="16"/>
              </w:rPr>
            </w:pPr>
            <w:r w:rsidRPr="003D4ABF">
              <w:rPr>
                <w:sz w:val="16"/>
              </w:rPr>
              <w:t>15.1.0</w:t>
            </w:r>
          </w:p>
        </w:tc>
      </w:tr>
      <w:tr w:rsidR="00787F8E" w:rsidRPr="003D4ABF" w14:paraId="0EE6C9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70CD5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3F2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BD7C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40995" w14:textId="77777777" w:rsidR="00787F8E" w:rsidRPr="003D4ABF" w:rsidRDefault="00787F8E" w:rsidP="00844BD5">
            <w:pPr>
              <w:pStyle w:val="TAL"/>
              <w:rPr>
                <w:sz w:val="16"/>
              </w:rPr>
            </w:pPr>
            <w:r w:rsidRPr="003D4ABF">
              <w:rPr>
                <w:sz w:val="16"/>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056B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BB68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B5F8D0" w14:textId="77777777" w:rsidR="00787F8E" w:rsidRPr="003D4ABF" w:rsidRDefault="00787F8E" w:rsidP="00844BD5">
            <w:pPr>
              <w:pStyle w:val="TAL"/>
              <w:rPr>
                <w:sz w:val="16"/>
                <w:szCs w:val="16"/>
              </w:rPr>
            </w:pPr>
            <w:r w:rsidRPr="003D4ABF">
              <w:rPr>
                <w:sz w:val="16"/>
                <w:szCs w:val="16"/>
              </w:rPr>
              <w:t>Traffic mapping information that disallows UL packets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71E01" w14:textId="77777777" w:rsidR="00787F8E" w:rsidRPr="003D4ABF" w:rsidRDefault="00787F8E" w:rsidP="00844BD5">
            <w:pPr>
              <w:pStyle w:val="TAL"/>
              <w:rPr>
                <w:sz w:val="16"/>
              </w:rPr>
            </w:pPr>
            <w:r w:rsidRPr="003D4ABF">
              <w:rPr>
                <w:sz w:val="16"/>
              </w:rPr>
              <w:t>15.1.0</w:t>
            </w:r>
          </w:p>
        </w:tc>
      </w:tr>
      <w:tr w:rsidR="00787F8E" w:rsidRPr="003D4ABF" w14:paraId="2FC9E72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BFCD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0C83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6E7BBE"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DE89C" w14:textId="77777777" w:rsidR="00787F8E" w:rsidRPr="003D4ABF" w:rsidRDefault="00787F8E" w:rsidP="00844BD5">
            <w:pPr>
              <w:pStyle w:val="TAL"/>
              <w:rPr>
                <w:sz w:val="16"/>
              </w:rPr>
            </w:pPr>
            <w:r w:rsidRPr="003D4ABF">
              <w:rPr>
                <w:sz w:val="16"/>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1988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5C73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95896" w14:textId="77777777" w:rsidR="00787F8E" w:rsidRPr="003D4ABF" w:rsidRDefault="00787F8E" w:rsidP="00844BD5">
            <w:pPr>
              <w:pStyle w:val="TAL"/>
              <w:rPr>
                <w:sz w:val="16"/>
                <w:szCs w:val="16"/>
              </w:rPr>
            </w:pPr>
            <w:r w:rsidRPr="003D4ABF">
              <w:rPr>
                <w:sz w:val="16"/>
                <w:szCs w:val="16"/>
              </w:rPr>
              <w:t>Moving NWDAF to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83BC5" w14:textId="77777777" w:rsidR="00787F8E" w:rsidRPr="003D4ABF" w:rsidRDefault="00787F8E" w:rsidP="00844BD5">
            <w:pPr>
              <w:pStyle w:val="TAL"/>
              <w:rPr>
                <w:sz w:val="16"/>
              </w:rPr>
            </w:pPr>
            <w:r w:rsidRPr="003D4ABF">
              <w:rPr>
                <w:sz w:val="16"/>
              </w:rPr>
              <w:t>15.1.0</w:t>
            </w:r>
          </w:p>
        </w:tc>
      </w:tr>
      <w:tr w:rsidR="00787F8E" w:rsidRPr="003D4ABF" w14:paraId="7C6058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B4D2D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9C4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D507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39994" w14:textId="77777777" w:rsidR="00787F8E" w:rsidRPr="003D4ABF" w:rsidRDefault="00787F8E" w:rsidP="00844BD5">
            <w:pPr>
              <w:pStyle w:val="TAL"/>
              <w:rPr>
                <w:sz w:val="16"/>
              </w:rPr>
            </w:pPr>
            <w:r w:rsidRPr="003D4ABF">
              <w:rPr>
                <w:sz w:val="16"/>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781C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AA64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79DCB8" w14:textId="77777777" w:rsidR="00787F8E" w:rsidRPr="003D4ABF" w:rsidRDefault="00787F8E" w:rsidP="00844BD5">
            <w:pPr>
              <w:pStyle w:val="TAL"/>
              <w:rPr>
                <w:sz w:val="16"/>
                <w:szCs w:val="16"/>
              </w:rPr>
            </w:pPr>
            <w:r w:rsidRPr="003D4ABF">
              <w:rPr>
                <w:sz w:val="16"/>
                <w:szCs w:val="16"/>
              </w:rPr>
              <w:t>Default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53A09" w14:textId="77777777" w:rsidR="00787F8E" w:rsidRPr="003D4ABF" w:rsidRDefault="00787F8E" w:rsidP="00844BD5">
            <w:pPr>
              <w:pStyle w:val="TAL"/>
              <w:rPr>
                <w:sz w:val="16"/>
              </w:rPr>
            </w:pPr>
            <w:r w:rsidRPr="003D4ABF">
              <w:rPr>
                <w:sz w:val="16"/>
              </w:rPr>
              <w:t>15.1.0</w:t>
            </w:r>
          </w:p>
        </w:tc>
      </w:tr>
      <w:tr w:rsidR="00787F8E" w:rsidRPr="003D4ABF" w14:paraId="2F7194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2233F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8C17"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D808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0AE48" w14:textId="77777777" w:rsidR="00787F8E" w:rsidRPr="003D4ABF" w:rsidRDefault="00787F8E" w:rsidP="00844BD5">
            <w:pPr>
              <w:pStyle w:val="TAL"/>
              <w:rPr>
                <w:sz w:val="16"/>
              </w:rPr>
            </w:pPr>
            <w:r w:rsidRPr="003D4ABF">
              <w:rPr>
                <w:sz w:val="16"/>
              </w:rPr>
              <w:t>0018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AE22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32F3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B70F2C" w14:textId="77777777" w:rsidR="00787F8E" w:rsidRPr="003D4ABF" w:rsidRDefault="00787F8E" w:rsidP="00844BD5">
            <w:pPr>
              <w:pStyle w:val="TAL"/>
              <w:rPr>
                <w:sz w:val="16"/>
                <w:szCs w:val="16"/>
              </w:rPr>
            </w:pPr>
            <w:r w:rsidRPr="003D4ABF">
              <w:rPr>
                <w:sz w:val="16"/>
                <w:szCs w:val="16"/>
              </w:rPr>
              <w:t>UE selects a PDU Session based on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DDBAE" w14:textId="77777777" w:rsidR="00787F8E" w:rsidRPr="003D4ABF" w:rsidRDefault="00787F8E" w:rsidP="00844BD5">
            <w:pPr>
              <w:pStyle w:val="TAL"/>
              <w:rPr>
                <w:sz w:val="16"/>
              </w:rPr>
            </w:pPr>
            <w:r w:rsidRPr="003D4ABF">
              <w:rPr>
                <w:sz w:val="16"/>
              </w:rPr>
              <w:t>15.1.0</w:t>
            </w:r>
          </w:p>
        </w:tc>
      </w:tr>
      <w:tr w:rsidR="00787F8E" w:rsidRPr="003D4ABF" w14:paraId="3C804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4B86E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52F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B660F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1DDD6" w14:textId="77777777" w:rsidR="00787F8E" w:rsidRPr="003D4ABF" w:rsidRDefault="00787F8E" w:rsidP="00844BD5">
            <w:pPr>
              <w:pStyle w:val="TAL"/>
              <w:rPr>
                <w:sz w:val="16"/>
              </w:rPr>
            </w:pPr>
            <w:r w:rsidRPr="003D4ABF">
              <w:rPr>
                <w:sz w:val="16"/>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81DE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F10F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FB81FF" w14:textId="77777777" w:rsidR="00787F8E" w:rsidRPr="003D4ABF" w:rsidRDefault="00787F8E" w:rsidP="00844BD5">
            <w:pPr>
              <w:pStyle w:val="TAL"/>
              <w:rPr>
                <w:sz w:val="16"/>
                <w:szCs w:val="16"/>
              </w:rPr>
            </w:pPr>
            <w:r w:rsidRPr="003D4ABF">
              <w:rPr>
                <w:sz w:val="16"/>
                <w:szCs w:val="16"/>
              </w:rPr>
              <w:t>Clarification on the handling of event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6BD12" w14:textId="77777777" w:rsidR="00787F8E" w:rsidRPr="003D4ABF" w:rsidRDefault="00787F8E" w:rsidP="00844BD5">
            <w:pPr>
              <w:pStyle w:val="TAL"/>
              <w:rPr>
                <w:sz w:val="16"/>
              </w:rPr>
            </w:pPr>
            <w:r w:rsidRPr="003D4ABF">
              <w:rPr>
                <w:sz w:val="16"/>
              </w:rPr>
              <w:t>15.1.0</w:t>
            </w:r>
          </w:p>
        </w:tc>
      </w:tr>
      <w:tr w:rsidR="00787F8E" w:rsidRPr="003D4ABF" w14:paraId="68783C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1EE9C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A983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AE1634"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68069" w14:textId="77777777" w:rsidR="00787F8E" w:rsidRPr="003D4ABF" w:rsidRDefault="00787F8E" w:rsidP="00844BD5">
            <w:pPr>
              <w:pStyle w:val="TAL"/>
              <w:rPr>
                <w:sz w:val="16"/>
              </w:rPr>
            </w:pPr>
            <w:r w:rsidRPr="003D4ABF">
              <w:rPr>
                <w:sz w:val="16"/>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C92CD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C9EEC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DA0463" w14:textId="77777777" w:rsidR="00787F8E" w:rsidRPr="003D4ABF" w:rsidRDefault="00787F8E" w:rsidP="00844BD5">
            <w:pPr>
              <w:pStyle w:val="TAL"/>
              <w:rPr>
                <w:sz w:val="16"/>
                <w:szCs w:val="16"/>
              </w:rPr>
            </w:pPr>
            <w:r w:rsidRPr="003D4ABF">
              <w:rPr>
                <w:sz w:val="16"/>
                <w:szCs w:val="16"/>
              </w:rPr>
              <w:t>Update of UDR policy related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7175E" w14:textId="77777777" w:rsidR="00787F8E" w:rsidRPr="003D4ABF" w:rsidRDefault="00787F8E" w:rsidP="00844BD5">
            <w:pPr>
              <w:pStyle w:val="TAL"/>
              <w:rPr>
                <w:sz w:val="16"/>
              </w:rPr>
            </w:pPr>
            <w:r w:rsidRPr="003D4ABF">
              <w:rPr>
                <w:sz w:val="16"/>
              </w:rPr>
              <w:t>15.1.0</w:t>
            </w:r>
          </w:p>
        </w:tc>
      </w:tr>
      <w:tr w:rsidR="00787F8E" w:rsidRPr="003D4ABF" w14:paraId="2A5413A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C815C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7DCF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E4C4A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0041" w14:textId="77777777" w:rsidR="00787F8E" w:rsidRPr="003D4ABF" w:rsidRDefault="00787F8E" w:rsidP="00844BD5">
            <w:pPr>
              <w:pStyle w:val="TAL"/>
              <w:rPr>
                <w:sz w:val="16"/>
              </w:rPr>
            </w:pPr>
            <w:r w:rsidRPr="003D4ABF">
              <w:rPr>
                <w:sz w:val="16"/>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0E64B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065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87012F8" w14:textId="77777777" w:rsidR="00787F8E" w:rsidRPr="003D4ABF" w:rsidRDefault="00787F8E" w:rsidP="00844BD5">
            <w:pPr>
              <w:pStyle w:val="TAL"/>
              <w:rPr>
                <w:sz w:val="16"/>
                <w:szCs w:val="16"/>
              </w:rPr>
            </w:pPr>
            <w:r w:rsidRPr="003D4ABF">
              <w:rPr>
                <w:sz w:val="16"/>
                <w:szCs w:val="16"/>
              </w:rPr>
              <w:t>Remove EN related with EPC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94B797" w14:textId="77777777" w:rsidR="00787F8E" w:rsidRPr="003D4ABF" w:rsidRDefault="00787F8E" w:rsidP="00844BD5">
            <w:pPr>
              <w:pStyle w:val="TAL"/>
              <w:rPr>
                <w:sz w:val="16"/>
              </w:rPr>
            </w:pPr>
            <w:r w:rsidRPr="003D4ABF">
              <w:rPr>
                <w:sz w:val="16"/>
              </w:rPr>
              <w:t>15.1.0</w:t>
            </w:r>
          </w:p>
        </w:tc>
      </w:tr>
      <w:tr w:rsidR="00787F8E" w:rsidRPr="003D4ABF" w14:paraId="3F1AE0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834BA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B33C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DD33A"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1690" w14:textId="77777777" w:rsidR="00787F8E" w:rsidRPr="003D4ABF" w:rsidRDefault="00787F8E" w:rsidP="00844BD5">
            <w:pPr>
              <w:pStyle w:val="TAL"/>
              <w:rPr>
                <w:sz w:val="16"/>
              </w:rPr>
            </w:pPr>
            <w:r w:rsidRPr="003D4ABF">
              <w:rPr>
                <w:sz w:val="16"/>
              </w:rPr>
              <w:t>0023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7588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BC7B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9E324" w14:textId="77777777" w:rsidR="00787F8E" w:rsidRPr="003D4ABF" w:rsidRDefault="00787F8E" w:rsidP="00844BD5">
            <w:pPr>
              <w:pStyle w:val="TAL"/>
              <w:rPr>
                <w:sz w:val="16"/>
                <w:szCs w:val="16"/>
              </w:rPr>
            </w:pPr>
            <w:r w:rsidRPr="003D4ABF">
              <w:rPr>
                <w:sz w:val="16"/>
                <w:szCs w:val="16"/>
              </w:rPr>
              <w:t>Remove some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BBB3D" w14:textId="77777777" w:rsidR="00787F8E" w:rsidRPr="003D4ABF" w:rsidRDefault="00787F8E" w:rsidP="00844BD5">
            <w:pPr>
              <w:pStyle w:val="TAL"/>
              <w:rPr>
                <w:sz w:val="16"/>
              </w:rPr>
            </w:pPr>
            <w:r w:rsidRPr="003D4ABF">
              <w:rPr>
                <w:sz w:val="16"/>
              </w:rPr>
              <w:t>15.1.0</w:t>
            </w:r>
          </w:p>
        </w:tc>
      </w:tr>
      <w:tr w:rsidR="00787F8E" w:rsidRPr="003D4ABF" w14:paraId="38EA68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313F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29F9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911BC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281EB" w14:textId="77777777" w:rsidR="00787F8E" w:rsidRPr="003D4ABF" w:rsidRDefault="00787F8E" w:rsidP="00844BD5">
            <w:pPr>
              <w:pStyle w:val="TAL"/>
              <w:rPr>
                <w:sz w:val="16"/>
              </w:rPr>
            </w:pPr>
            <w:r w:rsidRPr="003D4ABF">
              <w:rPr>
                <w:sz w:val="16"/>
              </w:rPr>
              <w:t>0024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F0729"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2943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D30DD" w14:textId="77777777" w:rsidR="00787F8E" w:rsidRPr="003D4ABF" w:rsidRDefault="00787F8E" w:rsidP="00844BD5">
            <w:pPr>
              <w:pStyle w:val="TAL"/>
              <w:rPr>
                <w:sz w:val="16"/>
                <w:szCs w:val="16"/>
              </w:rPr>
            </w:pPr>
            <w:r w:rsidRPr="003D4ABF">
              <w:rPr>
                <w:sz w:val="16"/>
                <w:szCs w:val="16"/>
              </w:rPr>
              <w:t>AF subscription to AMF and SMF events and events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86653" w14:textId="77777777" w:rsidR="00787F8E" w:rsidRPr="003D4ABF" w:rsidRDefault="00787F8E" w:rsidP="00844BD5">
            <w:pPr>
              <w:pStyle w:val="TAL"/>
              <w:rPr>
                <w:sz w:val="16"/>
              </w:rPr>
            </w:pPr>
            <w:r w:rsidRPr="003D4ABF">
              <w:rPr>
                <w:sz w:val="16"/>
              </w:rPr>
              <w:t>15.1.0</w:t>
            </w:r>
          </w:p>
        </w:tc>
      </w:tr>
      <w:tr w:rsidR="00787F8E" w:rsidRPr="003D4ABF" w14:paraId="66A24A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B400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BF5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21FFF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94F3" w14:textId="77777777" w:rsidR="00787F8E" w:rsidRPr="003D4ABF" w:rsidRDefault="00787F8E" w:rsidP="00844BD5">
            <w:pPr>
              <w:pStyle w:val="TAL"/>
              <w:rPr>
                <w:sz w:val="16"/>
              </w:rPr>
            </w:pPr>
            <w:r w:rsidRPr="003D4ABF">
              <w:rPr>
                <w:sz w:val="16"/>
              </w:rPr>
              <w:t>0025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00F88"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0CBC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06059B" w14:textId="77777777" w:rsidR="00787F8E" w:rsidRPr="003D4ABF" w:rsidRDefault="00787F8E" w:rsidP="00844BD5">
            <w:pPr>
              <w:pStyle w:val="TAL"/>
              <w:rPr>
                <w:sz w:val="16"/>
                <w:szCs w:val="16"/>
              </w:rPr>
            </w:pPr>
            <w:r w:rsidRPr="003D4ABF">
              <w:rPr>
                <w:sz w:val="16"/>
                <w:szCs w:val="16"/>
              </w:rPr>
              <w:t>Corrections to description of session management related policy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1D843" w14:textId="77777777" w:rsidR="00787F8E" w:rsidRPr="003D4ABF" w:rsidRDefault="00787F8E" w:rsidP="00844BD5">
            <w:pPr>
              <w:pStyle w:val="TAL"/>
              <w:rPr>
                <w:sz w:val="16"/>
              </w:rPr>
            </w:pPr>
            <w:r w:rsidRPr="003D4ABF">
              <w:rPr>
                <w:sz w:val="16"/>
              </w:rPr>
              <w:t>15.1.0</w:t>
            </w:r>
          </w:p>
        </w:tc>
      </w:tr>
      <w:tr w:rsidR="00787F8E" w:rsidRPr="003D4ABF" w14:paraId="658D8C5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19608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8827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1F941" w14:textId="77777777" w:rsidR="00787F8E" w:rsidRPr="003D4ABF" w:rsidRDefault="00787F8E" w:rsidP="00844BD5">
            <w:pPr>
              <w:pStyle w:val="TAC"/>
              <w:rPr>
                <w:sz w:val="16"/>
                <w:szCs w:val="16"/>
              </w:rPr>
            </w:pPr>
            <w:r w:rsidRPr="003D4ABF">
              <w:rPr>
                <w:sz w:val="16"/>
                <w:szCs w:val="16"/>
              </w:rPr>
              <w:t>SP-180095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40D47" w14:textId="77777777" w:rsidR="00787F8E" w:rsidRPr="003D4ABF" w:rsidRDefault="00787F8E" w:rsidP="00844BD5">
            <w:pPr>
              <w:pStyle w:val="TAL"/>
              <w:rPr>
                <w:sz w:val="16"/>
              </w:rPr>
            </w:pPr>
            <w:r w:rsidRPr="003D4ABF">
              <w:rPr>
                <w:sz w:val="16"/>
              </w:rPr>
              <w:t>0028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E2E65"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684C0"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6F8C1A" w14:textId="77777777" w:rsidR="00787F8E" w:rsidRPr="003D4ABF" w:rsidRDefault="00787F8E" w:rsidP="00844BD5">
            <w:pPr>
              <w:pStyle w:val="TAL"/>
              <w:rPr>
                <w:sz w:val="16"/>
                <w:szCs w:val="16"/>
              </w:rPr>
            </w:pPr>
            <w:r w:rsidRPr="003D4ABF">
              <w:rPr>
                <w:sz w:val="16"/>
                <w:szCs w:val="16"/>
              </w:rPr>
              <w:t>Supporting 3GPP PS Data Off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E6675" w14:textId="77777777" w:rsidR="00787F8E" w:rsidRPr="003D4ABF" w:rsidRDefault="00787F8E" w:rsidP="00844BD5">
            <w:pPr>
              <w:pStyle w:val="TAL"/>
              <w:rPr>
                <w:sz w:val="16"/>
              </w:rPr>
            </w:pPr>
            <w:r w:rsidRPr="003D4ABF">
              <w:rPr>
                <w:sz w:val="16"/>
              </w:rPr>
              <w:t>15.1.0</w:t>
            </w:r>
          </w:p>
        </w:tc>
      </w:tr>
      <w:tr w:rsidR="00787F8E" w:rsidRPr="003D4ABF" w14:paraId="226965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EC14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596D14"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BA5928"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B298D" w14:textId="77777777" w:rsidR="00787F8E" w:rsidRPr="003D4ABF" w:rsidRDefault="00787F8E" w:rsidP="00844BD5">
            <w:pPr>
              <w:pStyle w:val="TAL"/>
              <w:rPr>
                <w:sz w:val="16"/>
              </w:rPr>
            </w:pPr>
            <w:r w:rsidRPr="003D4ABF">
              <w:rPr>
                <w:sz w:val="16"/>
              </w:rPr>
              <w:t>0031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5CDC8"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4370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A05C1E" w14:textId="77777777" w:rsidR="00787F8E" w:rsidRPr="003D4ABF" w:rsidRDefault="00787F8E" w:rsidP="00844BD5">
            <w:pPr>
              <w:pStyle w:val="TAL"/>
              <w:rPr>
                <w:sz w:val="16"/>
                <w:szCs w:val="16"/>
              </w:rPr>
            </w:pPr>
            <w:r w:rsidRPr="003D4ABF">
              <w:rPr>
                <w:sz w:val="16"/>
                <w:szCs w:val="16"/>
              </w:rPr>
              <w:t>Session Binding Mechanism for non-IP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AAA70" w14:textId="77777777" w:rsidR="00787F8E" w:rsidRPr="003D4ABF" w:rsidRDefault="00787F8E" w:rsidP="00844BD5">
            <w:pPr>
              <w:pStyle w:val="TAL"/>
              <w:rPr>
                <w:sz w:val="16"/>
              </w:rPr>
            </w:pPr>
            <w:r w:rsidRPr="003D4ABF">
              <w:rPr>
                <w:sz w:val="16"/>
              </w:rPr>
              <w:t>15.1.0</w:t>
            </w:r>
          </w:p>
        </w:tc>
      </w:tr>
      <w:tr w:rsidR="00787F8E" w:rsidRPr="003D4ABF" w14:paraId="130E5A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705EA5"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BC41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CFAD7B"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F27D2" w14:textId="77777777" w:rsidR="00787F8E" w:rsidRPr="003D4ABF" w:rsidRDefault="00787F8E" w:rsidP="00844BD5">
            <w:pPr>
              <w:pStyle w:val="TAL"/>
              <w:rPr>
                <w:sz w:val="16"/>
              </w:rPr>
            </w:pPr>
            <w:r w:rsidRPr="003D4ABF">
              <w:rPr>
                <w:sz w:val="16"/>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E7587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A8BE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15E440" w14:textId="77777777" w:rsidR="00787F8E" w:rsidRPr="003D4ABF" w:rsidRDefault="00787F8E" w:rsidP="00844BD5">
            <w:pPr>
              <w:pStyle w:val="TAL"/>
              <w:rPr>
                <w:sz w:val="16"/>
                <w:szCs w:val="16"/>
              </w:rPr>
            </w:pPr>
            <w:r w:rsidRPr="003D4ABF">
              <w:rPr>
                <w:sz w:val="16"/>
                <w:szCs w:val="16"/>
              </w:rPr>
              <w:t>Clarification on enforcement of Application Detection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24217" w14:textId="77777777" w:rsidR="00787F8E" w:rsidRPr="003D4ABF" w:rsidRDefault="00787F8E" w:rsidP="00844BD5">
            <w:pPr>
              <w:pStyle w:val="TAL"/>
              <w:rPr>
                <w:sz w:val="16"/>
              </w:rPr>
            </w:pPr>
            <w:r w:rsidRPr="003D4ABF">
              <w:rPr>
                <w:sz w:val="16"/>
              </w:rPr>
              <w:t>15.1.0</w:t>
            </w:r>
          </w:p>
        </w:tc>
      </w:tr>
      <w:tr w:rsidR="00787F8E" w:rsidRPr="003D4ABF" w14:paraId="7FE992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A73B4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B04F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1950B8"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A5B0A" w14:textId="77777777" w:rsidR="00787F8E" w:rsidRPr="003D4ABF" w:rsidRDefault="00787F8E" w:rsidP="00844BD5">
            <w:pPr>
              <w:pStyle w:val="TAL"/>
              <w:rPr>
                <w:sz w:val="16"/>
              </w:rPr>
            </w:pPr>
            <w:r w:rsidRPr="003D4ABF">
              <w:rPr>
                <w:sz w:val="16"/>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3715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FA0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29E071" w14:textId="77777777" w:rsidR="00787F8E" w:rsidRPr="003D4ABF" w:rsidRDefault="00787F8E" w:rsidP="00844BD5">
            <w:pPr>
              <w:pStyle w:val="TAL"/>
              <w:rPr>
                <w:sz w:val="16"/>
                <w:szCs w:val="16"/>
              </w:rPr>
            </w:pPr>
            <w:r w:rsidRPr="003D4ABF">
              <w:rPr>
                <w:sz w:val="16"/>
                <w:szCs w:val="16"/>
              </w:rPr>
              <w:t>Resolve the Editor's Note on Presence Reporting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40DFE" w14:textId="77777777" w:rsidR="00787F8E" w:rsidRPr="003D4ABF" w:rsidRDefault="00787F8E" w:rsidP="00844BD5">
            <w:pPr>
              <w:pStyle w:val="TAL"/>
              <w:rPr>
                <w:sz w:val="16"/>
              </w:rPr>
            </w:pPr>
            <w:r w:rsidRPr="003D4ABF">
              <w:rPr>
                <w:sz w:val="16"/>
              </w:rPr>
              <w:t>15.1.0</w:t>
            </w:r>
          </w:p>
        </w:tc>
      </w:tr>
      <w:tr w:rsidR="00787F8E" w:rsidRPr="003D4ABF" w14:paraId="151B2B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B67D2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F6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B5271C"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A4099" w14:textId="77777777" w:rsidR="00787F8E" w:rsidRPr="003D4ABF" w:rsidRDefault="00787F8E" w:rsidP="00844BD5">
            <w:pPr>
              <w:pStyle w:val="TAL"/>
              <w:rPr>
                <w:sz w:val="16"/>
              </w:rPr>
            </w:pPr>
            <w:r w:rsidRPr="003D4ABF">
              <w:rPr>
                <w:sz w:val="16"/>
              </w:rPr>
              <w:t>0034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7D2F3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8E76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1805A" w14:textId="77777777" w:rsidR="00787F8E" w:rsidRPr="003D4ABF" w:rsidRDefault="00787F8E" w:rsidP="00844BD5">
            <w:pPr>
              <w:pStyle w:val="TAL"/>
              <w:rPr>
                <w:sz w:val="16"/>
                <w:szCs w:val="16"/>
              </w:rPr>
            </w:pPr>
            <w:r w:rsidRPr="003D4ABF">
              <w:rPr>
                <w:sz w:val="16"/>
                <w:szCs w:val="16"/>
              </w:rPr>
              <w:t>Update of event trigger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5F02A" w14:textId="77777777" w:rsidR="00787F8E" w:rsidRPr="003D4ABF" w:rsidRDefault="00787F8E" w:rsidP="00844BD5">
            <w:pPr>
              <w:pStyle w:val="TAL"/>
              <w:rPr>
                <w:sz w:val="16"/>
              </w:rPr>
            </w:pPr>
            <w:r w:rsidRPr="003D4ABF">
              <w:rPr>
                <w:sz w:val="16"/>
              </w:rPr>
              <w:t>15.1.0</w:t>
            </w:r>
          </w:p>
        </w:tc>
      </w:tr>
      <w:tr w:rsidR="00787F8E" w:rsidRPr="003D4ABF" w14:paraId="75DD3C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559A0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3999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294BBE"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8FD6" w14:textId="77777777" w:rsidR="00787F8E" w:rsidRPr="003D4ABF" w:rsidRDefault="00787F8E" w:rsidP="00844BD5">
            <w:pPr>
              <w:pStyle w:val="TAL"/>
              <w:rPr>
                <w:sz w:val="16"/>
              </w:rPr>
            </w:pPr>
            <w:r w:rsidRPr="003D4ABF">
              <w:rPr>
                <w:sz w:val="16"/>
              </w:rPr>
              <w:t>0035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DA0074"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0115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B64772" w14:textId="77777777" w:rsidR="00787F8E" w:rsidRPr="003D4ABF" w:rsidRDefault="00787F8E" w:rsidP="00844BD5">
            <w:pPr>
              <w:pStyle w:val="TAL"/>
              <w:rPr>
                <w:sz w:val="16"/>
                <w:szCs w:val="16"/>
              </w:rPr>
            </w:pPr>
            <w:r w:rsidRPr="003D4ABF">
              <w:rPr>
                <w:sz w:val="16"/>
                <w:szCs w:val="16"/>
              </w:rPr>
              <w:t>Clarification on AF using legacy Rx binding with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F982A" w14:textId="77777777" w:rsidR="00787F8E" w:rsidRPr="003D4ABF" w:rsidRDefault="00787F8E" w:rsidP="00844BD5">
            <w:pPr>
              <w:pStyle w:val="TAL"/>
              <w:rPr>
                <w:sz w:val="16"/>
              </w:rPr>
            </w:pPr>
            <w:r w:rsidRPr="003D4ABF">
              <w:rPr>
                <w:sz w:val="16"/>
              </w:rPr>
              <w:t>15.1.0</w:t>
            </w:r>
          </w:p>
        </w:tc>
      </w:tr>
      <w:tr w:rsidR="00787F8E" w:rsidRPr="003D4ABF" w14:paraId="02A68AA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5892A8"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1AC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B27B9D" w14:textId="77777777" w:rsidR="00787F8E" w:rsidRPr="003D4ABF" w:rsidRDefault="00787F8E" w:rsidP="00844BD5">
            <w:pPr>
              <w:pStyle w:val="TAC"/>
              <w:rPr>
                <w:sz w:val="16"/>
                <w:szCs w:val="16"/>
              </w:rPr>
            </w:pPr>
            <w:r w:rsidRPr="003D4ABF">
              <w:rPr>
                <w:sz w:val="16"/>
                <w:szCs w:val="16"/>
              </w:rPr>
              <w:t>SP-180125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0887" w14:textId="77777777" w:rsidR="00787F8E" w:rsidRPr="003D4ABF" w:rsidRDefault="00787F8E" w:rsidP="00844BD5">
            <w:pPr>
              <w:pStyle w:val="TAL"/>
              <w:rPr>
                <w:sz w:val="16"/>
              </w:rPr>
            </w:pPr>
            <w:r w:rsidRPr="003D4ABF">
              <w:rPr>
                <w:sz w:val="16"/>
              </w:rPr>
              <w:t>0036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D22B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9DA76"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2ED71A" w14:textId="77777777" w:rsidR="00787F8E" w:rsidRPr="003D4ABF" w:rsidRDefault="00787F8E" w:rsidP="00844BD5">
            <w:pPr>
              <w:pStyle w:val="TAL"/>
              <w:rPr>
                <w:sz w:val="16"/>
                <w:szCs w:val="16"/>
              </w:rPr>
            </w:pPr>
            <w:r w:rsidRPr="003D4ABF">
              <w:rPr>
                <w:sz w:val="16"/>
                <w:szCs w:val="16"/>
              </w:rPr>
              <w:t>Addition of PDU Session type IPv4v6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EF269" w14:textId="77777777" w:rsidR="00787F8E" w:rsidRPr="003D4ABF" w:rsidRDefault="00787F8E" w:rsidP="00844BD5">
            <w:pPr>
              <w:pStyle w:val="TAL"/>
              <w:rPr>
                <w:sz w:val="16"/>
              </w:rPr>
            </w:pPr>
            <w:r w:rsidRPr="003D4ABF">
              <w:rPr>
                <w:sz w:val="16"/>
              </w:rPr>
              <w:t>15.1.0</w:t>
            </w:r>
          </w:p>
        </w:tc>
      </w:tr>
      <w:tr w:rsidR="00787F8E" w:rsidRPr="003D4ABF" w14:paraId="22B6FA73"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A20E5DB" w14:textId="77777777" w:rsidR="00787F8E" w:rsidRPr="003D4ABF" w:rsidRDefault="00787F8E" w:rsidP="00085BD6">
            <w:pPr>
              <w:pStyle w:val="TAL"/>
              <w:keepNext w:val="0"/>
              <w:rPr>
                <w:sz w:val="16"/>
              </w:rPr>
            </w:pPr>
            <w:r w:rsidRPr="003D4ABF">
              <w:rPr>
                <w:sz w:val="16"/>
              </w:rPr>
              <w:t>2018-06</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6B1ED235" w14:textId="77777777" w:rsidR="00787F8E" w:rsidRPr="003D4ABF" w:rsidRDefault="00787F8E" w:rsidP="00085BD6">
            <w:pPr>
              <w:pStyle w:val="TAL"/>
              <w:keepNext w:val="0"/>
              <w:rPr>
                <w:sz w:val="16"/>
              </w:rPr>
            </w:pPr>
            <w:r w:rsidRPr="003D4ABF">
              <w:rPr>
                <w:sz w:val="16"/>
              </w:rPr>
              <w:t>SP-80</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18732F52"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15EB1E34" w14:textId="77777777" w:rsidR="00787F8E" w:rsidRPr="003D4ABF" w:rsidRDefault="00787F8E" w:rsidP="00085BD6">
            <w:pPr>
              <w:pStyle w:val="TAL"/>
              <w:keepNext w:val="0"/>
              <w:rPr>
                <w:sz w:val="16"/>
              </w:rPr>
            </w:pPr>
            <w:r w:rsidRPr="003D4ABF">
              <w:rPr>
                <w:sz w:val="16"/>
              </w:rPr>
              <w:t>0019</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77F27A51" w14:textId="77777777" w:rsidR="00787F8E" w:rsidRPr="003D4ABF" w:rsidRDefault="00787F8E" w:rsidP="00085BD6">
            <w:pPr>
              <w:pStyle w:val="TAL"/>
              <w:keepNext w:val="0"/>
              <w:rPr>
                <w:sz w:val="16"/>
              </w:rPr>
            </w:pPr>
            <w:r w:rsidRPr="003D4ABF">
              <w:rPr>
                <w:sz w:val="16"/>
              </w:rPr>
              <w:t>7</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2C4B75EE" w14:textId="77777777" w:rsidR="00787F8E" w:rsidRPr="003D4ABF" w:rsidRDefault="00787F8E" w:rsidP="00085BD6">
            <w:pPr>
              <w:pStyle w:val="TAL"/>
              <w:keepNext w:val="0"/>
              <w:rPr>
                <w:sz w:val="16"/>
              </w:rPr>
            </w:pPr>
            <w:r w:rsidRPr="003D4ABF">
              <w:rPr>
                <w:sz w:val="16"/>
              </w:rPr>
              <w:t>B</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5F7F2B7" w14:textId="77777777" w:rsidR="00787F8E" w:rsidRPr="003D4ABF" w:rsidRDefault="00787F8E" w:rsidP="00085BD6">
            <w:pPr>
              <w:pStyle w:val="TAL"/>
              <w:keepNext w:val="0"/>
              <w:rPr>
                <w:sz w:val="16"/>
                <w:szCs w:val="16"/>
              </w:rPr>
            </w:pPr>
            <w:r w:rsidRPr="003D4ABF">
              <w:rPr>
                <w:sz w:val="16"/>
                <w:szCs w:val="16"/>
              </w:rPr>
              <w:t>Additional PDU Session Type in Route Selection Descriptor</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74274CB7" w14:textId="77777777" w:rsidR="00787F8E" w:rsidRPr="003D4ABF" w:rsidRDefault="00787F8E" w:rsidP="00085BD6">
            <w:pPr>
              <w:pStyle w:val="TAL"/>
              <w:keepNext w:val="0"/>
              <w:rPr>
                <w:sz w:val="16"/>
              </w:rPr>
            </w:pPr>
            <w:r w:rsidRPr="003D4ABF">
              <w:rPr>
                <w:sz w:val="16"/>
              </w:rPr>
              <w:t>15.2.0</w:t>
            </w:r>
          </w:p>
        </w:tc>
      </w:tr>
      <w:tr w:rsidR="00787F8E" w:rsidRPr="003D4ABF" w14:paraId="23A59D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B2CBE4"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4D9EC"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690262"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46AB" w14:textId="77777777" w:rsidR="00787F8E" w:rsidRPr="003D4ABF" w:rsidRDefault="00787F8E" w:rsidP="00085BD6">
            <w:pPr>
              <w:pStyle w:val="TAL"/>
              <w:keepNext w:val="0"/>
              <w:rPr>
                <w:sz w:val="16"/>
              </w:rPr>
            </w:pPr>
            <w:r w:rsidRPr="003D4ABF">
              <w:rPr>
                <w:sz w:val="16"/>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CB22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BB6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44D86" w14:textId="77777777" w:rsidR="00787F8E" w:rsidRPr="003D4ABF" w:rsidRDefault="00787F8E" w:rsidP="00085BD6">
            <w:pPr>
              <w:pStyle w:val="TAL"/>
              <w:keepNext w:val="0"/>
              <w:rPr>
                <w:sz w:val="16"/>
                <w:szCs w:val="16"/>
              </w:rPr>
            </w:pPr>
            <w:r w:rsidRPr="003D4ABF">
              <w:rPr>
                <w:sz w:val="16"/>
                <w:szCs w:val="16"/>
              </w:rPr>
              <w:t>Correction to URSP and UE preferences for NSSP and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F01D2" w14:textId="77777777" w:rsidR="00787F8E" w:rsidRPr="003D4ABF" w:rsidRDefault="00787F8E" w:rsidP="00085BD6">
            <w:pPr>
              <w:pStyle w:val="TAL"/>
              <w:keepNext w:val="0"/>
              <w:rPr>
                <w:sz w:val="16"/>
              </w:rPr>
            </w:pPr>
            <w:r w:rsidRPr="003D4ABF">
              <w:rPr>
                <w:sz w:val="16"/>
              </w:rPr>
              <w:t>15.2.0</w:t>
            </w:r>
          </w:p>
        </w:tc>
      </w:tr>
      <w:tr w:rsidR="00787F8E" w:rsidRPr="003D4ABF" w14:paraId="674288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9BB4ED"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8A05F"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AD1FCC" w14:textId="77777777" w:rsidR="00787F8E" w:rsidRPr="003D4ABF" w:rsidRDefault="00787F8E" w:rsidP="00085BD6">
            <w:pPr>
              <w:pStyle w:val="TAC"/>
              <w:keepNext w:val="0"/>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B34B" w14:textId="77777777" w:rsidR="00787F8E" w:rsidRPr="003D4ABF" w:rsidRDefault="00787F8E" w:rsidP="00085BD6">
            <w:pPr>
              <w:pStyle w:val="TAL"/>
              <w:keepNext w:val="0"/>
              <w:rPr>
                <w:sz w:val="16"/>
              </w:rPr>
            </w:pPr>
            <w:r w:rsidRPr="003D4ABF">
              <w:rPr>
                <w:sz w:val="16"/>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502A73"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94E5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BEAA1C" w14:textId="77777777" w:rsidR="00787F8E" w:rsidRPr="003D4ABF" w:rsidRDefault="00787F8E" w:rsidP="00085BD6">
            <w:pPr>
              <w:pStyle w:val="TAL"/>
              <w:keepNext w:val="0"/>
              <w:rPr>
                <w:sz w:val="16"/>
                <w:szCs w:val="16"/>
              </w:rPr>
            </w:pPr>
            <w:r w:rsidRPr="003D4ABF">
              <w:rPr>
                <w:sz w:val="16"/>
                <w:szCs w:val="16"/>
              </w:rPr>
              <w:t>Clarification on using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0B37D" w14:textId="77777777" w:rsidR="00787F8E" w:rsidRPr="003D4ABF" w:rsidRDefault="00787F8E" w:rsidP="00085BD6">
            <w:pPr>
              <w:pStyle w:val="TAL"/>
              <w:keepNext w:val="0"/>
              <w:rPr>
                <w:sz w:val="16"/>
              </w:rPr>
            </w:pPr>
            <w:r w:rsidRPr="003D4ABF">
              <w:rPr>
                <w:sz w:val="16"/>
              </w:rPr>
              <w:t>15.2.0</w:t>
            </w:r>
          </w:p>
        </w:tc>
      </w:tr>
      <w:tr w:rsidR="00787F8E" w:rsidRPr="003D4ABF" w14:paraId="6C850F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D16E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5B1E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E5E3AC" w14:textId="77777777" w:rsidR="00787F8E" w:rsidRPr="003D4ABF" w:rsidRDefault="00787F8E" w:rsidP="00085BD6">
            <w:pPr>
              <w:pStyle w:val="TAC"/>
              <w:keepNext w:val="0"/>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C1CA5" w14:textId="77777777" w:rsidR="00787F8E" w:rsidRPr="003D4ABF" w:rsidRDefault="00787F8E" w:rsidP="00085BD6">
            <w:pPr>
              <w:pStyle w:val="TAL"/>
              <w:keepNext w:val="0"/>
              <w:rPr>
                <w:sz w:val="16"/>
              </w:rPr>
            </w:pPr>
            <w:r w:rsidRPr="003D4ABF">
              <w:rPr>
                <w:sz w:val="16"/>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3B3A4"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F824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5C69E" w14:textId="77777777" w:rsidR="00787F8E" w:rsidRPr="003D4ABF" w:rsidRDefault="00787F8E" w:rsidP="00085BD6">
            <w:pPr>
              <w:pStyle w:val="TAL"/>
              <w:keepNext w:val="0"/>
              <w:rPr>
                <w:sz w:val="16"/>
                <w:szCs w:val="16"/>
              </w:rPr>
            </w:pPr>
            <w:r w:rsidRPr="003D4ABF">
              <w:rPr>
                <w:sz w:val="16"/>
                <w:szCs w:val="16"/>
              </w:rPr>
              <w:t>Clarification on UE policy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179A9" w14:textId="77777777" w:rsidR="00787F8E" w:rsidRPr="003D4ABF" w:rsidRDefault="00787F8E" w:rsidP="00085BD6">
            <w:pPr>
              <w:pStyle w:val="TAL"/>
              <w:keepNext w:val="0"/>
              <w:rPr>
                <w:sz w:val="16"/>
              </w:rPr>
            </w:pPr>
            <w:r w:rsidRPr="003D4ABF">
              <w:rPr>
                <w:sz w:val="16"/>
              </w:rPr>
              <w:t>15.2.0</w:t>
            </w:r>
          </w:p>
        </w:tc>
      </w:tr>
      <w:tr w:rsidR="00787F8E" w:rsidRPr="003D4ABF" w14:paraId="24F88A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A50A5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9A9C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423345"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5B5F5" w14:textId="77777777" w:rsidR="00787F8E" w:rsidRPr="003D4ABF" w:rsidRDefault="00787F8E" w:rsidP="00085BD6">
            <w:pPr>
              <w:pStyle w:val="TAL"/>
              <w:keepNext w:val="0"/>
              <w:rPr>
                <w:sz w:val="16"/>
              </w:rPr>
            </w:pPr>
            <w:r w:rsidRPr="003D4ABF">
              <w:rPr>
                <w:sz w:val="16"/>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2545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978D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DEEDDD" w14:textId="77777777" w:rsidR="00787F8E" w:rsidRPr="003D4ABF" w:rsidRDefault="00787F8E" w:rsidP="00085BD6">
            <w:pPr>
              <w:pStyle w:val="TAL"/>
              <w:keepNext w:val="0"/>
              <w:rPr>
                <w:sz w:val="16"/>
                <w:szCs w:val="16"/>
              </w:rPr>
            </w:pPr>
            <w:r w:rsidRPr="003D4ABF">
              <w:rPr>
                <w:sz w:val="16"/>
                <w:szCs w:val="16"/>
              </w:rPr>
              <w:t>Correction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7EBAA" w14:textId="77777777" w:rsidR="00787F8E" w:rsidRPr="003D4ABF" w:rsidRDefault="00787F8E" w:rsidP="00085BD6">
            <w:pPr>
              <w:pStyle w:val="TAL"/>
              <w:keepNext w:val="0"/>
              <w:rPr>
                <w:sz w:val="16"/>
              </w:rPr>
            </w:pPr>
            <w:r w:rsidRPr="003D4ABF">
              <w:rPr>
                <w:sz w:val="16"/>
              </w:rPr>
              <w:t>15.2.0</w:t>
            </w:r>
          </w:p>
        </w:tc>
      </w:tr>
      <w:tr w:rsidR="00787F8E" w:rsidRPr="003D4ABF" w14:paraId="096EF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F7CDA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9F75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B2C182" w14:textId="77777777" w:rsidR="00787F8E" w:rsidRPr="003D4ABF" w:rsidRDefault="00787F8E" w:rsidP="00085BD6">
            <w:pPr>
              <w:pStyle w:val="TAC"/>
              <w:keepNext w:val="0"/>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69090" w14:textId="77777777" w:rsidR="00787F8E" w:rsidRPr="003D4ABF" w:rsidRDefault="00787F8E" w:rsidP="00085BD6">
            <w:pPr>
              <w:pStyle w:val="TAL"/>
              <w:keepNext w:val="0"/>
              <w:rPr>
                <w:sz w:val="16"/>
              </w:rPr>
            </w:pPr>
            <w:r w:rsidRPr="003D4ABF">
              <w:rPr>
                <w:sz w:val="16"/>
              </w:rPr>
              <w:t>0049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4B35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1C27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BE143E" w14:textId="77777777" w:rsidR="00787F8E" w:rsidRPr="003D4ABF" w:rsidRDefault="00787F8E" w:rsidP="00085BD6">
            <w:pPr>
              <w:pStyle w:val="TAL"/>
              <w:keepNext w:val="0"/>
              <w:rPr>
                <w:sz w:val="16"/>
                <w:szCs w:val="16"/>
              </w:rPr>
            </w:pPr>
            <w:r w:rsidRPr="003D4ABF">
              <w:rPr>
                <w:sz w:val="16"/>
                <w:szCs w:val="16"/>
              </w:rPr>
              <w:t>Clarification on match all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4D3D" w14:textId="77777777" w:rsidR="00787F8E" w:rsidRPr="003D4ABF" w:rsidRDefault="00787F8E" w:rsidP="00085BD6">
            <w:pPr>
              <w:pStyle w:val="TAL"/>
              <w:keepNext w:val="0"/>
              <w:rPr>
                <w:sz w:val="16"/>
              </w:rPr>
            </w:pPr>
            <w:r w:rsidRPr="003D4ABF">
              <w:rPr>
                <w:sz w:val="16"/>
              </w:rPr>
              <w:t>15.2.0</w:t>
            </w:r>
          </w:p>
        </w:tc>
      </w:tr>
      <w:tr w:rsidR="00787F8E" w:rsidRPr="003D4ABF" w14:paraId="2FAB80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376A7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C8404"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61620D" w14:textId="77777777" w:rsidR="00787F8E" w:rsidRPr="003D4ABF" w:rsidRDefault="00787F8E" w:rsidP="00085BD6">
            <w:pPr>
              <w:pStyle w:val="TAC"/>
              <w:keepNext w:val="0"/>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B4E6F" w14:textId="77777777" w:rsidR="00787F8E" w:rsidRPr="003D4ABF" w:rsidRDefault="00787F8E" w:rsidP="00085BD6">
            <w:pPr>
              <w:pStyle w:val="TAL"/>
              <w:keepNext w:val="0"/>
              <w:rPr>
                <w:sz w:val="16"/>
              </w:rPr>
            </w:pPr>
            <w:r w:rsidRPr="003D4ABF">
              <w:rPr>
                <w:sz w:val="16"/>
              </w:rPr>
              <w:t>0050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FCDDA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F332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E9DB1F" w14:textId="77777777" w:rsidR="00787F8E" w:rsidRPr="003D4ABF" w:rsidRDefault="00787F8E" w:rsidP="00085BD6">
            <w:pPr>
              <w:pStyle w:val="TAL"/>
              <w:keepNext w:val="0"/>
              <w:rPr>
                <w:sz w:val="16"/>
                <w:szCs w:val="16"/>
              </w:rPr>
            </w:pPr>
            <w:r w:rsidRPr="003D4ABF">
              <w:rPr>
                <w:sz w:val="16"/>
                <w:szCs w:val="16"/>
              </w:rPr>
              <w:t>Clarification on policy provision in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1571" w14:textId="77777777" w:rsidR="00787F8E" w:rsidRPr="003D4ABF" w:rsidRDefault="00787F8E" w:rsidP="00085BD6">
            <w:pPr>
              <w:pStyle w:val="TAL"/>
              <w:keepNext w:val="0"/>
              <w:rPr>
                <w:sz w:val="16"/>
              </w:rPr>
            </w:pPr>
            <w:r w:rsidRPr="003D4ABF">
              <w:rPr>
                <w:sz w:val="16"/>
              </w:rPr>
              <w:t>15.2.0</w:t>
            </w:r>
          </w:p>
        </w:tc>
      </w:tr>
      <w:tr w:rsidR="00787F8E" w:rsidRPr="003D4ABF" w14:paraId="6957D6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6B5A92"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E85FA"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E6BA17"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DB7FB" w14:textId="77777777" w:rsidR="00787F8E" w:rsidRPr="003D4ABF" w:rsidRDefault="00787F8E" w:rsidP="00085BD6">
            <w:pPr>
              <w:pStyle w:val="TAL"/>
              <w:keepNext w:val="0"/>
              <w:rPr>
                <w:sz w:val="16"/>
              </w:rPr>
            </w:pPr>
            <w:r w:rsidRPr="003D4ABF">
              <w:rPr>
                <w:sz w:val="16"/>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7F7C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9F7E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67DB2A" w14:textId="77777777" w:rsidR="00787F8E" w:rsidRPr="003D4ABF" w:rsidRDefault="00787F8E" w:rsidP="00085BD6">
            <w:pPr>
              <w:pStyle w:val="TAL"/>
              <w:keepNext w:val="0"/>
              <w:rPr>
                <w:sz w:val="16"/>
                <w:szCs w:val="16"/>
              </w:rPr>
            </w:pPr>
            <w:r w:rsidRPr="003D4ABF">
              <w:rPr>
                <w:sz w:val="16"/>
                <w:szCs w:val="16"/>
              </w:rPr>
              <w:t>Alignment with the definition of PCF-AMF and PCF-SMF interfaces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FC57B" w14:textId="77777777" w:rsidR="00787F8E" w:rsidRPr="003D4ABF" w:rsidRDefault="00787F8E" w:rsidP="00085BD6">
            <w:pPr>
              <w:pStyle w:val="TAL"/>
              <w:keepNext w:val="0"/>
              <w:rPr>
                <w:sz w:val="16"/>
              </w:rPr>
            </w:pPr>
            <w:r w:rsidRPr="003D4ABF">
              <w:rPr>
                <w:sz w:val="16"/>
              </w:rPr>
              <w:t>15.2.0</w:t>
            </w:r>
          </w:p>
        </w:tc>
      </w:tr>
      <w:tr w:rsidR="00787F8E" w:rsidRPr="003D4ABF" w14:paraId="6BA88D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9D66022"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2F721"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3F93B8" w14:textId="77777777" w:rsidR="00787F8E" w:rsidRPr="003D4ABF" w:rsidRDefault="00787F8E" w:rsidP="00085BD6">
            <w:pPr>
              <w:pStyle w:val="TAC"/>
              <w:keepNext w:val="0"/>
              <w:rPr>
                <w:sz w:val="16"/>
                <w:szCs w:val="16"/>
              </w:rPr>
            </w:pPr>
            <w:r w:rsidRPr="003D4ABF">
              <w:rPr>
                <w:sz w:val="16"/>
                <w:szCs w:val="16"/>
              </w:rPr>
              <w:t>SP-180482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2AE72" w14:textId="77777777" w:rsidR="00787F8E" w:rsidRPr="003D4ABF" w:rsidRDefault="00787F8E" w:rsidP="00085BD6">
            <w:pPr>
              <w:pStyle w:val="TAL"/>
              <w:keepNext w:val="0"/>
              <w:rPr>
                <w:sz w:val="16"/>
              </w:rPr>
            </w:pPr>
            <w:r w:rsidRPr="003D4ABF">
              <w:rPr>
                <w:sz w:val="16"/>
              </w:rPr>
              <w:t>0053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B128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2609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01613D" w14:textId="77777777" w:rsidR="00787F8E" w:rsidRPr="003D4ABF" w:rsidRDefault="00787F8E" w:rsidP="00085BD6">
            <w:pPr>
              <w:pStyle w:val="TAL"/>
              <w:keepNext w:val="0"/>
              <w:rPr>
                <w:sz w:val="16"/>
                <w:szCs w:val="16"/>
              </w:rPr>
            </w:pPr>
            <w:r w:rsidRPr="003D4ABF">
              <w:rPr>
                <w:sz w:val="16"/>
                <w:szCs w:val="16"/>
              </w:rPr>
              <w:t>Cleanups on the support of session binding for Ethernet PDU session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C6B2E" w14:textId="77777777" w:rsidR="00787F8E" w:rsidRPr="003D4ABF" w:rsidRDefault="00787F8E" w:rsidP="00085BD6">
            <w:pPr>
              <w:pStyle w:val="TAL"/>
              <w:keepNext w:val="0"/>
              <w:rPr>
                <w:sz w:val="16"/>
              </w:rPr>
            </w:pPr>
            <w:r w:rsidRPr="003D4ABF">
              <w:rPr>
                <w:sz w:val="16"/>
              </w:rPr>
              <w:t>15.2.0</w:t>
            </w:r>
          </w:p>
        </w:tc>
      </w:tr>
      <w:tr w:rsidR="00787F8E" w:rsidRPr="003D4ABF" w14:paraId="14E7FFA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4F9750"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CA8E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798CC1B" w14:textId="77777777" w:rsidR="00787F8E" w:rsidRPr="003D4ABF" w:rsidRDefault="00787F8E" w:rsidP="00085BD6">
            <w:pPr>
              <w:pStyle w:val="TAC"/>
              <w:keepNext w:val="0"/>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B235D" w14:textId="77777777" w:rsidR="00787F8E" w:rsidRPr="003D4ABF" w:rsidRDefault="00787F8E" w:rsidP="00085BD6">
            <w:pPr>
              <w:pStyle w:val="TAL"/>
              <w:keepNext w:val="0"/>
              <w:rPr>
                <w:sz w:val="16"/>
              </w:rPr>
            </w:pPr>
            <w:r w:rsidRPr="003D4ABF">
              <w:rPr>
                <w:sz w:val="16"/>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E894C7"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0890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EF15" w14:textId="77777777" w:rsidR="00787F8E" w:rsidRPr="003D4ABF" w:rsidRDefault="00787F8E" w:rsidP="00085BD6">
            <w:pPr>
              <w:pStyle w:val="TAL"/>
              <w:keepNext w:val="0"/>
              <w:rPr>
                <w:sz w:val="16"/>
                <w:szCs w:val="16"/>
              </w:rPr>
            </w:pPr>
            <w:r w:rsidRPr="003D4ABF">
              <w:rPr>
                <w:sz w:val="16"/>
                <w:szCs w:val="16"/>
              </w:rPr>
              <w:t>NEF and UDR in LBO architecture for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0546" w14:textId="77777777" w:rsidR="00787F8E" w:rsidRPr="003D4ABF" w:rsidRDefault="00787F8E" w:rsidP="00085BD6">
            <w:pPr>
              <w:pStyle w:val="TAL"/>
              <w:keepNext w:val="0"/>
              <w:rPr>
                <w:sz w:val="16"/>
              </w:rPr>
            </w:pPr>
            <w:r w:rsidRPr="003D4ABF">
              <w:rPr>
                <w:sz w:val="16"/>
              </w:rPr>
              <w:t>15.2.0</w:t>
            </w:r>
          </w:p>
        </w:tc>
      </w:tr>
      <w:tr w:rsidR="00787F8E" w:rsidRPr="003D4ABF" w14:paraId="1BBF0C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7B6D6"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DEB50"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791F0D" w14:textId="77777777" w:rsidR="00787F8E" w:rsidRPr="003D4ABF" w:rsidRDefault="00787F8E" w:rsidP="00085BD6">
            <w:pPr>
              <w:pStyle w:val="TAC"/>
              <w:keepNext w:val="0"/>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8F809" w14:textId="77777777" w:rsidR="00787F8E" w:rsidRPr="003D4ABF" w:rsidRDefault="00787F8E" w:rsidP="00085BD6">
            <w:pPr>
              <w:pStyle w:val="TAL"/>
              <w:keepNext w:val="0"/>
              <w:rPr>
                <w:sz w:val="16"/>
              </w:rPr>
            </w:pPr>
            <w:r w:rsidRPr="003D4ABF">
              <w:rPr>
                <w:sz w:val="16"/>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04198"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1334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B8A9BE" w14:textId="77777777" w:rsidR="00787F8E" w:rsidRPr="003D4ABF" w:rsidRDefault="00787F8E" w:rsidP="00085BD6">
            <w:pPr>
              <w:pStyle w:val="TAL"/>
              <w:keepNext w:val="0"/>
              <w:rPr>
                <w:sz w:val="16"/>
                <w:szCs w:val="16"/>
              </w:rPr>
            </w:pPr>
            <w:r w:rsidRPr="003D4ABF">
              <w:rPr>
                <w:sz w:val="16"/>
                <w:szCs w:val="16"/>
              </w:rPr>
              <w:t>Network slicing information for binding the AF request to the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4C965" w14:textId="77777777" w:rsidR="00787F8E" w:rsidRPr="003D4ABF" w:rsidRDefault="00787F8E" w:rsidP="00085BD6">
            <w:pPr>
              <w:pStyle w:val="TAL"/>
              <w:keepNext w:val="0"/>
              <w:rPr>
                <w:sz w:val="16"/>
              </w:rPr>
            </w:pPr>
            <w:r w:rsidRPr="003D4ABF">
              <w:rPr>
                <w:sz w:val="16"/>
              </w:rPr>
              <w:t>15.2.0</w:t>
            </w:r>
          </w:p>
        </w:tc>
      </w:tr>
      <w:tr w:rsidR="00787F8E" w:rsidRPr="003D4ABF" w14:paraId="24ECA3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59BCAF"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8344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E981AC" w14:textId="77777777" w:rsidR="00787F8E" w:rsidRPr="003D4ABF" w:rsidRDefault="00787F8E" w:rsidP="00085BD6">
            <w:pPr>
              <w:pStyle w:val="TAC"/>
              <w:keepNext w:val="0"/>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07814" w14:textId="77777777" w:rsidR="00787F8E" w:rsidRPr="003D4ABF" w:rsidRDefault="00787F8E" w:rsidP="00085BD6">
            <w:pPr>
              <w:pStyle w:val="TAL"/>
              <w:keepNext w:val="0"/>
              <w:rPr>
                <w:sz w:val="16"/>
              </w:rPr>
            </w:pPr>
            <w:r w:rsidRPr="003D4ABF">
              <w:rPr>
                <w:sz w:val="16"/>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AB73E0"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945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39808" w14:textId="77777777" w:rsidR="00787F8E" w:rsidRPr="003D4ABF" w:rsidRDefault="00787F8E" w:rsidP="00085BD6">
            <w:pPr>
              <w:pStyle w:val="TAL"/>
              <w:keepNext w:val="0"/>
              <w:rPr>
                <w:sz w:val="16"/>
                <w:szCs w:val="16"/>
              </w:rPr>
            </w:pPr>
            <w:r w:rsidRPr="003D4ABF">
              <w:rPr>
                <w:sz w:val="16"/>
                <w:szCs w:val="16"/>
              </w:rPr>
              <w:t xml:space="preserve">Support use of DNN for URSP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2C20A1" w14:textId="77777777" w:rsidR="00787F8E" w:rsidRPr="003D4ABF" w:rsidRDefault="00787F8E" w:rsidP="00085BD6">
            <w:pPr>
              <w:pStyle w:val="TAL"/>
              <w:keepNext w:val="0"/>
              <w:rPr>
                <w:sz w:val="16"/>
              </w:rPr>
            </w:pPr>
            <w:r w:rsidRPr="003D4ABF">
              <w:rPr>
                <w:sz w:val="16"/>
              </w:rPr>
              <w:t>15.2.0</w:t>
            </w:r>
          </w:p>
        </w:tc>
      </w:tr>
      <w:tr w:rsidR="00787F8E" w:rsidRPr="003D4ABF" w14:paraId="3C1385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452A8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DC99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ABC7C7"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BE4EC" w14:textId="77777777" w:rsidR="00787F8E" w:rsidRPr="003D4ABF" w:rsidRDefault="00787F8E" w:rsidP="00085BD6">
            <w:pPr>
              <w:pStyle w:val="TAL"/>
              <w:keepNext w:val="0"/>
              <w:rPr>
                <w:sz w:val="16"/>
              </w:rPr>
            </w:pPr>
            <w:r w:rsidRPr="003D4ABF">
              <w:rPr>
                <w:sz w:val="16"/>
              </w:rPr>
              <w:t xml:space="preserve"> 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2473"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52D3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645DDC" w14:textId="77777777" w:rsidR="00787F8E" w:rsidRPr="003D4ABF" w:rsidRDefault="00787F8E" w:rsidP="00085BD6">
            <w:pPr>
              <w:pStyle w:val="TAL"/>
              <w:keepNext w:val="0"/>
              <w:rPr>
                <w:sz w:val="16"/>
                <w:szCs w:val="16"/>
              </w:rPr>
            </w:pPr>
            <w:r w:rsidRPr="003D4ABF">
              <w:rPr>
                <w:sz w:val="16"/>
                <w:szCs w:val="16"/>
              </w:rPr>
              <w:t>TS23.503 Clarification on Access and mobility related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1BAAF" w14:textId="77777777" w:rsidR="00787F8E" w:rsidRPr="003D4ABF" w:rsidRDefault="00787F8E" w:rsidP="00085BD6">
            <w:pPr>
              <w:pStyle w:val="TAL"/>
              <w:keepNext w:val="0"/>
              <w:rPr>
                <w:sz w:val="16"/>
              </w:rPr>
            </w:pPr>
            <w:r w:rsidRPr="003D4ABF">
              <w:rPr>
                <w:sz w:val="16"/>
              </w:rPr>
              <w:t>15.2.0</w:t>
            </w:r>
          </w:p>
        </w:tc>
      </w:tr>
      <w:tr w:rsidR="00787F8E" w:rsidRPr="003D4ABF" w14:paraId="58054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F51C46"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A79A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2AD04B"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9D31" w14:textId="77777777" w:rsidR="00787F8E" w:rsidRPr="003D4ABF" w:rsidRDefault="00787F8E" w:rsidP="00085BD6">
            <w:pPr>
              <w:pStyle w:val="TAL"/>
              <w:keepNext w:val="0"/>
              <w:rPr>
                <w:sz w:val="16"/>
              </w:rPr>
            </w:pPr>
            <w:r w:rsidRPr="003D4ABF">
              <w:rPr>
                <w:sz w:val="16"/>
              </w:rPr>
              <w:t xml:space="preserve"> 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C59B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B6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1B5444" w14:textId="77777777" w:rsidR="00787F8E" w:rsidRPr="003D4ABF" w:rsidRDefault="00787F8E" w:rsidP="00085BD6">
            <w:pPr>
              <w:pStyle w:val="TAL"/>
              <w:keepNext w:val="0"/>
              <w:rPr>
                <w:sz w:val="16"/>
                <w:szCs w:val="16"/>
              </w:rPr>
            </w:pPr>
            <w:r w:rsidRPr="003D4ABF">
              <w:rPr>
                <w:sz w:val="16"/>
                <w:szCs w:val="16"/>
              </w:rPr>
              <w:t>TS23.503 Clarification on BSF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C84F4" w14:textId="77777777" w:rsidR="00787F8E" w:rsidRPr="003D4ABF" w:rsidRDefault="00787F8E" w:rsidP="00085BD6">
            <w:pPr>
              <w:pStyle w:val="TAL"/>
              <w:keepNext w:val="0"/>
              <w:rPr>
                <w:sz w:val="16"/>
              </w:rPr>
            </w:pPr>
            <w:r w:rsidRPr="003D4ABF">
              <w:rPr>
                <w:sz w:val="16"/>
              </w:rPr>
              <w:t>15.2.0</w:t>
            </w:r>
          </w:p>
        </w:tc>
      </w:tr>
      <w:tr w:rsidR="00787F8E" w:rsidRPr="003D4ABF" w14:paraId="74E332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5D250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61825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D2EBF2"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8BAB" w14:textId="77777777" w:rsidR="00787F8E" w:rsidRPr="003D4ABF" w:rsidRDefault="00787F8E" w:rsidP="00085BD6">
            <w:pPr>
              <w:pStyle w:val="TAL"/>
              <w:keepNext w:val="0"/>
              <w:rPr>
                <w:sz w:val="16"/>
              </w:rPr>
            </w:pPr>
            <w:r w:rsidRPr="003D4ABF">
              <w:rPr>
                <w:sz w:val="16"/>
              </w:rPr>
              <w:t xml:space="preserve"> 0062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A4D00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E4DA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85CBB9" w14:textId="77777777" w:rsidR="00787F8E" w:rsidRPr="003D4ABF" w:rsidRDefault="00787F8E" w:rsidP="00085BD6">
            <w:pPr>
              <w:pStyle w:val="TAL"/>
              <w:keepNext w:val="0"/>
              <w:rPr>
                <w:sz w:val="16"/>
                <w:szCs w:val="16"/>
              </w:rPr>
            </w:pPr>
            <w:r w:rsidRPr="003D4ABF">
              <w:rPr>
                <w:sz w:val="16"/>
                <w:szCs w:val="16"/>
              </w:rPr>
              <w:t>TS23.503 ePDG/N3IWF selection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539B3" w14:textId="77777777" w:rsidR="00787F8E" w:rsidRPr="003D4ABF" w:rsidRDefault="00787F8E" w:rsidP="00085BD6">
            <w:pPr>
              <w:pStyle w:val="TAL"/>
              <w:keepNext w:val="0"/>
              <w:rPr>
                <w:sz w:val="16"/>
              </w:rPr>
            </w:pPr>
            <w:r w:rsidRPr="003D4ABF">
              <w:rPr>
                <w:sz w:val="16"/>
              </w:rPr>
              <w:t>15.2.0</w:t>
            </w:r>
          </w:p>
        </w:tc>
      </w:tr>
      <w:tr w:rsidR="00787F8E" w:rsidRPr="003D4ABF" w14:paraId="08D3A3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0465D5"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36F7A"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85FA8"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A7CAF" w14:textId="77777777" w:rsidR="00787F8E" w:rsidRPr="003D4ABF" w:rsidRDefault="00787F8E" w:rsidP="00085BD6">
            <w:pPr>
              <w:pStyle w:val="TAL"/>
              <w:keepNext w:val="0"/>
              <w:rPr>
                <w:sz w:val="16"/>
              </w:rPr>
            </w:pPr>
            <w:r w:rsidRPr="003D4ABF">
              <w:rPr>
                <w:sz w:val="16"/>
              </w:rPr>
              <w:t>0063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2F7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F1B8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AEFDB4" w14:textId="77777777" w:rsidR="00787F8E" w:rsidRPr="003D4ABF" w:rsidRDefault="00787F8E" w:rsidP="00085BD6">
            <w:pPr>
              <w:pStyle w:val="TAL"/>
              <w:keepNext w:val="0"/>
              <w:rPr>
                <w:sz w:val="16"/>
                <w:szCs w:val="16"/>
              </w:rPr>
            </w:pPr>
            <w:r w:rsidRPr="003D4ABF">
              <w:rPr>
                <w:sz w:val="16"/>
                <w:szCs w:val="16"/>
              </w:rPr>
              <w:t>Correction to the UE Policy Section 6.1.2.2.1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7B40F" w14:textId="77777777" w:rsidR="00787F8E" w:rsidRPr="003D4ABF" w:rsidRDefault="00787F8E" w:rsidP="00085BD6">
            <w:pPr>
              <w:pStyle w:val="TAL"/>
              <w:keepNext w:val="0"/>
              <w:rPr>
                <w:sz w:val="16"/>
              </w:rPr>
            </w:pPr>
            <w:r w:rsidRPr="003D4ABF">
              <w:rPr>
                <w:sz w:val="16"/>
              </w:rPr>
              <w:t>15.2.0</w:t>
            </w:r>
          </w:p>
        </w:tc>
      </w:tr>
      <w:tr w:rsidR="00787F8E" w:rsidRPr="003D4ABF" w14:paraId="4614E2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28D03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7BA85"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B6E89" w14:textId="77777777" w:rsidR="00787F8E" w:rsidRPr="003D4ABF" w:rsidRDefault="00787F8E" w:rsidP="00085BD6">
            <w:pPr>
              <w:pStyle w:val="TAC"/>
              <w:keepNext w:val="0"/>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5F07" w14:textId="77777777" w:rsidR="00787F8E" w:rsidRPr="003D4ABF" w:rsidRDefault="00787F8E" w:rsidP="00085BD6">
            <w:pPr>
              <w:pStyle w:val="TAL"/>
              <w:keepNext w:val="0"/>
              <w:rPr>
                <w:sz w:val="16"/>
              </w:rPr>
            </w:pPr>
            <w:r w:rsidRPr="003D4ABF">
              <w:rPr>
                <w:sz w:val="16"/>
              </w:rPr>
              <w:t>0064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660B0"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8354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0A9A8" w14:textId="77777777" w:rsidR="00787F8E" w:rsidRPr="003D4ABF" w:rsidRDefault="00787F8E" w:rsidP="00085BD6">
            <w:pPr>
              <w:pStyle w:val="TAL"/>
              <w:keepNext w:val="0"/>
              <w:rPr>
                <w:sz w:val="16"/>
                <w:szCs w:val="16"/>
              </w:rPr>
            </w:pPr>
            <w:r w:rsidRPr="003D4ABF">
              <w:rPr>
                <w:sz w:val="16"/>
                <w:szCs w:val="16"/>
              </w:rPr>
              <w:t>The interaction between PCF and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942CF" w14:textId="77777777" w:rsidR="00787F8E" w:rsidRPr="003D4ABF" w:rsidRDefault="00787F8E" w:rsidP="00085BD6">
            <w:pPr>
              <w:pStyle w:val="TAL"/>
              <w:keepNext w:val="0"/>
              <w:rPr>
                <w:sz w:val="16"/>
              </w:rPr>
            </w:pPr>
            <w:r w:rsidRPr="003D4ABF">
              <w:rPr>
                <w:sz w:val="16"/>
              </w:rPr>
              <w:t>15.2.0</w:t>
            </w:r>
          </w:p>
        </w:tc>
      </w:tr>
      <w:tr w:rsidR="00787F8E" w:rsidRPr="003D4ABF" w14:paraId="16DC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443608"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99F95"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CBE654" w14:textId="77777777" w:rsidR="00787F8E" w:rsidRPr="003D4ABF" w:rsidRDefault="00787F8E" w:rsidP="00085BD6">
            <w:pPr>
              <w:pStyle w:val="TAC"/>
              <w:keepNext w:val="0"/>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FFE22" w14:textId="77777777" w:rsidR="00787F8E" w:rsidRPr="003D4ABF" w:rsidRDefault="00787F8E" w:rsidP="00085BD6">
            <w:pPr>
              <w:pStyle w:val="TAL"/>
              <w:keepNext w:val="0"/>
              <w:rPr>
                <w:sz w:val="16"/>
              </w:rPr>
            </w:pPr>
            <w:r w:rsidRPr="003D4ABF">
              <w:rPr>
                <w:sz w:val="16"/>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D51B1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E33A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905AC5" w14:textId="77777777" w:rsidR="00787F8E" w:rsidRPr="003D4ABF" w:rsidRDefault="00787F8E" w:rsidP="00085BD6">
            <w:pPr>
              <w:pStyle w:val="TAL"/>
              <w:keepNext w:val="0"/>
              <w:rPr>
                <w:sz w:val="16"/>
                <w:szCs w:val="16"/>
              </w:rPr>
            </w:pPr>
            <w:r w:rsidRPr="003D4ABF">
              <w:rPr>
                <w:sz w:val="16"/>
                <w:szCs w:val="16"/>
              </w:rPr>
              <w:t>Corrections to PFD management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70DE2" w14:textId="77777777" w:rsidR="00787F8E" w:rsidRPr="003D4ABF" w:rsidRDefault="00787F8E" w:rsidP="00085BD6">
            <w:pPr>
              <w:pStyle w:val="TAL"/>
              <w:keepNext w:val="0"/>
              <w:rPr>
                <w:sz w:val="16"/>
              </w:rPr>
            </w:pPr>
            <w:r w:rsidRPr="003D4ABF">
              <w:rPr>
                <w:sz w:val="16"/>
              </w:rPr>
              <w:t>15.2.0</w:t>
            </w:r>
          </w:p>
        </w:tc>
      </w:tr>
      <w:tr w:rsidR="00787F8E" w:rsidRPr="003D4ABF" w14:paraId="7C7B05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558EBF"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8F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C93C26"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79E2" w14:textId="77777777" w:rsidR="00787F8E" w:rsidRPr="003D4ABF" w:rsidRDefault="00787F8E" w:rsidP="00085BD6">
            <w:pPr>
              <w:pStyle w:val="TAL"/>
              <w:keepNext w:val="0"/>
              <w:rPr>
                <w:sz w:val="16"/>
              </w:rPr>
            </w:pPr>
            <w:r w:rsidRPr="003D4ABF">
              <w:rPr>
                <w:sz w:val="16"/>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1CB8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9368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DE65B" w14:textId="77777777" w:rsidR="00787F8E" w:rsidRPr="003D4ABF" w:rsidRDefault="00787F8E" w:rsidP="00085BD6">
            <w:pPr>
              <w:pStyle w:val="TAL"/>
              <w:keepNext w:val="0"/>
              <w:rPr>
                <w:sz w:val="16"/>
                <w:szCs w:val="16"/>
              </w:rPr>
            </w:pPr>
            <w:r w:rsidRPr="003D4ABF">
              <w:rPr>
                <w:sz w:val="16"/>
                <w:szCs w:val="16"/>
              </w:rPr>
              <w:t>Protocol criteria for domain name matching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B20EE" w14:textId="77777777" w:rsidR="00787F8E" w:rsidRPr="003D4ABF" w:rsidRDefault="00787F8E" w:rsidP="00085BD6">
            <w:pPr>
              <w:pStyle w:val="TAL"/>
              <w:keepNext w:val="0"/>
              <w:rPr>
                <w:sz w:val="16"/>
              </w:rPr>
            </w:pPr>
            <w:r w:rsidRPr="003D4ABF">
              <w:rPr>
                <w:sz w:val="16"/>
              </w:rPr>
              <w:t>15.2.0</w:t>
            </w:r>
          </w:p>
        </w:tc>
      </w:tr>
      <w:tr w:rsidR="00787F8E" w:rsidRPr="003D4ABF" w14:paraId="2B9AF9E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838551"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E3DC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B4F4D4" w14:textId="77777777" w:rsidR="00787F8E" w:rsidRPr="003D4ABF" w:rsidRDefault="00787F8E" w:rsidP="00085BD6">
            <w:pPr>
              <w:pStyle w:val="TAC"/>
              <w:keepNext w:val="0"/>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13451" w14:textId="77777777" w:rsidR="00787F8E" w:rsidRPr="003D4ABF" w:rsidRDefault="00787F8E" w:rsidP="00085BD6">
            <w:pPr>
              <w:pStyle w:val="TAL"/>
              <w:keepNext w:val="0"/>
              <w:rPr>
                <w:sz w:val="16"/>
              </w:rPr>
            </w:pPr>
            <w:r w:rsidRPr="003D4ABF">
              <w:rPr>
                <w:sz w:val="16"/>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E0F65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67B0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BADA8B" w14:textId="77777777" w:rsidR="00787F8E" w:rsidRPr="003D4ABF" w:rsidRDefault="00787F8E" w:rsidP="00085BD6">
            <w:pPr>
              <w:pStyle w:val="TAL"/>
              <w:keepNext w:val="0"/>
              <w:rPr>
                <w:sz w:val="16"/>
                <w:szCs w:val="16"/>
              </w:rPr>
            </w:pPr>
            <w:r w:rsidRPr="003D4ABF">
              <w:rPr>
                <w:sz w:val="16"/>
                <w:szCs w:val="16"/>
              </w:rPr>
              <w:t>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ECAE9" w14:textId="77777777" w:rsidR="00787F8E" w:rsidRPr="003D4ABF" w:rsidRDefault="00787F8E" w:rsidP="00085BD6">
            <w:pPr>
              <w:pStyle w:val="TAL"/>
              <w:keepNext w:val="0"/>
              <w:rPr>
                <w:sz w:val="16"/>
              </w:rPr>
            </w:pPr>
            <w:r w:rsidRPr="003D4ABF">
              <w:rPr>
                <w:sz w:val="16"/>
              </w:rPr>
              <w:t>15.2.0</w:t>
            </w:r>
          </w:p>
        </w:tc>
      </w:tr>
      <w:tr w:rsidR="00787F8E" w:rsidRPr="003D4ABF" w14:paraId="2559E3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1E1AA"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B3349"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1B7387" w14:textId="77777777" w:rsidR="00787F8E" w:rsidRPr="003D4ABF" w:rsidRDefault="00787F8E" w:rsidP="00085BD6">
            <w:pPr>
              <w:pStyle w:val="TAC"/>
              <w:keepNext w:val="0"/>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BCD32" w14:textId="77777777" w:rsidR="00787F8E" w:rsidRPr="003D4ABF" w:rsidRDefault="00787F8E" w:rsidP="00085BD6">
            <w:pPr>
              <w:pStyle w:val="TAL"/>
              <w:keepNext w:val="0"/>
              <w:rPr>
                <w:sz w:val="16"/>
              </w:rPr>
            </w:pPr>
            <w:r w:rsidRPr="003D4ABF">
              <w:rPr>
                <w:sz w:val="16"/>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BD81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EF8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AF6F04" w14:textId="77777777" w:rsidR="00787F8E" w:rsidRPr="003D4ABF" w:rsidRDefault="00787F8E" w:rsidP="00085BD6">
            <w:pPr>
              <w:pStyle w:val="TAL"/>
              <w:keepNext w:val="0"/>
              <w:rPr>
                <w:sz w:val="16"/>
                <w:szCs w:val="16"/>
              </w:rPr>
            </w:pPr>
            <w:r w:rsidRPr="003D4ABF">
              <w:rPr>
                <w:sz w:val="16"/>
                <w:szCs w:val="16"/>
              </w:rPr>
              <w:t>How to differentiate the PSIs in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2AFA9" w14:textId="77777777" w:rsidR="00787F8E" w:rsidRPr="003D4ABF" w:rsidRDefault="00787F8E" w:rsidP="00085BD6">
            <w:pPr>
              <w:pStyle w:val="TAL"/>
              <w:keepNext w:val="0"/>
              <w:rPr>
                <w:sz w:val="16"/>
              </w:rPr>
            </w:pPr>
            <w:r w:rsidRPr="003D4ABF">
              <w:rPr>
                <w:sz w:val="16"/>
              </w:rPr>
              <w:t>15.2.0</w:t>
            </w:r>
          </w:p>
        </w:tc>
      </w:tr>
      <w:tr w:rsidR="00787F8E" w:rsidRPr="003D4ABF" w14:paraId="199B13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8BB1C9"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015D3"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C24D7F" w14:textId="77777777" w:rsidR="00787F8E" w:rsidRPr="003D4ABF" w:rsidRDefault="00787F8E" w:rsidP="00085BD6">
            <w:pPr>
              <w:pStyle w:val="TAC"/>
              <w:keepNext w:val="0"/>
              <w:rPr>
                <w:sz w:val="16"/>
                <w:szCs w:val="16"/>
              </w:rPr>
            </w:pPr>
            <w:r w:rsidRPr="003D4ABF">
              <w:rPr>
                <w:sz w:val="16"/>
                <w:szCs w:val="16"/>
              </w:rPr>
              <w:t>SP-180477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3AEC4" w14:textId="77777777" w:rsidR="00787F8E" w:rsidRPr="003D4ABF" w:rsidRDefault="00787F8E" w:rsidP="00085BD6">
            <w:pPr>
              <w:pStyle w:val="TAL"/>
              <w:keepNext w:val="0"/>
              <w:rPr>
                <w:sz w:val="16"/>
              </w:rPr>
            </w:pPr>
            <w:r w:rsidRPr="003D4ABF">
              <w:rPr>
                <w:sz w:val="16"/>
              </w:rPr>
              <w:t>0079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F486CC"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401AC" w14:textId="77777777" w:rsidR="00787F8E" w:rsidRPr="003D4ABF" w:rsidRDefault="00787F8E" w:rsidP="00085BD6">
            <w:pPr>
              <w:pStyle w:val="TAL"/>
              <w:keepNext w:val="0"/>
              <w:rPr>
                <w:sz w:val="16"/>
              </w:rPr>
            </w:pPr>
            <w:r w:rsidRPr="003D4ABF">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20FADA" w14:textId="77777777" w:rsidR="00787F8E" w:rsidRPr="003D4ABF" w:rsidRDefault="00787F8E" w:rsidP="00085BD6">
            <w:pPr>
              <w:pStyle w:val="TAL"/>
              <w:keepNext w:val="0"/>
              <w:rPr>
                <w:sz w:val="16"/>
                <w:szCs w:val="16"/>
              </w:rPr>
            </w:pPr>
            <w:r w:rsidRPr="003D4ABF">
              <w:rPr>
                <w:sz w:val="16"/>
                <w:szCs w:val="16"/>
              </w:rPr>
              <w:t>Corrected the name of a PCF service operation in clause 6.1.2.2.2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44F18" w14:textId="77777777" w:rsidR="00787F8E" w:rsidRPr="003D4ABF" w:rsidRDefault="00787F8E" w:rsidP="00085BD6">
            <w:pPr>
              <w:pStyle w:val="TAL"/>
              <w:keepNext w:val="0"/>
              <w:rPr>
                <w:sz w:val="16"/>
              </w:rPr>
            </w:pPr>
            <w:r w:rsidRPr="003D4ABF">
              <w:rPr>
                <w:sz w:val="16"/>
              </w:rPr>
              <w:t>15.2.0</w:t>
            </w:r>
          </w:p>
        </w:tc>
      </w:tr>
      <w:tr w:rsidR="00787F8E" w:rsidRPr="003D4ABF" w14:paraId="68872E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4DAF87"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3C148"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ACF16" w14:textId="77777777" w:rsidR="00787F8E" w:rsidRPr="003D4ABF" w:rsidRDefault="00787F8E" w:rsidP="00085BD6">
            <w:pPr>
              <w:pStyle w:val="TAC"/>
              <w:keepNext w:val="0"/>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72FFF" w14:textId="77777777" w:rsidR="00787F8E" w:rsidRPr="003D4ABF" w:rsidRDefault="00787F8E" w:rsidP="00085BD6">
            <w:pPr>
              <w:pStyle w:val="TAL"/>
              <w:keepNext w:val="0"/>
              <w:rPr>
                <w:sz w:val="16"/>
              </w:rPr>
            </w:pPr>
            <w:r w:rsidRPr="003D4ABF">
              <w:rPr>
                <w:sz w:val="16"/>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91B8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21EB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60A140" w14:textId="77777777" w:rsidR="00787F8E" w:rsidRPr="003D4ABF" w:rsidRDefault="00787F8E" w:rsidP="00085BD6">
            <w:pPr>
              <w:pStyle w:val="TAL"/>
              <w:keepNext w:val="0"/>
              <w:rPr>
                <w:sz w:val="16"/>
                <w:szCs w:val="16"/>
              </w:rPr>
            </w:pPr>
            <w:r w:rsidRPr="003D4ABF">
              <w:rPr>
                <w:sz w:val="16"/>
                <w:szCs w:val="16"/>
              </w:rPr>
              <w:t>Handling of Configured NSSAIs in Roaming Scenarios - 23.503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077E" w14:textId="77777777" w:rsidR="00787F8E" w:rsidRPr="003D4ABF" w:rsidRDefault="00787F8E" w:rsidP="00085BD6">
            <w:pPr>
              <w:pStyle w:val="TAL"/>
              <w:keepNext w:val="0"/>
              <w:rPr>
                <w:sz w:val="16"/>
              </w:rPr>
            </w:pPr>
            <w:r w:rsidRPr="003D4ABF">
              <w:rPr>
                <w:sz w:val="16"/>
              </w:rPr>
              <w:t>15.2.0</w:t>
            </w:r>
          </w:p>
        </w:tc>
      </w:tr>
      <w:tr w:rsidR="00787F8E" w:rsidRPr="003D4ABF" w14:paraId="220A14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09709C"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1E291"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CDC2F8" w14:textId="77777777" w:rsidR="00787F8E" w:rsidRPr="003D4ABF" w:rsidRDefault="00787F8E" w:rsidP="00085BD6">
            <w:pPr>
              <w:pStyle w:val="TAC"/>
              <w:keepNext w:val="0"/>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D8C51" w14:textId="77777777" w:rsidR="00787F8E" w:rsidRPr="003D4ABF" w:rsidRDefault="00787F8E" w:rsidP="00085BD6">
            <w:pPr>
              <w:pStyle w:val="TAL"/>
              <w:keepNext w:val="0"/>
              <w:rPr>
                <w:sz w:val="16"/>
              </w:rPr>
            </w:pPr>
            <w:r w:rsidRPr="003D4ABF">
              <w:rPr>
                <w:sz w:val="16"/>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BCF2B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92B6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C2FA18" w14:textId="62273267" w:rsidR="00787F8E" w:rsidRPr="003D4ABF" w:rsidRDefault="00787F8E" w:rsidP="00085BD6">
            <w:pPr>
              <w:pStyle w:val="TAL"/>
              <w:keepNext w:val="0"/>
              <w:rPr>
                <w:sz w:val="16"/>
                <w:szCs w:val="16"/>
              </w:rPr>
            </w:pPr>
            <w:r w:rsidRPr="003D4ABF">
              <w:rPr>
                <w:sz w:val="16"/>
                <w:szCs w:val="16"/>
              </w:rPr>
              <w:t xml:space="preserve"> </w:t>
            </w:r>
            <w:r w:rsidR="0030218C" w:rsidRPr="003D4ABF">
              <w:rPr>
                <w:sz w:val="16"/>
                <w:szCs w:val="16"/>
              </w:rPr>
              <w:t>Alignment</w:t>
            </w:r>
            <w:r w:rsidRPr="003D4ABF">
              <w:rPr>
                <w:sz w:val="16"/>
                <w:szCs w:val="16"/>
              </w:rPr>
              <w:t xml:space="preserve"> for policy control application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11EDF" w14:textId="77777777" w:rsidR="00787F8E" w:rsidRPr="003D4ABF" w:rsidRDefault="00787F8E" w:rsidP="00085BD6">
            <w:pPr>
              <w:pStyle w:val="TAL"/>
              <w:keepNext w:val="0"/>
              <w:rPr>
                <w:sz w:val="16"/>
              </w:rPr>
            </w:pPr>
            <w:r w:rsidRPr="003D4ABF">
              <w:rPr>
                <w:sz w:val="16"/>
              </w:rPr>
              <w:t>15.2.0</w:t>
            </w:r>
          </w:p>
        </w:tc>
      </w:tr>
      <w:tr w:rsidR="00787F8E" w:rsidRPr="003D4ABF" w14:paraId="6057E4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C7E525"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EB467"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BA5EA"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DB53" w14:textId="77777777" w:rsidR="00787F8E" w:rsidRPr="003D4ABF" w:rsidRDefault="00787F8E" w:rsidP="00085BD6">
            <w:pPr>
              <w:pStyle w:val="TAL"/>
              <w:keepNext w:val="0"/>
              <w:rPr>
                <w:sz w:val="16"/>
              </w:rPr>
            </w:pPr>
            <w:r w:rsidRPr="003D4ABF">
              <w:rPr>
                <w:sz w:val="16"/>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72C66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27A0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7FDD6B" w14:textId="77777777" w:rsidR="00787F8E" w:rsidRPr="003D4ABF" w:rsidRDefault="00787F8E" w:rsidP="00085BD6">
            <w:pPr>
              <w:pStyle w:val="TAL"/>
              <w:keepNext w:val="0"/>
              <w:rPr>
                <w:sz w:val="16"/>
                <w:szCs w:val="16"/>
              </w:rPr>
            </w:pPr>
            <w:r w:rsidRPr="003D4ABF">
              <w:rPr>
                <w:sz w:val="16"/>
                <w:szCs w:val="16"/>
              </w:rPr>
              <w:t xml:space="preserve"> Update for usage monitoring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E3659" w14:textId="77777777" w:rsidR="00787F8E" w:rsidRPr="003D4ABF" w:rsidRDefault="00787F8E" w:rsidP="00085BD6">
            <w:pPr>
              <w:pStyle w:val="TAL"/>
              <w:keepNext w:val="0"/>
              <w:rPr>
                <w:sz w:val="16"/>
              </w:rPr>
            </w:pPr>
            <w:r w:rsidRPr="003D4ABF">
              <w:rPr>
                <w:sz w:val="16"/>
              </w:rPr>
              <w:t>15.2.0</w:t>
            </w:r>
          </w:p>
        </w:tc>
      </w:tr>
      <w:tr w:rsidR="00787F8E" w:rsidRPr="003D4ABF" w14:paraId="06B29C4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E2F940" w14:textId="77777777" w:rsidR="00787F8E" w:rsidRPr="003D4ABF" w:rsidRDefault="00787F8E" w:rsidP="00085BD6">
            <w:pPr>
              <w:pStyle w:val="TAL"/>
              <w:keepNext w:val="0"/>
              <w:rPr>
                <w:sz w:val="16"/>
              </w:rPr>
            </w:pPr>
            <w:r w:rsidRPr="003D4ABF">
              <w:rPr>
                <w:sz w:val="16"/>
              </w:rPr>
              <w:lastRenderedPageBreak/>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0C2F2"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C3AEAF" w14:textId="77777777" w:rsidR="00787F8E" w:rsidRPr="003D4ABF" w:rsidRDefault="00787F8E" w:rsidP="00085BD6">
            <w:pPr>
              <w:pStyle w:val="TAC"/>
              <w:keepNext w:val="0"/>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13149" w14:textId="77777777" w:rsidR="00787F8E" w:rsidRPr="003D4ABF" w:rsidRDefault="00787F8E" w:rsidP="00085BD6">
            <w:pPr>
              <w:pStyle w:val="TAL"/>
              <w:keepNext w:val="0"/>
              <w:rPr>
                <w:sz w:val="16"/>
              </w:rPr>
            </w:pPr>
            <w:r w:rsidRPr="003D4ABF">
              <w:rPr>
                <w:sz w:val="16"/>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CA2D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F424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3F9962" w14:textId="77777777" w:rsidR="00787F8E" w:rsidRPr="003D4ABF" w:rsidRDefault="00787F8E" w:rsidP="00085BD6">
            <w:pPr>
              <w:pStyle w:val="TAL"/>
              <w:keepNext w:val="0"/>
              <w:rPr>
                <w:sz w:val="16"/>
                <w:szCs w:val="16"/>
              </w:rPr>
            </w:pPr>
            <w:r w:rsidRPr="003D4ABF">
              <w:rPr>
                <w:sz w:val="16"/>
                <w:szCs w:val="16"/>
              </w:rPr>
              <w:t xml:space="preserve"> Update for sponsored data connectivity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BFF6B" w14:textId="77777777" w:rsidR="00787F8E" w:rsidRPr="003D4ABF" w:rsidRDefault="00787F8E" w:rsidP="00085BD6">
            <w:pPr>
              <w:pStyle w:val="TAL"/>
              <w:keepNext w:val="0"/>
              <w:rPr>
                <w:sz w:val="16"/>
              </w:rPr>
            </w:pPr>
            <w:r w:rsidRPr="003D4ABF">
              <w:rPr>
                <w:sz w:val="16"/>
              </w:rPr>
              <w:t>15.2.0</w:t>
            </w:r>
          </w:p>
        </w:tc>
      </w:tr>
      <w:tr w:rsidR="00787F8E" w:rsidRPr="003D4ABF" w14:paraId="296F19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21A1D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B67DC"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DDC5531"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CEC5A" w14:textId="77777777" w:rsidR="00787F8E" w:rsidRPr="003D4ABF" w:rsidRDefault="00787F8E" w:rsidP="00085BD6">
            <w:pPr>
              <w:pStyle w:val="TAL"/>
              <w:keepNext w:val="0"/>
              <w:rPr>
                <w:sz w:val="16"/>
              </w:rPr>
            </w:pPr>
            <w:r w:rsidRPr="003D4ABF">
              <w:rPr>
                <w:sz w:val="16"/>
              </w:rPr>
              <w:t>0087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41155"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9E58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6A131" w14:textId="77777777" w:rsidR="00787F8E" w:rsidRPr="003D4ABF" w:rsidRDefault="00787F8E" w:rsidP="00085BD6">
            <w:pPr>
              <w:pStyle w:val="TAL"/>
              <w:keepNext w:val="0"/>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9D07" w14:textId="77777777" w:rsidR="00787F8E" w:rsidRPr="003D4ABF" w:rsidRDefault="00787F8E" w:rsidP="00085BD6">
            <w:pPr>
              <w:pStyle w:val="TAL"/>
              <w:keepNext w:val="0"/>
              <w:rPr>
                <w:sz w:val="16"/>
              </w:rPr>
            </w:pPr>
            <w:r w:rsidRPr="003D4ABF">
              <w:rPr>
                <w:sz w:val="16"/>
              </w:rPr>
              <w:t>15.2.0</w:t>
            </w:r>
          </w:p>
        </w:tc>
      </w:tr>
      <w:tr w:rsidR="00787F8E" w:rsidRPr="003D4ABF" w14:paraId="6CD21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378B69"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C0506"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8994C3" w14:textId="77777777" w:rsidR="00787F8E" w:rsidRPr="003D4ABF" w:rsidRDefault="00787F8E" w:rsidP="00085BD6">
            <w:pPr>
              <w:pStyle w:val="TAC"/>
              <w:keepNext w:val="0"/>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CF807" w14:textId="77777777" w:rsidR="00787F8E" w:rsidRPr="003D4ABF" w:rsidRDefault="00787F8E" w:rsidP="00085BD6">
            <w:pPr>
              <w:pStyle w:val="TAL"/>
              <w:keepNext w:val="0"/>
              <w:rPr>
                <w:sz w:val="16"/>
              </w:rPr>
            </w:pPr>
            <w:r w:rsidRPr="003D4ABF">
              <w:rPr>
                <w:sz w:val="16"/>
              </w:rPr>
              <w:t>0088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3C955"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FA2D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6D2B2" w14:textId="77777777" w:rsidR="00787F8E" w:rsidRPr="003D4ABF" w:rsidRDefault="00787F8E" w:rsidP="00085BD6">
            <w:pPr>
              <w:pStyle w:val="TAL"/>
              <w:keepNext w:val="0"/>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DC02C" w14:textId="77777777" w:rsidR="00787F8E" w:rsidRPr="003D4ABF" w:rsidRDefault="00787F8E" w:rsidP="00085BD6">
            <w:pPr>
              <w:pStyle w:val="TAL"/>
              <w:keepNext w:val="0"/>
              <w:rPr>
                <w:sz w:val="16"/>
              </w:rPr>
            </w:pPr>
            <w:r w:rsidRPr="003D4ABF">
              <w:rPr>
                <w:sz w:val="16"/>
              </w:rPr>
              <w:t>15.2.0</w:t>
            </w:r>
          </w:p>
        </w:tc>
      </w:tr>
      <w:tr w:rsidR="00787F8E" w:rsidRPr="003D4ABF" w14:paraId="5632AA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2552F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DC9FD"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6AE872"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428DE" w14:textId="77777777" w:rsidR="00787F8E" w:rsidRPr="003D4ABF" w:rsidRDefault="00787F8E" w:rsidP="00085BD6">
            <w:pPr>
              <w:pStyle w:val="TAL"/>
              <w:keepNext w:val="0"/>
              <w:rPr>
                <w:sz w:val="16"/>
              </w:rPr>
            </w:pPr>
            <w:r w:rsidRPr="003D4ABF">
              <w:rPr>
                <w:sz w:val="16"/>
              </w:rPr>
              <w:t>0089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0A31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E80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A3F0EF" w14:textId="77777777" w:rsidR="00787F8E" w:rsidRPr="003D4ABF" w:rsidRDefault="00787F8E" w:rsidP="00085BD6">
            <w:pPr>
              <w:pStyle w:val="TAL"/>
              <w:keepNext w:val="0"/>
              <w:rPr>
                <w:sz w:val="16"/>
                <w:szCs w:val="16"/>
              </w:rPr>
            </w:pPr>
            <w:r w:rsidRPr="003D4ABF">
              <w:rPr>
                <w:sz w:val="16"/>
                <w:szCs w:val="16"/>
              </w:rPr>
              <w:t>QoS flow binding for URLLC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F0AEB" w14:textId="77777777" w:rsidR="00787F8E" w:rsidRPr="003D4ABF" w:rsidRDefault="00787F8E" w:rsidP="00085BD6">
            <w:pPr>
              <w:pStyle w:val="TAL"/>
              <w:keepNext w:val="0"/>
              <w:rPr>
                <w:sz w:val="16"/>
              </w:rPr>
            </w:pPr>
            <w:r w:rsidRPr="003D4ABF">
              <w:rPr>
                <w:sz w:val="16"/>
              </w:rPr>
              <w:t>15.2.0</w:t>
            </w:r>
          </w:p>
        </w:tc>
      </w:tr>
      <w:tr w:rsidR="00787F8E" w:rsidRPr="003D4ABF" w14:paraId="2D26CD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8FFCE" w14:textId="77777777" w:rsidR="00787F8E" w:rsidRPr="003D4ABF" w:rsidRDefault="00787F8E" w:rsidP="00085BD6">
            <w:pPr>
              <w:pStyle w:val="TAL"/>
              <w:keepNext w:val="0"/>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A7D66" w14:textId="77777777" w:rsidR="00787F8E" w:rsidRPr="003D4ABF" w:rsidRDefault="00787F8E" w:rsidP="00085BD6">
            <w:pPr>
              <w:pStyle w:val="TAL"/>
              <w:keepNext w:val="0"/>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E95366" w14:textId="77777777" w:rsidR="00787F8E" w:rsidRPr="003D4ABF" w:rsidRDefault="00787F8E" w:rsidP="00085BD6">
            <w:pPr>
              <w:pStyle w:val="TAC"/>
              <w:keepNext w:val="0"/>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14360" w14:textId="77777777" w:rsidR="00787F8E" w:rsidRPr="003D4ABF" w:rsidRDefault="00787F8E" w:rsidP="00085BD6">
            <w:pPr>
              <w:pStyle w:val="TAL"/>
              <w:keepNext w:val="0"/>
              <w:rPr>
                <w:sz w:val="16"/>
              </w:rPr>
            </w:pPr>
            <w:r w:rsidRPr="003D4ABF">
              <w:rPr>
                <w:sz w:val="16"/>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F2931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2A63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536F" w14:textId="77777777" w:rsidR="00787F8E" w:rsidRPr="003D4ABF" w:rsidRDefault="00787F8E" w:rsidP="00085BD6">
            <w:pPr>
              <w:pStyle w:val="TAL"/>
              <w:keepNext w:val="0"/>
              <w:rPr>
                <w:sz w:val="16"/>
                <w:szCs w:val="16"/>
              </w:rPr>
            </w:pPr>
            <w:r w:rsidRPr="003D4ABF">
              <w:rPr>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948E" w14:textId="77777777" w:rsidR="00787F8E" w:rsidRPr="003D4ABF" w:rsidRDefault="00787F8E" w:rsidP="00085BD6">
            <w:pPr>
              <w:pStyle w:val="TAL"/>
              <w:keepNext w:val="0"/>
              <w:rPr>
                <w:sz w:val="16"/>
              </w:rPr>
            </w:pPr>
            <w:r w:rsidRPr="003D4ABF">
              <w:rPr>
                <w:sz w:val="16"/>
              </w:rPr>
              <w:t>15.2.0</w:t>
            </w:r>
          </w:p>
        </w:tc>
      </w:tr>
      <w:tr w:rsidR="00787F8E" w:rsidRPr="003D4ABF" w14:paraId="229548DE"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499022C" w14:textId="77777777" w:rsidR="00787F8E" w:rsidRPr="003D4ABF" w:rsidRDefault="00787F8E" w:rsidP="00085BD6">
            <w:pPr>
              <w:pStyle w:val="TAL"/>
              <w:keepNext w:val="0"/>
              <w:rPr>
                <w:sz w:val="16"/>
              </w:rPr>
            </w:pPr>
            <w:r w:rsidRPr="003D4ABF">
              <w:rPr>
                <w:sz w:val="16"/>
              </w:rPr>
              <w:t>2018-09</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3CF523E2" w14:textId="77777777" w:rsidR="00787F8E" w:rsidRPr="003D4ABF" w:rsidRDefault="00787F8E" w:rsidP="00085BD6">
            <w:pPr>
              <w:pStyle w:val="TAL"/>
              <w:keepNext w:val="0"/>
              <w:rPr>
                <w:sz w:val="16"/>
              </w:rPr>
            </w:pPr>
            <w:r w:rsidRPr="003D4ABF">
              <w:rPr>
                <w:sz w:val="16"/>
              </w:rPr>
              <w:t>SP-81</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236E5D0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5BF3E421" w14:textId="77777777" w:rsidR="00787F8E" w:rsidRPr="003D4ABF" w:rsidRDefault="00787F8E" w:rsidP="00085BD6">
            <w:pPr>
              <w:pStyle w:val="TAL"/>
              <w:keepNext w:val="0"/>
              <w:rPr>
                <w:sz w:val="16"/>
              </w:rPr>
            </w:pPr>
            <w:r w:rsidRPr="003D4ABF">
              <w:rPr>
                <w:sz w:val="16"/>
              </w:rPr>
              <w:t>0097</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3683B93B" w14:textId="77777777" w:rsidR="00787F8E" w:rsidRPr="003D4ABF" w:rsidRDefault="00787F8E" w:rsidP="00085BD6">
            <w:pPr>
              <w:pStyle w:val="TAL"/>
              <w:keepNext w:val="0"/>
              <w:rPr>
                <w:sz w:val="16"/>
              </w:rPr>
            </w:pPr>
            <w:r w:rsidRPr="003D4ABF">
              <w:rPr>
                <w:sz w:val="16"/>
              </w:rPr>
              <w:t>1</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7665CDD8" w14:textId="77777777" w:rsidR="00787F8E" w:rsidRPr="003D4ABF" w:rsidRDefault="00787F8E" w:rsidP="00085BD6">
            <w:pPr>
              <w:pStyle w:val="TAL"/>
              <w:keepNext w:val="0"/>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3A96C743" w14:textId="77777777" w:rsidR="00787F8E" w:rsidRPr="003D4ABF" w:rsidRDefault="00787F8E" w:rsidP="00085BD6">
            <w:pPr>
              <w:pStyle w:val="TAL"/>
              <w:keepNext w:val="0"/>
              <w:rPr>
                <w:sz w:val="16"/>
                <w:szCs w:val="16"/>
              </w:rPr>
            </w:pPr>
            <w:r w:rsidRPr="003D4ABF">
              <w:rPr>
                <w:sz w:val="16"/>
                <w:szCs w:val="16"/>
              </w:rPr>
              <w:t>PDU Session selection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45672F7B" w14:textId="77777777" w:rsidR="00787F8E" w:rsidRPr="003D4ABF" w:rsidRDefault="00787F8E" w:rsidP="00085BD6">
            <w:pPr>
              <w:pStyle w:val="TAL"/>
              <w:keepNext w:val="0"/>
              <w:rPr>
                <w:sz w:val="16"/>
              </w:rPr>
            </w:pPr>
            <w:r w:rsidRPr="003D4ABF">
              <w:rPr>
                <w:sz w:val="16"/>
              </w:rPr>
              <w:t>15.3.0</w:t>
            </w:r>
          </w:p>
        </w:tc>
      </w:tr>
      <w:tr w:rsidR="00787F8E" w:rsidRPr="003D4ABF" w14:paraId="47DBB2E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19358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8584F"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D0B2BB"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57637" w14:textId="77777777" w:rsidR="00787F8E" w:rsidRPr="003D4ABF" w:rsidRDefault="00787F8E" w:rsidP="00085BD6">
            <w:pPr>
              <w:pStyle w:val="TAL"/>
              <w:keepNext w:val="0"/>
              <w:rPr>
                <w:sz w:val="16"/>
              </w:rPr>
            </w:pPr>
            <w:r w:rsidRPr="003D4ABF">
              <w:rPr>
                <w:sz w:val="16"/>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5045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4F1E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2FD78B" w14:textId="77777777" w:rsidR="00787F8E" w:rsidRPr="003D4ABF" w:rsidRDefault="00787F8E" w:rsidP="00085BD6">
            <w:pPr>
              <w:pStyle w:val="TAL"/>
              <w:keepNext w:val="0"/>
              <w:rPr>
                <w:sz w:val="16"/>
                <w:szCs w:val="16"/>
              </w:rPr>
            </w:pPr>
            <w:r w:rsidRPr="003D4ABF">
              <w:rPr>
                <w:sz w:val="16"/>
                <w:szCs w:val="16"/>
              </w:rPr>
              <w:t xml:space="preserve"> UE Policy Delivery in case of UE not reachable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CE00B" w14:textId="77777777" w:rsidR="00787F8E" w:rsidRPr="003D4ABF" w:rsidRDefault="00787F8E" w:rsidP="00085BD6">
            <w:pPr>
              <w:pStyle w:val="TAL"/>
              <w:keepNext w:val="0"/>
              <w:rPr>
                <w:sz w:val="16"/>
              </w:rPr>
            </w:pPr>
            <w:r w:rsidRPr="003D4ABF">
              <w:rPr>
                <w:sz w:val="16"/>
              </w:rPr>
              <w:t>15.3.0</w:t>
            </w:r>
          </w:p>
        </w:tc>
      </w:tr>
      <w:tr w:rsidR="00787F8E" w:rsidRPr="003D4ABF" w14:paraId="6AEC7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6A340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A1B80"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DDD11F" w14:textId="77777777" w:rsidR="00787F8E" w:rsidRPr="003D4ABF" w:rsidRDefault="00787F8E" w:rsidP="00085BD6">
            <w:pPr>
              <w:pStyle w:val="TAC"/>
              <w:keepNext w:val="0"/>
              <w:rPr>
                <w:sz w:val="16"/>
                <w:szCs w:val="16"/>
              </w:rPr>
            </w:pPr>
            <w:r w:rsidRPr="003D4ABF">
              <w:rPr>
                <w:sz w:val="16"/>
                <w:szCs w:val="16"/>
              </w:rPr>
              <w:t>SP-180724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C6103" w14:textId="77777777" w:rsidR="00787F8E" w:rsidRPr="003D4ABF" w:rsidRDefault="00787F8E" w:rsidP="00085BD6">
            <w:pPr>
              <w:pStyle w:val="TAL"/>
              <w:keepNext w:val="0"/>
              <w:rPr>
                <w:sz w:val="16"/>
              </w:rPr>
            </w:pPr>
            <w:r w:rsidRPr="003D4ABF">
              <w:rPr>
                <w:sz w:val="16"/>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286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56779"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F4A19" w14:textId="77777777" w:rsidR="00787F8E" w:rsidRPr="003D4ABF" w:rsidRDefault="00787F8E" w:rsidP="00085BD6">
            <w:pPr>
              <w:pStyle w:val="TAL"/>
              <w:keepNext w:val="0"/>
              <w:rPr>
                <w:sz w:val="16"/>
                <w:szCs w:val="16"/>
              </w:rPr>
            </w:pPr>
            <w:r w:rsidRPr="003D4ABF">
              <w:rPr>
                <w:sz w:val="16"/>
                <w:szCs w:val="16"/>
              </w:rPr>
              <w:t xml:space="preserve">Support of tracing in 5GS signalling: PCF related data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A8350" w14:textId="77777777" w:rsidR="00787F8E" w:rsidRPr="003D4ABF" w:rsidRDefault="00787F8E" w:rsidP="00085BD6">
            <w:pPr>
              <w:pStyle w:val="TAL"/>
              <w:keepNext w:val="0"/>
              <w:rPr>
                <w:sz w:val="16"/>
              </w:rPr>
            </w:pPr>
            <w:r w:rsidRPr="003D4ABF">
              <w:rPr>
                <w:sz w:val="16"/>
              </w:rPr>
              <w:t>15.3.0</w:t>
            </w:r>
          </w:p>
        </w:tc>
      </w:tr>
      <w:tr w:rsidR="00787F8E" w:rsidRPr="003D4ABF" w14:paraId="079457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019FE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8FF"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8B691"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C0E8" w14:textId="77777777" w:rsidR="00787F8E" w:rsidRPr="003D4ABF" w:rsidRDefault="00787F8E" w:rsidP="00085BD6">
            <w:pPr>
              <w:pStyle w:val="TAL"/>
              <w:keepNext w:val="0"/>
              <w:rPr>
                <w:sz w:val="16"/>
              </w:rPr>
            </w:pPr>
            <w:r w:rsidRPr="003D4ABF">
              <w:rPr>
                <w:sz w:val="16"/>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52ACB"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7958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FFF1B" w14:textId="77777777" w:rsidR="00787F8E" w:rsidRPr="003D4ABF" w:rsidRDefault="00787F8E" w:rsidP="00085BD6">
            <w:pPr>
              <w:pStyle w:val="TAL"/>
              <w:keepNext w:val="0"/>
              <w:rPr>
                <w:sz w:val="16"/>
                <w:szCs w:val="16"/>
              </w:rPr>
            </w:pPr>
            <w:r w:rsidRPr="003D4ABF">
              <w:rPr>
                <w:sz w:val="16"/>
                <w:szCs w:val="16"/>
              </w:rPr>
              <w:t>Number of packet filters supported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AAF50" w14:textId="77777777" w:rsidR="00787F8E" w:rsidRPr="003D4ABF" w:rsidRDefault="00787F8E" w:rsidP="00085BD6">
            <w:pPr>
              <w:pStyle w:val="TAL"/>
              <w:keepNext w:val="0"/>
              <w:rPr>
                <w:sz w:val="16"/>
              </w:rPr>
            </w:pPr>
            <w:r w:rsidRPr="003D4ABF">
              <w:rPr>
                <w:sz w:val="16"/>
              </w:rPr>
              <w:t>15.3.0</w:t>
            </w:r>
          </w:p>
        </w:tc>
      </w:tr>
      <w:tr w:rsidR="00787F8E" w:rsidRPr="003D4ABF" w14:paraId="334EB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E6B4A9"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A95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4712D3"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A11C6" w14:textId="77777777" w:rsidR="00787F8E" w:rsidRPr="003D4ABF" w:rsidRDefault="00787F8E" w:rsidP="00085BD6">
            <w:pPr>
              <w:pStyle w:val="TAL"/>
              <w:keepNext w:val="0"/>
              <w:rPr>
                <w:sz w:val="16"/>
              </w:rPr>
            </w:pPr>
            <w:r w:rsidRPr="003D4ABF">
              <w:rPr>
                <w:sz w:val="16"/>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78D310"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5E9A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1612C" w14:textId="77777777" w:rsidR="00787F8E" w:rsidRPr="003D4ABF" w:rsidRDefault="00787F8E" w:rsidP="00085BD6">
            <w:pPr>
              <w:pStyle w:val="TAL"/>
              <w:keepNext w:val="0"/>
              <w:rPr>
                <w:sz w:val="16"/>
                <w:szCs w:val="16"/>
              </w:rPr>
            </w:pPr>
            <w:r w:rsidRPr="003D4ABF">
              <w:rPr>
                <w:sz w:val="16"/>
                <w:szCs w:val="16"/>
              </w:rPr>
              <w:t xml:space="preserve">Policy Control Request triggers for updating the AM Policy Association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97C9E" w14:textId="77777777" w:rsidR="00787F8E" w:rsidRPr="003D4ABF" w:rsidRDefault="00787F8E" w:rsidP="00085BD6">
            <w:pPr>
              <w:pStyle w:val="TAL"/>
              <w:keepNext w:val="0"/>
              <w:rPr>
                <w:sz w:val="16"/>
              </w:rPr>
            </w:pPr>
            <w:r w:rsidRPr="003D4ABF">
              <w:rPr>
                <w:sz w:val="16"/>
              </w:rPr>
              <w:t>15.3.0</w:t>
            </w:r>
          </w:p>
        </w:tc>
      </w:tr>
      <w:tr w:rsidR="00787F8E" w:rsidRPr="003D4ABF" w14:paraId="73AA21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B48055"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C41F4"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AF7E4"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641" w14:textId="77777777" w:rsidR="00787F8E" w:rsidRPr="003D4ABF" w:rsidRDefault="00787F8E" w:rsidP="00085BD6">
            <w:pPr>
              <w:pStyle w:val="TAL"/>
              <w:keepNext w:val="0"/>
              <w:rPr>
                <w:sz w:val="16"/>
              </w:rPr>
            </w:pPr>
            <w:r w:rsidRPr="003D4ABF">
              <w:rPr>
                <w:sz w:val="16"/>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F23258"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20E9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75BE25" w14:textId="77777777" w:rsidR="00787F8E" w:rsidRPr="003D4ABF" w:rsidRDefault="00787F8E" w:rsidP="00085BD6">
            <w:pPr>
              <w:pStyle w:val="TAL"/>
              <w:keepNext w:val="0"/>
              <w:rPr>
                <w:sz w:val="16"/>
                <w:szCs w:val="16"/>
              </w:rPr>
            </w:pPr>
            <w:r w:rsidRPr="003D4ABF">
              <w:rPr>
                <w:sz w:val="16"/>
                <w:szCs w:val="16"/>
              </w:rPr>
              <w:t>N28 session 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C79D1" w14:textId="77777777" w:rsidR="00787F8E" w:rsidRPr="003D4ABF" w:rsidRDefault="00787F8E" w:rsidP="00085BD6">
            <w:pPr>
              <w:pStyle w:val="TAL"/>
              <w:keepNext w:val="0"/>
              <w:rPr>
                <w:sz w:val="16"/>
              </w:rPr>
            </w:pPr>
            <w:r w:rsidRPr="003D4ABF">
              <w:rPr>
                <w:sz w:val="16"/>
              </w:rPr>
              <w:t>15.3.0</w:t>
            </w:r>
          </w:p>
        </w:tc>
      </w:tr>
      <w:tr w:rsidR="00787F8E" w:rsidRPr="003D4ABF" w14:paraId="6849C3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DD2F31"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85B6C"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87F1E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4467" w14:textId="77777777" w:rsidR="00787F8E" w:rsidRPr="003D4ABF" w:rsidRDefault="00787F8E" w:rsidP="00085BD6">
            <w:pPr>
              <w:pStyle w:val="TAL"/>
              <w:keepNext w:val="0"/>
              <w:rPr>
                <w:sz w:val="16"/>
              </w:rPr>
            </w:pPr>
            <w:r w:rsidRPr="003D4ABF">
              <w:rPr>
                <w:sz w:val="16"/>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A1F07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214C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336464" w14:textId="77777777" w:rsidR="00787F8E" w:rsidRPr="003D4ABF" w:rsidRDefault="00787F8E" w:rsidP="00085BD6">
            <w:pPr>
              <w:pStyle w:val="TAL"/>
              <w:keepNext w:val="0"/>
              <w:rPr>
                <w:sz w:val="16"/>
                <w:szCs w:val="16"/>
              </w:rPr>
            </w:pPr>
            <w:r w:rsidRPr="003D4ABF">
              <w:rPr>
                <w:sz w:val="16"/>
                <w:szCs w:val="16"/>
              </w:rPr>
              <w:t xml:space="preserve">URSP updates and Application to PDU session association re-evaluation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F2B38" w14:textId="77777777" w:rsidR="00787F8E" w:rsidRPr="003D4ABF" w:rsidRDefault="00787F8E" w:rsidP="00085BD6">
            <w:pPr>
              <w:pStyle w:val="TAL"/>
              <w:keepNext w:val="0"/>
              <w:rPr>
                <w:sz w:val="16"/>
              </w:rPr>
            </w:pPr>
            <w:r w:rsidRPr="003D4ABF">
              <w:rPr>
                <w:sz w:val="16"/>
              </w:rPr>
              <w:t>15.3.0</w:t>
            </w:r>
          </w:p>
        </w:tc>
      </w:tr>
      <w:tr w:rsidR="00787F8E" w:rsidRPr="003D4ABF" w14:paraId="03D90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DD321A"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80947"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E8D01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4FB52" w14:textId="77777777" w:rsidR="00787F8E" w:rsidRPr="003D4ABF" w:rsidRDefault="00787F8E" w:rsidP="00085BD6">
            <w:pPr>
              <w:pStyle w:val="TAL"/>
              <w:keepNext w:val="0"/>
              <w:rPr>
                <w:sz w:val="16"/>
              </w:rPr>
            </w:pPr>
            <w:r w:rsidRPr="003D4ABF">
              <w:rPr>
                <w:sz w:val="16"/>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AA4C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C672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E2194" w14:textId="77777777" w:rsidR="00787F8E" w:rsidRPr="003D4ABF" w:rsidRDefault="00787F8E" w:rsidP="00085BD6">
            <w:pPr>
              <w:pStyle w:val="TAL"/>
              <w:keepNext w:val="0"/>
              <w:rPr>
                <w:sz w:val="16"/>
                <w:szCs w:val="16"/>
              </w:rPr>
            </w:pPr>
            <w:r w:rsidRPr="003D4ABF">
              <w:rPr>
                <w:sz w:val="16"/>
                <w:szCs w:val="16"/>
              </w:rPr>
              <w:t>Clarification on initial UE policy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AFF82" w14:textId="77777777" w:rsidR="00787F8E" w:rsidRPr="003D4ABF" w:rsidRDefault="00787F8E" w:rsidP="00085BD6">
            <w:pPr>
              <w:pStyle w:val="TAL"/>
              <w:keepNext w:val="0"/>
              <w:rPr>
                <w:sz w:val="16"/>
              </w:rPr>
            </w:pPr>
            <w:r w:rsidRPr="003D4ABF">
              <w:rPr>
                <w:sz w:val="16"/>
              </w:rPr>
              <w:t>15.3.0</w:t>
            </w:r>
          </w:p>
        </w:tc>
      </w:tr>
      <w:tr w:rsidR="00787F8E" w:rsidRPr="003D4ABF" w14:paraId="2097F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2790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91CD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B43927"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46DC" w14:textId="77777777" w:rsidR="00787F8E" w:rsidRPr="003D4ABF" w:rsidRDefault="00787F8E" w:rsidP="00085BD6">
            <w:pPr>
              <w:pStyle w:val="TAL"/>
              <w:keepNext w:val="0"/>
              <w:rPr>
                <w:sz w:val="16"/>
              </w:rPr>
            </w:pPr>
            <w:r w:rsidRPr="003D4ABF">
              <w:rPr>
                <w:sz w:val="16"/>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860E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9746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3744786" w14:textId="77777777" w:rsidR="00787F8E" w:rsidRPr="003D4ABF" w:rsidRDefault="00787F8E" w:rsidP="00085BD6">
            <w:pPr>
              <w:pStyle w:val="TAL"/>
              <w:keepNext w:val="0"/>
              <w:rPr>
                <w:sz w:val="16"/>
                <w:szCs w:val="16"/>
              </w:rPr>
            </w:pPr>
            <w:r w:rsidRPr="003D4ABF">
              <w:rPr>
                <w:sz w:val="16"/>
                <w:szCs w:val="16"/>
              </w:rPr>
              <w:t>Notification Control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8B5EC" w14:textId="77777777" w:rsidR="00787F8E" w:rsidRPr="003D4ABF" w:rsidRDefault="00787F8E" w:rsidP="00085BD6">
            <w:pPr>
              <w:pStyle w:val="TAL"/>
              <w:keepNext w:val="0"/>
              <w:rPr>
                <w:sz w:val="16"/>
              </w:rPr>
            </w:pPr>
            <w:r w:rsidRPr="003D4ABF">
              <w:rPr>
                <w:sz w:val="16"/>
              </w:rPr>
              <w:t>15.3.0</w:t>
            </w:r>
          </w:p>
        </w:tc>
      </w:tr>
      <w:tr w:rsidR="00787F8E" w:rsidRPr="003D4ABF" w14:paraId="0275C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8C8C8D"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8B97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FE591"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6E120" w14:textId="77777777" w:rsidR="00787F8E" w:rsidRPr="003D4ABF" w:rsidRDefault="00787F8E" w:rsidP="00085BD6">
            <w:pPr>
              <w:pStyle w:val="TAL"/>
              <w:keepNext w:val="0"/>
              <w:rPr>
                <w:sz w:val="16"/>
              </w:rPr>
            </w:pPr>
            <w:r w:rsidRPr="003D4ABF">
              <w:rPr>
                <w:sz w:val="16"/>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76B01"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0F23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29BEB6" w14:textId="77777777" w:rsidR="00787F8E" w:rsidRPr="003D4ABF" w:rsidRDefault="00787F8E" w:rsidP="00085BD6">
            <w:pPr>
              <w:pStyle w:val="TAL"/>
              <w:keepNext w:val="0"/>
              <w:rPr>
                <w:sz w:val="16"/>
                <w:szCs w:val="16"/>
              </w:rPr>
            </w:pPr>
            <w:r w:rsidRPr="003D4ABF">
              <w:rPr>
                <w:sz w:val="16"/>
                <w:szCs w:val="16"/>
              </w:rPr>
              <w:t>Change OCS to CHF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640EE" w14:textId="77777777" w:rsidR="00787F8E" w:rsidRPr="003D4ABF" w:rsidRDefault="00787F8E" w:rsidP="00085BD6">
            <w:pPr>
              <w:pStyle w:val="TAL"/>
              <w:keepNext w:val="0"/>
              <w:rPr>
                <w:sz w:val="16"/>
              </w:rPr>
            </w:pPr>
            <w:r w:rsidRPr="003D4ABF">
              <w:rPr>
                <w:sz w:val="16"/>
              </w:rPr>
              <w:t>15.3.0</w:t>
            </w:r>
          </w:p>
        </w:tc>
      </w:tr>
      <w:tr w:rsidR="00787F8E" w:rsidRPr="003D4ABF" w14:paraId="265D80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0103B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99446"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BA22C2"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46ACE" w14:textId="77777777" w:rsidR="00787F8E" w:rsidRPr="003D4ABF" w:rsidRDefault="00787F8E" w:rsidP="00085BD6">
            <w:pPr>
              <w:pStyle w:val="TAL"/>
              <w:keepNext w:val="0"/>
              <w:rPr>
                <w:sz w:val="16"/>
              </w:rPr>
            </w:pPr>
            <w:r w:rsidRPr="003D4ABF">
              <w:rPr>
                <w:sz w:val="16"/>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24444"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1BF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BE49B6" w14:textId="77777777" w:rsidR="00787F8E" w:rsidRPr="003D4ABF" w:rsidRDefault="00787F8E" w:rsidP="00085BD6">
            <w:pPr>
              <w:pStyle w:val="TAL"/>
              <w:keepNext w:val="0"/>
              <w:rPr>
                <w:sz w:val="16"/>
                <w:szCs w:val="16"/>
              </w:rPr>
            </w:pPr>
            <w:r w:rsidRPr="003D4ABF">
              <w:rPr>
                <w:sz w:val="16"/>
                <w:szCs w:val="16"/>
              </w:rPr>
              <w:t xml:space="preserve">Clarification of URSP update trigger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EA2F0" w14:textId="77777777" w:rsidR="00787F8E" w:rsidRPr="003D4ABF" w:rsidRDefault="00787F8E" w:rsidP="00085BD6">
            <w:pPr>
              <w:pStyle w:val="TAL"/>
              <w:keepNext w:val="0"/>
              <w:rPr>
                <w:sz w:val="16"/>
              </w:rPr>
            </w:pPr>
            <w:r w:rsidRPr="003D4ABF">
              <w:rPr>
                <w:sz w:val="16"/>
              </w:rPr>
              <w:t>15.3.0</w:t>
            </w:r>
          </w:p>
        </w:tc>
      </w:tr>
      <w:tr w:rsidR="00787F8E" w:rsidRPr="003D4ABF" w14:paraId="595222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0AC73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866E8"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E0D6D5"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E694B" w14:textId="77777777" w:rsidR="00787F8E" w:rsidRPr="003D4ABF" w:rsidRDefault="00787F8E" w:rsidP="00085BD6">
            <w:pPr>
              <w:pStyle w:val="TAL"/>
              <w:keepNext w:val="0"/>
              <w:rPr>
                <w:sz w:val="16"/>
              </w:rPr>
            </w:pPr>
            <w:r w:rsidRPr="003D4ABF">
              <w:rPr>
                <w:sz w:val="16"/>
              </w:rPr>
              <w:t>0121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A39C3"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6CDA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CCD2589" w14:textId="77777777" w:rsidR="00787F8E" w:rsidRPr="003D4ABF" w:rsidRDefault="00787F8E" w:rsidP="00085BD6">
            <w:pPr>
              <w:pStyle w:val="TAL"/>
              <w:keepNext w:val="0"/>
              <w:rPr>
                <w:sz w:val="16"/>
                <w:szCs w:val="16"/>
              </w:rPr>
            </w:pPr>
            <w:r w:rsidRPr="003D4ABF">
              <w:rPr>
                <w:sz w:val="16"/>
                <w:szCs w:val="16"/>
              </w:rPr>
              <w:t>BDT: clarification on network area information and ASP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5E1BE" w14:textId="77777777" w:rsidR="00787F8E" w:rsidRPr="003D4ABF" w:rsidRDefault="00787F8E" w:rsidP="00085BD6">
            <w:pPr>
              <w:pStyle w:val="TAL"/>
              <w:keepNext w:val="0"/>
              <w:rPr>
                <w:sz w:val="16"/>
              </w:rPr>
            </w:pPr>
            <w:r w:rsidRPr="003D4ABF">
              <w:rPr>
                <w:sz w:val="16"/>
              </w:rPr>
              <w:t>15.3.0</w:t>
            </w:r>
          </w:p>
        </w:tc>
      </w:tr>
      <w:tr w:rsidR="00787F8E" w:rsidRPr="003D4ABF" w14:paraId="20ECC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7A346"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F819B"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5BF498"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34A88" w14:textId="77777777" w:rsidR="00787F8E" w:rsidRPr="003D4ABF" w:rsidRDefault="00787F8E" w:rsidP="00085BD6">
            <w:pPr>
              <w:pStyle w:val="TAL"/>
              <w:keepNext w:val="0"/>
              <w:rPr>
                <w:sz w:val="16"/>
              </w:rPr>
            </w:pPr>
            <w:r w:rsidRPr="003D4ABF">
              <w:rPr>
                <w:sz w:val="16"/>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0EF8A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70AA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12BB3" w14:textId="77777777" w:rsidR="00787F8E" w:rsidRPr="003D4ABF" w:rsidRDefault="00787F8E" w:rsidP="00085BD6">
            <w:pPr>
              <w:pStyle w:val="TAL"/>
              <w:keepNext w:val="0"/>
              <w:rPr>
                <w:sz w:val="16"/>
                <w:szCs w:val="16"/>
              </w:rPr>
            </w:pPr>
            <w:r w:rsidRPr="003D4ABF">
              <w:rPr>
                <w:sz w:val="16"/>
                <w:szCs w:val="16"/>
              </w:rPr>
              <w:t>Correction on UE policy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2E58" w14:textId="77777777" w:rsidR="00787F8E" w:rsidRPr="003D4ABF" w:rsidRDefault="00787F8E" w:rsidP="00085BD6">
            <w:pPr>
              <w:pStyle w:val="TAL"/>
              <w:keepNext w:val="0"/>
              <w:rPr>
                <w:sz w:val="16"/>
              </w:rPr>
            </w:pPr>
            <w:r w:rsidRPr="003D4ABF">
              <w:rPr>
                <w:sz w:val="16"/>
              </w:rPr>
              <w:t>15.3.0</w:t>
            </w:r>
          </w:p>
        </w:tc>
      </w:tr>
      <w:tr w:rsidR="00787F8E" w:rsidRPr="003D4ABF" w14:paraId="5B117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CC0B42"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8B70C"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3198F"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84063" w14:textId="77777777" w:rsidR="00787F8E" w:rsidRPr="003D4ABF" w:rsidRDefault="00787F8E" w:rsidP="00085BD6">
            <w:pPr>
              <w:pStyle w:val="TAL"/>
              <w:keepNext w:val="0"/>
              <w:rPr>
                <w:sz w:val="16"/>
              </w:rPr>
            </w:pPr>
            <w:r w:rsidRPr="003D4ABF">
              <w:rPr>
                <w:sz w:val="16"/>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B141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DC4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FAFE91" w14:textId="77777777" w:rsidR="00787F8E" w:rsidRPr="003D4ABF" w:rsidRDefault="00787F8E" w:rsidP="00085BD6">
            <w:pPr>
              <w:pStyle w:val="TAL"/>
              <w:keepNext w:val="0"/>
              <w:rPr>
                <w:sz w:val="16"/>
                <w:szCs w:val="16"/>
              </w:rPr>
            </w:pPr>
            <w:r w:rsidRPr="003D4ABF">
              <w:rPr>
                <w:sz w:val="16"/>
                <w:szCs w:val="16"/>
              </w:rPr>
              <w:t>Corrections to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4E6A7" w14:textId="77777777" w:rsidR="00787F8E" w:rsidRPr="003D4ABF" w:rsidRDefault="00787F8E" w:rsidP="00085BD6">
            <w:pPr>
              <w:pStyle w:val="TAL"/>
              <w:keepNext w:val="0"/>
              <w:rPr>
                <w:sz w:val="16"/>
              </w:rPr>
            </w:pPr>
            <w:r w:rsidRPr="003D4ABF">
              <w:rPr>
                <w:sz w:val="16"/>
              </w:rPr>
              <w:t>15.3.0</w:t>
            </w:r>
          </w:p>
        </w:tc>
      </w:tr>
      <w:tr w:rsidR="00787F8E" w:rsidRPr="003D4ABF" w14:paraId="33775D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0294CD"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36107"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7E1A3D"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1880E" w14:textId="77777777" w:rsidR="00787F8E" w:rsidRPr="003D4ABF" w:rsidRDefault="00787F8E" w:rsidP="00085BD6">
            <w:pPr>
              <w:pStyle w:val="TAL"/>
              <w:keepNext w:val="0"/>
              <w:rPr>
                <w:sz w:val="16"/>
              </w:rPr>
            </w:pPr>
            <w:r w:rsidRPr="003D4ABF">
              <w:rPr>
                <w:sz w:val="16"/>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D3828"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043C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24FCD7" w14:textId="77777777" w:rsidR="00787F8E" w:rsidRPr="003D4ABF" w:rsidRDefault="00787F8E" w:rsidP="00085BD6">
            <w:pPr>
              <w:pStyle w:val="TAL"/>
              <w:keepNext w:val="0"/>
              <w:rPr>
                <w:sz w:val="16"/>
                <w:szCs w:val="16"/>
              </w:rPr>
            </w:pPr>
            <w:r w:rsidRPr="003D4ABF">
              <w:rPr>
                <w:sz w:val="16"/>
                <w:szCs w:val="16"/>
              </w:rPr>
              <w:t>Clarification on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48BE2" w14:textId="77777777" w:rsidR="00787F8E" w:rsidRPr="003D4ABF" w:rsidRDefault="00787F8E" w:rsidP="00085BD6">
            <w:pPr>
              <w:pStyle w:val="TAL"/>
              <w:keepNext w:val="0"/>
              <w:rPr>
                <w:sz w:val="16"/>
              </w:rPr>
            </w:pPr>
            <w:r w:rsidRPr="003D4ABF">
              <w:rPr>
                <w:sz w:val="16"/>
              </w:rPr>
              <w:t>15.3.0</w:t>
            </w:r>
          </w:p>
        </w:tc>
      </w:tr>
      <w:tr w:rsidR="00787F8E" w:rsidRPr="003D4ABF" w14:paraId="7C7734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48A5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AC055"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C1493C"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339CB" w14:textId="77777777" w:rsidR="00787F8E" w:rsidRPr="003D4ABF" w:rsidRDefault="00787F8E" w:rsidP="00085BD6">
            <w:pPr>
              <w:pStyle w:val="TAL"/>
              <w:keepNext w:val="0"/>
              <w:rPr>
                <w:sz w:val="16"/>
              </w:rPr>
            </w:pPr>
            <w:r w:rsidRPr="003D4ABF">
              <w:rPr>
                <w:sz w:val="16"/>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D070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348C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FB945E" w14:textId="77777777" w:rsidR="00787F8E" w:rsidRPr="003D4ABF" w:rsidRDefault="00787F8E" w:rsidP="00085BD6">
            <w:pPr>
              <w:pStyle w:val="TAL"/>
              <w:keepNext w:val="0"/>
              <w:rPr>
                <w:sz w:val="16"/>
                <w:szCs w:val="16"/>
              </w:rPr>
            </w:pPr>
            <w:r w:rsidRPr="003D4ABF">
              <w:rPr>
                <w:sz w:val="16"/>
                <w:szCs w:val="16"/>
              </w:rPr>
              <w:t>Alignment with 23502 for SBI friendly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7BC15" w14:textId="77777777" w:rsidR="00787F8E" w:rsidRPr="003D4ABF" w:rsidRDefault="00787F8E" w:rsidP="00085BD6">
            <w:pPr>
              <w:pStyle w:val="TAL"/>
              <w:keepNext w:val="0"/>
              <w:rPr>
                <w:sz w:val="16"/>
              </w:rPr>
            </w:pPr>
            <w:r w:rsidRPr="003D4ABF">
              <w:rPr>
                <w:sz w:val="16"/>
              </w:rPr>
              <w:t>15.3.0</w:t>
            </w:r>
          </w:p>
        </w:tc>
      </w:tr>
      <w:tr w:rsidR="00787F8E" w:rsidRPr="003D4ABF" w14:paraId="6B867E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2A53B7"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A3D83"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76C6F8"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C0604" w14:textId="77777777" w:rsidR="00787F8E" w:rsidRPr="003D4ABF" w:rsidRDefault="00787F8E" w:rsidP="00085BD6">
            <w:pPr>
              <w:pStyle w:val="TAL"/>
              <w:keepNext w:val="0"/>
              <w:rPr>
                <w:sz w:val="16"/>
              </w:rPr>
            </w:pPr>
            <w:r w:rsidRPr="003D4ABF">
              <w:rPr>
                <w:sz w:val="16"/>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3F8CD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ACF3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BCA39C" w14:textId="77777777" w:rsidR="00787F8E" w:rsidRPr="003D4ABF" w:rsidRDefault="00787F8E" w:rsidP="00085BD6">
            <w:pPr>
              <w:pStyle w:val="TAL"/>
              <w:keepNext w:val="0"/>
              <w:rPr>
                <w:sz w:val="16"/>
                <w:szCs w:val="16"/>
              </w:rPr>
            </w:pPr>
            <w:r w:rsidRPr="003D4ABF">
              <w:rPr>
                <w:sz w:val="16"/>
                <w:szCs w:val="16"/>
              </w:rPr>
              <w:t>Corrections to AF influence (5.6.7) based on CT WG3 LS on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D72B6" w14:textId="77777777" w:rsidR="00787F8E" w:rsidRPr="003D4ABF" w:rsidRDefault="00787F8E" w:rsidP="00085BD6">
            <w:pPr>
              <w:pStyle w:val="TAL"/>
              <w:keepNext w:val="0"/>
              <w:rPr>
                <w:sz w:val="16"/>
              </w:rPr>
            </w:pPr>
            <w:r w:rsidRPr="003D4ABF">
              <w:rPr>
                <w:sz w:val="16"/>
              </w:rPr>
              <w:t>15.3.0</w:t>
            </w:r>
          </w:p>
        </w:tc>
      </w:tr>
      <w:tr w:rsidR="00787F8E" w:rsidRPr="003D4ABF" w14:paraId="50436F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A401FB"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CCE7B"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BA056C"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ED7AE" w14:textId="77777777" w:rsidR="00787F8E" w:rsidRPr="003D4ABF" w:rsidRDefault="00787F8E" w:rsidP="00085BD6">
            <w:pPr>
              <w:pStyle w:val="TAL"/>
              <w:keepNext w:val="0"/>
              <w:rPr>
                <w:sz w:val="16"/>
              </w:rPr>
            </w:pPr>
            <w:r w:rsidRPr="003D4ABF">
              <w:rPr>
                <w:sz w:val="16"/>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4E0B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D904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D54F7C" w14:textId="77777777" w:rsidR="00787F8E" w:rsidRPr="003D4ABF" w:rsidRDefault="00787F8E" w:rsidP="00085BD6">
            <w:pPr>
              <w:pStyle w:val="TAL"/>
              <w:keepNext w:val="0"/>
              <w:rPr>
                <w:sz w:val="16"/>
                <w:szCs w:val="16"/>
              </w:rPr>
            </w:pPr>
            <w:r w:rsidRPr="003D4ABF">
              <w:rPr>
                <w:sz w:val="16"/>
                <w:szCs w:val="16"/>
              </w:rPr>
              <w:t>Application detection report when the PFDs are removed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71167" w14:textId="77777777" w:rsidR="00787F8E" w:rsidRPr="003D4ABF" w:rsidRDefault="00787F8E" w:rsidP="00085BD6">
            <w:pPr>
              <w:pStyle w:val="TAL"/>
              <w:keepNext w:val="0"/>
              <w:rPr>
                <w:sz w:val="16"/>
              </w:rPr>
            </w:pPr>
            <w:r w:rsidRPr="003D4ABF">
              <w:rPr>
                <w:sz w:val="16"/>
              </w:rPr>
              <w:t>15.3.0</w:t>
            </w:r>
          </w:p>
        </w:tc>
      </w:tr>
      <w:tr w:rsidR="00787F8E" w:rsidRPr="003D4ABF" w14:paraId="6E322C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CBF29"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E506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C038D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188BE" w14:textId="77777777" w:rsidR="00787F8E" w:rsidRPr="003D4ABF" w:rsidRDefault="00787F8E" w:rsidP="00085BD6">
            <w:pPr>
              <w:pStyle w:val="TAL"/>
              <w:keepNext w:val="0"/>
              <w:rPr>
                <w:sz w:val="16"/>
              </w:rPr>
            </w:pPr>
            <w:r w:rsidRPr="003D4ABF">
              <w:rPr>
                <w:sz w:val="16"/>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F7A56F"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266F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8420AA" w14:textId="77777777" w:rsidR="00787F8E" w:rsidRPr="003D4ABF" w:rsidRDefault="00787F8E" w:rsidP="00085BD6">
            <w:pPr>
              <w:pStyle w:val="TAL"/>
              <w:keepNext w:val="0"/>
              <w:rPr>
                <w:sz w:val="16"/>
                <w:szCs w:val="16"/>
              </w:rPr>
            </w:pPr>
            <w:r w:rsidRPr="003D4ABF">
              <w:rPr>
                <w:sz w:val="16"/>
                <w:szCs w:val="16"/>
              </w:rPr>
              <w:t>Correction on PRA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5EFEC" w14:textId="77777777" w:rsidR="00787F8E" w:rsidRPr="003D4ABF" w:rsidRDefault="00787F8E" w:rsidP="00085BD6">
            <w:pPr>
              <w:pStyle w:val="TAL"/>
              <w:keepNext w:val="0"/>
              <w:rPr>
                <w:sz w:val="16"/>
              </w:rPr>
            </w:pPr>
            <w:r w:rsidRPr="003D4ABF">
              <w:rPr>
                <w:sz w:val="16"/>
              </w:rPr>
              <w:t>15.3.0</w:t>
            </w:r>
          </w:p>
        </w:tc>
      </w:tr>
      <w:tr w:rsidR="00787F8E" w:rsidRPr="003D4ABF" w14:paraId="523FD0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E58070"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D0B9A"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32CE49"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C154" w14:textId="77777777" w:rsidR="00787F8E" w:rsidRPr="003D4ABF" w:rsidRDefault="00787F8E" w:rsidP="00085BD6">
            <w:pPr>
              <w:pStyle w:val="TAL"/>
              <w:keepNext w:val="0"/>
              <w:rPr>
                <w:sz w:val="16"/>
              </w:rPr>
            </w:pPr>
            <w:r w:rsidRPr="003D4ABF">
              <w:rPr>
                <w:sz w:val="16"/>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5824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340D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5C8080" w14:textId="77777777" w:rsidR="00787F8E" w:rsidRPr="003D4ABF" w:rsidRDefault="00787F8E" w:rsidP="00085BD6">
            <w:pPr>
              <w:pStyle w:val="TAL"/>
              <w:keepNext w:val="0"/>
              <w:rPr>
                <w:sz w:val="16"/>
                <w:szCs w:val="16"/>
              </w:rPr>
            </w:pPr>
            <w:r w:rsidRPr="003D4ABF">
              <w:rPr>
                <w:sz w:val="16"/>
                <w:szCs w:val="16"/>
              </w:rPr>
              <w:t>Reference to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AB85E" w14:textId="77777777" w:rsidR="00787F8E" w:rsidRPr="003D4ABF" w:rsidRDefault="00787F8E" w:rsidP="00085BD6">
            <w:pPr>
              <w:pStyle w:val="TAL"/>
              <w:keepNext w:val="0"/>
              <w:rPr>
                <w:sz w:val="16"/>
              </w:rPr>
            </w:pPr>
            <w:r w:rsidRPr="003D4ABF">
              <w:rPr>
                <w:sz w:val="16"/>
              </w:rPr>
              <w:t>15.3.0</w:t>
            </w:r>
          </w:p>
        </w:tc>
      </w:tr>
      <w:tr w:rsidR="00787F8E" w:rsidRPr="003D4ABF" w14:paraId="5F500E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29F82B"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28F24"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DA4C4A"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DA886" w14:textId="77777777" w:rsidR="00787F8E" w:rsidRPr="003D4ABF" w:rsidRDefault="00787F8E" w:rsidP="00085BD6">
            <w:pPr>
              <w:pStyle w:val="TAL"/>
              <w:keepNext w:val="0"/>
              <w:rPr>
                <w:sz w:val="16"/>
              </w:rPr>
            </w:pPr>
            <w:r w:rsidRPr="003D4ABF">
              <w:rPr>
                <w:sz w:val="16"/>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6D6E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F149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94BE71" w14:textId="77777777" w:rsidR="00787F8E" w:rsidRPr="003D4ABF" w:rsidRDefault="00787F8E" w:rsidP="00085BD6">
            <w:pPr>
              <w:pStyle w:val="TAL"/>
              <w:keepNext w:val="0"/>
              <w:rPr>
                <w:sz w:val="16"/>
                <w:szCs w:val="16"/>
              </w:rPr>
            </w:pPr>
            <w:r w:rsidRPr="003D4ABF">
              <w:rPr>
                <w:sz w:val="16"/>
                <w:szCs w:val="16"/>
              </w:rPr>
              <w:t xml:space="preserve"> Storage of UE Policy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ABEA2" w14:textId="77777777" w:rsidR="00787F8E" w:rsidRPr="003D4ABF" w:rsidRDefault="00787F8E" w:rsidP="00085BD6">
            <w:pPr>
              <w:pStyle w:val="TAL"/>
              <w:keepNext w:val="0"/>
              <w:rPr>
                <w:sz w:val="16"/>
              </w:rPr>
            </w:pPr>
            <w:r w:rsidRPr="003D4ABF">
              <w:rPr>
                <w:sz w:val="16"/>
              </w:rPr>
              <w:t>15.3.0</w:t>
            </w:r>
          </w:p>
        </w:tc>
      </w:tr>
      <w:tr w:rsidR="00787F8E" w:rsidRPr="003D4ABF" w14:paraId="5CEAA5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B8F9E"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16A0D"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DE63C4"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6378A" w14:textId="77777777" w:rsidR="00787F8E" w:rsidRPr="003D4ABF" w:rsidRDefault="00787F8E" w:rsidP="00085BD6">
            <w:pPr>
              <w:pStyle w:val="TAL"/>
              <w:keepNext w:val="0"/>
              <w:rPr>
                <w:sz w:val="16"/>
              </w:rPr>
            </w:pPr>
            <w:r w:rsidRPr="003D4ABF">
              <w:rPr>
                <w:sz w:val="16"/>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D5AB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EC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D51818" w14:textId="77777777" w:rsidR="00787F8E" w:rsidRPr="003D4ABF" w:rsidRDefault="00787F8E" w:rsidP="00085BD6">
            <w:pPr>
              <w:pStyle w:val="TAL"/>
              <w:keepNext w:val="0"/>
              <w:rPr>
                <w:sz w:val="16"/>
                <w:szCs w:val="16"/>
              </w:rPr>
            </w:pPr>
            <w:r w:rsidRPr="003D4ABF">
              <w:rPr>
                <w:sz w:val="16"/>
                <w:szCs w:val="16"/>
              </w:rPr>
              <w:t>Binding information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A1594" w14:textId="77777777" w:rsidR="00787F8E" w:rsidRPr="003D4ABF" w:rsidRDefault="00787F8E" w:rsidP="00085BD6">
            <w:pPr>
              <w:pStyle w:val="TAL"/>
              <w:keepNext w:val="0"/>
              <w:rPr>
                <w:sz w:val="16"/>
              </w:rPr>
            </w:pPr>
            <w:r w:rsidRPr="003D4ABF">
              <w:rPr>
                <w:sz w:val="16"/>
              </w:rPr>
              <w:t>15.3.0</w:t>
            </w:r>
          </w:p>
        </w:tc>
      </w:tr>
      <w:tr w:rsidR="00787F8E" w:rsidRPr="003D4ABF" w14:paraId="30596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8B8C4" w14:textId="77777777" w:rsidR="00787F8E" w:rsidRPr="003D4ABF" w:rsidRDefault="00787F8E" w:rsidP="00085BD6">
            <w:pPr>
              <w:pStyle w:val="TAL"/>
              <w:keepNext w:val="0"/>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50F9E" w14:textId="77777777" w:rsidR="00787F8E" w:rsidRPr="003D4ABF" w:rsidRDefault="00787F8E" w:rsidP="00085BD6">
            <w:pPr>
              <w:pStyle w:val="TAL"/>
              <w:keepNext w:val="0"/>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50720" w14:textId="77777777" w:rsidR="00787F8E" w:rsidRPr="003D4ABF" w:rsidRDefault="00787F8E" w:rsidP="00085BD6">
            <w:pPr>
              <w:pStyle w:val="TAC"/>
              <w:keepNext w:val="0"/>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F31A9" w14:textId="77777777" w:rsidR="00787F8E" w:rsidRPr="003D4ABF" w:rsidRDefault="00787F8E" w:rsidP="00085BD6">
            <w:pPr>
              <w:pStyle w:val="TAL"/>
              <w:keepNext w:val="0"/>
              <w:rPr>
                <w:sz w:val="16"/>
              </w:rPr>
            </w:pPr>
            <w:r w:rsidRPr="003D4ABF">
              <w:rPr>
                <w:sz w:val="16"/>
              </w:rPr>
              <w:t>0141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114D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9138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0292C" w14:textId="77777777" w:rsidR="00787F8E" w:rsidRPr="003D4ABF" w:rsidRDefault="00787F8E" w:rsidP="00085BD6">
            <w:pPr>
              <w:pStyle w:val="TAL"/>
              <w:keepNext w:val="0"/>
              <w:rPr>
                <w:sz w:val="16"/>
                <w:szCs w:val="16"/>
              </w:rPr>
            </w:pPr>
            <w:r w:rsidRPr="003D4ABF">
              <w:rPr>
                <w:sz w:val="16"/>
                <w:szCs w:val="16"/>
              </w:rPr>
              <w:t>Update of input parameters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836C1" w14:textId="77777777" w:rsidR="00787F8E" w:rsidRPr="003D4ABF" w:rsidRDefault="00787F8E" w:rsidP="00085BD6">
            <w:pPr>
              <w:pStyle w:val="TAL"/>
              <w:keepNext w:val="0"/>
              <w:rPr>
                <w:sz w:val="16"/>
              </w:rPr>
            </w:pPr>
            <w:r w:rsidRPr="003D4ABF">
              <w:rPr>
                <w:sz w:val="16"/>
              </w:rPr>
              <w:t>15.3.0</w:t>
            </w:r>
          </w:p>
        </w:tc>
      </w:tr>
      <w:tr w:rsidR="00787F8E" w:rsidRPr="003D4ABF" w14:paraId="4B952F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9E7656"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EAEF1"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FA0408"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96E64" w14:textId="77777777" w:rsidR="00787F8E" w:rsidRPr="003D4ABF" w:rsidRDefault="00787F8E" w:rsidP="00085BD6">
            <w:pPr>
              <w:pStyle w:val="TAL"/>
              <w:keepNext w:val="0"/>
              <w:rPr>
                <w:sz w:val="16"/>
              </w:rPr>
            </w:pPr>
            <w:r w:rsidRPr="003D4ABF">
              <w:rPr>
                <w:sz w:val="16"/>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CB0B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54EA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864128" w14:textId="77777777" w:rsidR="00787F8E" w:rsidRPr="003D4ABF" w:rsidRDefault="00787F8E" w:rsidP="00085BD6">
            <w:pPr>
              <w:pStyle w:val="TAL"/>
              <w:keepNext w:val="0"/>
              <w:rPr>
                <w:sz w:val="16"/>
                <w:szCs w:val="16"/>
              </w:rPr>
            </w:pPr>
            <w:r w:rsidRPr="003D4ABF">
              <w:rPr>
                <w:sz w:val="16"/>
                <w:szCs w:val="16"/>
              </w:rPr>
              <w:t>Clarification on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E627D" w14:textId="77777777" w:rsidR="00787F8E" w:rsidRPr="003D4ABF" w:rsidRDefault="00787F8E" w:rsidP="00085BD6">
            <w:pPr>
              <w:pStyle w:val="TAL"/>
              <w:keepNext w:val="0"/>
              <w:rPr>
                <w:sz w:val="16"/>
              </w:rPr>
            </w:pPr>
            <w:r w:rsidRPr="003D4ABF">
              <w:rPr>
                <w:sz w:val="16"/>
              </w:rPr>
              <w:t>15.4.0</w:t>
            </w:r>
          </w:p>
        </w:tc>
      </w:tr>
      <w:tr w:rsidR="00787F8E" w:rsidRPr="003D4ABF" w14:paraId="5CC6FE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569B04"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5CB5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D75944"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88589" w14:textId="77777777" w:rsidR="00787F8E" w:rsidRPr="003D4ABF" w:rsidRDefault="00787F8E" w:rsidP="00085BD6">
            <w:pPr>
              <w:pStyle w:val="TAL"/>
              <w:keepNext w:val="0"/>
              <w:rPr>
                <w:sz w:val="16"/>
              </w:rPr>
            </w:pPr>
            <w:r w:rsidRPr="003D4ABF">
              <w:rPr>
                <w:sz w:val="16"/>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77879A"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9E6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2F881F" w14:textId="77777777" w:rsidR="00787F8E" w:rsidRPr="003D4ABF" w:rsidRDefault="00787F8E" w:rsidP="00085BD6">
            <w:pPr>
              <w:pStyle w:val="TAL"/>
              <w:keepNext w:val="0"/>
              <w:rPr>
                <w:sz w:val="16"/>
                <w:szCs w:val="16"/>
              </w:rPr>
            </w:pPr>
            <w:r w:rsidRPr="003D4ABF">
              <w:rPr>
                <w:sz w:val="16"/>
                <w:szCs w:val="16"/>
              </w:rPr>
              <w:t>Bulk subscription to events provided by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5C443" w14:textId="77777777" w:rsidR="00787F8E" w:rsidRPr="003D4ABF" w:rsidRDefault="00787F8E" w:rsidP="00085BD6">
            <w:pPr>
              <w:pStyle w:val="TAL"/>
              <w:keepNext w:val="0"/>
              <w:rPr>
                <w:sz w:val="16"/>
              </w:rPr>
            </w:pPr>
            <w:r w:rsidRPr="003D4ABF">
              <w:rPr>
                <w:sz w:val="16"/>
              </w:rPr>
              <w:t>15.4.0</w:t>
            </w:r>
          </w:p>
        </w:tc>
      </w:tr>
      <w:tr w:rsidR="00787F8E" w:rsidRPr="003D4ABF" w14:paraId="251816A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4DB21"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0D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BA3E57"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67894" w14:textId="77777777" w:rsidR="00787F8E" w:rsidRPr="003D4ABF" w:rsidRDefault="00787F8E" w:rsidP="00085BD6">
            <w:pPr>
              <w:pStyle w:val="TAL"/>
              <w:keepNext w:val="0"/>
              <w:rPr>
                <w:sz w:val="16"/>
              </w:rPr>
            </w:pPr>
            <w:r w:rsidRPr="003D4ABF">
              <w:rPr>
                <w:sz w:val="16"/>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7CB1F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40F4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8BA3C9" w14:textId="77777777" w:rsidR="00787F8E" w:rsidRPr="003D4ABF" w:rsidRDefault="00787F8E" w:rsidP="00085BD6">
            <w:pPr>
              <w:pStyle w:val="TAL"/>
              <w:keepNext w:val="0"/>
              <w:rPr>
                <w:sz w:val="16"/>
                <w:szCs w:val="16"/>
              </w:rPr>
            </w:pPr>
            <w:r w:rsidRPr="003D4ABF">
              <w:rPr>
                <w:sz w:val="16"/>
                <w:szCs w:val="16"/>
              </w:rPr>
              <w:t>Selection of the CHF for charging and spending limit control for the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7334E" w14:textId="77777777" w:rsidR="00787F8E" w:rsidRPr="003D4ABF" w:rsidRDefault="00787F8E" w:rsidP="00085BD6">
            <w:pPr>
              <w:pStyle w:val="TAL"/>
              <w:keepNext w:val="0"/>
              <w:rPr>
                <w:sz w:val="16"/>
              </w:rPr>
            </w:pPr>
            <w:r w:rsidRPr="003D4ABF">
              <w:rPr>
                <w:sz w:val="16"/>
              </w:rPr>
              <w:t>15.4.0</w:t>
            </w:r>
          </w:p>
        </w:tc>
      </w:tr>
      <w:tr w:rsidR="00787F8E" w:rsidRPr="003D4ABF" w14:paraId="75BA0E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99395"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F743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A9849"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0D95F" w14:textId="77777777" w:rsidR="00787F8E" w:rsidRPr="003D4ABF" w:rsidRDefault="00787F8E" w:rsidP="00085BD6">
            <w:pPr>
              <w:pStyle w:val="TAL"/>
              <w:keepNext w:val="0"/>
              <w:rPr>
                <w:sz w:val="16"/>
              </w:rPr>
            </w:pPr>
            <w:r w:rsidRPr="003D4ABF">
              <w:rPr>
                <w:sz w:val="16"/>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FBD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D10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1A85C" w14:textId="77777777" w:rsidR="00787F8E" w:rsidRPr="003D4ABF" w:rsidRDefault="00787F8E" w:rsidP="00085BD6">
            <w:pPr>
              <w:pStyle w:val="TAL"/>
              <w:keepNext w:val="0"/>
              <w:rPr>
                <w:sz w:val="16"/>
                <w:szCs w:val="16"/>
              </w:rPr>
            </w:pPr>
            <w:r w:rsidRPr="003D4ABF">
              <w:rPr>
                <w:sz w:val="16"/>
                <w:szCs w:val="16"/>
              </w:rPr>
              <w:t>Extending Charging Control Data in a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47ADB" w14:textId="77777777" w:rsidR="00787F8E" w:rsidRPr="003D4ABF" w:rsidRDefault="00787F8E" w:rsidP="00085BD6">
            <w:pPr>
              <w:pStyle w:val="TAL"/>
              <w:keepNext w:val="0"/>
              <w:rPr>
                <w:sz w:val="16"/>
              </w:rPr>
            </w:pPr>
            <w:r w:rsidRPr="003D4ABF">
              <w:rPr>
                <w:sz w:val="16"/>
              </w:rPr>
              <w:t>15.4.0</w:t>
            </w:r>
          </w:p>
        </w:tc>
      </w:tr>
      <w:tr w:rsidR="00787F8E" w:rsidRPr="003D4ABF" w14:paraId="1807F5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D461C"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8FF"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1F7CFA" w14:textId="77777777" w:rsidR="00787F8E" w:rsidRPr="003D4ABF" w:rsidRDefault="00787F8E" w:rsidP="00085BD6">
            <w:pPr>
              <w:pStyle w:val="TAC"/>
              <w:keepNext w:val="0"/>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A2A3B" w14:textId="77777777" w:rsidR="00787F8E" w:rsidRPr="003D4ABF" w:rsidRDefault="00787F8E" w:rsidP="00085BD6">
            <w:pPr>
              <w:pStyle w:val="TAL"/>
              <w:keepNext w:val="0"/>
              <w:rPr>
                <w:sz w:val="16"/>
              </w:rPr>
            </w:pPr>
            <w:r w:rsidRPr="003D4ABF">
              <w:rPr>
                <w:sz w:val="16"/>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3081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AB22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13A70" w14:textId="77777777" w:rsidR="00787F8E" w:rsidRPr="003D4ABF" w:rsidRDefault="00787F8E" w:rsidP="00085BD6">
            <w:pPr>
              <w:pStyle w:val="TAL"/>
              <w:keepNext w:val="0"/>
              <w:rPr>
                <w:sz w:val="16"/>
                <w:szCs w:val="16"/>
              </w:rPr>
            </w:pPr>
            <w:r w:rsidRPr="003D4ABF">
              <w:rPr>
                <w:sz w:val="16"/>
                <w:szCs w:val="16"/>
              </w:rPr>
              <w:t>UE policy service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C456" w14:textId="77777777" w:rsidR="00787F8E" w:rsidRPr="003D4ABF" w:rsidRDefault="00787F8E" w:rsidP="00085BD6">
            <w:pPr>
              <w:pStyle w:val="TAL"/>
              <w:keepNext w:val="0"/>
              <w:rPr>
                <w:sz w:val="16"/>
              </w:rPr>
            </w:pPr>
            <w:r w:rsidRPr="003D4ABF">
              <w:rPr>
                <w:sz w:val="16"/>
              </w:rPr>
              <w:t>15.4.0</w:t>
            </w:r>
          </w:p>
        </w:tc>
      </w:tr>
      <w:tr w:rsidR="00787F8E" w:rsidRPr="003D4ABF" w14:paraId="2037AE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5F3CCE"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AC550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4684C5"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5F3F" w14:textId="77777777" w:rsidR="00787F8E" w:rsidRPr="003D4ABF" w:rsidRDefault="00787F8E" w:rsidP="00085BD6">
            <w:pPr>
              <w:pStyle w:val="TAL"/>
              <w:keepNext w:val="0"/>
              <w:rPr>
                <w:sz w:val="16"/>
              </w:rPr>
            </w:pPr>
            <w:r w:rsidRPr="003D4ABF">
              <w:rPr>
                <w:sz w:val="16"/>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32BA1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A0C2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00690" w14:textId="77777777" w:rsidR="00787F8E" w:rsidRPr="003D4ABF" w:rsidRDefault="00787F8E" w:rsidP="00085BD6">
            <w:pPr>
              <w:pStyle w:val="TAL"/>
              <w:keepNext w:val="0"/>
              <w:rPr>
                <w:sz w:val="16"/>
                <w:szCs w:val="16"/>
              </w:rPr>
            </w:pPr>
            <w:r w:rsidRPr="003D4ABF">
              <w:rPr>
                <w:sz w:val="16"/>
                <w:szCs w:val="16"/>
              </w:rPr>
              <w:t>Alignment with 23.501 for N36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87B1C" w14:textId="77777777" w:rsidR="00787F8E" w:rsidRPr="003D4ABF" w:rsidRDefault="00787F8E" w:rsidP="00085BD6">
            <w:pPr>
              <w:pStyle w:val="TAL"/>
              <w:keepNext w:val="0"/>
              <w:rPr>
                <w:sz w:val="16"/>
              </w:rPr>
            </w:pPr>
            <w:r w:rsidRPr="003D4ABF">
              <w:rPr>
                <w:sz w:val="16"/>
              </w:rPr>
              <w:t>15.4.0</w:t>
            </w:r>
          </w:p>
        </w:tc>
      </w:tr>
      <w:tr w:rsidR="00787F8E" w:rsidRPr="003D4ABF" w14:paraId="45A808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3C88B7"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596F2"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8C79D0"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9E75E" w14:textId="77777777" w:rsidR="00787F8E" w:rsidRPr="003D4ABF" w:rsidRDefault="00787F8E" w:rsidP="00085BD6">
            <w:pPr>
              <w:pStyle w:val="TAL"/>
              <w:keepNext w:val="0"/>
              <w:rPr>
                <w:sz w:val="16"/>
              </w:rPr>
            </w:pPr>
            <w:r w:rsidRPr="003D4ABF">
              <w:rPr>
                <w:sz w:val="16"/>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DF3F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4228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D041C" w14:textId="77777777" w:rsidR="00787F8E" w:rsidRPr="003D4ABF" w:rsidRDefault="00787F8E" w:rsidP="00085BD6">
            <w:pPr>
              <w:pStyle w:val="TAL"/>
              <w:keepNext w:val="0"/>
              <w:rPr>
                <w:sz w:val="16"/>
                <w:szCs w:val="16"/>
              </w:rPr>
            </w:pPr>
            <w:r w:rsidRPr="003D4ABF">
              <w:rPr>
                <w:sz w:val="16"/>
                <w:szCs w:val="16"/>
              </w:rPr>
              <w:t>Removing Subscribed GBR from PDU Session policy control subscription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37E10" w14:textId="77777777" w:rsidR="00787F8E" w:rsidRPr="003D4ABF" w:rsidRDefault="00787F8E" w:rsidP="00085BD6">
            <w:pPr>
              <w:pStyle w:val="TAL"/>
              <w:keepNext w:val="0"/>
              <w:rPr>
                <w:sz w:val="16"/>
              </w:rPr>
            </w:pPr>
            <w:r w:rsidRPr="003D4ABF">
              <w:rPr>
                <w:sz w:val="16"/>
              </w:rPr>
              <w:t>15.4.0</w:t>
            </w:r>
          </w:p>
        </w:tc>
      </w:tr>
      <w:tr w:rsidR="00787F8E" w:rsidRPr="003D4ABF" w14:paraId="3E469A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C8512"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9EE6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B268D" w14:textId="77777777" w:rsidR="00787F8E" w:rsidRPr="003D4ABF" w:rsidRDefault="00787F8E" w:rsidP="00085BD6">
            <w:pPr>
              <w:pStyle w:val="TAC"/>
              <w:keepNext w:val="0"/>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2E037" w14:textId="77777777" w:rsidR="00787F8E" w:rsidRPr="003D4ABF" w:rsidRDefault="00787F8E" w:rsidP="00085BD6">
            <w:pPr>
              <w:pStyle w:val="TAL"/>
              <w:keepNext w:val="0"/>
              <w:rPr>
                <w:sz w:val="16"/>
              </w:rPr>
            </w:pPr>
            <w:r w:rsidRPr="003D4ABF">
              <w:rPr>
                <w:sz w:val="16"/>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07486"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30AA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FC7792" w14:textId="77777777" w:rsidR="00787F8E" w:rsidRPr="003D4ABF" w:rsidRDefault="00787F8E" w:rsidP="00085BD6">
            <w:pPr>
              <w:pStyle w:val="TAL"/>
              <w:keepNext w:val="0"/>
              <w:rPr>
                <w:sz w:val="16"/>
                <w:szCs w:val="16"/>
              </w:rPr>
            </w:pPr>
            <w:r w:rsidRPr="003D4ABF">
              <w:rPr>
                <w:sz w:val="16"/>
                <w:szCs w:val="16"/>
              </w:rPr>
              <w:t xml:space="preserve"> AF subscribed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83D9C7" w14:textId="77777777" w:rsidR="00787F8E" w:rsidRPr="003D4ABF" w:rsidRDefault="00787F8E" w:rsidP="00085BD6">
            <w:pPr>
              <w:pStyle w:val="TAL"/>
              <w:keepNext w:val="0"/>
              <w:rPr>
                <w:sz w:val="16"/>
              </w:rPr>
            </w:pPr>
            <w:r w:rsidRPr="003D4ABF">
              <w:rPr>
                <w:sz w:val="16"/>
              </w:rPr>
              <w:t>15.4.0</w:t>
            </w:r>
          </w:p>
        </w:tc>
      </w:tr>
      <w:tr w:rsidR="00787F8E" w:rsidRPr="003D4ABF" w14:paraId="08CEBF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B19A89"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254F4"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21705" w14:textId="77777777" w:rsidR="00787F8E" w:rsidRPr="003D4ABF" w:rsidRDefault="00787F8E" w:rsidP="00085BD6">
            <w:pPr>
              <w:pStyle w:val="TAC"/>
              <w:keepNext w:val="0"/>
              <w:rPr>
                <w:sz w:val="16"/>
                <w:szCs w:val="16"/>
              </w:rPr>
            </w:pPr>
            <w:r w:rsidRPr="003D4ABF">
              <w:rPr>
                <w:sz w:val="16"/>
                <w:szCs w:val="16"/>
              </w:rPr>
              <w:t>SP-181218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9D064" w14:textId="77777777" w:rsidR="00787F8E" w:rsidRPr="003D4ABF" w:rsidRDefault="00787F8E" w:rsidP="00085BD6">
            <w:pPr>
              <w:pStyle w:val="TAL"/>
              <w:keepNext w:val="0"/>
              <w:rPr>
                <w:sz w:val="16"/>
              </w:rPr>
            </w:pPr>
            <w:r w:rsidRPr="003D4ABF">
              <w:rPr>
                <w:sz w:val="16"/>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FC614B" w14:textId="77777777" w:rsidR="00787F8E" w:rsidRPr="003D4ABF" w:rsidRDefault="00787F8E" w:rsidP="00085BD6">
            <w:pPr>
              <w:pStyle w:val="TAL"/>
              <w:keepNext w:val="0"/>
              <w:rPr>
                <w:sz w:val="16"/>
              </w:rPr>
            </w:pPr>
            <w:r w:rsidRPr="003D4ABF">
              <w:rPr>
                <w:sz w:val="16"/>
              </w:rPr>
              <w:t>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D79B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A2A0D2" w14:textId="77777777" w:rsidR="00787F8E" w:rsidRPr="003D4ABF" w:rsidRDefault="00787F8E" w:rsidP="00085BD6">
            <w:pPr>
              <w:pStyle w:val="TAL"/>
              <w:keepNext w:val="0"/>
              <w:rPr>
                <w:sz w:val="16"/>
                <w:szCs w:val="16"/>
              </w:rPr>
            </w:pPr>
            <w:r w:rsidRPr="003D4ABF">
              <w:rPr>
                <w:sz w:val="16"/>
                <w:szCs w:val="16"/>
              </w:rPr>
              <w:t>Correction on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05521" w14:textId="77777777" w:rsidR="00787F8E" w:rsidRPr="003D4ABF" w:rsidRDefault="00787F8E" w:rsidP="00085BD6">
            <w:pPr>
              <w:pStyle w:val="TAL"/>
              <w:keepNext w:val="0"/>
              <w:rPr>
                <w:sz w:val="16"/>
              </w:rPr>
            </w:pPr>
            <w:r w:rsidRPr="003D4ABF">
              <w:rPr>
                <w:sz w:val="16"/>
              </w:rPr>
              <w:t>15.4.0</w:t>
            </w:r>
          </w:p>
        </w:tc>
      </w:tr>
      <w:tr w:rsidR="00787F8E" w:rsidRPr="003D4ABF" w14:paraId="019AE3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9D7218"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2EFFC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172EEA"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F94B5" w14:textId="77777777" w:rsidR="00787F8E" w:rsidRPr="003D4ABF" w:rsidRDefault="00787F8E" w:rsidP="00085BD6">
            <w:pPr>
              <w:pStyle w:val="TAL"/>
              <w:keepNext w:val="0"/>
              <w:rPr>
                <w:sz w:val="16"/>
              </w:rPr>
            </w:pPr>
            <w:r w:rsidRPr="003D4ABF">
              <w:rPr>
                <w:sz w:val="16"/>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8CB7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209F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9526FE" w14:textId="77777777" w:rsidR="00787F8E" w:rsidRPr="003D4ABF" w:rsidRDefault="00787F8E" w:rsidP="00085BD6">
            <w:pPr>
              <w:pStyle w:val="TAL"/>
              <w:keepNext w:val="0"/>
              <w:rPr>
                <w:sz w:val="16"/>
                <w:szCs w:val="16"/>
              </w:rPr>
            </w:pPr>
            <w:r w:rsidRPr="003D4ABF">
              <w:rPr>
                <w:sz w:val="16"/>
                <w:szCs w:val="16"/>
              </w:rPr>
              <w:t xml:space="preserve"> Control of QoS parameters for default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5A514" w14:textId="77777777" w:rsidR="00787F8E" w:rsidRPr="003D4ABF" w:rsidRDefault="00787F8E" w:rsidP="00085BD6">
            <w:pPr>
              <w:pStyle w:val="TAL"/>
              <w:keepNext w:val="0"/>
              <w:rPr>
                <w:sz w:val="16"/>
              </w:rPr>
            </w:pPr>
            <w:r w:rsidRPr="003D4ABF">
              <w:rPr>
                <w:sz w:val="16"/>
              </w:rPr>
              <w:t>15.4.0</w:t>
            </w:r>
          </w:p>
        </w:tc>
      </w:tr>
      <w:tr w:rsidR="00787F8E" w:rsidRPr="003D4ABF" w14:paraId="1A4989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05746B"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FE8A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9DA526" w14:textId="77777777" w:rsidR="00787F8E" w:rsidRPr="003D4ABF" w:rsidRDefault="00787F8E" w:rsidP="00085BD6">
            <w:pPr>
              <w:pStyle w:val="TAC"/>
              <w:keepNext w:val="0"/>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58DC4" w14:textId="77777777" w:rsidR="00787F8E" w:rsidRPr="003D4ABF" w:rsidRDefault="00787F8E" w:rsidP="00085BD6">
            <w:pPr>
              <w:pStyle w:val="TAL"/>
              <w:keepNext w:val="0"/>
              <w:rPr>
                <w:sz w:val="16"/>
              </w:rPr>
            </w:pPr>
            <w:r w:rsidRPr="003D4ABF">
              <w:rPr>
                <w:sz w:val="16"/>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C6A1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F2F6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795E19" w14:textId="77777777" w:rsidR="00787F8E" w:rsidRPr="003D4ABF" w:rsidRDefault="00787F8E" w:rsidP="00085BD6">
            <w:pPr>
              <w:pStyle w:val="TAL"/>
              <w:keepNext w:val="0"/>
              <w:rPr>
                <w:sz w:val="16"/>
                <w:szCs w:val="16"/>
              </w:rPr>
            </w:pPr>
            <w:r w:rsidRPr="003D4ABF">
              <w:rPr>
                <w:sz w:val="16"/>
                <w:szCs w:val="16"/>
              </w:rPr>
              <w:t>Consistent usage of Policy Control Request Trigger GFBR of QoS Flow cannot be guaranteed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BD865" w14:textId="77777777" w:rsidR="00787F8E" w:rsidRPr="003D4ABF" w:rsidRDefault="00787F8E" w:rsidP="00085BD6">
            <w:pPr>
              <w:pStyle w:val="TAL"/>
              <w:keepNext w:val="0"/>
              <w:rPr>
                <w:sz w:val="16"/>
              </w:rPr>
            </w:pPr>
            <w:r w:rsidRPr="003D4ABF">
              <w:rPr>
                <w:sz w:val="16"/>
              </w:rPr>
              <w:t>15.4.0</w:t>
            </w:r>
          </w:p>
        </w:tc>
      </w:tr>
      <w:tr w:rsidR="00787F8E" w:rsidRPr="003D4ABF" w14:paraId="6A2FC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2D32F2"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824E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7CE4EC"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70952" w14:textId="77777777" w:rsidR="00787F8E" w:rsidRPr="003D4ABF" w:rsidRDefault="00787F8E" w:rsidP="00085BD6">
            <w:pPr>
              <w:pStyle w:val="TAL"/>
              <w:keepNext w:val="0"/>
              <w:rPr>
                <w:sz w:val="16"/>
              </w:rPr>
            </w:pPr>
            <w:r w:rsidRPr="003D4ABF">
              <w:rPr>
                <w:sz w:val="16"/>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DD9BF5"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4C1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2E763" w14:textId="77777777" w:rsidR="00787F8E" w:rsidRPr="003D4ABF" w:rsidRDefault="00787F8E" w:rsidP="00085BD6">
            <w:pPr>
              <w:pStyle w:val="TAL"/>
              <w:keepNext w:val="0"/>
              <w:rPr>
                <w:sz w:val="16"/>
                <w:szCs w:val="16"/>
              </w:rPr>
            </w:pPr>
            <w:r w:rsidRPr="003D4ABF">
              <w:rPr>
                <w:sz w:val="16"/>
                <w:szCs w:val="16"/>
              </w:rPr>
              <w:t xml:space="preserve">Correction for URSP rule parameter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3A9A3" w14:textId="77777777" w:rsidR="00787F8E" w:rsidRPr="003D4ABF" w:rsidRDefault="00787F8E" w:rsidP="00085BD6">
            <w:pPr>
              <w:pStyle w:val="TAL"/>
              <w:keepNext w:val="0"/>
              <w:rPr>
                <w:sz w:val="16"/>
              </w:rPr>
            </w:pPr>
            <w:r w:rsidRPr="003D4ABF">
              <w:rPr>
                <w:sz w:val="16"/>
              </w:rPr>
              <w:t>15.4.0</w:t>
            </w:r>
          </w:p>
        </w:tc>
      </w:tr>
      <w:tr w:rsidR="00787F8E" w:rsidRPr="003D4ABF" w14:paraId="50390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3B14F8"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039C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D525F1"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D4D31" w14:textId="77777777" w:rsidR="00787F8E" w:rsidRPr="003D4ABF" w:rsidRDefault="00787F8E" w:rsidP="00085BD6">
            <w:pPr>
              <w:pStyle w:val="TAL"/>
              <w:keepNext w:val="0"/>
              <w:rPr>
                <w:sz w:val="16"/>
              </w:rPr>
            </w:pPr>
            <w:r w:rsidRPr="003D4ABF">
              <w:rPr>
                <w:sz w:val="16"/>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724F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1311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84ABF2" w14:textId="77777777" w:rsidR="00787F8E" w:rsidRPr="003D4ABF" w:rsidRDefault="00787F8E" w:rsidP="00085BD6">
            <w:pPr>
              <w:pStyle w:val="TAL"/>
              <w:keepNext w:val="0"/>
              <w:rPr>
                <w:sz w:val="16"/>
                <w:szCs w:val="16"/>
              </w:rPr>
            </w:pPr>
            <w:r w:rsidRPr="003D4ABF">
              <w:rPr>
                <w:sz w:val="16"/>
                <w:szCs w:val="16"/>
              </w:rPr>
              <w:t>Clarification on URSP rule and UE local configuration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56179" w14:textId="77777777" w:rsidR="00787F8E" w:rsidRPr="003D4ABF" w:rsidRDefault="00787F8E" w:rsidP="00085BD6">
            <w:pPr>
              <w:pStyle w:val="TAL"/>
              <w:keepNext w:val="0"/>
              <w:rPr>
                <w:sz w:val="16"/>
              </w:rPr>
            </w:pPr>
            <w:r w:rsidRPr="003D4ABF">
              <w:rPr>
                <w:sz w:val="16"/>
              </w:rPr>
              <w:t>15.4.0</w:t>
            </w:r>
          </w:p>
        </w:tc>
      </w:tr>
      <w:tr w:rsidR="00787F8E" w:rsidRPr="003D4ABF" w14:paraId="38F652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44BB5"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209E"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951A47"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DD735" w14:textId="77777777" w:rsidR="00787F8E" w:rsidRPr="003D4ABF" w:rsidRDefault="00787F8E" w:rsidP="00085BD6">
            <w:pPr>
              <w:pStyle w:val="TAL"/>
              <w:keepNext w:val="0"/>
              <w:rPr>
                <w:sz w:val="16"/>
              </w:rPr>
            </w:pPr>
            <w:r w:rsidRPr="003D4ABF">
              <w:rPr>
                <w:sz w:val="16"/>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D5D5AF" w14:textId="77777777" w:rsidR="00787F8E" w:rsidRPr="003D4ABF" w:rsidRDefault="00787F8E" w:rsidP="00085BD6">
            <w:pPr>
              <w:pStyle w:val="TAL"/>
              <w:keepNext w:val="0"/>
              <w:rPr>
                <w:sz w:val="16"/>
              </w:rPr>
            </w:pPr>
            <w:r w:rsidRPr="003D4ABF">
              <w:rPr>
                <w:sz w:val="16"/>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374B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5157A9" w14:textId="77777777" w:rsidR="00787F8E" w:rsidRPr="003D4ABF" w:rsidRDefault="00787F8E" w:rsidP="00085BD6">
            <w:pPr>
              <w:pStyle w:val="TAL"/>
              <w:keepNext w:val="0"/>
              <w:rPr>
                <w:sz w:val="16"/>
                <w:szCs w:val="16"/>
              </w:rPr>
            </w:pPr>
            <w:r w:rsidRPr="003D4ABF">
              <w:rPr>
                <w:sz w:val="16"/>
                <w:szCs w:val="16"/>
              </w:rPr>
              <w:t>Clarification on user preference and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CDDD0" w14:textId="77777777" w:rsidR="00787F8E" w:rsidRPr="003D4ABF" w:rsidRDefault="00787F8E" w:rsidP="00085BD6">
            <w:pPr>
              <w:pStyle w:val="TAL"/>
              <w:keepNext w:val="0"/>
              <w:rPr>
                <w:sz w:val="16"/>
              </w:rPr>
            </w:pPr>
            <w:r w:rsidRPr="003D4ABF">
              <w:rPr>
                <w:sz w:val="16"/>
              </w:rPr>
              <w:t>15.4.0</w:t>
            </w:r>
          </w:p>
        </w:tc>
      </w:tr>
      <w:tr w:rsidR="00787F8E" w:rsidRPr="003D4ABF" w14:paraId="26E325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C0105D"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0A90F"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28627" w14:textId="77777777" w:rsidR="00787F8E" w:rsidRPr="003D4ABF" w:rsidRDefault="00787F8E" w:rsidP="00085BD6">
            <w:pPr>
              <w:pStyle w:val="TAC"/>
              <w:keepNext w:val="0"/>
              <w:rPr>
                <w:sz w:val="16"/>
                <w:szCs w:val="16"/>
              </w:rPr>
            </w:pPr>
            <w:r w:rsidRPr="003D4ABF">
              <w:rPr>
                <w:sz w:val="16"/>
                <w:szCs w:val="16"/>
              </w:rPr>
              <w:t>SP-181088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180FA" w14:textId="77777777" w:rsidR="00787F8E" w:rsidRPr="003D4ABF" w:rsidRDefault="00787F8E" w:rsidP="00085BD6">
            <w:pPr>
              <w:pStyle w:val="TAL"/>
              <w:keepNext w:val="0"/>
              <w:rPr>
                <w:sz w:val="16"/>
              </w:rPr>
            </w:pPr>
            <w:r w:rsidRPr="003D4ABF">
              <w:rPr>
                <w:sz w:val="16"/>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BDC592"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483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4BEEBF" w14:textId="77777777" w:rsidR="00787F8E" w:rsidRPr="003D4ABF" w:rsidRDefault="00787F8E" w:rsidP="00085BD6">
            <w:pPr>
              <w:pStyle w:val="TAL"/>
              <w:keepNext w:val="0"/>
              <w:rPr>
                <w:sz w:val="16"/>
                <w:szCs w:val="16"/>
              </w:rPr>
            </w:pPr>
            <w:r w:rsidRPr="003D4ABF">
              <w:rPr>
                <w:sz w:val="16"/>
                <w:szCs w:val="16"/>
              </w:rPr>
              <w:t>Efficient 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2F8E4" w14:textId="77777777" w:rsidR="00787F8E" w:rsidRPr="003D4ABF" w:rsidRDefault="00787F8E" w:rsidP="00085BD6">
            <w:pPr>
              <w:pStyle w:val="TAL"/>
              <w:keepNext w:val="0"/>
              <w:rPr>
                <w:sz w:val="16"/>
              </w:rPr>
            </w:pPr>
            <w:r w:rsidRPr="003D4ABF">
              <w:rPr>
                <w:sz w:val="16"/>
              </w:rPr>
              <w:t>15.4.0</w:t>
            </w:r>
          </w:p>
        </w:tc>
      </w:tr>
      <w:tr w:rsidR="00787F8E" w:rsidRPr="003D4ABF" w14:paraId="7DE0119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118F4E"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3A1E5"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5679BA"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89C81" w14:textId="77777777" w:rsidR="00787F8E" w:rsidRPr="003D4ABF" w:rsidRDefault="00787F8E" w:rsidP="00085BD6">
            <w:pPr>
              <w:pStyle w:val="TAL"/>
              <w:keepNext w:val="0"/>
              <w:rPr>
                <w:sz w:val="16"/>
              </w:rPr>
            </w:pPr>
            <w:r w:rsidRPr="003D4ABF">
              <w:rPr>
                <w:sz w:val="16"/>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E8C2B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3267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6CB31" w14:textId="77777777" w:rsidR="00787F8E" w:rsidRPr="003D4ABF" w:rsidRDefault="00787F8E" w:rsidP="00085BD6">
            <w:pPr>
              <w:pStyle w:val="TAL"/>
              <w:keepNext w:val="0"/>
              <w:rPr>
                <w:sz w:val="16"/>
                <w:szCs w:val="16"/>
              </w:rPr>
            </w:pPr>
            <w:r w:rsidRPr="003D4ABF">
              <w:rPr>
                <w:sz w:val="16"/>
                <w:szCs w:val="16"/>
              </w:rPr>
              <w:t>Clarification on inclusion of list of PSIs in Initial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DE03C" w14:textId="77777777" w:rsidR="00787F8E" w:rsidRPr="003D4ABF" w:rsidRDefault="00787F8E" w:rsidP="00085BD6">
            <w:pPr>
              <w:pStyle w:val="TAL"/>
              <w:keepNext w:val="0"/>
              <w:rPr>
                <w:sz w:val="16"/>
              </w:rPr>
            </w:pPr>
            <w:r w:rsidRPr="003D4ABF">
              <w:rPr>
                <w:sz w:val="16"/>
              </w:rPr>
              <w:t>15.4.0</w:t>
            </w:r>
          </w:p>
        </w:tc>
      </w:tr>
      <w:tr w:rsidR="00787F8E" w:rsidRPr="003D4ABF" w14:paraId="2379B6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0EFB96"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6728D"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F54284" w14:textId="77777777" w:rsidR="00787F8E" w:rsidRPr="003D4ABF" w:rsidRDefault="00787F8E" w:rsidP="00085BD6">
            <w:pPr>
              <w:pStyle w:val="TAC"/>
              <w:keepNext w:val="0"/>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5C41A" w14:textId="77777777" w:rsidR="00787F8E" w:rsidRPr="003D4ABF" w:rsidRDefault="00787F8E" w:rsidP="00085BD6">
            <w:pPr>
              <w:pStyle w:val="TAL"/>
              <w:keepNext w:val="0"/>
              <w:rPr>
                <w:sz w:val="16"/>
              </w:rPr>
            </w:pPr>
            <w:r w:rsidRPr="003D4ABF">
              <w:rPr>
                <w:sz w:val="16"/>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106EB"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3274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F7D58B" w14:textId="77777777" w:rsidR="00787F8E" w:rsidRPr="003D4ABF" w:rsidRDefault="00787F8E" w:rsidP="00085BD6">
            <w:pPr>
              <w:pStyle w:val="TAL"/>
              <w:keepNext w:val="0"/>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81926" w14:textId="77777777" w:rsidR="00787F8E" w:rsidRPr="003D4ABF" w:rsidRDefault="00787F8E" w:rsidP="00085BD6">
            <w:pPr>
              <w:pStyle w:val="TAL"/>
              <w:keepNext w:val="0"/>
              <w:rPr>
                <w:sz w:val="16"/>
              </w:rPr>
            </w:pPr>
            <w:r w:rsidRPr="003D4ABF">
              <w:rPr>
                <w:sz w:val="16"/>
              </w:rPr>
              <w:t>15.4.0</w:t>
            </w:r>
          </w:p>
        </w:tc>
      </w:tr>
      <w:tr w:rsidR="00787F8E" w:rsidRPr="003D4ABF" w14:paraId="7CFAC2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6D4527"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2A2B6"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290D23" w14:textId="77777777" w:rsidR="00787F8E" w:rsidRPr="003D4ABF" w:rsidRDefault="00787F8E" w:rsidP="00085BD6">
            <w:pPr>
              <w:pStyle w:val="TAC"/>
              <w:keepNext w:val="0"/>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DCA5" w14:textId="77777777" w:rsidR="00787F8E" w:rsidRPr="003D4ABF" w:rsidRDefault="00787F8E" w:rsidP="00085BD6">
            <w:pPr>
              <w:pStyle w:val="TAL"/>
              <w:keepNext w:val="0"/>
              <w:rPr>
                <w:sz w:val="16"/>
              </w:rPr>
            </w:pPr>
            <w:r w:rsidRPr="003D4ABF">
              <w:rPr>
                <w:sz w:val="16"/>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C27331"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A030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40B46" w14:textId="77777777" w:rsidR="00787F8E" w:rsidRPr="003D4ABF" w:rsidRDefault="00787F8E" w:rsidP="00085BD6">
            <w:pPr>
              <w:pStyle w:val="TAL"/>
              <w:keepNext w:val="0"/>
              <w:rPr>
                <w:sz w:val="16"/>
                <w:szCs w:val="16"/>
              </w:rPr>
            </w:pPr>
            <w:r w:rsidRPr="003D4ABF">
              <w:rPr>
                <w:sz w:val="16"/>
                <w:szCs w:val="16"/>
              </w:rPr>
              <w:t>Updates to SMF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15871" w14:textId="77777777" w:rsidR="00787F8E" w:rsidRPr="003D4ABF" w:rsidRDefault="00787F8E" w:rsidP="00085BD6">
            <w:pPr>
              <w:pStyle w:val="TAL"/>
              <w:keepNext w:val="0"/>
              <w:rPr>
                <w:sz w:val="16"/>
              </w:rPr>
            </w:pPr>
            <w:r w:rsidRPr="003D4ABF">
              <w:rPr>
                <w:sz w:val="16"/>
              </w:rPr>
              <w:t>15.4.0</w:t>
            </w:r>
          </w:p>
        </w:tc>
      </w:tr>
      <w:tr w:rsidR="00787F8E" w:rsidRPr="003D4ABF" w14:paraId="520B9B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1738E1"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DE8FB"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0FA579"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BE6F4" w14:textId="77777777" w:rsidR="00787F8E" w:rsidRPr="003D4ABF" w:rsidRDefault="00787F8E" w:rsidP="00085BD6">
            <w:pPr>
              <w:pStyle w:val="TAL"/>
              <w:keepNext w:val="0"/>
              <w:rPr>
                <w:sz w:val="16"/>
              </w:rPr>
            </w:pPr>
            <w:r w:rsidRPr="003D4ABF">
              <w:rPr>
                <w:sz w:val="16"/>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7E9D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3D19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BCBC5" w14:textId="77777777" w:rsidR="00787F8E" w:rsidRPr="003D4ABF" w:rsidRDefault="00787F8E" w:rsidP="00085BD6">
            <w:pPr>
              <w:pStyle w:val="TAL"/>
              <w:keepNext w:val="0"/>
              <w:rPr>
                <w:sz w:val="16"/>
                <w:szCs w:val="16"/>
              </w:rPr>
            </w:pPr>
            <w:r w:rsidRPr="003D4ABF">
              <w:rPr>
                <w:sz w:val="16"/>
                <w:szCs w:val="16"/>
              </w:rPr>
              <w:t>Location change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1676" w14:textId="77777777" w:rsidR="00787F8E" w:rsidRPr="003D4ABF" w:rsidRDefault="00787F8E" w:rsidP="00085BD6">
            <w:pPr>
              <w:pStyle w:val="TAL"/>
              <w:keepNext w:val="0"/>
              <w:rPr>
                <w:sz w:val="16"/>
              </w:rPr>
            </w:pPr>
            <w:r w:rsidRPr="003D4ABF">
              <w:rPr>
                <w:sz w:val="16"/>
              </w:rPr>
              <w:t>15.4.0</w:t>
            </w:r>
          </w:p>
        </w:tc>
      </w:tr>
      <w:tr w:rsidR="00787F8E" w:rsidRPr="003D4ABF" w14:paraId="78650D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C5C1F"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6DE23"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34CC7D"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5C733" w14:textId="77777777" w:rsidR="00787F8E" w:rsidRPr="003D4ABF" w:rsidRDefault="00787F8E" w:rsidP="00085BD6">
            <w:pPr>
              <w:pStyle w:val="TAL"/>
              <w:keepNext w:val="0"/>
              <w:rPr>
                <w:sz w:val="16"/>
              </w:rPr>
            </w:pPr>
            <w:r w:rsidRPr="003D4ABF">
              <w:rPr>
                <w:sz w:val="16"/>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7F00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02A2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AE5D23" w14:textId="77777777" w:rsidR="00787F8E" w:rsidRPr="003D4ABF" w:rsidRDefault="00787F8E" w:rsidP="00085BD6">
            <w:pPr>
              <w:pStyle w:val="TAL"/>
              <w:keepNext w:val="0"/>
              <w:rPr>
                <w:sz w:val="16"/>
                <w:szCs w:val="16"/>
              </w:rPr>
            </w:pPr>
            <w:r w:rsidRPr="003D4ABF">
              <w:rPr>
                <w:sz w:val="16"/>
                <w:szCs w:val="16"/>
              </w:rPr>
              <w:t>Clarification of the OSId and OSAppId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7C3F2" w14:textId="77777777" w:rsidR="00787F8E" w:rsidRPr="003D4ABF" w:rsidRDefault="00787F8E" w:rsidP="00085BD6">
            <w:pPr>
              <w:pStyle w:val="TAL"/>
              <w:keepNext w:val="0"/>
              <w:rPr>
                <w:sz w:val="16"/>
              </w:rPr>
            </w:pPr>
            <w:r w:rsidRPr="003D4ABF">
              <w:rPr>
                <w:sz w:val="16"/>
              </w:rPr>
              <w:t>15.4.0</w:t>
            </w:r>
          </w:p>
        </w:tc>
      </w:tr>
      <w:tr w:rsidR="00787F8E" w:rsidRPr="003D4ABF" w14:paraId="28D22B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BE4B53"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CA551"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ED910"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9FCF9" w14:textId="77777777" w:rsidR="00787F8E" w:rsidRPr="003D4ABF" w:rsidRDefault="00787F8E" w:rsidP="00085BD6">
            <w:pPr>
              <w:pStyle w:val="TAL"/>
              <w:keepNext w:val="0"/>
              <w:rPr>
                <w:sz w:val="16"/>
              </w:rPr>
            </w:pPr>
            <w:r w:rsidRPr="003D4ABF">
              <w:rPr>
                <w:sz w:val="16"/>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0AC534"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C59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49DA9A" w14:textId="77777777" w:rsidR="00787F8E" w:rsidRPr="003D4ABF" w:rsidRDefault="00787F8E" w:rsidP="00085BD6">
            <w:pPr>
              <w:pStyle w:val="TAL"/>
              <w:keepNext w:val="0"/>
              <w:rPr>
                <w:sz w:val="16"/>
                <w:szCs w:val="16"/>
              </w:rPr>
            </w:pPr>
            <w:r w:rsidRPr="003D4ABF">
              <w:rPr>
                <w:sz w:val="16"/>
                <w:szCs w:val="16"/>
              </w:rPr>
              <w:t>Clarification of IP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43716" w14:textId="77777777" w:rsidR="00787F8E" w:rsidRPr="003D4ABF" w:rsidRDefault="00787F8E" w:rsidP="00085BD6">
            <w:pPr>
              <w:pStyle w:val="TAL"/>
              <w:keepNext w:val="0"/>
              <w:rPr>
                <w:sz w:val="16"/>
              </w:rPr>
            </w:pPr>
            <w:r w:rsidRPr="003D4ABF">
              <w:rPr>
                <w:sz w:val="16"/>
              </w:rPr>
              <w:t>15.4.0</w:t>
            </w:r>
          </w:p>
        </w:tc>
      </w:tr>
      <w:tr w:rsidR="00787F8E" w:rsidRPr="003D4ABF" w14:paraId="3A0EFF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DA8AB0"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5196"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D1C48E" w14:textId="77777777" w:rsidR="00787F8E" w:rsidRPr="003D4ABF" w:rsidRDefault="00787F8E" w:rsidP="00085BD6">
            <w:pPr>
              <w:pStyle w:val="TAC"/>
              <w:keepNext w:val="0"/>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E45FE" w14:textId="77777777" w:rsidR="00787F8E" w:rsidRPr="003D4ABF" w:rsidRDefault="00787F8E" w:rsidP="00085BD6">
            <w:pPr>
              <w:pStyle w:val="TAL"/>
              <w:keepNext w:val="0"/>
              <w:rPr>
                <w:sz w:val="16"/>
              </w:rPr>
            </w:pPr>
            <w:r w:rsidRPr="003D4ABF">
              <w:rPr>
                <w:sz w:val="16"/>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FE2E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0E2F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8084F6" w14:textId="77777777" w:rsidR="00787F8E" w:rsidRPr="003D4ABF" w:rsidRDefault="00787F8E" w:rsidP="00085BD6">
            <w:pPr>
              <w:pStyle w:val="TAL"/>
              <w:keepNext w:val="0"/>
              <w:rPr>
                <w:sz w:val="16"/>
                <w:szCs w:val="16"/>
              </w:rPr>
            </w:pPr>
            <w:r w:rsidRPr="003D4ABF">
              <w:rPr>
                <w:sz w:val="16"/>
                <w:szCs w:val="16"/>
              </w:rPr>
              <w:t xml:space="preserve"> OSID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999D3" w14:textId="77777777" w:rsidR="00787F8E" w:rsidRPr="003D4ABF" w:rsidRDefault="00787F8E" w:rsidP="00085BD6">
            <w:pPr>
              <w:pStyle w:val="TAL"/>
              <w:keepNext w:val="0"/>
              <w:rPr>
                <w:sz w:val="16"/>
              </w:rPr>
            </w:pPr>
            <w:r w:rsidRPr="003D4ABF">
              <w:rPr>
                <w:sz w:val="16"/>
              </w:rPr>
              <w:t>15.4.0</w:t>
            </w:r>
          </w:p>
        </w:tc>
      </w:tr>
      <w:tr w:rsidR="00787F8E" w:rsidRPr="003D4ABF" w14:paraId="6B41B7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7D23DA"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54C9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E83A5C" w14:textId="77777777" w:rsidR="00787F8E" w:rsidRPr="003D4ABF" w:rsidRDefault="00787F8E" w:rsidP="00085BD6">
            <w:pPr>
              <w:pStyle w:val="TAC"/>
              <w:keepNext w:val="0"/>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3BEC7" w14:textId="77777777" w:rsidR="00787F8E" w:rsidRPr="003D4ABF" w:rsidRDefault="00787F8E" w:rsidP="00085BD6">
            <w:pPr>
              <w:pStyle w:val="TAL"/>
              <w:keepNext w:val="0"/>
              <w:rPr>
                <w:sz w:val="16"/>
              </w:rPr>
            </w:pPr>
            <w:r w:rsidRPr="003D4ABF">
              <w:rPr>
                <w:sz w:val="16"/>
              </w:rPr>
              <w:t>0182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ACBD"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19D5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CDBB70" w14:textId="77777777" w:rsidR="00787F8E" w:rsidRPr="003D4ABF" w:rsidRDefault="00787F8E" w:rsidP="00085BD6">
            <w:pPr>
              <w:pStyle w:val="TAL"/>
              <w:keepNext w:val="0"/>
              <w:rPr>
                <w:sz w:val="16"/>
                <w:szCs w:val="16"/>
              </w:rPr>
            </w:pPr>
            <w:r w:rsidRPr="003D4ABF">
              <w:rPr>
                <w:sz w:val="16"/>
                <w:szCs w:val="16"/>
              </w:rPr>
              <w:t>Clarification on packet filter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CB7BD" w14:textId="77777777" w:rsidR="00787F8E" w:rsidRPr="003D4ABF" w:rsidRDefault="00787F8E" w:rsidP="00085BD6">
            <w:pPr>
              <w:pStyle w:val="TAL"/>
              <w:keepNext w:val="0"/>
              <w:rPr>
                <w:sz w:val="16"/>
              </w:rPr>
            </w:pPr>
            <w:r w:rsidRPr="003D4ABF">
              <w:rPr>
                <w:sz w:val="16"/>
              </w:rPr>
              <w:t>15.4.0</w:t>
            </w:r>
          </w:p>
        </w:tc>
      </w:tr>
      <w:tr w:rsidR="00787F8E" w:rsidRPr="003D4ABF" w14:paraId="644D3D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364EFA" w14:textId="77777777" w:rsidR="00787F8E" w:rsidRPr="003D4ABF" w:rsidRDefault="00787F8E" w:rsidP="00085BD6">
            <w:pPr>
              <w:pStyle w:val="TAL"/>
              <w:keepNext w:val="0"/>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0BC89" w14:textId="77777777" w:rsidR="00787F8E" w:rsidRPr="003D4ABF" w:rsidRDefault="00787F8E" w:rsidP="00085BD6">
            <w:pPr>
              <w:pStyle w:val="TAL"/>
              <w:keepNext w:val="0"/>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CDCD4E" w14:textId="77777777" w:rsidR="00787F8E" w:rsidRPr="003D4ABF" w:rsidRDefault="00787F8E" w:rsidP="00085BD6">
            <w:pPr>
              <w:pStyle w:val="TAC"/>
              <w:keepNext w:val="0"/>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9F4A3" w14:textId="77777777" w:rsidR="00787F8E" w:rsidRPr="003D4ABF" w:rsidRDefault="00787F8E" w:rsidP="00085BD6">
            <w:pPr>
              <w:pStyle w:val="TAL"/>
              <w:keepNext w:val="0"/>
              <w:rPr>
                <w:sz w:val="16"/>
              </w:rPr>
            </w:pPr>
            <w:r w:rsidRPr="003D4ABF">
              <w:rPr>
                <w:sz w:val="16"/>
              </w:rPr>
              <w:t>0183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B001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0056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5CAC25" w14:textId="77777777" w:rsidR="00787F8E" w:rsidRPr="003D4ABF" w:rsidRDefault="00787F8E" w:rsidP="00085BD6">
            <w:pPr>
              <w:pStyle w:val="TAL"/>
              <w:keepNext w:val="0"/>
              <w:rPr>
                <w:sz w:val="16"/>
                <w:szCs w:val="16"/>
              </w:rPr>
            </w:pPr>
            <w:r w:rsidRPr="003D4ABF">
              <w:rPr>
                <w:sz w:val="16"/>
                <w:szCs w:val="16"/>
              </w:rPr>
              <w:t>Subscriber IP index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4CBDA" w14:textId="77777777" w:rsidR="00787F8E" w:rsidRPr="003D4ABF" w:rsidRDefault="00787F8E" w:rsidP="00085BD6">
            <w:pPr>
              <w:pStyle w:val="TAL"/>
              <w:keepNext w:val="0"/>
              <w:rPr>
                <w:sz w:val="16"/>
              </w:rPr>
            </w:pPr>
            <w:r w:rsidRPr="003D4ABF">
              <w:rPr>
                <w:sz w:val="16"/>
              </w:rPr>
              <w:t>15.4.0</w:t>
            </w:r>
          </w:p>
        </w:tc>
      </w:tr>
      <w:tr w:rsidR="00787F8E" w:rsidRPr="003D4ABF" w14:paraId="2EBFD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949AE"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9C4804"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8396F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2BC6C" w14:textId="77777777" w:rsidR="00787F8E" w:rsidRPr="003D4ABF" w:rsidRDefault="00787F8E" w:rsidP="00085BD6">
            <w:pPr>
              <w:pStyle w:val="TAL"/>
              <w:keepNext w:val="0"/>
              <w:rPr>
                <w:sz w:val="16"/>
              </w:rPr>
            </w:pPr>
            <w:r w:rsidRPr="003D4ABF">
              <w:rPr>
                <w:sz w:val="16"/>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35467"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9AC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34A6C8" w14:textId="77777777" w:rsidR="00787F8E" w:rsidRPr="003D4ABF" w:rsidRDefault="00787F8E" w:rsidP="00085BD6">
            <w:pPr>
              <w:pStyle w:val="TAL"/>
              <w:keepNext w:val="0"/>
              <w:rPr>
                <w:sz w:val="16"/>
                <w:szCs w:val="16"/>
              </w:rPr>
            </w:pPr>
            <w:r w:rsidRPr="003D4ABF">
              <w:rPr>
                <w:sz w:val="16"/>
                <w:szCs w:val="16"/>
              </w:rPr>
              <w:t>Indication of ANDSP (non-3GPP)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EEEB25" w14:textId="77777777" w:rsidR="00787F8E" w:rsidRPr="003D4ABF" w:rsidRDefault="00787F8E" w:rsidP="00085BD6">
            <w:pPr>
              <w:pStyle w:val="TAL"/>
              <w:keepNext w:val="0"/>
              <w:rPr>
                <w:sz w:val="16"/>
              </w:rPr>
            </w:pPr>
            <w:r w:rsidRPr="003D4ABF">
              <w:rPr>
                <w:sz w:val="16"/>
              </w:rPr>
              <w:t>15.5.0</w:t>
            </w:r>
          </w:p>
        </w:tc>
      </w:tr>
      <w:tr w:rsidR="00787F8E" w:rsidRPr="003D4ABF" w14:paraId="4C62F7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7D5FD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1ECE2"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795BA9"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E601F" w14:textId="77777777" w:rsidR="00787F8E" w:rsidRPr="003D4ABF" w:rsidRDefault="00787F8E" w:rsidP="00085BD6">
            <w:pPr>
              <w:pStyle w:val="TAL"/>
              <w:keepNext w:val="0"/>
              <w:rPr>
                <w:sz w:val="16"/>
              </w:rPr>
            </w:pPr>
            <w:r w:rsidRPr="003D4ABF">
              <w:rPr>
                <w:sz w:val="16"/>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7A7DA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4056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10D8D" w14:textId="77777777" w:rsidR="00787F8E" w:rsidRPr="003D4ABF" w:rsidRDefault="00787F8E" w:rsidP="00085BD6">
            <w:pPr>
              <w:pStyle w:val="TAL"/>
              <w:keepNext w:val="0"/>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1A3BA" w14:textId="77777777" w:rsidR="00787F8E" w:rsidRPr="003D4ABF" w:rsidRDefault="00787F8E" w:rsidP="00085BD6">
            <w:pPr>
              <w:pStyle w:val="TAL"/>
              <w:keepNext w:val="0"/>
              <w:rPr>
                <w:sz w:val="16"/>
              </w:rPr>
            </w:pPr>
            <w:r w:rsidRPr="003D4ABF">
              <w:rPr>
                <w:sz w:val="16"/>
              </w:rPr>
              <w:t>15.5.0</w:t>
            </w:r>
          </w:p>
        </w:tc>
      </w:tr>
      <w:tr w:rsidR="00787F8E" w:rsidRPr="003D4ABF" w14:paraId="53B78A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C49146"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5F3B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635951"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6E36" w14:textId="77777777" w:rsidR="00787F8E" w:rsidRPr="003D4ABF" w:rsidRDefault="00787F8E" w:rsidP="00085BD6">
            <w:pPr>
              <w:pStyle w:val="TAL"/>
              <w:keepNext w:val="0"/>
              <w:rPr>
                <w:sz w:val="16"/>
              </w:rPr>
            </w:pPr>
            <w:r w:rsidRPr="003D4ABF">
              <w:rPr>
                <w:sz w:val="16"/>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FC23"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BA17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AED290" w14:textId="77777777" w:rsidR="00787F8E" w:rsidRPr="003D4ABF" w:rsidRDefault="00787F8E" w:rsidP="00085BD6">
            <w:pPr>
              <w:pStyle w:val="TAL"/>
              <w:keepNext w:val="0"/>
              <w:rPr>
                <w:sz w:val="16"/>
                <w:szCs w:val="16"/>
              </w:rPr>
            </w:pPr>
            <w:r w:rsidRPr="003D4ABF">
              <w:rPr>
                <w:sz w:val="16"/>
                <w:szCs w:val="16"/>
              </w:rPr>
              <w:t xml:space="preserve"> SEPPs in roaming architecture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0A0D8" w14:textId="77777777" w:rsidR="00787F8E" w:rsidRPr="003D4ABF" w:rsidRDefault="00787F8E" w:rsidP="00085BD6">
            <w:pPr>
              <w:pStyle w:val="TAL"/>
              <w:keepNext w:val="0"/>
              <w:rPr>
                <w:sz w:val="16"/>
              </w:rPr>
            </w:pPr>
            <w:r w:rsidRPr="003D4ABF">
              <w:rPr>
                <w:sz w:val="16"/>
              </w:rPr>
              <w:t>15.5.0</w:t>
            </w:r>
          </w:p>
        </w:tc>
      </w:tr>
      <w:tr w:rsidR="00787F8E" w:rsidRPr="003D4ABF" w14:paraId="232F9C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384A9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1BD2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131DA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61D6A" w14:textId="77777777" w:rsidR="00787F8E" w:rsidRPr="003D4ABF" w:rsidRDefault="00787F8E" w:rsidP="00085BD6">
            <w:pPr>
              <w:pStyle w:val="TAL"/>
              <w:keepNext w:val="0"/>
              <w:rPr>
                <w:sz w:val="16"/>
              </w:rPr>
            </w:pPr>
            <w:r w:rsidRPr="003D4ABF">
              <w:rPr>
                <w:sz w:val="16"/>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831B6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E816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7811FB"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6ACCB" w14:textId="77777777" w:rsidR="00787F8E" w:rsidRPr="003D4ABF" w:rsidRDefault="00787F8E" w:rsidP="00085BD6">
            <w:pPr>
              <w:pStyle w:val="TAL"/>
              <w:keepNext w:val="0"/>
              <w:rPr>
                <w:sz w:val="16"/>
              </w:rPr>
            </w:pPr>
            <w:r w:rsidRPr="003D4ABF">
              <w:rPr>
                <w:sz w:val="16"/>
              </w:rPr>
              <w:t>15.5.0</w:t>
            </w:r>
          </w:p>
        </w:tc>
      </w:tr>
      <w:tr w:rsidR="00787F8E" w:rsidRPr="003D4ABF" w14:paraId="0C8A64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9C28CA"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5C77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510FD9"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9AA7B" w14:textId="77777777" w:rsidR="00787F8E" w:rsidRPr="003D4ABF" w:rsidRDefault="00787F8E" w:rsidP="00085BD6">
            <w:pPr>
              <w:pStyle w:val="TAL"/>
              <w:keepNext w:val="0"/>
              <w:rPr>
                <w:sz w:val="16"/>
              </w:rPr>
            </w:pPr>
            <w:r w:rsidRPr="003D4ABF">
              <w:rPr>
                <w:sz w:val="16"/>
              </w:rPr>
              <w:t>0193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E28C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FD41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DA11"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271F3" w14:textId="77777777" w:rsidR="00787F8E" w:rsidRPr="003D4ABF" w:rsidRDefault="00787F8E" w:rsidP="00085BD6">
            <w:pPr>
              <w:pStyle w:val="TAL"/>
              <w:keepNext w:val="0"/>
              <w:rPr>
                <w:sz w:val="16"/>
              </w:rPr>
            </w:pPr>
            <w:r w:rsidRPr="003D4ABF">
              <w:rPr>
                <w:sz w:val="16"/>
              </w:rPr>
              <w:t>15.5.0</w:t>
            </w:r>
          </w:p>
        </w:tc>
      </w:tr>
      <w:tr w:rsidR="00787F8E" w:rsidRPr="003D4ABF" w14:paraId="456AD1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ABB8F"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2CA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60A683"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0DC3C" w14:textId="77777777" w:rsidR="00787F8E" w:rsidRPr="003D4ABF" w:rsidRDefault="00787F8E" w:rsidP="00085BD6">
            <w:pPr>
              <w:pStyle w:val="TAL"/>
              <w:keepNext w:val="0"/>
              <w:rPr>
                <w:sz w:val="16"/>
              </w:rPr>
            </w:pPr>
            <w:r w:rsidRPr="003D4ABF">
              <w:rPr>
                <w:sz w:val="16"/>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6DD22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4BCC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6BBDA6" w14:textId="77777777" w:rsidR="00787F8E" w:rsidRPr="003D4ABF" w:rsidRDefault="00787F8E" w:rsidP="00085BD6">
            <w:pPr>
              <w:pStyle w:val="TAL"/>
              <w:keepNext w:val="0"/>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72D1E" w14:textId="77777777" w:rsidR="00787F8E" w:rsidRPr="003D4ABF" w:rsidRDefault="00787F8E" w:rsidP="00085BD6">
            <w:pPr>
              <w:pStyle w:val="TAL"/>
              <w:keepNext w:val="0"/>
              <w:rPr>
                <w:sz w:val="16"/>
              </w:rPr>
            </w:pPr>
            <w:r w:rsidRPr="003D4ABF">
              <w:rPr>
                <w:sz w:val="16"/>
              </w:rPr>
              <w:t>15.5.0</w:t>
            </w:r>
          </w:p>
        </w:tc>
      </w:tr>
      <w:tr w:rsidR="00787F8E" w:rsidRPr="003D4ABF" w14:paraId="0EF72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EE7AC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E8312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B191D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57AB6" w14:textId="77777777" w:rsidR="00787F8E" w:rsidRPr="003D4ABF" w:rsidRDefault="00787F8E" w:rsidP="00085BD6">
            <w:pPr>
              <w:pStyle w:val="TAL"/>
              <w:keepNext w:val="0"/>
              <w:rPr>
                <w:sz w:val="16"/>
              </w:rPr>
            </w:pPr>
            <w:r w:rsidRPr="003D4ABF">
              <w:rPr>
                <w:sz w:val="16"/>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1977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DB4E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12275" w14:textId="77777777" w:rsidR="00787F8E" w:rsidRPr="003D4ABF" w:rsidRDefault="00787F8E" w:rsidP="00085BD6">
            <w:pPr>
              <w:pStyle w:val="TAL"/>
              <w:keepNext w:val="0"/>
              <w:rPr>
                <w:sz w:val="16"/>
                <w:szCs w:val="16"/>
              </w:rPr>
            </w:pPr>
            <w:r w:rsidRPr="003D4ABF">
              <w:rPr>
                <w:sz w:val="16"/>
                <w:szCs w:val="16"/>
              </w:rPr>
              <w:t>Packet filters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3D31E" w14:textId="77777777" w:rsidR="00787F8E" w:rsidRPr="003D4ABF" w:rsidRDefault="00787F8E" w:rsidP="00085BD6">
            <w:pPr>
              <w:pStyle w:val="TAL"/>
              <w:keepNext w:val="0"/>
              <w:rPr>
                <w:sz w:val="16"/>
              </w:rPr>
            </w:pPr>
            <w:r w:rsidRPr="003D4ABF">
              <w:rPr>
                <w:sz w:val="16"/>
              </w:rPr>
              <w:t>15.5.0</w:t>
            </w:r>
          </w:p>
        </w:tc>
      </w:tr>
      <w:tr w:rsidR="00787F8E" w:rsidRPr="003D4ABF" w14:paraId="585970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624E1"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1A6B3"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A50E80"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A0670" w14:textId="77777777" w:rsidR="00787F8E" w:rsidRPr="003D4ABF" w:rsidRDefault="00787F8E" w:rsidP="00085BD6">
            <w:pPr>
              <w:pStyle w:val="TAL"/>
              <w:keepNext w:val="0"/>
              <w:rPr>
                <w:sz w:val="16"/>
              </w:rPr>
            </w:pPr>
            <w:r w:rsidRPr="003D4ABF">
              <w:rPr>
                <w:sz w:val="16"/>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5CA8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A70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50DA9D" w14:textId="77777777" w:rsidR="00787F8E" w:rsidRPr="003D4ABF" w:rsidRDefault="00787F8E" w:rsidP="00085BD6">
            <w:pPr>
              <w:pStyle w:val="TAL"/>
              <w:keepNext w:val="0"/>
              <w:rPr>
                <w:sz w:val="16"/>
                <w:szCs w:val="16"/>
              </w:rPr>
            </w:pPr>
            <w:r w:rsidRPr="003D4ABF">
              <w:rPr>
                <w:sz w:val="16"/>
                <w:szCs w:val="16"/>
              </w:rPr>
              <w:t>Alignment on UE policy delivery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FB618" w14:textId="77777777" w:rsidR="00787F8E" w:rsidRPr="003D4ABF" w:rsidRDefault="00787F8E" w:rsidP="00085BD6">
            <w:pPr>
              <w:pStyle w:val="TAL"/>
              <w:keepNext w:val="0"/>
              <w:rPr>
                <w:sz w:val="16"/>
              </w:rPr>
            </w:pPr>
            <w:r w:rsidRPr="003D4ABF">
              <w:rPr>
                <w:sz w:val="16"/>
              </w:rPr>
              <w:t>15.5.0</w:t>
            </w:r>
          </w:p>
        </w:tc>
      </w:tr>
      <w:tr w:rsidR="00787F8E" w:rsidRPr="003D4ABF" w14:paraId="0F32F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4A75B"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5594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EBF26"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80425" w14:textId="77777777" w:rsidR="00787F8E" w:rsidRPr="003D4ABF" w:rsidRDefault="00787F8E" w:rsidP="00085BD6">
            <w:pPr>
              <w:pStyle w:val="TAL"/>
              <w:keepNext w:val="0"/>
              <w:rPr>
                <w:sz w:val="16"/>
              </w:rPr>
            </w:pPr>
            <w:r w:rsidRPr="003D4ABF">
              <w:rPr>
                <w:sz w:val="16"/>
              </w:rPr>
              <w:t>0198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03FC7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A740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2B705" w14:textId="77777777" w:rsidR="00787F8E" w:rsidRPr="003D4ABF" w:rsidRDefault="00787F8E" w:rsidP="00085BD6">
            <w:pPr>
              <w:pStyle w:val="TAL"/>
              <w:keepNext w:val="0"/>
              <w:rPr>
                <w:sz w:val="16"/>
                <w:szCs w:val="16"/>
              </w:rPr>
            </w:pPr>
            <w:r w:rsidRPr="003D4ABF">
              <w:rPr>
                <w:sz w:val="16"/>
                <w:szCs w:val="16"/>
              </w:rPr>
              <w:t>UE Policy related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3F962" w14:textId="77777777" w:rsidR="00787F8E" w:rsidRPr="003D4ABF" w:rsidRDefault="00787F8E" w:rsidP="00085BD6">
            <w:pPr>
              <w:pStyle w:val="TAL"/>
              <w:keepNext w:val="0"/>
              <w:rPr>
                <w:sz w:val="16"/>
              </w:rPr>
            </w:pPr>
            <w:r w:rsidRPr="003D4ABF">
              <w:rPr>
                <w:sz w:val="16"/>
              </w:rPr>
              <w:t>15.5.0</w:t>
            </w:r>
          </w:p>
        </w:tc>
      </w:tr>
      <w:tr w:rsidR="00787F8E" w:rsidRPr="003D4ABF" w14:paraId="2198AD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723C9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AD913"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B6898A"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75297" w14:textId="77777777" w:rsidR="00787F8E" w:rsidRPr="003D4ABF" w:rsidRDefault="00787F8E" w:rsidP="00085BD6">
            <w:pPr>
              <w:pStyle w:val="TAL"/>
              <w:keepNext w:val="0"/>
              <w:rPr>
                <w:sz w:val="16"/>
              </w:rPr>
            </w:pPr>
            <w:r w:rsidRPr="003D4ABF">
              <w:rPr>
                <w:sz w:val="16"/>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8546E"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BD72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CAC3AC" w14:textId="77777777" w:rsidR="00787F8E" w:rsidRPr="003D4ABF" w:rsidRDefault="00787F8E" w:rsidP="00085BD6">
            <w:pPr>
              <w:pStyle w:val="TAL"/>
              <w:keepNext w:val="0"/>
              <w:rPr>
                <w:sz w:val="16"/>
                <w:szCs w:val="16"/>
              </w:rPr>
            </w:pPr>
            <w:r w:rsidRPr="003D4ABF">
              <w:rPr>
                <w:sz w:val="16"/>
                <w:szCs w:val="16"/>
              </w:rPr>
              <w:t>Clarification on URSP rule validation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16DA9" w14:textId="77777777" w:rsidR="00787F8E" w:rsidRPr="003D4ABF" w:rsidRDefault="00787F8E" w:rsidP="00085BD6">
            <w:pPr>
              <w:pStyle w:val="TAL"/>
              <w:keepNext w:val="0"/>
              <w:rPr>
                <w:sz w:val="16"/>
              </w:rPr>
            </w:pPr>
            <w:r w:rsidRPr="003D4ABF">
              <w:rPr>
                <w:sz w:val="16"/>
              </w:rPr>
              <w:t>15.5.0</w:t>
            </w:r>
          </w:p>
        </w:tc>
      </w:tr>
      <w:tr w:rsidR="00787F8E" w:rsidRPr="003D4ABF" w14:paraId="69BCCE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452825"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1FE10"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C97EF"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D89DB" w14:textId="77777777" w:rsidR="00787F8E" w:rsidRPr="003D4ABF" w:rsidRDefault="00787F8E" w:rsidP="00085BD6">
            <w:pPr>
              <w:pStyle w:val="TAL"/>
              <w:keepNext w:val="0"/>
              <w:rPr>
                <w:sz w:val="16"/>
              </w:rPr>
            </w:pPr>
            <w:r w:rsidRPr="003D4ABF">
              <w:rPr>
                <w:sz w:val="16"/>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9530"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E2B6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2F304" w14:textId="77777777" w:rsidR="00787F8E" w:rsidRPr="003D4ABF" w:rsidRDefault="00787F8E" w:rsidP="00085BD6">
            <w:pPr>
              <w:pStyle w:val="TAL"/>
              <w:keepNext w:val="0"/>
              <w:rPr>
                <w:sz w:val="16"/>
                <w:szCs w:val="16"/>
              </w:rPr>
            </w:pPr>
            <w:r w:rsidRPr="003D4ABF">
              <w:rPr>
                <w:sz w:val="16"/>
                <w:szCs w:val="16"/>
              </w:rPr>
              <w:t>Policy Control using DN authorization profile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11C4EE" w14:textId="77777777" w:rsidR="00787F8E" w:rsidRPr="003D4ABF" w:rsidRDefault="00787F8E" w:rsidP="00085BD6">
            <w:pPr>
              <w:pStyle w:val="TAL"/>
              <w:keepNext w:val="0"/>
              <w:rPr>
                <w:sz w:val="16"/>
              </w:rPr>
            </w:pPr>
            <w:r w:rsidRPr="003D4ABF">
              <w:rPr>
                <w:sz w:val="16"/>
              </w:rPr>
              <w:t>15.5.0</w:t>
            </w:r>
          </w:p>
        </w:tc>
      </w:tr>
      <w:tr w:rsidR="00787F8E" w:rsidRPr="003D4ABF" w14:paraId="440D93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4CED3D" w14:textId="77777777" w:rsidR="00787F8E" w:rsidRPr="003D4ABF" w:rsidRDefault="00787F8E" w:rsidP="00085BD6">
            <w:pPr>
              <w:pStyle w:val="TAL"/>
              <w:keepNext w:val="0"/>
              <w:rPr>
                <w:sz w:val="16"/>
              </w:rPr>
            </w:pPr>
            <w:r w:rsidRPr="003D4ABF">
              <w:rPr>
                <w:sz w:val="16"/>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5F3D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D9095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79D26" w14:textId="77777777" w:rsidR="00787F8E" w:rsidRPr="003D4ABF" w:rsidRDefault="00787F8E" w:rsidP="00085BD6">
            <w:pPr>
              <w:pStyle w:val="TAL"/>
              <w:keepNext w:val="0"/>
              <w:rPr>
                <w:sz w:val="16"/>
              </w:rPr>
            </w:pPr>
            <w:r w:rsidRPr="003D4ABF">
              <w:rPr>
                <w:sz w:val="16"/>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4BF8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385B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FD8CC1" w14:textId="77777777" w:rsidR="00787F8E" w:rsidRPr="003D4ABF" w:rsidRDefault="00787F8E" w:rsidP="00085BD6">
            <w:pPr>
              <w:pStyle w:val="TAL"/>
              <w:keepNext w:val="0"/>
              <w:rPr>
                <w:sz w:val="16"/>
                <w:szCs w:val="16"/>
              </w:rPr>
            </w:pPr>
            <w:r w:rsidRPr="003D4ABF">
              <w:rPr>
                <w:sz w:val="16"/>
                <w:szCs w:val="16"/>
              </w:rPr>
              <w:t>Clarification on condition of including UE Policy Container in RR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DA8B2" w14:textId="77777777" w:rsidR="00787F8E" w:rsidRPr="003D4ABF" w:rsidRDefault="00787F8E" w:rsidP="00085BD6">
            <w:pPr>
              <w:pStyle w:val="TAL"/>
              <w:keepNext w:val="0"/>
              <w:rPr>
                <w:sz w:val="16"/>
              </w:rPr>
            </w:pPr>
            <w:r w:rsidRPr="003D4ABF">
              <w:rPr>
                <w:sz w:val="16"/>
              </w:rPr>
              <w:t>15.5.0</w:t>
            </w:r>
          </w:p>
        </w:tc>
      </w:tr>
      <w:tr w:rsidR="00787F8E" w:rsidRPr="003D4ABF" w14:paraId="356F72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E7139C"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8379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AA6A1D"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5997A" w14:textId="77777777" w:rsidR="00787F8E" w:rsidRPr="003D4ABF" w:rsidRDefault="00787F8E" w:rsidP="00085BD6">
            <w:pPr>
              <w:pStyle w:val="TAL"/>
              <w:keepNext w:val="0"/>
              <w:rPr>
                <w:sz w:val="16"/>
              </w:rPr>
            </w:pPr>
            <w:r w:rsidRPr="003D4ABF">
              <w:rPr>
                <w:sz w:val="16"/>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CDA6F9"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B8D8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C048D5" w14:textId="77777777" w:rsidR="00787F8E" w:rsidRPr="003D4ABF" w:rsidRDefault="00787F8E" w:rsidP="00085BD6">
            <w:pPr>
              <w:pStyle w:val="TAL"/>
              <w:keepNext w:val="0"/>
              <w:rPr>
                <w:sz w:val="16"/>
                <w:szCs w:val="16"/>
              </w:rPr>
            </w:pPr>
            <w:r w:rsidRPr="003D4ABF">
              <w:rPr>
                <w:sz w:val="16"/>
                <w:szCs w:val="16"/>
              </w:rPr>
              <w:t>Clarification for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6EB58" w14:textId="77777777" w:rsidR="00787F8E" w:rsidRPr="003D4ABF" w:rsidRDefault="00787F8E" w:rsidP="00085BD6">
            <w:pPr>
              <w:pStyle w:val="TAL"/>
              <w:keepNext w:val="0"/>
              <w:rPr>
                <w:sz w:val="16"/>
              </w:rPr>
            </w:pPr>
            <w:r w:rsidRPr="003D4ABF">
              <w:rPr>
                <w:sz w:val="16"/>
              </w:rPr>
              <w:t>15.5.0</w:t>
            </w:r>
          </w:p>
        </w:tc>
      </w:tr>
      <w:tr w:rsidR="00787F8E" w:rsidRPr="003D4ABF" w14:paraId="45130D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7ECE9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7C8A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687932"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E2930" w14:textId="77777777" w:rsidR="00787F8E" w:rsidRPr="003D4ABF" w:rsidRDefault="00787F8E" w:rsidP="00085BD6">
            <w:pPr>
              <w:pStyle w:val="TAL"/>
              <w:keepNext w:val="0"/>
              <w:rPr>
                <w:sz w:val="16"/>
              </w:rPr>
            </w:pPr>
            <w:r w:rsidRPr="003D4ABF">
              <w:rPr>
                <w:sz w:val="16"/>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7EEED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E07E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A2C3B3" w14:textId="77777777" w:rsidR="00787F8E" w:rsidRPr="003D4ABF" w:rsidRDefault="00787F8E" w:rsidP="00085BD6">
            <w:pPr>
              <w:pStyle w:val="TAL"/>
              <w:keepNext w:val="0"/>
              <w:rPr>
                <w:sz w:val="16"/>
                <w:szCs w:val="16"/>
              </w:rPr>
            </w:pPr>
            <w:r w:rsidRPr="003D4ABF">
              <w:rPr>
                <w:sz w:val="16"/>
                <w:szCs w:val="16"/>
              </w:rPr>
              <w:t>PCC support for 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A7123" w14:textId="77777777" w:rsidR="00787F8E" w:rsidRPr="003D4ABF" w:rsidRDefault="00787F8E" w:rsidP="00085BD6">
            <w:pPr>
              <w:pStyle w:val="TAL"/>
              <w:keepNext w:val="0"/>
              <w:rPr>
                <w:sz w:val="16"/>
              </w:rPr>
            </w:pPr>
            <w:r w:rsidRPr="003D4ABF">
              <w:rPr>
                <w:sz w:val="16"/>
              </w:rPr>
              <w:t>15.5.0</w:t>
            </w:r>
          </w:p>
        </w:tc>
      </w:tr>
      <w:tr w:rsidR="00787F8E" w:rsidRPr="003D4ABF" w14:paraId="7D7A2F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38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EC3F"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D5F6B1"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5BAEB" w14:textId="77777777" w:rsidR="00787F8E" w:rsidRPr="003D4ABF" w:rsidRDefault="00787F8E" w:rsidP="00085BD6">
            <w:pPr>
              <w:pStyle w:val="TAL"/>
              <w:keepNext w:val="0"/>
              <w:rPr>
                <w:sz w:val="16"/>
              </w:rPr>
            </w:pPr>
            <w:r w:rsidRPr="003D4ABF">
              <w:rPr>
                <w:sz w:val="16"/>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0A25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FA1D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909995" w14:textId="77777777" w:rsidR="00787F8E" w:rsidRPr="003D4ABF" w:rsidRDefault="00787F8E" w:rsidP="00085BD6">
            <w:pPr>
              <w:pStyle w:val="TAL"/>
              <w:keepNext w:val="0"/>
              <w:rPr>
                <w:sz w:val="16"/>
                <w:szCs w:val="16"/>
              </w:rPr>
            </w:pPr>
            <w:r w:rsidRPr="003D4ABF">
              <w:rPr>
                <w:sz w:val="16"/>
                <w:szCs w:val="16"/>
              </w:rPr>
              <w:t>Clarification on associating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0D938" w14:textId="77777777" w:rsidR="00787F8E" w:rsidRPr="003D4ABF" w:rsidRDefault="00787F8E" w:rsidP="00085BD6">
            <w:pPr>
              <w:pStyle w:val="TAL"/>
              <w:keepNext w:val="0"/>
              <w:rPr>
                <w:sz w:val="16"/>
              </w:rPr>
            </w:pPr>
            <w:r w:rsidRPr="003D4ABF">
              <w:rPr>
                <w:sz w:val="16"/>
              </w:rPr>
              <w:t>15.5.0</w:t>
            </w:r>
          </w:p>
        </w:tc>
      </w:tr>
      <w:tr w:rsidR="00787F8E" w:rsidRPr="003D4ABF" w14:paraId="304457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77933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6B69D"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A86984"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EDE8" w14:textId="77777777" w:rsidR="00787F8E" w:rsidRPr="003D4ABF" w:rsidRDefault="00787F8E" w:rsidP="00085BD6">
            <w:pPr>
              <w:pStyle w:val="TAL"/>
              <w:keepNext w:val="0"/>
              <w:rPr>
                <w:sz w:val="16"/>
              </w:rPr>
            </w:pPr>
            <w:r w:rsidRPr="003D4ABF">
              <w:rPr>
                <w:sz w:val="16"/>
              </w:rPr>
              <w:t>0212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7A7FD"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44C0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26A94C" w14:textId="77777777" w:rsidR="00787F8E" w:rsidRPr="003D4ABF" w:rsidRDefault="00787F8E" w:rsidP="00085BD6">
            <w:pPr>
              <w:pStyle w:val="TAL"/>
              <w:keepNext w:val="0"/>
              <w:rPr>
                <w:sz w:val="16"/>
                <w:szCs w:val="16"/>
              </w:rPr>
            </w:pPr>
            <w:r w:rsidRPr="003D4ABF">
              <w:rPr>
                <w:sz w:val="16"/>
                <w:szCs w:val="16"/>
              </w:rPr>
              <w:t xml:space="preserve"> Corrections on routing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9BE3F" w14:textId="77777777" w:rsidR="00787F8E" w:rsidRPr="003D4ABF" w:rsidRDefault="00787F8E" w:rsidP="00085BD6">
            <w:pPr>
              <w:pStyle w:val="TAL"/>
              <w:keepNext w:val="0"/>
              <w:rPr>
                <w:sz w:val="16"/>
              </w:rPr>
            </w:pPr>
            <w:r w:rsidRPr="003D4ABF">
              <w:rPr>
                <w:sz w:val="16"/>
              </w:rPr>
              <w:t>15.5.0</w:t>
            </w:r>
          </w:p>
        </w:tc>
      </w:tr>
      <w:tr w:rsidR="00787F8E" w:rsidRPr="003D4ABF" w14:paraId="582C12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DC759A"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7B12"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6517C"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0C3C2" w14:textId="77777777" w:rsidR="00787F8E" w:rsidRPr="003D4ABF" w:rsidRDefault="00787F8E" w:rsidP="00085BD6">
            <w:pPr>
              <w:pStyle w:val="TAL"/>
              <w:keepNext w:val="0"/>
              <w:rPr>
                <w:sz w:val="16"/>
              </w:rPr>
            </w:pPr>
            <w:r w:rsidRPr="003D4ABF">
              <w:rPr>
                <w:sz w:val="16"/>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42CEC8" w14:textId="77777777" w:rsidR="00787F8E" w:rsidRPr="003D4ABF" w:rsidRDefault="00787F8E" w:rsidP="00085BD6">
            <w:pPr>
              <w:pStyle w:val="TAL"/>
              <w:keepNext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3984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F6FDBE" w14:textId="77777777" w:rsidR="00787F8E" w:rsidRPr="003D4ABF" w:rsidRDefault="00787F8E" w:rsidP="00085BD6">
            <w:pPr>
              <w:pStyle w:val="TAL"/>
              <w:keepNext w:val="0"/>
              <w:rPr>
                <w:sz w:val="16"/>
                <w:szCs w:val="16"/>
              </w:rPr>
            </w:pPr>
            <w:r w:rsidRPr="003D4ABF">
              <w:rPr>
                <w:sz w:val="16"/>
                <w:szCs w:val="16"/>
              </w:rPr>
              <w:t>Change OCS to CHF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14335" w14:textId="77777777" w:rsidR="00787F8E" w:rsidRPr="003D4ABF" w:rsidRDefault="00787F8E" w:rsidP="00085BD6">
            <w:pPr>
              <w:pStyle w:val="TAL"/>
              <w:keepNext w:val="0"/>
              <w:rPr>
                <w:sz w:val="16"/>
              </w:rPr>
            </w:pPr>
            <w:r w:rsidRPr="003D4ABF">
              <w:rPr>
                <w:sz w:val="16"/>
              </w:rPr>
              <w:t>15.5.0</w:t>
            </w:r>
          </w:p>
        </w:tc>
      </w:tr>
      <w:tr w:rsidR="00787F8E" w:rsidRPr="003D4ABF" w14:paraId="66A395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C91F8D"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C2CAE"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DADB7E" w14:textId="77777777" w:rsidR="00787F8E" w:rsidRPr="003D4ABF" w:rsidRDefault="00787F8E" w:rsidP="00085BD6">
            <w:pPr>
              <w:pStyle w:val="TAC"/>
              <w:keepNext w:val="0"/>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320CD" w14:textId="77777777" w:rsidR="00787F8E" w:rsidRPr="003D4ABF" w:rsidRDefault="00787F8E" w:rsidP="00085BD6">
            <w:pPr>
              <w:pStyle w:val="TAL"/>
              <w:keepNext w:val="0"/>
              <w:rPr>
                <w:sz w:val="16"/>
              </w:rPr>
            </w:pPr>
            <w:r w:rsidRPr="003D4ABF">
              <w:rPr>
                <w:sz w:val="16"/>
              </w:rPr>
              <w:t>0222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E42D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83C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88787" w14:textId="77777777" w:rsidR="00787F8E" w:rsidRPr="003D4ABF" w:rsidRDefault="00787F8E" w:rsidP="00085BD6">
            <w:pPr>
              <w:pStyle w:val="TAL"/>
              <w:keepNext w:val="0"/>
              <w:rPr>
                <w:sz w:val="16"/>
                <w:szCs w:val="16"/>
              </w:rPr>
            </w:pPr>
            <w:r w:rsidRPr="003D4ABF">
              <w:rPr>
                <w:sz w:val="16"/>
                <w:szCs w:val="16"/>
              </w:rPr>
              <w:t>Clarification on when PCF allocates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3F3F9" w14:textId="77777777" w:rsidR="00787F8E" w:rsidRPr="003D4ABF" w:rsidRDefault="00787F8E" w:rsidP="00085BD6">
            <w:pPr>
              <w:pStyle w:val="TAL"/>
              <w:keepNext w:val="0"/>
              <w:rPr>
                <w:sz w:val="16"/>
              </w:rPr>
            </w:pPr>
            <w:r w:rsidRPr="003D4ABF">
              <w:rPr>
                <w:sz w:val="16"/>
              </w:rPr>
              <w:t>15.5.0</w:t>
            </w:r>
          </w:p>
        </w:tc>
      </w:tr>
      <w:tr w:rsidR="00787F8E" w:rsidRPr="003D4ABF" w14:paraId="08660D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CAD27AD"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7EF7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09827D"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FD757" w14:textId="77777777" w:rsidR="00787F8E" w:rsidRPr="003D4ABF" w:rsidRDefault="00787F8E" w:rsidP="00085BD6">
            <w:pPr>
              <w:pStyle w:val="TAL"/>
              <w:keepNext w:val="0"/>
              <w:rPr>
                <w:sz w:val="16"/>
              </w:rPr>
            </w:pPr>
            <w:r w:rsidRPr="003D4ABF">
              <w:rPr>
                <w:sz w:val="16"/>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50DF4"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5325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681DC1" w14:textId="77777777" w:rsidR="00787F8E" w:rsidRPr="003D4ABF" w:rsidRDefault="00787F8E" w:rsidP="00085BD6">
            <w:pPr>
              <w:pStyle w:val="TAL"/>
              <w:keepNext w:val="0"/>
              <w:rPr>
                <w:sz w:val="16"/>
                <w:szCs w:val="16"/>
              </w:rPr>
            </w:pPr>
            <w:r w:rsidRPr="003D4ABF">
              <w:rPr>
                <w:sz w:val="16"/>
                <w:szCs w:val="16"/>
              </w:rPr>
              <w:t>PCC support for traffic switching, steering and splitting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A1DCC" w14:textId="77777777" w:rsidR="00787F8E" w:rsidRPr="003D4ABF" w:rsidRDefault="00787F8E" w:rsidP="00085BD6">
            <w:pPr>
              <w:pStyle w:val="TAL"/>
              <w:keepNext w:val="0"/>
              <w:rPr>
                <w:b/>
                <w:sz w:val="16"/>
              </w:rPr>
            </w:pPr>
            <w:r w:rsidRPr="003D4ABF">
              <w:rPr>
                <w:b/>
                <w:sz w:val="16"/>
              </w:rPr>
              <w:t>16.0.0</w:t>
            </w:r>
          </w:p>
        </w:tc>
      </w:tr>
      <w:tr w:rsidR="00787F8E" w:rsidRPr="003D4ABF" w14:paraId="181500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135654"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A11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A7E19E"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76AAD" w14:textId="77777777" w:rsidR="00787F8E" w:rsidRPr="003D4ABF" w:rsidRDefault="00787F8E" w:rsidP="00085BD6">
            <w:pPr>
              <w:pStyle w:val="TAL"/>
              <w:keepNext w:val="0"/>
              <w:rPr>
                <w:sz w:val="16"/>
              </w:rPr>
            </w:pPr>
            <w:r w:rsidRPr="003D4ABF">
              <w:rPr>
                <w:sz w:val="16"/>
              </w:rPr>
              <w:t xml:space="preserve">0187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4477E"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75BAE"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4F0D0" w14:textId="77777777" w:rsidR="00787F8E" w:rsidRPr="003D4ABF" w:rsidRDefault="00787F8E" w:rsidP="00085BD6">
            <w:pPr>
              <w:pStyle w:val="TAL"/>
              <w:keepNext w:val="0"/>
              <w:rPr>
                <w:sz w:val="16"/>
                <w:szCs w:val="16"/>
              </w:rPr>
            </w:pPr>
            <w:r w:rsidRPr="003D4ABF">
              <w:rPr>
                <w:sz w:val="16"/>
                <w:szCs w:val="16"/>
              </w:rPr>
              <w:t>Support of ATSSS rules and URSP rules for MA-PDU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723CC" w14:textId="77777777" w:rsidR="00787F8E" w:rsidRPr="003D4ABF" w:rsidRDefault="00787F8E" w:rsidP="00085BD6">
            <w:pPr>
              <w:pStyle w:val="TAL"/>
              <w:keepNext w:val="0"/>
              <w:rPr>
                <w:b/>
                <w:sz w:val="16"/>
              </w:rPr>
            </w:pPr>
            <w:r w:rsidRPr="003D4ABF">
              <w:rPr>
                <w:b/>
                <w:sz w:val="16"/>
              </w:rPr>
              <w:t>16.0.0</w:t>
            </w:r>
          </w:p>
        </w:tc>
      </w:tr>
      <w:tr w:rsidR="00787F8E" w:rsidRPr="003D4ABF" w14:paraId="315EB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05170"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11EF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DA527" w14:textId="77777777" w:rsidR="00787F8E" w:rsidRPr="003D4ABF" w:rsidRDefault="00787F8E" w:rsidP="00085BD6">
            <w:pPr>
              <w:pStyle w:val="TAC"/>
              <w:keepNext w:val="0"/>
              <w:rPr>
                <w:sz w:val="16"/>
                <w:szCs w:val="16"/>
              </w:rPr>
            </w:pPr>
            <w:r w:rsidRPr="003D4ABF">
              <w:rPr>
                <w:sz w:val="16"/>
                <w:szCs w:val="16"/>
              </w:rPr>
              <w:t>SP-190169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57E39" w14:textId="77777777" w:rsidR="00787F8E" w:rsidRPr="003D4ABF" w:rsidRDefault="00787F8E" w:rsidP="00085BD6">
            <w:pPr>
              <w:pStyle w:val="TAL"/>
              <w:keepNext w:val="0"/>
              <w:rPr>
                <w:sz w:val="16"/>
              </w:rPr>
            </w:pPr>
            <w:r w:rsidRPr="003D4ABF">
              <w:rPr>
                <w:sz w:val="16"/>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7F4E5"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AEB2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6B329E" w14:textId="77777777" w:rsidR="00787F8E" w:rsidRPr="003D4ABF" w:rsidRDefault="00787F8E" w:rsidP="00085BD6">
            <w:pPr>
              <w:pStyle w:val="TAL"/>
              <w:keepNext w:val="0"/>
              <w:rPr>
                <w:sz w:val="16"/>
                <w:szCs w:val="16"/>
              </w:rPr>
            </w:pPr>
            <w:r w:rsidRPr="003D4ABF">
              <w:rPr>
                <w:sz w:val="16"/>
                <w:szCs w:val="16"/>
              </w:rPr>
              <w:t>N6-based traffic routing for 5G-LAN type of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1CB3C" w14:textId="77777777" w:rsidR="00787F8E" w:rsidRPr="003D4ABF" w:rsidRDefault="00787F8E" w:rsidP="00085BD6">
            <w:pPr>
              <w:pStyle w:val="TAL"/>
              <w:keepNext w:val="0"/>
              <w:rPr>
                <w:b/>
                <w:sz w:val="16"/>
              </w:rPr>
            </w:pPr>
            <w:r w:rsidRPr="003D4ABF">
              <w:rPr>
                <w:b/>
                <w:sz w:val="16"/>
              </w:rPr>
              <w:t>16.0.0</w:t>
            </w:r>
          </w:p>
        </w:tc>
      </w:tr>
      <w:tr w:rsidR="00787F8E" w:rsidRPr="003D4ABF" w14:paraId="56406EC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7746E8"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7F007"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EFE36E"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4D737" w14:textId="77777777" w:rsidR="00787F8E" w:rsidRPr="003D4ABF" w:rsidRDefault="00787F8E" w:rsidP="00085BD6">
            <w:pPr>
              <w:pStyle w:val="TAL"/>
              <w:keepNext w:val="0"/>
              <w:rPr>
                <w:sz w:val="16"/>
              </w:rPr>
            </w:pPr>
            <w:r w:rsidRPr="003D4ABF">
              <w:rPr>
                <w:sz w:val="16"/>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F1342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B31A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5BEFCB" w14:textId="77777777" w:rsidR="00787F8E" w:rsidRPr="003D4ABF" w:rsidRDefault="00787F8E" w:rsidP="00085BD6">
            <w:pPr>
              <w:pStyle w:val="TAL"/>
              <w:keepNext w:val="0"/>
              <w:rPr>
                <w:sz w:val="16"/>
                <w:szCs w:val="16"/>
              </w:rPr>
            </w:pPr>
            <w:r w:rsidRPr="003D4ABF">
              <w:rPr>
                <w:sz w:val="16"/>
                <w:szCs w:val="16"/>
              </w:rPr>
              <w:t>Update of TS 23.503 for Rel.16 BDT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0AED59" w14:textId="77777777" w:rsidR="00787F8E" w:rsidRPr="003D4ABF" w:rsidRDefault="00787F8E" w:rsidP="00085BD6">
            <w:pPr>
              <w:pStyle w:val="TAL"/>
              <w:keepNext w:val="0"/>
              <w:rPr>
                <w:b/>
                <w:sz w:val="16"/>
              </w:rPr>
            </w:pPr>
            <w:r w:rsidRPr="003D4ABF">
              <w:rPr>
                <w:b/>
                <w:sz w:val="16"/>
              </w:rPr>
              <w:t>16.0.0</w:t>
            </w:r>
          </w:p>
        </w:tc>
      </w:tr>
      <w:tr w:rsidR="00787F8E" w:rsidRPr="003D4ABF" w14:paraId="775608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E6EDD0"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E0168"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C8B925"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36E86" w14:textId="77777777" w:rsidR="00787F8E" w:rsidRPr="003D4ABF" w:rsidRDefault="00787F8E" w:rsidP="00085BD6">
            <w:pPr>
              <w:pStyle w:val="TAL"/>
              <w:keepNext w:val="0"/>
              <w:rPr>
                <w:sz w:val="16"/>
              </w:rPr>
            </w:pPr>
            <w:r w:rsidRPr="003D4ABF">
              <w:rPr>
                <w:sz w:val="16"/>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3D95A"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6474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388898" w14:textId="77777777" w:rsidR="00787F8E" w:rsidRPr="003D4ABF" w:rsidRDefault="00787F8E" w:rsidP="00085BD6">
            <w:pPr>
              <w:pStyle w:val="TAL"/>
              <w:keepNext w:val="0"/>
              <w:rPr>
                <w:sz w:val="16"/>
                <w:szCs w:val="16"/>
              </w:rPr>
            </w:pPr>
            <w:r w:rsidRPr="003D4ABF">
              <w:rPr>
                <w:sz w:val="16"/>
                <w:szCs w:val="16"/>
              </w:rPr>
              <w:t>Use of analytics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CEBFD" w14:textId="77777777" w:rsidR="00787F8E" w:rsidRPr="003D4ABF" w:rsidRDefault="00787F8E" w:rsidP="00085BD6">
            <w:pPr>
              <w:pStyle w:val="TAL"/>
              <w:keepNext w:val="0"/>
              <w:rPr>
                <w:b/>
                <w:sz w:val="16"/>
              </w:rPr>
            </w:pPr>
            <w:r w:rsidRPr="003D4ABF">
              <w:rPr>
                <w:b/>
                <w:sz w:val="16"/>
              </w:rPr>
              <w:t>16.0.0</w:t>
            </w:r>
          </w:p>
        </w:tc>
      </w:tr>
      <w:tr w:rsidR="00787F8E" w:rsidRPr="003D4ABF" w14:paraId="3F0A05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93F13"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5924C"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0A31A6" w14:textId="77777777" w:rsidR="00787F8E" w:rsidRPr="003D4ABF" w:rsidRDefault="00787F8E" w:rsidP="00085BD6">
            <w:pPr>
              <w:pStyle w:val="TAC"/>
              <w:keepNext w:val="0"/>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F5E15" w14:textId="77777777" w:rsidR="00787F8E" w:rsidRPr="003D4ABF" w:rsidRDefault="00787F8E" w:rsidP="00085BD6">
            <w:pPr>
              <w:pStyle w:val="TAL"/>
              <w:keepNext w:val="0"/>
              <w:rPr>
                <w:sz w:val="16"/>
              </w:rPr>
            </w:pPr>
            <w:r w:rsidRPr="003D4ABF">
              <w:rPr>
                <w:sz w:val="16"/>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92EF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C4DD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831836" w14:textId="77777777" w:rsidR="00787F8E" w:rsidRPr="003D4ABF" w:rsidRDefault="00787F8E" w:rsidP="00085BD6">
            <w:pPr>
              <w:pStyle w:val="TAL"/>
              <w:keepNext w:val="0"/>
              <w:rPr>
                <w:sz w:val="16"/>
                <w:szCs w:val="16"/>
              </w:rPr>
            </w:pPr>
            <w:r w:rsidRPr="003D4ABF">
              <w:rPr>
                <w:sz w:val="16"/>
                <w:szCs w:val="16"/>
              </w:rPr>
              <w:t>Support for Multi-Access PDU Session in URSP and PDU session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480B2" w14:textId="77777777" w:rsidR="00787F8E" w:rsidRPr="003D4ABF" w:rsidRDefault="00787F8E" w:rsidP="00085BD6">
            <w:pPr>
              <w:pStyle w:val="TAL"/>
              <w:keepNext w:val="0"/>
              <w:rPr>
                <w:b/>
                <w:sz w:val="16"/>
              </w:rPr>
            </w:pPr>
            <w:r w:rsidRPr="003D4ABF">
              <w:rPr>
                <w:b/>
                <w:sz w:val="16"/>
              </w:rPr>
              <w:t>16.0.0</w:t>
            </w:r>
          </w:p>
        </w:tc>
      </w:tr>
      <w:tr w:rsidR="00787F8E" w:rsidRPr="003D4ABF" w14:paraId="376552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82F636"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C8496"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E7117C" w14:textId="77777777" w:rsidR="00787F8E" w:rsidRPr="003D4ABF" w:rsidRDefault="00787F8E" w:rsidP="00085BD6">
            <w:pPr>
              <w:pStyle w:val="TAC"/>
              <w:keepNext w:val="0"/>
              <w:rPr>
                <w:sz w:val="16"/>
                <w:szCs w:val="16"/>
              </w:rPr>
            </w:pPr>
            <w:r w:rsidRPr="003D4ABF">
              <w:rPr>
                <w:sz w:val="16"/>
                <w:szCs w:val="16"/>
              </w:rPr>
              <w:t>SP-190171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69537" w14:textId="77777777" w:rsidR="00787F8E" w:rsidRPr="003D4ABF" w:rsidRDefault="00787F8E" w:rsidP="00085BD6">
            <w:pPr>
              <w:pStyle w:val="TAL"/>
              <w:keepNext w:val="0"/>
              <w:rPr>
                <w:sz w:val="16"/>
              </w:rPr>
            </w:pPr>
            <w:r w:rsidRPr="003D4ABF">
              <w:rPr>
                <w:sz w:val="16"/>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75C27"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6F51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58B02" w14:textId="77777777" w:rsidR="00787F8E" w:rsidRPr="003D4ABF" w:rsidRDefault="00787F8E" w:rsidP="00085BD6">
            <w:pPr>
              <w:pStyle w:val="TAL"/>
              <w:keepNext w:val="0"/>
              <w:rPr>
                <w:sz w:val="16"/>
                <w:szCs w:val="16"/>
              </w:rPr>
            </w:pPr>
            <w:r w:rsidRPr="003D4ABF">
              <w:rPr>
                <w:sz w:val="16"/>
                <w:szCs w:val="16"/>
              </w:rPr>
              <w:t>Update 23.503 to support solution 13 in 23.725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2BE25" w14:textId="77777777" w:rsidR="00787F8E" w:rsidRPr="003D4ABF" w:rsidRDefault="00787F8E" w:rsidP="00085BD6">
            <w:pPr>
              <w:pStyle w:val="TAL"/>
              <w:keepNext w:val="0"/>
              <w:rPr>
                <w:b/>
                <w:sz w:val="16"/>
              </w:rPr>
            </w:pPr>
            <w:r w:rsidRPr="003D4ABF">
              <w:rPr>
                <w:b/>
                <w:sz w:val="16"/>
              </w:rPr>
              <w:t>16.0.0</w:t>
            </w:r>
          </w:p>
        </w:tc>
      </w:tr>
      <w:tr w:rsidR="00787F8E" w:rsidRPr="003D4ABF" w14:paraId="0663E0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2B44DC"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D81F1"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6EC21B" w14:textId="77777777" w:rsidR="00787F8E" w:rsidRPr="003D4ABF" w:rsidRDefault="00787F8E" w:rsidP="00085BD6">
            <w:pPr>
              <w:pStyle w:val="TAC"/>
              <w:keepNext w:val="0"/>
              <w:rPr>
                <w:sz w:val="16"/>
                <w:szCs w:val="16"/>
              </w:rPr>
            </w:pPr>
            <w:r w:rsidRPr="003D4ABF">
              <w:rPr>
                <w:sz w:val="16"/>
                <w:szCs w:val="16"/>
              </w:rPr>
              <w:t>SP-190236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9718F" w14:textId="77777777" w:rsidR="00787F8E" w:rsidRPr="003D4ABF" w:rsidRDefault="00787F8E" w:rsidP="00085BD6">
            <w:pPr>
              <w:pStyle w:val="TAL"/>
              <w:keepNext w:val="0"/>
              <w:rPr>
                <w:sz w:val="16"/>
              </w:rPr>
            </w:pPr>
            <w:r w:rsidRPr="003D4ABF">
              <w:rPr>
                <w:sz w:val="16"/>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63611"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5101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76AA4E" w14:textId="77777777" w:rsidR="00787F8E" w:rsidRPr="003D4ABF" w:rsidRDefault="00787F8E" w:rsidP="00085BD6">
            <w:pPr>
              <w:pStyle w:val="TAL"/>
              <w:keepNext w:val="0"/>
              <w:rPr>
                <w:sz w:val="16"/>
                <w:szCs w:val="16"/>
              </w:rPr>
            </w:pPr>
            <w:r w:rsidRPr="003D4ABF">
              <w:rPr>
                <w:sz w:val="16"/>
                <w:szCs w:val="16"/>
              </w:rPr>
              <w:t>Replacing references to TS 23.203 with text in clauses 6.3 and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04069" w14:textId="77777777" w:rsidR="00787F8E" w:rsidRPr="003D4ABF" w:rsidRDefault="00787F8E" w:rsidP="00085BD6">
            <w:pPr>
              <w:pStyle w:val="TAL"/>
              <w:keepNext w:val="0"/>
              <w:rPr>
                <w:b/>
                <w:sz w:val="16"/>
              </w:rPr>
            </w:pPr>
            <w:r w:rsidRPr="003D4ABF">
              <w:rPr>
                <w:b/>
                <w:sz w:val="16"/>
              </w:rPr>
              <w:t>16.0.0</w:t>
            </w:r>
          </w:p>
        </w:tc>
      </w:tr>
      <w:tr w:rsidR="00787F8E" w:rsidRPr="003D4ABF" w14:paraId="4EE4E0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A1A472"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E9085"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6AEF65" w14:textId="77777777" w:rsidR="00787F8E" w:rsidRPr="003D4ABF" w:rsidRDefault="00787F8E" w:rsidP="00085BD6">
            <w:pPr>
              <w:pStyle w:val="TAC"/>
              <w:keepNext w:val="0"/>
              <w:rPr>
                <w:sz w:val="16"/>
                <w:szCs w:val="16"/>
              </w:rPr>
            </w:pPr>
            <w:r w:rsidRPr="003D4ABF">
              <w:rPr>
                <w:sz w:val="16"/>
                <w:szCs w:val="16"/>
              </w:rPr>
              <w:t>SP-190175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ECE8E" w14:textId="77777777" w:rsidR="00787F8E" w:rsidRPr="003D4ABF" w:rsidRDefault="00787F8E" w:rsidP="00085BD6">
            <w:pPr>
              <w:pStyle w:val="TAL"/>
              <w:keepNext w:val="0"/>
              <w:rPr>
                <w:sz w:val="16"/>
              </w:rPr>
            </w:pPr>
            <w:r w:rsidRPr="003D4ABF">
              <w:rPr>
                <w:sz w:val="16"/>
              </w:rPr>
              <w:t>0220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707C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186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567D" w14:textId="77777777" w:rsidR="00787F8E" w:rsidRPr="003D4ABF" w:rsidRDefault="00787F8E" w:rsidP="00085BD6">
            <w:pPr>
              <w:pStyle w:val="TAL"/>
              <w:keepNext w:val="0"/>
              <w:rPr>
                <w:sz w:val="16"/>
                <w:szCs w:val="16"/>
              </w:rPr>
            </w:pPr>
            <w:r w:rsidRPr="003D4ABF">
              <w:rPr>
                <w:sz w:val="16"/>
                <w:szCs w:val="16"/>
              </w:rPr>
              <w:t xml:space="preserve">Terminology alignments and editorial corrections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6EED2" w14:textId="77777777" w:rsidR="00787F8E" w:rsidRPr="003D4ABF" w:rsidRDefault="00787F8E" w:rsidP="00085BD6">
            <w:pPr>
              <w:pStyle w:val="TAL"/>
              <w:keepNext w:val="0"/>
              <w:rPr>
                <w:b/>
                <w:sz w:val="16"/>
              </w:rPr>
            </w:pPr>
            <w:r w:rsidRPr="003D4ABF">
              <w:rPr>
                <w:b/>
                <w:sz w:val="16"/>
              </w:rPr>
              <w:t>16.0.0</w:t>
            </w:r>
          </w:p>
        </w:tc>
      </w:tr>
      <w:tr w:rsidR="00787F8E" w:rsidRPr="003D4ABF" w14:paraId="6CEB2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81C1D5" w14:textId="77777777" w:rsidR="00787F8E" w:rsidRPr="003D4ABF" w:rsidRDefault="00787F8E" w:rsidP="00085BD6">
            <w:pPr>
              <w:pStyle w:val="TAL"/>
              <w:keepNext w:val="0"/>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5F03B" w14:textId="77777777" w:rsidR="00787F8E" w:rsidRPr="003D4ABF" w:rsidRDefault="00787F8E" w:rsidP="00085BD6">
            <w:pPr>
              <w:pStyle w:val="TAL"/>
              <w:keepNext w:val="0"/>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0DD7D5" w14:textId="77777777" w:rsidR="00787F8E" w:rsidRPr="003D4ABF" w:rsidRDefault="00787F8E" w:rsidP="00085BD6">
            <w:pPr>
              <w:pStyle w:val="TAC"/>
              <w:keepNext w:val="0"/>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DDC66" w14:textId="77777777" w:rsidR="00787F8E" w:rsidRPr="003D4ABF" w:rsidRDefault="00787F8E" w:rsidP="00085BD6">
            <w:pPr>
              <w:pStyle w:val="TAL"/>
              <w:keepNext w:val="0"/>
              <w:rPr>
                <w:sz w:val="16"/>
              </w:rPr>
            </w:pPr>
            <w:r w:rsidRPr="003D4ABF">
              <w:rPr>
                <w:sz w:val="16"/>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CFC9C"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3D86C"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E26281" w14:textId="77777777" w:rsidR="00787F8E" w:rsidRPr="003D4ABF" w:rsidRDefault="00787F8E" w:rsidP="00085BD6">
            <w:pPr>
              <w:pStyle w:val="TAL"/>
              <w:keepNext w:val="0"/>
              <w:rPr>
                <w:sz w:val="16"/>
                <w:szCs w:val="16"/>
              </w:rPr>
            </w:pPr>
            <w:r w:rsidRPr="003D4ABF">
              <w:rPr>
                <w:sz w:val="16"/>
                <w:szCs w:val="16"/>
              </w:rPr>
              <w:t>Aligning specification with eNA TS 23.288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BC57" w14:textId="77777777" w:rsidR="00787F8E" w:rsidRPr="003D4ABF" w:rsidRDefault="00787F8E" w:rsidP="00085BD6">
            <w:pPr>
              <w:pStyle w:val="TAL"/>
              <w:keepNext w:val="0"/>
              <w:rPr>
                <w:b/>
                <w:sz w:val="16"/>
              </w:rPr>
            </w:pPr>
            <w:r w:rsidRPr="003D4ABF">
              <w:rPr>
                <w:b/>
                <w:sz w:val="16"/>
              </w:rPr>
              <w:t>16.0.0</w:t>
            </w:r>
          </w:p>
        </w:tc>
      </w:tr>
      <w:tr w:rsidR="00787F8E" w:rsidRPr="003D4ABF" w14:paraId="5E71F2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79C63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715A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C6C5C4"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D416" w14:textId="77777777" w:rsidR="00787F8E" w:rsidRPr="003D4ABF" w:rsidRDefault="00787F8E" w:rsidP="00085BD6">
            <w:pPr>
              <w:pStyle w:val="TAL"/>
              <w:keepNext w:val="0"/>
              <w:rPr>
                <w:sz w:val="16"/>
              </w:rPr>
            </w:pPr>
            <w:r w:rsidRPr="003D4ABF">
              <w:rPr>
                <w:sz w:val="16"/>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DE086B"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59BB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42AE1" w14:textId="77777777" w:rsidR="00787F8E" w:rsidRPr="003D4ABF" w:rsidRDefault="00787F8E" w:rsidP="00085BD6">
            <w:pPr>
              <w:pStyle w:val="TAL"/>
              <w:keepNext w:val="0"/>
              <w:rPr>
                <w:sz w:val="16"/>
                <w:szCs w:val="16"/>
              </w:rPr>
            </w:pPr>
            <w:r w:rsidRPr="003D4ABF">
              <w:rPr>
                <w:sz w:val="16"/>
                <w:szCs w:val="16"/>
              </w:rPr>
              <w:t>Replacing references to TS 23.203 with context in clause 6.1.3.5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DBA54" w14:textId="77777777" w:rsidR="00787F8E" w:rsidRPr="003D4ABF" w:rsidRDefault="00787F8E" w:rsidP="00085BD6">
            <w:pPr>
              <w:pStyle w:val="TAL"/>
              <w:keepNext w:val="0"/>
              <w:rPr>
                <w:b/>
                <w:sz w:val="16"/>
              </w:rPr>
            </w:pPr>
            <w:r w:rsidRPr="003D4ABF">
              <w:rPr>
                <w:b/>
                <w:sz w:val="16"/>
              </w:rPr>
              <w:t>16.1.0</w:t>
            </w:r>
          </w:p>
        </w:tc>
      </w:tr>
      <w:tr w:rsidR="00787F8E" w:rsidRPr="003D4ABF" w14:paraId="153223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5E8AEC"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46928"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643132D"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3718C" w14:textId="77777777" w:rsidR="00787F8E" w:rsidRPr="003D4ABF" w:rsidRDefault="00787F8E" w:rsidP="00085BD6">
            <w:pPr>
              <w:pStyle w:val="TAL"/>
              <w:keepNext w:val="0"/>
              <w:rPr>
                <w:sz w:val="16"/>
              </w:rPr>
            </w:pPr>
            <w:r w:rsidRPr="003D4ABF">
              <w:rPr>
                <w:sz w:val="16"/>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67FDA6"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7A917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2B32A3"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clause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57E1" w14:textId="77777777" w:rsidR="00787F8E" w:rsidRPr="003D4ABF" w:rsidRDefault="00787F8E" w:rsidP="00085BD6">
            <w:pPr>
              <w:pStyle w:val="TAL"/>
              <w:keepNext w:val="0"/>
              <w:rPr>
                <w:b/>
                <w:sz w:val="16"/>
              </w:rPr>
            </w:pPr>
            <w:r w:rsidRPr="003D4ABF">
              <w:rPr>
                <w:b/>
                <w:sz w:val="16"/>
              </w:rPr>
              <w:t>16.1.0</w:t>
            </w:r>
          </w:p>
        </w:tc>
      </w:tr>
      <w:tr w:rsidR="00787F8E" w:rsidRPr="003D4ABF" w14:paraId="1D1F388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7DAB9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1CBE"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B49126" w14:textId="77777777" w:rsidR="00787F8E" w:rsidRPr="003D4ABF" w:rsidRDefault="00787F8E" w:rsidP="00085BD6">
            <w:pPr>
              <w:pStyle w:val="TAC"/>
              <w:keepNext w:val="0"/>
              <w:rPr>
                <w:sz w:val="16"/>
                <w:szCs w:val="16"/>
              </w:rPr>
            </w:pPr>
            <w:r w:rsidRPr="003D4ABF">
              <w:rPr>
                <w:sz w:val="16"/>
                <w:szCs w:val="16"/>
              </w:rPr>
              <w:t>SP-190430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1667" w14:textId="77777777" w:rsidR="00787F8E" w:rsidRPr="003D4ABF" w:rsidRDefault="00787F8E" w:rsidP="00085BD6">
            <w:pPr>
              <w:pStyle w:val="TAL"/>
              <w:keepNext w:val="0"/>
              <w:rPr>
                <w:sz w:val="16"/>
              </w:rPr>
            </w:pPr>
            <w:r w:rsidRPr="003D4ABF">
              <w:rPr>
                <w:sz w:val="16"/>
              </w:rPr>
              <w:t>0228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53EB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3CF6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281228" w14:textId="77777777" w:rsidR="00787F8E" w:rsidRPr="003D4ABF" w:rsidRDefault="00787F8E" w:rsidP="00085BD6">
            <w:pPr>
              <w:pStyle w:val="TAL"/>
              <w:keepNext w:val="0"/>
              <w:rPr>
                <w:sz w:val="16"/>
                <w:szCs w:val="16"/>
              </w:rPr>
            </w:pPr>
            <w:r w:rsidRPr="003D4ABF">
              <w:rPr>
                <w:sz w:val="16"/>
                <w:szCs w:val="16"/>
              </w:rPr>
              <w:t>Removal of Editor's note related to N6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D78C7" w14:textId="77777777" w:rsidR="00787F8E" w:rsidRPr="003D4ABF" w:rsidRDefault="00787F8E" w:rsidP="00085BD6">
            <w:pPr>
              <w:pStyle w:val="TAL"/>
              <w:keepNext w:val="0"/>
              <w:rPr>
                <w:b/>
                <w:sz w:val="16"/>
              </w:rPr>
            </w:pPr>
            <w:r w:rsidRPr="003D4ABF">
              <w:rPr>
                <w:b/>
                <w:sz w:val="16"/>
              </w:rPr>
              <w:t>16.1.0</w:t>
            </w:r>
          </w:p>
        </w:tc>
      </w:tr>
      <w:tr w:rsidR="00787F8E" w:rsidRPr="003D4ABF" w14:paraId="59B7FB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C8121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A0885"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D590D7"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23643" w14:textId="77777777" w:rsidR="00787F8E" w:rsidRPr="003D4ABF" w:rsidRDefault="00787F8E" w:rsidP="00085BD6">
            <w:pPr>
              <w:pStyle w:val="TAL"/>
              <w:keepNext w:val="0"/>
              <w:rPr>
                <w:sz w:val="16"/>
              </w:rPr>
            </w:pPr>
            <w:r w:rsidRPr="003D4ABF">
              <w:rPr>
                <w:sz w:val="16"/>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87DFB"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5F7A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98F1C" w14:textId="77777777" w:rsidR="00787F8E" w:rsidRPr="003D4ABF" w:rsidRDefault="00787F8E" w:rsidP="00085BD6">
            <w:pPr>
              <w:pStyle w:val="TAL"/>
              <w:keepNext w:val="0"/>
              <w:rPr>
                <w:sz w:val="16"/>
                <w:szCs w:val="16"/>
              </w:rPr>
            </w:pPr>
            <w:r w:rsidRPr="003D4ABF">
              <w:rPr>
                <w:sz w:val="16"/>
                <w:szCs w:val="16"/>
              </w:rPr>
              <w:t xml:space="preserve">QoS Flow for which the deferred activation/deactivation of PCC rule can only be used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42B25" w14:textId="77777777" w:rsidR="00787F8E" w:rsidRPr="003D4ABF" w:rsidRDefault="00787F8E" w:rsidP="00085BD6">
            <w:pPr>
              <w:pStyle w:val="TAL"/>
              <w:keepNext w:val="0"/>
              <w:rPr>
                <w:b/>
                <w:sz w:val="16"/>
              </w:rPr>
            </w:pPr>
            <w:r w:rsidRPr="003D4ABF">
              <w:rPr>
                <w:b/>
                <w:sz w:val="16"/>
              </w:rPr>
              <w:t>16.1.0</w:t>
            </w:r>
          </w:p>
        </w:tc>
      </w:tr>
      <w:tr w:rsidR="00787F8E" w:rsidRPr="003D4ABF" w14:paraId="3FA4C0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B9ED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9161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E1397D"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745AD" w14:textId="77777777" w:rsidR="00787F8E" w:rsidRPr="003D4ABF" w:rsidRDefault="00787F8E" w:rsidP="00085BD6">
            <w:pPr>
              <w:pStyle w:val="TAL"/>
              <w:keepNext w:val="0"/>
              <w:rPr>
                <w:sz w:val="16"/>
              </w:rPr>
            </w:pPr>
            <w:r w:rsidRPr="003D4ABF">
              <w:rPr>
                <w:sz w:val="16"/>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8F2CF"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7DDC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4927C" w14:textId="77777777" w:rsidR="00787F8E" w:rsidRPr="003D4ABF" w:rsidRDefault="00787F8E" w:rsidP="00085BD6">
            <w:pPr>
              <w:pStyle w:val="TAL"/>
              <w:keepNext w:val="0"/>
              <w:rPr>
                <w:sz w:val="16"/>
                <w:szCs w:val="16"/>
              </w:rPr>
            </w:pPr>
            <w:r w:rsidRPr="003D4ABF">
              <w:rPr>
                <w:sz w:val="16"/>
                <w:szCs w:val="16"/>
              </w:rPr>
              <w:t>Replacing references to TS 23.203 with text for clause 6.1.3.9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45B71" w14:textId="77777777" w:rsidR="00787F8E" w:rsidRPr="003D4ABF" w:rsidRDefault="00787F8E" w:rsidP="00085BD6">
            <w:pPr>
              <w:pStyle w:val="TAL"/>
              <w:keepNext w:val="0"/>
              <w:rPr>
                <w:b/>
                <w:sz w:val="16"/>
              </w:rPr>
            </w:pPr>
            <w:r w:rsidRPr="003D4ABF">
              <w:rPr>
                <w:b/>
                <w:sz w:val="16"/>
              </w:rPr>
              <w:t>16.1.0</w:t>
            </w:r>
          </w:p>
        </w:tc>
      </w:tr>
      <w:tr w:rsidR="00787F8E" w:rsidRPr="003D4ABF" w14:paraId="29231F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B7F1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6D05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C3B503"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3DCED" w14:textId="77777777" w:rsidR="00787F8E" w:rsidRPr="003D4ABF" w:rsidRDefault="00787F8E" w:rsidP="00085BD6">
            <w:pPr>
              <w:pStyle w:val="TAL"/>
              <w:keepNext w:val="0"/>
              <w:rPr>
                <w:sz w:val="16"/>
              </w:rPr>
            </w:pPr>
            <w:r w:rsidRPr="003D4ABF">
              <w:rPr>
                <w:sz w:val="16"/>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3F49B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BAE40"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588CB7" w14:textId="77777777" w:rsidR="00787F8E" w:rsidRPr="003D4ABF" w:rsidRDefault="00787F8E" w:rsidP="00085BD6">
            <w:pPr>
              <w:pStyle w:val="TAL"/>
              <w:keepNext w:val="0"/>
              <w:rPr>
                <w:sz w:val="16"/>
                <w:szCs w:val="16"/>
              </w:rPr>
            </w:pPr>
            <w:r w:rsidRPr="003D4ABF">
              <w:rPr>
                <w:sz w:val="16"/>
                <w:szCs w:val="16"/>
              </w:rPr>
              <w:t>Alignment with stage 3 on multiple values for a PFD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B1C8E" w14:textId="77777777" w:rsidR="00787F8E" w:rsidRPr="003D4ABF" w:rsidRDefault="00787F8E" w:rsidP="00085BD6">
            <w:pPr>
              <w:pStyle w:val="TAL"/>
              <w:keepNext w:val="0"/>
              <w:rPr>
                <w:b/>
                <w:sz w:val="16"/>
              </w:rPr>
            </w:pPr>
            <w:r w:rsidRPr="003D4ABF">
              <w:rPr>
                <w:b/>
                <w:sz w:val="16"/>
              </w:rPr>
              <w:t>16.1.0</w:t>
            </w:r>
          </w:p>
        </w:tc>
      </w:tr>
      <w:tr w:rsidR="00787F8E" w:rsidRPr="003D4ABF" w14:paraId="63966E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92FA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6D79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298A3B"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8D320" w14:textId="77777777" w:rsidR="00787F8E" w:rsidRPr="003D4ABF" w:rsidRDefault="00787F8E" w:rsidP="00085BD6">
            <w:pPr>
              <w:pStyle w:val="TAL"/>
              <w:keepNext w:val="0"/>
              <w:rPr>
                <w:sz w:val="16"/>
              </w:rPr>
            </w:pPr>
            <w:r w:rsidRPr="003D4ABF">
              <w:rPr>
                <w:sz w:val="16"/>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8365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0A490E"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A16B90" w14:textId="77777777" w:rsidR="00787F8E" w:rsidRPr="003D4ABF" w:rsidRDefault="00787F8E" w:rsidP="00085BD6">
            <w:pPr>
              <w:pStyle w:val="TAL"/>
              <w:keepNext w:val="0"/>
              <w:rPr>
                <w:sz w:val="16"/>
                <w:szCs w:val="16"/>
              </w:rPr>
            </w:pPr>
            <w:r w:rsidRPr="003D4ABF">
              <w:rPr>
                <w:sz w:val="16"/>
                <w:szCs w:val="16"/>
              </w:rPr>
              <w:t xml:space="preserve"> Charging requirements and functional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8461C" w14:textId="77777777" w:rsidR="00787F8E" w:rsidRPr="003D4ABF" w:rsidRDefault="00787F8E" w:rsidP="00085BD6">
            <w:pPr>
              <w:pStyle w:val="TAL"/>
              <w:keepNext w:val="0"/>
              <w:rPr>
                <w:b/>
                <w:sz w:val="16"/>
              </w:rPr>
            </w:pPr>
            <w:r w:rsidRPr="003D4ABF">
              <w:rPr>
                <w:b/>
                <w:sz w:val="16"/>
              </w:rPr>
              <w:t>16.1.0</w:t>
            </w:r>
          </w:p>
        </w:tc>
      </w:tr>
      <w:tr w:rsidR="00787F8E" w:rsidRPr="003D4ABF" w14:paraId="7B3446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2D09C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CC24D"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16E7DB" w14:textId="77777777" w:rsidR="00787F8E" w:rsidRPr="003D4ABF" w:rsidRDefault="00787F8E" w:rsidP="00085BD6">
            <w:pPr>
              <w:pStyle w:val="TAC"/>
              <w:keepNext w:val="0"/>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974E8" w14:textId="77777777" w:rsidR="00787F8E" w:rsidRPr="003D4ABF" w:rsidRDefault="00787F8E" w:rsidP="00085BD6">
            <w:pPr>
              <w:pStyle w:val="TAL"/>
              <w:keepNext w:val="0"/>
              <w:rPr>
                <w:sz w:val="16"/>
              </w:rPr>
            </w:pPr>
            <w:r w:rsidRPr="003D4ABF">
              <w:rPr>
                <w:sz w:val="16"/>
              </w:rPr>
              <w:t xml:space="preserve">0236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6B28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C0BD5"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6ED0F4" w14:textId="77777777" w:rsidR="00787F8E" w:rsidRPr="003D4ABF" w:rsidRDefault="00787F8E" w:rsidP="00085BD6">
            <w:pPr>
              <w:pStyle w:val="TAL"/>
              <w:keepNext w:val="0"/>
              <w:rPr>
                <w:sz w:val="16"/>
                <w:szCs w:val="16"/>
              </w:rPr>
            </w:pPr>
            <w:r w:rsidRPr="003D4ABF">
              <w:rPr>
                <w:sz w:val="16"/>
                <w:szCs w:val="16"/>
              </w:rPr>
              <w:t>Access and mobility related policy information for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31408" w14:textId="77777777" w:rsidR="00787F8E" w:rsidRPr="003D4ABF" w:rsidRDefault="00787F8E" w:rsidP="00085BD6">
            <w:pPr>
              <w:pStyle w:val="TAL"/>
              <w:keepNext w:val="0"/>
              <w:rPr>
                <w:b/>
                <w:sz w:val="16"/>
              </w:rPr>
            </w:pPr>
            <w:r w:rsidRPr="003D4ABF">
              <w:rPr>
                <w:b/>
                <w:sz w:val="16"/>
              </w:rPr>
              <w:t>16.1.0</w:t>
            </w:r>
          </w:p>
        </w:tc>
      </w:tr>
      <w:tr w:rsidR="00787F8E" w:rsidRPr="003D4ABF" w14:paraId="6EFBB1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8132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40D4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FEEAAF" w14:textId="77777777" w:rsidR="00787F8E" w:rsidRPr="003D4ABF" w:rsidRDefault="00787F8E" w:rsidP="00085BD6">
            <w:pPr>
              <w:pStyle w:val="TAC"/>
              <w:keepNext w:val="0"/>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E1FC0" w14:textId="77777777" w:rsidR="00787F8E" w:rsidRPr="003D4ABF" w:rsidRDefault="00787F8E" w:rsidP="00085BD6">
            <w:pPr>
              <w:pStyle w:val="TAL"/>
              <w:keepNext w:val="0"/>
              <w:rPr>
                <w:sz w:val="16"/>
              </w:rPr>
            </w:pPr>
            <w:r w:rsidRPr="003D4ABF">
              <w:rPr>
                <w:sz w:val="16"/>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5035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DB404"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DFB2A8" w14:textId="77777777" w:rsidR="00787F8E" w:rsidRPr="003D4ABF" w:rsidRDefault="00787F8E" w:rsidP="00085BD6">
            <w:pPr>
              <w:pStyle w:val="TAL"/>
              <w:keepNext w:val="0"/>
              <w:rPr>
                <w:sz w:val="16"/>
                <w:szCs w:val="16"/>
              </w:rPr>
            </w:pPr>
            <w:r w:rsidRPr="003D4ABF">
              <w:rPr>
                <w:sz w:val="16"/>
                <w:szCs w:val="16"/>
              </w:rPr>
              <w:t>Session binding information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8928" w14:textId="77777777" w:rsidR="00787F8E" w:rsidRPr="003D4ABF" w:rsidRDefault="00787F8E" w:rsidP="00085BD6">
            <w:pPr>
              <w:pStyle w:val="TAL"/>
              <w:keepNext w:val="0"/>
              <w:rPr>
                <w:b/>
                <w:sz w:val="16"/>
              </w:rPr>
            </w:pPr>
            <w:r w:rsidRPr="003D4ABF">
              <w:rPr>
                <w:b/>
                <w:sz w:val="16"/>
              </w:rPr>
              <w:t>16.1.0</w:t>
            </w:r>
          </w:p>
        </w:tc>
      </w:tr>
      <w:tr w:rsidR="00787F8E" w:rsidRPr="003D4ABF" w14:paraId="0D9C55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CAD4E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6DC91"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86C10" w14:textId="77777777" w:rsidR="00787F8E" w:rsidRPr="003D4ABF" w:rsidRDefault="00787F8E" w:rsidP="00085BD6">
            <w:pPr>
              <w:pStyle w:val="TAC"/>
              <w:keepNext w:val="0"/>
              <w:rPr>
                <w:sz w:val="16"/>
                <w:szCs w:val="16"/>
              </w:rPr>
            </w:pPr>
            <w:r w:rsidRPr="003D4ABF">
              <w:rPr>
                <w:sz w:val="16"/>
                <w:szCs w:val="16"/>
              </w:rPr>
              <w:t>SP-190419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65CEF" w14:textId="77777777" w:rsidR="00787F8E" w:rsidRPr="003D4ABF" w:rsidRDefault="00787F8E" w:rsidP="00085BD6">
            <w:pPr>
              <w:pStyle w:val="TAL"/>
              <w:keepNext w:val="0"/>
              <w:rPr>
                <w:sz w:val="16"/>
              </w:rPr>
            </w:pPr>
            <w:r w:rsidRPr="003D4ABF">
              <w:rPr>
                <w:sz w:val="16"/>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97FC5C"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956D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44AACD" w14:textId="77777777" w:rsidR="00787F8E" w:rsidRPr="003D4ABF" w:rsidRDefault="00787F8E" w:rsidP="00085BD6">
            <w:pPr>
              <w:pStyle w:val="TAL"/>
              <w:keepNext w:val="0"/>
              <w:rPr>
                <w:sz w:val="16"/>
                <w:szCs w:val="16"/>
              </w:rPr>
            </w:pPr>
            <w:r w:rsidRPr="003D4ABF">
              <w:rPr>
                <w:sz w:val="16"/>
                <w:szCs w:val="16"/>
              </w:rPr>
              <w:t>Support for IMS functionality using Npcf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659E" w14:textId="77777777" w:rsidR="00787F8E" w:rsidRPr="003D4ABF" w:rsidRDefault="00787F8E" w:rsidP="00085BD6">
            <w:pPr>
              <w:pStyle w:val="TAL"/>
              <w:keepNext w:val="0"/>
              <w:rPr>
                <w:b/>
                <w:sz w:val="16"/>
              </w:rPr>
            </w:pPr>
            <w:r w:rsidRPr="003D4ABF">
              <w:rPr>
                <w:b/>
                <w:sz w:val="16"/>
              </w:rPr>
              <w:t>16.1.0</w:t>
            </w:r>
          </w:p>
        </w:tc>
      </w:tr>
      <w:tr w:rsidR="00787F8E" w:rsidRPr="003D4ABF" w14:paraId="6C9EE1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761C3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73A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2FB48C"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2178" w14:textId="77777777" w:rsidR="00787F8E" w:rsidRPr="003D4ABF" w:rsidRDefault="00787F8E" w:rsidP="00085BD6">
            <w:pPr>
              <w:pStyle w:val="TAL"/>
              <w:keepNext w:val="0"/>
              <w:rPr>
                <w:sz w:val="16"/>
              </w:rPr>
            </w:pPr>
            <w:r w:rsidRPr="003D4ABF">
              <w:rPr>
                <w:sz w:val="16"/>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C6E4C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3FE5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80103E" w14:textId="77777777" w:rsidR="00787F8E" w:rsidRPr="003D4ABF" w:rsidRDefault="00787F8E" w:rsidP="00085BD6">
            <w:pPr>
              <w:pStyle w:val="TAL"/>
              <w:keepNext w:val="0"/>
              <w:rPr>
                <w:sz w:val="16"/>
                <w:szCs w:val="16"/>
              </w:rPr>
            </w:pPr>
            <w:r w:rsidRPr="003D4ABF">
              <w:rPr>
                <w:sz w:val="16"/>
                <w:szCs w:val="16"/>
              </w:rPr>
              <w:t>Clarification for the association between application and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BD173" w14:textId="77777777" w:rsidR="00787F8E" w:rsidRPr="003D4ABF" w:rsidRDefault="00787F8E" w:rsidP="00085BD6">
            <w:pPr>
              <w:pStyle w:val="TAL"/>
              <w:keepNext w:val="0"/>
              <w:rPr>
                <w:b/>
                <w:sz w:val="16"/>
              </w:rPr>
            </w:pPr>
            <w:r w:rsidRPr="003D4ABF">
              <w:rPr>
                <w:b/>
                <w:sz w:val="16"/>
              </w:rPr>
              <w:t>16.1.0</w:t>
            </w:r>
          </w:p>
        </w:tc>
      </w:tr>
      <w:tr w:rsidR="00787F8E" w:rsidRPr="003D4ABF" w14:paraId="2ED163B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4651D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AB00"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B30F8C" w14:textId="77777777" w:rsidR="00787F8E" w:rsidRPr="003D4ABF" w:rsidRDefault="00787F8E" w:rsidP="00085BD6">
            <w:pPr>
              <w:pStyle w:val="TAC"/>
              <w:keepNext w:val="0"/>
              <w:rPr>
                <w:sz w:val="16"/>
                <w:szCs w:val="16"/>
              </w:rPr>
            </w:pPr>
            <w:r w:rsidRPr="003D4ABF">
              <w:rPr>
                <w:sz w:val="16"/>
                <w:szCs w:val="16"/>
              </w:rPr>
              <w:t>SP-190398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81ABE" w14:textId="77777777" w:rsidR="00787F8E" w:rsidRPr="003D4ABF" w:rsidRDefault="00787F8E" w:rsidP="00085BD6">
            <w:pPr>
              <w:pStyle w:val="TAL"/>
              <w:keepNext w:val="0"/>
              <w:rPr>
                <w:sz w:val="16"/>
              </w:rPr>
            </w:pPr>
            <w:r w:rsidRPr="003D4ABF">
              <w:rPr>
                <w:sz w:val="16"/>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D6BD4B"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8D106"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E78084" w14:textId="77777777" w:rsidR="00787F8E" w:rsidRPr="003D4ABF" w:rsidRDefault="00787F8E" w:rsidP="00085BD6">
            <w:pPr>
              <w:pStyle w:val="TAL"/>
              <w:keepNext w:val="0"/>
              <w:rPr>
                <w:sz w:val="16"/>
                <w:szCs w:val="16"/>
              </w:rPr>
            </w:pPr>
            <w:r w:rsidRPr="003D4ABF">
              <w:rPr>
                <w:sz w:val="16"/>
                <w:szCs w:val="16"/>
              </w:rPr>
              <w:t>Adding Support for Delivering Background Data Transfer Polices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9F74F" w14:textId="77777777" w:rsidR="00787F8E" w:rsidRPr="003D4ABF" w:rsidRDefault="00787F8E" w:rsidP="00085BD6">
            <w:pPr>
              <w:pStyle w:val="TAL"/>
              <w:keepNext w:val="0"/>
              <w:rPr>
                <w:b/>
                <w:sz w:val="16"/>
              </w:rPr>
            </w:pPr>
            <w:r w:rsidRPr="003D4ABF">
              <w:rPr>
                <w:b/>
                <w:sz w:val="16"/>
              </w:rPr>
              <w:t>16.1.0</w:t>
            </w:r>
          </w:p>
        </w:tc>
      </w:tr>
      <w:tr w:rsidR="00787F8E" w:rsidRPr="003D4ABF" w14:paraId="515CB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C6C4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1D998"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059036" w14:textId="77777777" w:rsidR="00787F8E" w:rsidRPr="003D4ABF" w:rsidRDefault="00787F8E" w:rsidP="00085BD6">
            <w:pPr>
              <w:pStyle w:val="TAC"/>
              <w:keepNext w:val="0"/>
              <w:rPr>
                <w:sz w:val="16"/>
                <w:szCs w:val="16"/>
              </w:rPr>
            </w:pPr>
            <w:r w:rsidRPr="003D4ABF">
              <w:rPr>
                <w:sz w:val="16"/>
                <w:szCs w:val="16"/>
              </w:rPr>
              <w:t>SP-190412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A21FD" w14:textId="77777777" w:rsidR="00787F8E" w:rsidRPr="003D4ABF" w:rsidRDefault="00787F8E" w:rsidP="00085BD6">
            <w:pPr>
              <w:pStyle w:val="TAL"/>
              <w:keepNext w:val="0"/>
              <w:rPr>
                <w:sz w:val="16"/>
              </w:rPr>
            </w:pPr>
            <w:r w:rsidRPr="003D4ABF">
              <w:rPr>
                <w:sz w:val="16"/>
              </w:rPr>
              <w:t>0243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76AD7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A98A9"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EF55B9" w14:textId="77777777" w:rsidR="00787F8E" w:rsidRPr="003D4ABF" w:rsidRDefault="00787F8E" w:rsidP="00085BD6">
            <w:pPr>
              <w:pStyle w:val="TAL"/>
              <w:keepNext w:val="0"/>
              <w:rPr>
                <w:sz w:val="16"/>
                <w:szCs w:val="16"/>
              </w:rPr>
            </w:pPr>
            <w:r w:rsidRPr="003D4ABF">
              <w:rPr>
                <w:sz w:val="16"/>
                <w:szCs w:val="16"/>
              </w:rPr>
              <w:t>Explicit indication of AF response to be expected for runtime coordination with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87B3D" w14:textId="77777777" w:rsidR="00787F8E" w:rsidRPr="003D4ABF" w:rsidRDefault="00787F8E" w:rsidP="00085BD6">
            <w:pPr>
              <w:pStyle w:val="TAL"/>
              <w:keepNext w:val="0"/>
              <w:rPr>
                <w:b/>
                <w:sz w:val="16"/>
              </w:rPr>
            </w:pPr>
            <w:r w:rsidRPr="003D4ABF">
              <w:rPr>
                <w:b/>
                <w:sz w:val="16"/>
              </w:rPr>
              <w:t>16.1.0</w:t>
            </w:r>
          </w:p>
        </w:tc>
      </w:tr>
      <w:tr w:rsidR="00787F8E" w:rsidRPr="003D4ABF" w14:paraId="3D1FF8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B03BCC"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2F34D"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6CA3EB" w14:textId="77777777" w:rsidR="00787F8E" w:rsidRPr="003D4ABF" w:rsidRDefault="00787F8E" w:rsidP="00085BD6">
            <w:pPr>
              <w:pStyle w:val="TAC"/>
              <w:keepNext w:val="0"/>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4B21" w14:textId="77777777" w:rsidR="00787F8E" w:rsidRPr="003D4ABF" w:rsidRDefault="00787F8E" w:rsidP="00085BD6">
            <w:pPr>
              <w:pStyle w:val="TAL"/>
              <w:keepNext w:val="0"/>
              <w:rPr>
                <w:sz w:val="16"/>
              </w:rPr>
            </w:pPr>
            <w:r w:rsidRPr="003D4ABF">
              <w:rPr>
                <w:sz w:val="16"/>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42C3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23F16"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AEC6F" w14:textId="77777777" w:rsidR="00787F8E" w:rsidRPr="003D4ABF" w:rsidRDefault="00787F8E" w:rsidP="00085BD6">
            <w:pPr>
              <w:pStyle w:val="TAL"/>
              <w:keepNext w:val="0"/>
              <w:rPr>
                <w:sz w:val="16"/>
                <w:szCs w:val="16"/>
              </w:rPr>
            </w:pPr>
            <w:r w:rsidRPr="003D4ABF">
              <w:rPr>
                <w:sz w:val="16"/>
                <w:szCs w:val="16"/>
              </w:rPr>
              <w:t xml:space="preserve"> Input for PCC decision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D3611" w14:textId="77777777" w:rsidR="00787F8E" w:rsidRPr="003D4ABF" w:rsidRDefault="00787F8E" w:rsidP="00085BD6">
            <w:pPr>
              <w:pStyle w:val="TAL"/>
              <w:keepNext w:val="0"/>
              <w:rPr>
                <w:b/>
                <w:sz w:val="16"/>
              </w:rPr>
            </w:pPr>
            <w:r w:rsidRPr="003D4ABF">
              <w:rPr>
                <w:b/>
                <w:sz w:val="16"/>
              </w:rPr>
              <w:t>16.1.0</w:t>
            </w:r>
          </w:p>
        </w:tc>
      </w:tr>
      <w:tr w:rsidR="00787F8E" w:rsidRPr="003D4ABF" w14:paraId="2DF17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8F12E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55EBF"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080A8"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47A82" w14:textId="77777777" w:rsidR="00787F8E" w:rsidRPr="003D4ABF" w:rsidRDefault="00787F8E" w:rsidP="00085BD6">
            <w:pPr>
              <w:pStyle w:val="TAL"/>
              <w:keepNext w:val="0"/>
              <w:rPr>
                <w:sz w:val="16"/>
              </w:rPr>
            </w:pPr>
            <w:r w:rsidRPr="003D4ABF">
              <w:rPr>
                <w:sz w:val="16"/>
              </w:rPr>
              <w:t>0250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CA00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3D501"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6F6481" w14:textId="77777777" w:rsidR="00787F8E" w:rsidRPr="003D4ABF" w:rsidRDefault="00787F8E" w:rsidP="00085BD6">
            <w:pPr>
              <w:pStyle w:val="TAL"/>
              <w:keepNext w:val="0"/>
              <w:rPr>
                <w:sz w:val="16"/>
                <w:szCs w:val="16"/>
              </w:rPr>
            </w:pPr>
            <w:r w:rsidRPr="003D4ABF">
              <w:rPr>
                <w:sz w:val="16"/>
                <w:szCs w:val="16"/>
              </w:rPr>
              <w:t>Clarify on the condition of setting PDU Session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F53E0" w14:textId="77777777" w:rsidR="00787F8E" w:rsidRPr="003D4ABF" w:rsidRDefault="00787F8E" w:rsidP="00085BD6">
            <w:pPr>
              <w:pStyle w:val="TAL"/>
              <w:keepNext w:val="0"/>
              <w:rPr>
                <w:b/>
                <w:sz w:val="16"/>
              </w:rPr>
            </w:pPr>
            <w:r w:rsidRPr="003D4ABF">
              <w:rPr>
                <w:b/>
                <w:sz w:val="16"/>
              </w:rPr>
              <w:t>16.1.0</w:t>
            </w:r>
          </w:p>
        </w:tc>
      </w:tr>
      <w:tr w:rsidR="00787F8E" w:rsidRPr="003D4ABF" w14:paraId="49FA35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48A8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39A64"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C6A208"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2CD1F" w14:textId="77777777" w:rsidR="00787F8E" w:rsidRPr="003D4ABF" w:rsidRDefault="00787F8E" w:rsidP="00085BD6">
            <w:pPr>
              <w:pStyle w:val="TAL"/>
              <w:keepNext w:val="0"/>
              <w:rPr>
                <w:sz w:val="16"/>
              </w:rPr>
            </w:pPr>
            <w:r w:rsidRPr="003D4ABF">
              <w:rPr>
                <w:sz w:val="16"/>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3EB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6453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CFFC" w14:textId="77777777" w:rsidR="00787F8E" w:rsidRPr="003D4ABF" w:rsidRDefault="00787F8E" w:rsidP="00085BD6">
            <w:pPr>
              <w:pStyle w:val="TAL"/>
              <w:keepNext w:val="0"/>
              <w:rPr>
                <w:sz w:val="16"/>
                <w:szCs w:val="16"/>
              </w:rPr>
            </w:pPr>
            <w:r w:rsidRPr="003D4ABF">
              <w:rPr>
                <w:sz w:val="16"/>
                <w:szCs w:val="16"/>
              </w:rPr>
              <w:t>Clarification the condition of URSP rule validity on S-NSSAI for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9D196" w14:textId="77777777" w:rsidR="00787F8E" w:rsidRPr="003D4ABF" w:rsidRDefault="00787F8E" w:rsidP="00085BD6">
            <w:pPr>
              <w:pStyle w:val="TAL"/>
              <w:keepNext w:val="0"/>
              <w:rPr>
                <w:b/>
                <w:sz w:val="16"/>
              </w:rPr>
            </w:pPr>
            <w:r w:rsidRPr="003D4ABF">
              <w:rPr>
                <w:b/>
                <w:sz w:val="16"/>
              </w:rPr>
              <w:t>16.1.0</w:t>
            </w:r>
          </w:p>
        </w:tc>
      </w:tr>
      <w:tr w:rsidR="00787F8E" w:rsidRPr="003D4ABF" w14:paraId="70B42F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E5DFDB"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9A8C6"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CBA6E"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8C33B" w14:textId="77777777" w:rsidR="00787F8E" w:rsidRPr="003D4ABF" w:rsidRDefault="00787F8E" w:rsidP="00085BD6">
            <w:pPr>
              <w:pStyle w:val="TAL"/>
              <w:keepNext w:val="0"/>
              <w:rPr>
                <w:sz w:val="16"/>
              </w:rPr>
            </w:pPr>
            <w:r w:rsidRPr="003D4ABF">
              <w:rPr>
                <w:sz w:val="16"/>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16B442"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E0B5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D5C765" w14:textId="77777777" w:rsidR="00787F8E" w:rsidRPr="003D4ABF" w:rsidRDefault="00787F8E" w:rsidP="00085BD6">
            <w:pPr>
              <w:pStyle w:val="TAL"/>
              <w:keepNext w:val="0"/>
              <w:rPr>
                <w:sz w:val="16"/>
                <w:szCs w:val="16"/>
              </w:rPr>
            </w:pPr>
            <w:r w:rsidRPr="003D4ABF">
              <w:rPr>
                <w:sz w:val="16"/>
                <w:szCs w:val="16"/>
              </w:rPr>
              <w:t>Replace the reference to 23.203 to the clause in 23.503 in 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F4FC7" w14:textId="77777777" w:rsidR="00787F8E" w:rsidRPr="003D4ABF" w:rsidRDefault="00787F8E" w:rsidP="00085BD6">
            <w:pPr>
              <w:pStyle w:val="TAL"/>
              <w:keepNext w:val="0"/>
              <w:rPr>
                <w:b/>
                <w:sz w:val="16"/>
              </w:rPr>
            </w:pPr>
            <w:r w:rsidRPr="003D4ABF">
              <w:rPr>
                <w:b/>
                <w:sz w:val="16"/>
              </w:rPr>
              <w:t>16.1.0</w:t>
            </w:r>
          </w:p>
        </w:tc>
      </w:tr>
      <w:tr w:rsidR="00787F8E" w:rsidRPr="003D4ABF" w14:paraId="38EDA5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9C9EA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E57A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F4D730" w14:textId="77777777" w:rsidR="00787F8E" w:rsidRPr="003D4ABF" w:rsidRDefault="00787F8E" w:rsidP="00085BD6">
            <w:pPr>
              <w:pStyle w:val="TAC"/>
              <w:keepNext w:val="0"/>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03782" w14:textId="77777777" w:rsidR="00787F8E" w:rsidRPr="003D4ABF" w:rsidRDefault="00787F8E" w:rsidP="00085BD6">
            <w:pPr>
              <w:pStyle w:val="TAL"/>
              <w:keepNext w:val="0"/>
              <w:rPr>
                <w:sz w:val="16"/>
              </w:rPr>
            </w:pPr>
            <w:r w:rsidRPr="003D4ABF">
              <w:rPr>
                <w:sz w:val="16"/>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E65B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1287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DA81A0" w14:textId="77777777" w:rsidR="00787F8E" w:rsidRPr="003D4ABF" w:rsidRDefault="00787F8E" w:rsidP="00085BD6">
            <w:pPr>
              <w:pStyle w:val="TAL"/>
              <w:keepNext w:val="0"/>
              <w:rPr>
                <w:sz w:val="16"/>
                <w:szCs w:val="16"/>
              </w:rPr>
            </w:pPr>
            <w:r w:rsidRPr="003D4ABF">
              <w:rPr>
                <w:sz w:val="16"/>
                <w:szCs w:val="16"/>
              </w:rPr>
              <w:t>Removal of Editor's note for BDT warning notification and define send for notification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B9E89" w14:textId="77777777" w:rsidR="00787F8E" w:rsidRPr="003D4ABF" w:rsidRDefault="00787F8E" w:rsidP="00085BD6">
            <w:pPr>
              <w:pStyle w:val="TAL"/>
              <w:keepNext w:val="0"/>
              <w:rPr>
                <w:b/>
                <w:sz w:val="16"/>
              </w:rPr>
            </w:pPr>
            <w:r w:rsidRPr="003D4ABF">
              <w:rPr>
                <w:b/>
                <w:sz w:val="16"/>
              </w:rPr>
              <w:t>16.1.0</w:t>
            </w:r>
          </w:p>
        </w:tc>
      </w:tr>
      <w:tr w:rsidR="00787F8E" w:rsidRPr="003D4ABF" w14:paraId="6259CDA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8B5"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8968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843494"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1E2B0" w14:textId="77777777" w:rsidR="00787F8E" w:rsidRPr="003D4ABF" w:rsidRDefault="00787F8E" w:rsidP="00085BD6">
            <w:pPr>
              <w:pStyle w:val="TAL"/>
              <w:keepNext w:val="0"/>
              <w:rPr>
                <w:sz w:val="16"/>
              </w:rPr>
            </w:pPr>
            <w:r w:rsidRPr="003D4ABF">
              <w:rPr>
                <w:sz w:val="16"/>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25A5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1BF96"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FA580" w14:textId="77777777" w:rsidR="00787F8E" w:rsidRPr="003D4ABF" w:rsidRDefault="00787F8E" w:rsidP="00085BD6">
            <w:pPr>
              <w:pStyle w:val="TAL"/>
              <w:keepNext w:val="0"/>
              <w:rPr>
                <w:sz w:val="16"/>
                <w:szCs w:val="16"/>
              </w:rPr>
            </w:pPr>
            <w:r w:rsidRPr="003D4ABF">
              <w:rPr>
                <w:sz w:val="16"/>
                <w:szCs w:val="16"/>
              </w:rPr>
              <w:t>Alignment with 23501 on Policy Control Request Triggers relevant for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CE854" w14:textId="77777777" w:rsidR="00787F8E" w:rsidRPr="003D4ABF" w:rsidRDefault="00787F8E" w:rsidP="00085BD6">
            <w:pPr>
              <w:pStyle w:val="TAL"/>
              <w:keepNext w:val="0"/>
              <w:rPr>
                <w:b/>
                <w:sz w:val="16"/>
              </w:rPr>
            </w:pPr>
            <w:r w:rsidRPr="003D4ABF">
              <w:rPr>
                <w:b/>
                <w:sz w:val="16"/>
              </w:rPr>
              <w:t>16.1.0</w:t>
            </w:r>
          </w:p>
        </w:tc>
      </w:tr>
      <w:tr w:rsidR="00787F8E" w:rsidRPr="003D4ABF" w14:paraId="152660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2A814"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6D424"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E550DB"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BAB11" w14:textId="77777777" w:rsidR="00787F8E" w:rsidRPr="003D4ABF" w:rsidRDefault="00787F8E" w:rsidP="00085BD6">
            <w:pPr>
              <w:pStyle w:val="TAL"/>
              <w:keepNext w:val="0"/>
              <w:rPr>
                <w:sz w:val="16"/>
              </w:rPr>
            </w:pPr>
            <w:r w:rsidRPr="003D4ABF">
              <w:rPr>
                <w:sz w:val="16"/>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E65E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8D1CC"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754864" w14:textId="77777777" w:rsidR="00787F8E" w:rsidRPr="003D4ABF" w:rsidRDefault="00787F8E" w:rsidP="00085BD6">
            <w:pPr>
              <w:pStyle w:val="TAL"/>
              <w:keepNext w:val="0"/>
              <w:rPr>
                <w:sz w:val="16"/>
                <w:szCs w:val="16"/>
              </w:rPr>
            </w:pPr>
            <w:r w:rsidRPr="003D4ABF">
              <w:rPr>
                <w:sz w:val="16"/>
                <w:szCs w:val="16"/>
              </w:rPr>
              <w:t>23.503-23203 endorsement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6F087" w14:textId="77777777" w:rsidR="00787F8E" w:rsidRPr="003D4ABF" w:rsidRDefault="00787F8E" w:rsidP="00085BD6">
            <w:pPr>
              <w:pStyle w:val="TAL"/>
              <w:keepNext w:val="0"/>
              <w:rPr>
                <w:b/>
                <w:sz w:val="16"/>
              </w:rPr>
            </w:pPr>
            <w:r w:rsidRPr="003D4ABF">
              <w:rPr>
                <w:b/>
                <w:sz w:val="16"/>
              </w:rPr>
              <w:t>16.1.0</w:t>
            </w:r>
          </w:p>
        </w:tc>
      </w:tr>
      <w:tr w:rsidR="00787F8E" w:rsidRPr="003D4ABF" w14:paraId="615494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D9388"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1C58A"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33FFCC"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90595" w14:textId="77777777" w:rsidR="00787F8E" w:rsidRPr="003D4ABF" w:rsidRDefault="00787F8E" w:rsidP="00085BD6">
            <w:pPr>
              <w:pStyle w:val="TAL"/>
              <w:keepNext w:val="0"/>
              <w:rPr>
                <w:sz w:val="16"/>
              </w:rPr>
            </w:pPr>
            <w:r w:rsidRPr="003D4ABF">
              <w:rPr>
                <w:sz w:val="16"/>
              </w:rPr>
              <w:t>0264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8021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5FC56"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6E34FF" w14:textId="77777777" w:rsidR="00787F8E" w:rsidRPr="003D4ABF" w:rsidRDefault="00787F8E" w:rsidP="00085BD6">
            <w:pPr>
              <w:pStyle w:val="TAL"/>
              <w:keepNext w:val="0"/>
              <w:rPr>
                <w:sz w:val="16"/>
                <w:szCs w:val="16"/>
              </w:rPr>
            </w:pPr>
            <w:r w:rsidRPr="003D4ABF">
              <w:rPr>
                <w:sz w:val="16"/>
                <w:szCs w:val="16"/>
              </w:rPr>
              <w:t>Serving network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41EF5" w14:textId="77777777" w:rsidR="00787F8E" w:rsidRPr="003D4ABF" w:rsidRDefault="00787F8E" w:rsidP="00085BD6">
            <w:pPr>
              <w:pStyle w:val="TAL"/>
              <w:keepNext w:val="0"/>
              <w:rPr>
                <w:b/>
                <w:sz w:val="16"/>
              </w:rPr>
            </w:pPr>
            <w:r w:rsidRPr="003D4ABF">
              <w:rPr>
                <w:b/>
                <w:sz w:val="16"/>
              </w:rPr>
              <w:t>16.1.0</w:t>
            </w:r>
          </w:p>
        </w:tc>
      </w:tr>
      <w:tr w:rsidR="00787F8E" w:rsidRPr="003D4ABF" w14:paraId="419701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DDDA6A"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0C8B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19EEC"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AC0A3" w14:textId="77777777" w:rsidR="00787F8E" w:rsidRPr="003D4ABF" w:rsidRDefault="00787F8E" w:rsidP="00085BD6">
            <w:pPr>
              <w:pStyle w:val="TAL"/>
              <w:keepNext w:val="0"/>
              <w:rPr>
                <w:sz w:val="16"/>
              </w:rPr>
            </w:pPr>
            <w:r w:rsidRPr="003D4ABF">
              <w:rPr>
                <w:sz w:val="16"/>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D25A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94110"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521021" w14:textId="77777777" w:rsidR="00787F8E" w:rsidRPr="003D4ABF" w:rsidRDefault="00787F8E" w:rsidP="00085BD6">
            <w:pPr>
              <w:pStyle w:val="TAL"/>
              <w:keepNext w:val="0"/>
              <w:rPr>
                <w:sz w:val="16"/>
                <w:szCs w:val="16"/>
              </w:rPr>
            </w:pPr>
            <w:r w:rsidRPr="003D4ABF">
              <w:rPr>
                <w:sz w:val="16"/>
                <w:szCs w:val="16"/>
              </w:rPr>
              <w:t>23.503 part of PCF selection for PDU sessions with same DNN and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8BA4" w14:textId="77777777" w:rsidR="00787F8E" w:rsidRPr="003D4ABF" w:rsidRDefault="00787F8E" w:rsidP="00085BD6">
            <w:pPr>
              <w:pStyle w:val="TAL"/>
              <w:keepNext w:val="0"/>
              <w:rPr>
                <w:b/>
                <w:sz w:val="16"/>
              </w:rPr>
            </w:pPr>
            <w:r w:rsidRPr="003D4ABF">
              <w:rPr>
                <w:b/>
                <w:sz w:val="16"/>
              </w:rPr>
              <w:t>16.1.0</w:t>
            </w:r>
          </w:p>
        </w:tc>
      </w:tr>
      <w:tr w:rsidR="00787F8E" w:rsidRPr="003D4ABF" w14:paraId="4103577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2611F1"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B3AF2"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11B14" w14:textId="77777777" w:rsidR="00787F8E" w:rsidRPr="003D4ABF" w:rsidRDefault="00787F8E" w:rsidP="00085BD6">
            <w:pPr>
              <w:pStyle w:val="TAC"/>
              <w:keepNext w:val="0"/>
              <w:rPr>
                <w:sz w:val="16"/>
                <w:szCs w:val="16"/>
              </w:rPr>
            </w:pPr>
            <w:r w:rsidRPr="003D4ABF">
              <w:rPr>
                <w:sz w:val="16"/>
                <w:szCs w:val="16"/>
              </w:rPr>
              <w:t>SP-190406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8747C" w14:textId="77777777" w:rsidR="00787F8E" w:rsidRPr="003D4ABF" w:rsidRDefault="00787F8E" w:rsidP="00085BD6">
            <w:pPr>
              <w:pStyle w:val="TAL"/>
              <w:keepNext w:val="0"/>
              <w:rPr>
                <w:sz w:val="16"/>
              </w:rPr>
            </w:pPr>
            <w:r w:rsidRPr="003D4ABF">
              <w:rPr>
                <w:sz w:val="16"/>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795E96"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E7A68"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1AC06C" w14:textId="77777777" w:rsidR="00787F8E" w:rsidRPr="003D4ABF" w:rsidRDefault="00787F8E" w:rsidP="00085BD6">
            <w:pPr>
              <w:pStyle w:val="TAL"/>
              <w:keepNext w:val="0"/>
              <w:rPr>
                <w:sz w:val="16"/>
                <w:szCs w:val="16"/>
              </w:rPr>
            </w:pPr>
            <w:r w:rsidRPr="003D4ABF">
              <w:rPr>
                <w:sz w:val="16"/>
                <w:szCs w:val="16"/>
              </w:rPr>
              <w:t>PCC support for MCS Priority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4C481" w14:textId="77777777" w:rsidR="00787F8E" w:rsidRPr="003D4ABF" w:rsidRDefault="00787F8E" w:rsidP="00085BD6">
            <w:pPr>
              <w:pStyle w:val="TAL"/>
              <w:keepNext w:val="0"/>
              <w:rPr>
                <w:b/>
                <w:sz w:val="16"/>
              </w:rPr>
            </w:pPr>
            <w:r w:rsidRPr="003D4ABF">
              <w:rPr>
                <w:b/>
                <w:sz w:val="16"/>
              </w:rPr>
              <w:t>16.1.0</w:t>
            </w:r>
          </w:p>
        </w:tc>
      </w:tr>
      <w:tr w:rsidR="00787F8E" w:rsidRPr="003D4ABF" w14:paraId="561F1D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F3876"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5E49A"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FFCAB4" w14:textId="77777777" w:rsidR="00787F8E" w:rsidRPr="003D4ABF" w:rsidRDefault="00787F8E" w:rsidP="00085BD6">
            <w:pPr>
              <w:pStyle w:val="TAC"/>
              <w:keepNext w:val="0"/>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01E74" w14:textId="77777777" w:rsidR="00787F8E" w:rsidRPr="003D4ABF" w:rsidRDefault="00787F8E" w:rsidP="00085BD6">
            <w:pPr>
              <w:pStyle w:val="TAL"/>
              <w:keepNext w:val="0"/>
              <w:rPr>
                <w:sz w:val="16"/>
              </w:rPr>
            </w:pPr>
            <w:r w:rsidRPr="003D4ABF">
              <w:rPr>
                <w:sz w:val="16"/>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6D116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2287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16201C" w14:textId="77777777" w:rsidR="00787F8E" w:rsidRPr="003D4ABF" w:rsidRDefault="00787F8E" w:rsidP="00085BD6">
            <w:pPr>
              <w:pStyle w:val="TAL"/>
              <w:keepNext w:val="0"/>
              <w:rPr>
                <w:sz w:val="16"/>
                <w:szCs w:val="16"/>
              </w:rPr>
            </w:pPr>
            <w:r w:rsidRPr="003D4ABF">
              <w:rPr>
                <w:sz w:val="16"/>
                <w:szCs w:val="16"/>
              </w:rPr>
              <w:t>Replace the TS 23.203 reference with the texts for PCF description in 6.2.1.1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C0B2" w14:textId="77777777" w:rsidR="00787F8E" w:rsidRPr="003D4ABF" w:rsidRDefault="00787F8E" w:rsidP="00085BD6">
            <w:pPr>
              <w:pStyle w:val="TAL"/>
              <w:keepNext w:val="0"/>
              <w:rPr>
                <w:b/>
                <w:sz w:val="16"/>
              </w:rPr>
            </w:pPr>
            <w:r w:rsidRPr="003D4ABF">
              <w:rPr>
                <w:b/>
                <w:sz w:val="16"/>
              </w:rPr>
              <w:t>16.1.0</w:t>
            </w:r>
          </w:p>
        </w:tc>
      </w:tr>
      <w:tr w:rsidR="00787F8E" w:rsidRPr="003D4ABF" w14:paraId="7C7E5E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ADDBE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AD18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A47431" w14:textId="77777777" w:rsidR="00787F8E" w:rsidRPr="003D4ABF" w:rsidRDefault="00787F8E" w:rsidP="00085BD6">
            <w:pPr>
              <w:pStyle w:val="TAC"/>
              <w:keepNext w:val="0"/>
              <w:rPr>
                <w:sz w:val="16"/>
                <w:szCs w:val="16"/>
              </w:rPr>
            </w:pPr>
            <w:r w:rsidRPr="003D4ABF">
              <w:rPr>
                <w:sz w:val="16"/>
                <w:szCs w:val="16"/>
              </w:rPr>
              <w:t>SP-190431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A7854" w14:textId="77777777" w:rsidR="00787F8E" w:rsidRPr="003D4ABF" w:rsidRDefault="00787F8E" w:rsidP="00085BD6">
            <w:pPr>
              <w:pStyle w:val="TAL"/>
              <w:keepNext w:val="0"/>
              <w:rPr>
                <w:sz w:val="16"/>
              </w:rPr>
            </w:pPr>
            <w:r w:rsidRPr="003D4ABF">
              <w:rPr>
                <w:sz w:val="16"/>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B72A8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721C2"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06E976" w14:textId="77777777" w:rsidR="00787F8E" w:rsidRPr="003D4ABF" w:rsidRDefault="00787F8E" w:rsidP="00085BD6">
            <w:pPr>
              <w:pStyle w:val="TAL"/>
              <w:keepNext w:val="0"/>
              <w:rPr>
                <w:sz w:val="16"/>
                <w:szCs w:val="16"/>
              </w:rPr>
            </w:pPr>
            <w:r w:rsidRPr="003D4ABF">
              <w:rPr>
                <w:sz w:val="16"/>
                <w:szCs w:val="16"/>
              </w:rPr>
              <w:t>PDU session management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759D8" w14:textId="77777777" w:rsidR="00787F8E" w:rsidRPr="003D4ABF" w:rsidRDefault="00787F8E" w:rsidP="00085BD6">
            <w:pPr>
              <w:pStyle w:val="TAL"/>
              <w:keepNext w:val="0"/>
              <w:rPr>
                <w:b/>
                <w:sz w:val="16"/>
              </w:rPr>
            </w:pPr>
            <w:r w:rsidRPr="003D4ABF">
              <w:rPr>
                <w:b/>
                <w:sz w:val="16"/>
              </w:rPr>
              <w:t>16.1.0</w:t>
            </w:r>
          </w:p>
        </w:tc>
      </w:tr>
      <w:tr w:rsidR="00787F8E" w:rsidRPr="003D4ABF" w14:paraId="2EA35D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F2B297"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A0FB6"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F9B68C"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CF566" w14:textId="77777777" w:rsidR="00787F8E" w:rsidRPr="003D4ABF" w:rsidRDefault="00787F8E" w:rsidP="00085BD6">
            <w:pPr>
              <w:pStyle w:val="TAL"/>
              <w:keepNext w:val="0"/>
              <w:rPr>
                <w:sz w:val="16"/>
              </w:rPr>
            </w:pPr>
            <w:r w:rsidRPr="003D4ABF">
              <w:rPr>
                <w:sz w:val="16"/>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F0A0C"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1267B"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E2F66" w14:textId="77777777" w:rsidR="00787F8E" w:rsidRPr="003D4ABF" w:rsidRDefault="00787F8E" w:rsidP="00085BD6">
            <w:pPr>
              <w:pStyle w:val="TAL"/>
              <w:keepNext w:val="0"/>
              <w:rPr>
                <w:sz w:val="16"/>
                <w:szCs w:val="16"/>
              </w:rPr>
            </w:pPr>
            <w:r w:rsidRPr="003D4ABF">
              <w:rPr>
                <w:sz w:val="16"/>
                <w:szCs w:val="16"/>
              </w:rPr>
              <w:t xml:space="preserve"> PCR trigger on serving node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D397D" w14:textId="77777777" w:rsidR="00787F8E" w:rsidRPr="003D4ABF" w:rsidRDefault="00787F8E" w:rsidP="00085BD6">
            <w:pPr>
              <w:pStyle w:val="TAL"/>
              <w:keepNext w:val="0"/>
              <w:rPr>
                <w:b/>
                <w:sz w:val="16"/>
              </w:rPr>
            </w:pPr>
            <w:r w:rsidRPr="003D4ABF">
              <w:rPr>
                <w:b/>
                <w:sz w:val="16"/>
              </w:rPr>
              <w:t>16.1.0</w:t>
            </w:r>
          </w:p>
        </w:tc>
      </w:tr>
      <w:tr w:rsidR="00787F8E" w:rsidRPr="003D4ABF" w14:paraId="5D5614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4CC99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DFA8C"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E1A726"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631ED" w14:textId="77777777" w:rsidR="00787F8E" w:rsidRPr="003D4ABF" w:rsidRDefault="00787F8E" w:rsidP="00085BD6">
            <w:pPr>
              <w:pStyle w:val="TAL"/>
              <w:keepNext w:val="0"/>
              <w:rPr>
                <w:sz w:val="16"/>
              </w:rPr>
            </w:pPr>
            <w:r w:rsidRPr="003D4ABF">
              <w:rPr>
                <w:sz w:val="16"/>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611C2"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4365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447832"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for clauses 4.3.4, 5 and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40DE6" w14:textId="77777777" w:rsidR="00787F8E" w:rsidRPr="003D4ABF" w:rsidRDefault="00787F8E" w:rsidP="00085BD6">
            <w:pPr>
              <w:pStyle w:val="TAL"/>
              <w:keepNext w:val="0"/>
              <w:rPr>
                <w:b/>
                <w:sz w:val="16"/>
              </w:rPr>
            </w:pPr>
            <w:r w:rsidRPr="003D4ABF">
              <w:rPr>
                <w:b/>
                <w:sz w:val="16"/>
              </w:rPr>
              <w:t>16.1.0</w:t>
            </w:r>
          </w:p>
        </w:tc>
      </w:tr>
      <w:tr w:rsidR="00787F8E" w:rsidRPr="003D4ABF" w14:paraId="577173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5AC509"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5B487"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52BE"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22999" w14:textId="77777777" w:rsidR="00787F8E" w:rsidRPr="003D4ABF" w:rsidRDefault="00787F8E" w:rsidP="00085BD6">
            <w:pPr>
              <w:pStyle w:val="TAL"/>
              <w:keepNext w:val="0"/>
              <w:rPr>
                <w:sz w:val="16"/>
              </w:rPr>
            </w:pPr>
            <w:r w:rsidRPr="003D4ABF">
              <w:rPr>
                <w:sz w:val="16"/>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2C5F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B0C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E8B663"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for general policy control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A9CEDA" w14:textId="77777777" w:rsidR="00787F8E" w:rsidRPr="003D4ABF" w:rsidRDefault="00787F8E" w:rsidP="00085BD6">
            <w:pPr>
              <w:pStyle w:val="TAL"/>
              <w:keepNext w:val="0"/>
              <w:rPr>
                <w:b/>
                <w:sz w:val="16"/>
              </w:rPr>
            </w:pPr>
            <w:r w:rsidRPr="003D4ABF">
              <w:rPr>
                <w:b/>
                <w:sz w:val="16"/>
              </w:rPr>
              <w:t>16.1.0</w:t>
            </w:r>
          </w:p>
        </w:tc>
      </w:tr>
      <w:tr w:rsidR="00787F8E" w:rsidRPr="003D4ABF" w14:paraId="0AEBD6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5BD04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2DCBB"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EAEC11"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F2503" w14:textId="77777777" w:rsidR="00787F8E" w:rsidRPr="003D4ABF" w:rsidRDefault="00787F8E" w:rsidP="00085BD6">
            <w:pPr>
              <w:pStyle w:val="TAL"/>
              <w:keepNext w:val="0"/>
              <w:rPr>
                <w:sz w:val="16"/>
              </w:rPr>
            </w:pPr>
            <w:r w:rsidRPr="003D4ABF">
              <w:rPr>
                <w:sz w:val="16"/>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EBBFF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FC1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48DC9"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Annex 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056BA" w14:textId="77777777" w:rsidR="00787F8E" w:rsidRPr="003D4ABF" w:rsidRDefault="00787F8E" w:rsidP="00085BD6">
            <w:pPr>
              <w:pStyle w:val="TAL"/>
              <w:keepNext w:val="0"/>
              <w:rPr>
                <w:b/>
                <w:sz w:val="16"/>
              </w:rPr>
            </w:pPr>
            <w:r w:rsidRPr="003D4ABF">
              <w:rPr>
                <w:b/>
                <w:sz w:val="16"/>
              </w:rPr>
              <w:t>16.1.0</w:t>
            </w:r>
          </w:p>
        </w:tc>
      </w:tr>
      <w:tr w:rsidR="00787F8E" w:rsidRPr="003D4ABF" w14:paraId="0649D3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A2A0D2"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0470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B1FC0D"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F3D5C" w14:textId="77777777" w:rsidR="00787F8E" w:rsidRPr="003D4ABF" w:rsidRDefault="00787F8E" w:rsidP="00085BD6">
            <w:pPr>
              <w:pStyle w:val="TAL"/>
              <w:keepNext w:val="0"/>
              <w:rPr>
                <w:sz w:val="16"/>
              </w:rPr>
            </w:pPr>
            <w:r w:rsidRPr="003D4ABF">
              <w:rPr>
                <w:sz w:val="16"/>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81ECEE"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B3FA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74BCCE" w14:textId="77777777" w:rsidR="00787F8E" w:rsidRPr="003D4ABF" w:rsidRDefault="00787F8E" w:rsidP="00085BD6">
            <w:pPr>
              <w:pStyle w:val="TAL"/>
              <w:keepNext w:val="0"/>
              <w:rPr>
                <w:sz w:val="16"/>
                <w:szCs w:val="16"/>
              </w:rPr>
            </w:pPr>
            <w:r w:rsidRPr="003D4ABF">
              <w:rPr>
                <w:sz w:val="16"/>
                <w:szCs w:val="16"/>
              </w:rPr>
              <w:t xml:space="preserve"> Replacing references to TS 23.203 with text in scope and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C2951" w14:textId="77777777" w:rsidR="00787F8E" w:rsidRPr="003D4ABF" w:rsidRDefault="00787F8E" w:rsidP="00085BD6">
            <w:pPr>
              <w:pStyle w:val="TAL"/>
              <w:keepNext w:val="0"/>
              <w:rPr>
                <w:b/>
                <w:sz w:val="16"/>
              </w:rPr>
            </w:pPr>
            <w:r w:rsidRPr="003D4ABF">
              <w:rPr>
                <w:b/>
                <w:sz w:val="16"/>
              </w:rPr>
              <w:t>16.1.0</w:t>
            </w:r>
          </w:p>
        </w:tc>
      </w:tr>
      <w:tr w:rsidR="00787F8E" w:rsidRPr="003D4ABF" w14:paraId="1904D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B363D"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CAE22"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D11E60" w14:textId="77777777" w:rsidR="00787F8E" w:rsidRPr="003D4ABF" w:rsidRDefault="00787F8E" w:rsidP="00085BD6">
            <w:pPr>
              <w:pStyle w:val="TAC"/>
              <w:keepNext w:val="0"/>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7226B" w14:textId="77777777" w:rsidR="00787F8E" w:rsidRPr="003D4ABF" w:rsidRDefault="00787F8E" w:rsidP="00085BD6">
            <w:pPr>
              <w:pStyle w:val="TAL"/>
              <w:keepNext w:val="0"/>
              <w:rPr>
                <w:sz w:val="16"/>
              </w:rPr>
            </w:pPr>
            <w:r w:rsidRPr="003D4ABF">
              <w:rPr>
                <w:sz w:val="16"/>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4018A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F41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3A071" w14:textId="77777777" w:rsidR="00787F8E" w:rsidRPr="003D4ABF" w:rsidRDefault="00787F8E" w:rsidP="00085BD6">
            <w:pPr>
              <w:pStyle w:val="TAL"/>
              <w:keepNext w:val="0"/>
              <w:rPr>
                <w:sz w:val="16"/>
                <w:szCs w:val="16"/>
              </w:rPr>
            </w:pPr>
            <w:r w:rsidRPr="003D4ABF">
              <w:rPr>
                <w:sz w:val="16"/>
                <w:szCs w:val="16"/>
              </w:rPr>
              <w:t>Replacing references to TS 23.203 with text in definitions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EC97F" w14:textId="77777777" w:rsidR="00787F8E" w:rsidRPr="003D4ABF" w:rsidRDefault="00787F8E" w:rsidP="00085BD6">
            <w:pPr>
              <w:pStyle w:val="TAL"/>
              <w:keepNext w:val="0"/>
              <w:rPr>
                <w:b/>
                <w:sz w:val="16"/>
              </w:rPr>
            </w:pPr>
            <w:r w:rsidRPr="003D4ABF">
              <w:rPr>
                <w:b/>
                <w:sz w:val="16"/>
              </w:rPr>
              <w:t>16.1.0</w:t>
            </w:r>
          </w:p>
        </w:tc>
      </w:tr>
      <w:tr w:rsidR="00787F8E" w:rsidRPr="003D4ABF" w14:paraId="28168E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466BB3"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EA319"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E3AD3B" w14:textId="77777777" w:rsidR="00787F8E" w:rsidRPr="003D4ABF" w:rsidRDefault="00787F8E" w:rsidP="00085BD6">
            <w:pPr>
              <w:pStyle w:val="TAC"/>
              <w:keepNext w:val="0"/>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97E4A" w14:textId="77777777" w:rsidR="00787F8E" w:rsidRPr="003D4ABF" w:rsidRDefault="00787F8E" w:rsidP="00085BD6">
            <w:pPr>
              <w:pStyle w:val="TAL"/>
              <w:keepNext w:val="0"/>
              <w:rPr>
                <w:sz w:val="16"/>
              </w:rPr>
            </w:pPr>
            <w:r w:rsidRPr="003D4ABF">
              <w:rPr>
                <w:sz w:val="16"/>
              </w:rPr>
              <w:t>0282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EE85CB"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F9D53"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37E86" w14:textId="77777777" w:rsidR="00787F8E" w:rsidRPr="003D4ABF" w:rsidRDefault="00787F8E" w:rsidP="00085BD6">
            <w:pPr>
              <w:pStyle w:val="TAL"/>
              <w:keepNext w:val="0"/>
              <w:rPr>
                <w:sz w:val="16"/>
                <w:szCs w:val="16"/>
              </w:rPr>
            </w:pPr>
            <w:r w:rsidRPr="003D4ABF">
              <w:rPr>
                <w:sz w:val="16"/>
                <w:szCs w:val="16"/>
              </w:rPr>
              <w:t>Adding the input from AF via NEF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9C0CF" w14:textId="77777777" w:rsidR="00787F8E" w:rsidRPr="003D4ABF" w:rsidRDefault="00787F8E" w:rsidP="00085BD6">
            <w:pPr>
              <w:pStyle w:val="TAL"/>
              <w:keepNext w:val="0"/>
              <w:rPr>
                <w:b/>
                <w:sz w:val="16"/>
              </w:rPr>
            </w:pPr>
            <w:r w:rsidRPr="003D4ABF">
              <w:rPr>
                <w:b/>
                <w:sz w:val="16"/>
              </w:rPr>
              <w:t>16.1.0</w:t>
            </w:r>
          </w:p>
        </w:tc>
      </w:tr>
      <w:tr w:rsidR="00787F8E" w:rsidRPr="003D4ABF" w14:paraId="213599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70505F" w14:textId="77777777" w:rsidR="00787F8E" w:rsidRPr="003D4ABF" w:rsidRDefault="00787F8E" w:rsidP="00085BD6">
            <w:pPr>
              <w:pStyle w:val="TAL"/>
              <w:keepNext w:val="0"/>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80B73" w14:textId="77777777" w:rsidR="00787F8E" w:rsidRPr="003D4ABF" w:rsidRDefault="00787F8E" w:rsidP="00085BD6">
            <w:pPr>
              <w:pStyle w:val="TAL"/>
              <w:keepNext w:val="0"/>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C2ACC" w14:textId="77777777" w:rsidR="00787F8E" w:rsidRPr="003D4ABF" w:rsidRDefault="00787F8E" w:rsidP="00085BD6">
            <w:pPr>
              <w:pStyle w:val="TAC"/>
              <w:keepNext w:val="0"/>
              <w:rPr>
                <w:sz w:val="16"/>
                <w:szCs w:val="16"/>
              </w:rPr>
            </w:pPr>
            <w:r w:rsidRPr="003D4ABF">
              <w:rPr>
                <w:sz w:val="16"/>
                <w:szCs w:val="16"/>
              </w:rPr>
              <w:t>SP-190423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29CCB" w14:textId="77777777" w:rsidR="00787F8E" w:rsidRPr="003D4ABF" w:rsidRDefault="00787F8E" w:rsidP="00085BD6">
            <w:pPr>
              <w:pStyle w:val="TAL"/>
              <w:keepNext w:val="0"/>
              <w:rPr>
                <w:sz w:val="16"/>
              </w:rPr>
            </w:pPr>
            <w:r w:rsidRPr="003D4ABF">
              <w:rPr>
                <w:sz w:val="16"/>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5D290"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BCEB5"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95BAEA" w14:textId="77777777" w:rsidR="00787F8E" w:rsidRPr="003D4ABF" w:rsidRDefault="00787F8E" w:rsidP="00085BD6">
            <w:pPr>
              <w:pStyle w:val="TAL"/>
              <w:keepNext w:val="0"/>
              <w:rPr>
                <w:sz w:val="16"/>
                <w:szCs w:val="16"/>
              </w:rPr>
            </w:pPr>
            <w:r w:rsidRPr="003D4ABF">
              <w:rPr>
                <w:sz w:val="16"/>
                <w:szCs w:val="16"/>
              </w:rPr>
              <w:t>New UE Policy Control Request Trigger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06F96" w14:textId="77777777" w:rsidR="00787F8E" w:rsidRPr="003D4ABF" w:rsidRDefault="00787F8E" w:rsidP="00085BD6">
            <w:pPr>
              <w:pStyle w:val="TAL"/>
              <w:keepNext w:val="0"/>
              <w:rPr>
                <w:b/>
                <w:sz w:val="16"/>
              </w:rPr>
            </w:pPr>
            <w:r w:rsidRPr="003D4ABF">
              <w:rPr>
                <w:b/>
                <w:sz w:val="16"/>
              </w:rPr>
              <w:t>16.1.0</w:t>
            </w:r>
          </w:p>
        </w:tc>
      </w:tr>
      <w:tr w:rsidR="00787F8E" w:rsidRPr="003D4ABF" w14:paraId="505FF0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4A919C"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0BFF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90A28B" w14:textId="77777777" w:rsidR="00787F8E" w:rsidRPr="003D4ABF" w:rsidRDefault="00787F8E" w:rsidP="00085BD6">
            <w:pPr>
              <w:pStyle w:val="TAC"/>
              <w:keepNext w:val="0"/>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A376" w14:textId="77777777" w:rsidR="00787F8E" w:rsidRPr="003D4ABF" w:rsidRDefault="00787F8E" w:rsidP="00085BD6">
            <w:pPr>
              <w:pStyle w:val="TAL"/>
              <w:keepNext w:val="0"/>
              <w:rPr>
                <w:sz w:val="16"/>
              </w:rPr>
            </w:pPr>
            <w:r w:rsidRPr="003D4ABF">
              <w:rPr>
                <w:sz w:val="16"/>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63AE19"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AD2D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167EAE" w14:textId="77777777" w:rsidR="00787F8E" w:rsidRPr="003D4ABF" w:rsidRDefault="00787F8E" w:rsidP="00085BD6">
            <w:pPr>
              <w:pStyle w:val="TAL"/>
              <w:keepNext w:val="0"/>
              <w:rPr>
                <w:sz w:val="16"/>
                <w:szCs w:val="16"/>
              </w:rPr>
            </w:pPr>
            <w:r w:rsidRPr="003D4ABF">
              <w:rPr>
                <w:sz w:val="16"/>
                <w:szCs w:val="16"/>
              </w:rPr>
              <w:t>QoS Monitoring to assist URLLC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6C27C" w14:textId="77777777" w:rsidR="00787F8E" w:rsidRPr="003D4ABF" w:rsidRDefault="00787F8E" w:rsidP="00085BD6">
            <w:pPr>
              <w:pStyle w:val="TAL"/>
              <w:keepNext w:val="0"/>
              <w:rPr>
                <w:sz w:val="16"/>
              </w:rPr>
            </w:pPr>
            <w:r w:rsidRPr="003D4ABF">
              <w:rPr>
                <w:sz w:val="16"/>
              </w:rPr>
              <w:t>16.2.0</w:t>
            </w:r>
          </w:p>
        </w:tc>
      </w:tr>
      <w:tr w:rsidR="00787F8E" w:rsidRPr="003D4ABF" w14:paraId="4B61B1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A3F090"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06CA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640553"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1AC4" w14:textId="77777777" w:rsidR="00787F8E" w:rsidRPr="003D4ABF" w:rsidRDefault="00787F8E" w:rsidP="00085BD6">
            <w:pPr>
              <w:pStyle w:val="TAL"/>
              <w:keepNext w:val="0"/>
              <w:rPr>
                <w:sz w:val="16"/>
              </w:rPr>
            </w:pPr>
            <w:r w:rsidRPr="003D4ABF">
              <w:rPr>
                <w:sz w:val="16"/>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68B455"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B06A2"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9A41F4" w14:textId="77777777" w:rsidR="00787F8E" w:rsidRPr="003D4ABF" w:rsidRDefault="00787F8E" w:rsidP="00085BD6">
            <w:pPr>
              <w:pStyle w:val="TAL"/>
              <w:keepNext w:val="0"/>
              <w:rPr>
                <w:sz w:val="16"/>
                <w:szCs w:val="16"/>
              </w:rPr>
            </w:pPr>
            <w:r w:rsidRPr="003D4ABF">
              <w:rPr>
                <w:sz w:val="16"/>
                <w:szCs w:val="16"/>
              </w:rPr>
              <w:t>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103F5" w14:textId="77777777" w:rsidR="00787F8E" w:rsidRPr="003D4ABF" w:rsidRDefault="00787F8E" w:rsidP="00085BD6">
            <w:pPr>
              <w:pStyle w:val="TAL"/>
              <w:keepNext w:val="0"/>
              <w:rPr>
                <w:sz w:val="16"/>
              </w:rPr>
            </w:pPr>
            <w:r w:rsidRPr="003D4ABF">
              <w:rPr>
                <w:sz w:val="16"/>
              </w:rPr>
              <w:t>16.2.0</w:t>
            </w:r>
          </w:p>
        </w:tc>
      </w:tr>
      <w:tr w:rsidR="00787F8E" w:rsidRPr="003D4ABF" w14:paraId="034B40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E0CA9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8BF79"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665CD9" w14:textId="77777777" w:rsidR="00787F8E" w:rsidRPr="003D4ABF" w:rsidRDefault="00787F8E" w:rsidP="00085BD6">
            <w:pPr>
              <w:pStyle w:val="TAC"/>
              <w:keepNext w:val="0"/>
              <w:rPr>
                <w:sz w:val="16"/>
                <w:szCs w:val="16"/>
              </w:rPr>
            </w:pPr>
            <w:r w:rsidRPr="003D4ABF">
              <w:rPr>
                <w:sz w:val="16"/>
                <w:szCs w:val="16"/>
              </w:rPr>
              <w:t>SP-190610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4CD24" w14:textId="77777777" w:rsidR="00787F8E" w:rsidRPr="003D4ABF" w:rsidRDefault="00787F8E" w:rsidP="00085BD6">
            <w:pPr>
              <w:pStyle w:val="TAL"/>
              <w:keepNext w:val="0"/>
              <w:rPr>
                <w:sz w:val="16"/>
              </w:rPr>
            </w:pPr>
            <w:r w:rsidRPr="003D4ABF">
              <w:rPr>
                <w:sz w:val="16"/>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ED5E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506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38C799" w14:textId="77777777" w:rsidR="00787F8E" w:rsidRPr="003D4ABF" w:rsidRDefault="00787F8E" w:rsidP="00085BD6">
            <w:pPr>
              <w:pStyle w:val="TAL"/>
              <w:keepNext w:val="0"/>
              <w:rPr>
                <w:sz w:val="16"/>
                <w:szCs w:val="16"/>
              </w:rPr>
            </w:pPr>
            <w:r w:rsidRPr="003D4ABF">
              <w:rPr>
                <w:sz w:val="16"/>
                <w:szCs w:val="16"/>
              </w:rPr>
              <w:t>Update of policy framework extensions for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E060F" w14:textId="77777777" w:rsidR="00787F8E" w:rsidRPr="003D4ABF" w:rsidRDefault="00787F8E" w:rsidP="00085BD6">
            <w:pPr>
              <w:pStyle w:val="TAL"/>
              <w:keepNext w:val="0"/>
              <w:rPr>
                <w:sz w:val="16"/>
              </w:rPr>
            </w:pPr>
            <w:r w:rsidRPr="003D4ABF">
              <w:rPr>
                <w:sz w:val="16"/>
              </w:rPr>
              <w:t>16.2.0</w:t>
            </w:r>
          </w:p>
        </w:tc>
      </w:tr>
      <w:tr w:rsidR="00787F8E" w:rsidRPr="003D4ABF" w14:paraId="6D124E6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EC7FB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464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5013FD"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BABBA" w14:textId="77777777" w:rsidR="00787F8E" w:rsidRPr="003D4ABF" w:rsidRDefault="00787F8E" w:rsidP="00085BD6">
            <w:pPr>
              <w:pStyle w:val="TAL"/>
              <w:keepNext w:val="0"/>
              <w:rPr>
                <w:sz w:val="16"/>
              </w:rPr>
            </w:pPr>
            <w:r w:rsidRPr="003D4ABF">
              <w:rPr>
                <w:sz w:val="16"/>
              </w:rPr>
              <w:t>0288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7B7B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0BE33"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DA3FD" w14:textId="77777777" w:rsidR="00787F8E" w:rsidRPr="003D4ABF" w:rsidRDefault="00787F8E" w:rsidP="00085BD6">
            <w:pPr>
              <w:pStyle w:val="TAL"/>
              <w:keepNext w:val="0"/>
              <w:rPr>
                <w:sz w:val="16"/>
                <w:szCs w:val="16"/>
              </w:rPr>
            </w:pPr>
            <w:r w:rsidRPr="003D4ABF">
              <w:rPr>
                <w:sz w:val="16"/>
                <w:szCs w:val="16"/>
              </w:rPr>
              <w:t>Introducing support for Ethernet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8E552" w14:textId="77777777" w:rsidR="00787F8E" w:rsidRPr="003D4ABF" w:rsidRDefault="00787F8E" w:rsidP="00085BD6">
            <w:pPr>
              <w:pStyle w:val="TAL"/>
              <w:keepNext w:val="0"/>
              <w:rPr>
                <w:sz w:val="16"/>
              </w:rPr>
            </w:pPr>
            <w:r w:rsidRPr="003D4ABF">
              <w:rPr>
                <w:sz w:val="16"/>
              </w:rPr>
              <w:t>16.2.0</w:t>
            </w:r>
          </w:p>
        </w:tc>
      </w:tr>
      <w:tr w:rsidR="00787F8E" w:rsidRPr="003D4ABF" w14:paraId="6CDD60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256E0E4"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E877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9E89DD" w14:textId="77777777" w:rsidR="00787F8E" w:rsidRPr="003D4ABF" w:rsidRDefault="00787F8E" w:rsidP="00085BD6">
            <w:pPr>
              <w:pStyle w:val="TAC"/>
              <w:keepNext w:val="0"/>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BA346" w14:textId="77777777" w:rsidR="00787F8E" w:rsidRPr="003D4ABF" w:rsidRDefault="00787F8E" w:rsidP="00085BD6">
            <w:pPr>
              <w:pStyle w:val="TAL"/>
              <w:keepNext w:val="0"/>
              <w:rPr>
                <w:sz w:val="16"/>
              </w:rPr>
            </w:pPr>
            <w:r w:rsidRPr="003D4ABF">
              <w:rPr>
                <w:sz w:val="16"/>
              </w:rPr>
              <w:t>0292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392E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7F6B9"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0D746" w14:textId="77777777" w:rsidR="00787F8E" w:rsidRPr="003D4ABF" w:rsidRDefault="00787F8E" w:rsidP="00085BD6">
            <w:pPr>
              <w:pStyle w:val="TAL"/>
              <w:keepNext w:val="0"/>
              <w:rPr>
                <w:sz w:val="16"/>
                <w:szCs w:val="16"/>
              </w:rPr>
            </w:pPr>
            <w:r w:rsidRPr="003D4ABF">
              <w:rPr>
                <w:sz w:val="16"/>
                <w:szCs w:val="16"/>
              </w:rPr>
              <w:t>Clarifications on Location change reporting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F5785" w14:textId="77777777" w:rsidR="00787F8E" w:rsidRPr="003D4ABF" w:rsidRDefault="00787F8E" w:rsidP="00085BD6">
            <w:pPr>
              <w:pStyle w:val="TAL"/>
              <w:keepNext w:val="0"/>
              <w:rPr>
                <w:sz w:val="16"/>
              </w:rPr>
            </w:pPr>
            <w:r w:rsidRPr="003D4ABF">
              <w:rPr>
                <w:sz w:val="16"/>
              </w:rPr>
              <w:t>16.2.0</w:t>
            </w:r>
          </w:p>
        </w:tc>
      </w:tr>
      <w:tr w:rsidR="00787F8E" w:rsidRPr="003D4ABF" w14:paraId="1E0D88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DB8B16" w14:textId="77777777" w:rsidR="00787F8E" w:rsidRPr="003D4ABF" w:rsidRDefault="00787F8E" w:rsidP="00085BD6">
            <w:pPr>
              <w:pStyle w:val="TAL"/>
              <w:keepNext w:val="0"/>
              <w:rPr>
                <w:sz w:val="16"/>
              </w:rPr>
            </w:pPr>
            <w:r w:rsidRPr="003D4ABF">
              <w:rPr>
                <w:sz w:val="16"/>
              </w:rPr>
              <w:lastRenderedPageBreak/>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3869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FE054D"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1D4A" w14:textId="77777777" w:rsidR="00787F8E" w:rsidRPr="003D4ABF" w:rsidRDefault="00787F8E" w:rsidP="00085BD6">
            <w:pPr>
              <w:pStyle w:val="TAL"/>
              <w:keepNext w:val="0"/>
              <w:rPr>
                <w:sz w:val="16"/>
              </w:rPr>
            </w:pPr>
            <w:r w:rsidRPr="003D4ABF">
              <w:rPr>
                <w:sz w:val="16"/>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649D8"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BB28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DC63FE" w14:textId="77777777" w:rsidR="00787F8E" w:rsidRPr="003D4ABF" w:rsidRDefault="00787F8E" w:rsidP="00085BD6">
            <w:pPr>
              <w:pStyle w:val="TAL"/>
              <w:keepNext w:val="0"/>
              <w:rPr>
                <w:sz w:val="16"/>
                <w:szCs w:val="16"/>
              </w:rPr>
            </w:pPr>
            <w:r w:rsidRPr="003D4ABF">
              <w:rPr>
                <w:sz w:val="16"/>
                <w:szCs w:val="16"/>
              </w:rPr>
              <w:t>Add missing NOTE number for PDU Session Type in RSD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4F2A6" w14:textId="77777777" w:rsidR="00787F8E" w:rsidRPr="003D4ABF" w:rsidRDefault="00787F8E" w:rsidP="00085BD6">
            <w:pPr>
              <w:pStyle w:val="TAL"/>
              <w:keepNext w:val="0"/>
              <w:rPr>
                <w:sz w:val="16"/>
              </w:rPr>
            </w:pPr>
            <w:r w:rsidRPr="003D4ABF">
              <w:rPr>
                <w:sz w:val="16"/>
              </w:rPr>
              <w:t>16.2.0</w:t>
            </w:r>
          </w:p>
        </w:tc>
      </w:tr>
      <w:tr w:rsidR="00787F8E" w:rsidRPr="003D4ABF" w14:paraId="055BFA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4B8010"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C989D"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F79EB7" w14:textId="77777777" w:rsidR="00787F8E" w:rsidRPr="003D4ABF" w:rsidRDefault="00787F8E" w:rsidP="00085BD6">
            <w:pPr>
              <w:pStyle w:val="TAC"/>
              <w:keepNext w:val="0"/>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0D0F5" w14:textId="77777777" w:rsidR="00787F8E" w:rsidRPr="003D4ABF" w:rsidRDefault="00787F8E" w:rsidP="00085BD6">
            <w:pPr>
              <w:pStyle w:val="TAL"/>
              <w:keepNext w:val="0"/>
              <w:rPr>
                <w:sz w:val="16"/>
              </w:rPr>
            </w:pPr>
            <w:r w:rsidRPr="003D4ABF">
              <w:rPr>
                <w:sz w:val="16"/>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D383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2A7C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FBDC5C" w14:textId="77777777" w:rsidR="00787F8E" w:rsidRPr="003D4ABF" w:rsidRDefault="00787F8E" w:rsidP="00085BD6">
            <w:pPr>
              <w:pStyle w:val="TAL"/>
              <w:keepNext w:val="0"/>
              <w:rPr>
                <w:sz w:val="16"/>
                <w:szCs w:val="16"/>
              </w:rPr>
            </w:pPr>
            <w:r w:rsidRPr="003D4ABF">
              <w:rPr>
                <w:sz w:val="16"/>
                <w:szCs w:val="16"/>
              </w:rPr>
              <w:t xml:space="preserve">Clarification of the use of URSP validation criteria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17615" w14:textId="77777777" w:rsidR="00787F8E" w:rsidRPr="003D4ABF" w:rsidRDefault="00787F8E" w:rsidP="00085BD6">
            <w:pPr>
              <w:pStyle w:val="TAL"/>
              <w:keepNext w:val="0"/>
              <w:rPr>
                <w:sz w:val="16"/>
              </w:rPr>
            </w:pPr>
            <w:r w:rsidRPr="003D4ABF">
              <w:rPr>
                <w:sz w:val="16"/>
              </w:rPr>
              <w:t>16.2.0</w:t>
            </w:r>
          </w:p>
        </w:tc>
      </w:tr>
      <w:tr w:rsidR="00787F8E" w:rsidRPr="003D4ABF" w14:paraId="62E6D4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A48438"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11BC8"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438D6A" w14:textId="77777777" w:rsidR="00787F8E" w:rsidRPr="003D4ABF" w:rsidRDefault="00787F8E" w:rsidP="00085BD6">
            <w:pPr>
              <w:pStyle w:val="TAC"/>
              <w:keepNext w:val="0"/>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F978" w14:textId="77777777" w:rsidR="00787F8E" w:rsidRPr="003D4ABF" w:rsidRDefault="00787F8E" w:rsidP="00085BD6">
            <w:pPr>
              <w:pStyle w:val="TAL"/>
              <w:keepNext w:val="0"/>
              <w:rPr>
                <w:sz w:val="16"/>
              </w:rPr>
            </w:pPr>
            <w:r w:rsidRPr="003D4ABF">
              <w:rPr>
                <w:sz w:val="16"/>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341E4"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3A4BE"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83C97E" w14:textId="77777777" w:rsidR="00787F8E" w:rsidRPr="003D4ABF" w:rsidRDefault="00787F8E" w:rsidP="00085BD6">
            <w:pPr>
              <w:pStyle w:val="TAL"/>
              <w:keepNext w:val="0"/>
              <w:rPr>
                <w:sz w:val="16"/>
                <w:szCs w:val="16"/>
              </w:rPr>
            </w:pPr>
            <w:r w:rsidRPr="003D4ABF">
              <w:rPr>
                <w:sz w:val="16"/>
                <w:szCs w:val="16"/>
              </w:rPr>
              <w:t>Correction on the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5B0A8" w14:textId="77777777" w:rsidR="00787F8E" w:rsidRPr="003D4ABF" w:rsidRDefault="00787F8E" w:rsidP="00085BD6">
            <w:pPr>
              <w:pStyle w:val="TAL"/>
              <w:keepNext w:val="0"/>
              <w:rPr>
                <w:sz w:val="16"/>
              </w:rPr>
            </w:pPr>
            <w:r w:rsidRPr="003D4ABF">
              <w:rPr>
                <w:sz w:val="16"/>
              </w:rPr>
              <w:t>16.2.0</w:t>
            </w:r>
          </w:p>
        </w:tc>
      </w:tr>
      <w:tr w:rsidR="00787F8E" w:rsidRPr="003D4ABF" w14:paraId="4EA343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69966F"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CEB7B"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A28847"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E749" w14:textId="77777777" w:rsidR="00787F8E" w:rsidRPr="003D4ABF" w:rsidRDefault="00787F8E" w:rsidP="00085BD6">
            <w:pPr>
              <w:pStyle w:val="TAL"/>
              <w:keepNext w:val="0"/>
              <w:rPr>
                <w:sz w:val="16"/>
              </w:rPr>
            </w:pPr>
            <w:r w:rsidRPr="003D4ABF">
              <w:rPr>
                <w:sz w:val="16"/>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F86AE"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E8CA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472C39" w14:textId="77777777" w:rsidR="00787F8E" w:rsidRPr="003D4ABF" w:rsidRDefault="00787F8E" w:rsidP="00085BD6">
            <w:pPr>
              <w:pStyle w:val="TAL"/>
              <w:keepNext w:val="0"/>
              <w:rPr>
                <w:sz w:val="16"/>
                <w:szCs w:val="16"/>
              </w:rPr>
            </w:pPr>
            <w:r w:rsidRPr="003D4ABF">
              <w:rPr>
                <w:sz w:val="16"/>
                <w:szCs w:val="16"/>
              </w:rPr>
              <w:t>Missing description on AF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7812" w14:textId="77777777" w:rsidR="00787F8E" w:rsidRPr="003D4ABF" w:rsidRDefault="00787F8E" w:rsidP="00085BD6">
            <w:pPr>
              <w:pStyle w:val="TAL"/>
              <w:keepNext w:val="0"/>
              <w:rPr>
                <w:sz w:val="16"/>
              </w:rPr>
            </w:pPr>
            <w:r w:rsidRPr="003D4ABF">
              <w:rPr>
                <w:sz w:val="16"/>
              </w:rPr>
              <w:t>16.2.0</w:t>
            </w:r>
          </w:p>
        </w:tc>
      </w:tr>
      <w:tr w:rsidR="00787F8E" w:rsidRPr="003D4ABF" w14:paraId="7FA480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74785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947E5"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87EF10" w14:textId="77777777" w:rsidR="00787F8E" w:rsidRPr="003D4ABF" w:rsidRDefault="00787F8E" w:rsidP="00085BD6">
            <w:pPr>
              <w:pStyle w:val="TAC"/>
              <w:keepNext w:val="0"/>
              <w:rPr>
                <w:sz w:val="16"/>
                <w:szCs w:val="16"/>
              </w:rPr>
            </w:pPr>
            <w:r w:rsidRPr="003D4ABF">
              <w:rPr>
                <w:sz w:val="16"/>
                <w:szCs w:val="16"/>
              </w:rPr>
              <w:t>SP-190619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B0E9B" w14:textId="77777777" w:rsidR="00787F8E" w:rsidRPr="003D4ABF" w:rsidRDefault="00787F8E" w:rsidP="00085BD6">
            <w:pPr>
              <w:pStyle w:val="TAL"/>
              <w:keepNext w:val="0"/>
              <w:rPr>
                <w:sz w:val="16"/>
              </w:rPr>
            </w:pPr>
            <w:r w:rsidRPr="003D4ABF">
              <w:rPr>
                <w:sz w:val="16"/>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C295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26E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325EA" w14:textId="77777777" w:rsidR="00787F8E" w:rsidRPr="003D4ABF" w:rsidRDefault="00787F8E" w:rsidP="00085BD6">
            <w:pPr>
              <w:pStyle w:val="TAL"/>
              <w:keepNext w:val="0"/>
              <w:rPr>
                <w:sz w:val="16"/>
                <w:szCs w:val="16"/>
              </w:rPr>
            </w:pPr>
            <w:r w:rsidRPr="003D4ABF">
              <w:rPr>
                <w:sz w:val="16"/>
                <w:szCs w:val="16"/>
              </w:rPr>
              <w:t>xBDT negotiation and BDT policy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24C44" w14:textId="77777777" w:rsidR="00787F8E" w:rsidRPr="003D4ABF" w:rsidRDefault="00787F8E" w:rsidP="00085BD6">
            <w:pPr>
              <w:pStyle w:val="TAL"/>
              <w:keepNext w:val="0"/>
              <w:rPr>
                <w:sz w:val="16"/>
              </w:rPr>
            </w:pPr>
            <w:r w:rsidRPr="003D4ABF">
              <w:rPr>
                <w:sz w:val="16"/>
              </w:rPr>
              <w:t>16.2.0</w:t>
            </w:r>
          </w:p>
        </w:tc>
      </w:tr>
      <w:tr w:rsidR="00787F8E" w:rsidRPr="003D4ABF" w14:paraId="4EFB13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DED5FE"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464BD"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597CFB" w14:textId="77777777" w:rsidR="00787F8E" w:rsidRPr="003D4ABF" w:rsidRDefault="00787F8E" w:rsidP="00085BD6">
            <w:pPr>
              <w:pStyle w:val="TAC"/>
              <w:keepNext w:val="0"/>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C663F" w14:textId="77777777" w:rsidR="00787F8E" w:rsidRPr="003D4ABF" w:rsidRDefault="00787F8E" w:rsidP="00085BD6">
            <w:pPr>
              <w:pStyle w:val="TAL"/>
              <w:keepNext w:val="0"/>
              <w:rPr>
                <w:sz w:val="16"/>
              </w:rPr>
            </w:pPr>
            <w:r w:rsidRPr="003D4ABF">
              <w:rPr>
                <w:sz w:val="16"/>
              </w:rPr>
              <w:t>0304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8B8084"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E04B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97EC99" w14:textId="77777777" w:rsidR="00787F8E" w:rsidRPr="003D4ABF" w:rsidRDefault="00787F8E" w:rsidP="00085BD6">
            <w:pPr>
              <w:pStyle w:val="TAL"/>
              <w:keepNext w:val="0"/>
              <w:rPr>
                <w:sz w:val="16"/>
                <w:szCs w:val="16"/>
              </w:rPr>
            </w:pPr>
            <w:r w:rsidRPr="003D4ABF">
              <w:rPr>
                <w:sz w:val="16"/>
                <w:szCs w:val="16"/>
              </w:rPr>
              <w:t>Alignment with SA5 on the support of offline only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C822F" w14:textId="77777777" w:rsidR="00787F8E" w:rsidRPr="003D4ABF" w:rsidRDefault="00787F8E" w:rsidP="00085BD6">
            <w:pPr>
              <w:pStyle w:val="TAL"/>
              <w:keepNext w:val="0"/>
              <w:rPr>
                <w:sz w:val="16"/>
              </w:rPr>
            </w:pPr>
            <w:r w:rsidRPr="003D4ABF">
              <w:rPr>
                <w:sz w:val="16"/>
              </w:rPr>
              <w:t>16.2.0</w:t>
            </w:r>
          </w:p>
        </w:tc>
      </w:tr>
      <w:tr w:rsidR="00787F8E" w:rsidRPr="003D4ABF" w14:paraId="15DE8D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162D38"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174DE"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7D32FA" w14:textId="77777777" w:rsidR="00787F8E" w:rsidRPr="003D4ABF" w:rsidRDefault="00787F8E" w:rsidP="00085BD6">
            <w:pPr>
              <w:pStyle w:val="TAC"/>
              <w:keepNext w:val="0"/>
              <w:rPr>
                <w:sz w:val="16"/>
                <w:szCs w:val="16"/>
              </w:rPr>
            </w:pPr>
            <w:r w:rsidRPr="003D4ABF">
              <w:rPr>
                <w:sz w:val="16"/>
                <w:szCs w:val="16"/>
              </w:rPr>
              <w:t>SP-190615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981DB" w14:textId="77777777" w:rsidR="00787F8E" w:rsidRPr="003D4ABF" w:rsidRDefault="00787F8E" w:rsidP="00085BD6">
            <w:pPr>
              <w:pStyle w:val="TAL"/>
              <w:keepNext w:val="0"/>
              <w:rPr>
                <w:sz w:val="16"/>
              </w:rPr>
            </w:pPr>
            <w:r w:rsidRPr="003D4ABF">
              <w:rPr>
                <w:sz w:val="16"/>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76ABB"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635F0"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02642" w14:textId="77777777" w:rsidR="00787F8E" w:rsidRPr="003D4ABF" w:rsidRDefault="00787F8E" w:rsidP="00085BD6">
            <w:pPr>
              <w:pStyle w:val="TAL"/>
              <w:keepNext w:val="0"/>
              <w:rPr>
                <w:sz w:val="16"/>
                <w:szCs w:val="16"/>
              </w:rPr>
            </w:pPr>
            <w:r w:rsidRPr="003D4ABF">
              <w:rPr>
                <w:sz w:val="16"/>
                <w:szCs w:val="16"/>
              </w:rPr>
              <w:t>QoS Handling for V2X Communication Over Uu Reference 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8854B" w14:textId="77777777" w:rsidR="00787F8E" w:rsidRPr="003D4ABF" w:rsidRDefault="00787F8E" w:rsidP="00085BD6">
            <w:pPr>
              <w:pStyle w:val="TAL"/>
              <w:keepNext w:val="0"/>
              <w:rPr>
                <w:sz w:val="16"/>
              </w:rPr>
            </w:pPr>
            <w:r w:rsidRPr="003D4ABF">
              <w:rPr>
                <w:sz w:val="16"/>
              </w:rPr>
              <w:t>16.2.0</w:t>
            </w:r>
          </w:p>
        </w:tc>
      </w:tr>
      <w:tr w:rsidR="00787F8E" w:rsidRPr="003D4ABF" w14:paraId="71B0C7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F4A47D"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6FD0A"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65A39"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024A3" w14:textId="77777777" w:rsidR="00787F8E" w:rsidRPr="003D4ABF" w:rsidRDefault="00787F8E" w:rsidP="00085BD6">
            <w:pPr>
              <w:pStyle w:val="TAL"/>
              <w:keepNext w:val="0"/>
              <w:rPr>
                <w:sz w:val="16"/>
              </w:rPr>
            </w:pPr>
            <w:r w:rsidRPr="003D4ABF">
              <w:rPr>
                <w:sz w:val="16"/>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A3238"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5603D"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29F275" w14:textId="77777777" w:rsidR="00787F8E" w:rsidRPr="003D4ABF" w:rsidRDefault="00787F8E" w:rsidP="00085BD6">
            <w:pPr>
              <w:pStyle w:val="TAL"/>
              <w:keepNext w:val="0"/>
              <w:rPr>
                <w:sz w:val="16"/>
                <w:szCs w:val="16"/>
              </w:rPr>
            </w:pPr>
            <w:r w:rsidRPr="003D4ABF">
              <w:rPr>
                <w:sz w:val="16"/>
                <w:szCs w:val="16"/>
              </w:rPr>
              <w:t>TSN Support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7345E" w14:textId="77777777" w:rsidR="00787F8E" w:rsidRPr="003D4ABF" w:rsidRDefault="00787F8E" w:rsidP="00085BD6">
            <w:pPr>
              <w:pStyle w:val="TAL"/>
              <w:keepNext w:val="0"/>
              <w:rPr>
                <w:sz w:val="16"/>
              </w:rPr>
            </w:pPr>
            <w:r w:rsidRPr="003D4ABF">
              <w:rPr>
                <w:sz w:val="16"/>
              </w:rPr>
              <w:t>16.2.0</w:t>
            </w:r>
          </w:p>
        </w:tc>
      </w:tr>
      <w:tr w:rsidR="00787F8E" w:rsidRPr="003D4ABF" w14:paraId="2D798D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D018F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A3882"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6B456"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10A4E" w14:textId="77777777" w:rsidR="00787F8E" w:rsidRPr="003D4ABF" w:rsidRDefault="00787F8E" w:rsidP="00085BD6">
            <w:pPr>
              <w:pStyle w:val="TAL"/>
              <w:keepNext w:val="0"/>
              <w:rPr>
                <w:sz w:val="16"/>
              </w:rPr>
            </w:pPr>
            <w:r w:rsidRPr="003D4ABF">
              <w:rPr>
                <w:sz w:val="16"/>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51B9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1489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2B0B5E" w14:textId="77777777" w:rsidR="00787F8E" w:rsidRPr="003D4ABF" w:rsidRDefault="00787F8E" w:rsidP="00085BD6">
            <w:pPr>
              <w:pStyle w:val="TAL"/>
              <w:keepNext w:val="0"/>
              <w:rPr>
                <w:sz w:val="16"/>
                <w:szCs w:val="16"/>
              </w:rPr>
            </w:pPr>
            <w:r w:rsidRPr="003D4ABF">
              <w:rPr>
                <w:sz w:val="16"/>
                <w:szCs w:val="16"/>
              </w:rPr>
              <w:t>Adding NID as input for policy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003AA" w14:textId="77777777" w:rsidR="00787F8E" w:rsidRPr="003D4ABF" w:rsidRDefault="00787F8E" w:rsidP="00085BD6">
            <w:pPr>
              <w:pStyle w:val="TAL"/>
              <w:keepNext w:val="0"/>
              <w:rPr>
                <w:sz w:val="16"/>
              </w:rPr>
            </w:pPr>
            <w:r w:rsidRPr="003D4ABF">
              <w:rPr>
                <w:sz w:val="16"/>
              </w:rPr>
              <w:t>16.2.0</w:t>
            </w:r>
          </w:p>
        </w:tc>
      </w:tr>
      <w:tr w:rsidR="00787F8E" w:rsidRPr="003D4ABF" w14:paraId="3C243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47E"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5C640"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E33BE0" w14:textId="77777777" w:rsidR="00787F8E" w:rsidRPr="003D4ABF" w:rsidRDefault="00787F8E" w:rsidP="00085BD6">
            <w:pPr>
              <w:pStyle w:val="TAC"/>
              <w:keepNext w:val="0"/>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CC3CF" w14:textId="77777777" w:rsidR="00787F8E" w:rsidRPr="003D4ABF" w:rsidRDefault="00787F8E" w:rsidP="00085BD6">
            <w:pPr>
              <w:pStyle w:val="TAL"/>
              <w:keepNext w:val="0"/>
              <w:rPr>
                <w:sz w:val="16"/>
              </w:rPr>
            </w:pPr>
            <w:r w:rsidRPr="003D4ABF">
              <w:rPr>
                <w:sz w:val="16"/>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70C852"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CFC1"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4BCA0C" w14:textId="77777777" w:rsidR="00787F8E" w:rsidRPr="003D4ABF" w:rsidRDefault="00787F8E" w:rsidP="00085BD6">
            <w:pPr>
              <w:pStyle w:val="TAL"/>
              <w:keepNext w:val="0"/>
              <w:rPr>
                <w:sz w:val="16"/>
                <w:szCs w:val="16"/>
              </w:rPr>
            </w:pPr>
            <w:r w:rsidRPr="003D4ABF">
              <w:rPr>
                <w:sz w:val="16"/>
                <w:szCs w:val="16"/>
              </w:rPr>
              <w:t>Update to Policy Framework for TSC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30B44" w14:textId="77777777" w:rsidR="00787F8E" w:rsidRPr="003D4ABF" w:rsidRDefault="00787F8E" w:rsidP="00085BD6">
            <w:pPr>
              <w:pStyle w:val="TAL"/>
              <w:keepNext w:val="0"/>
              <w:rPr>
                <w:sz w:val="16"/>
              </w:rPr>
            </w:pPr>
            <w:r w:rsidRPr="003D4ABF">
              <w:rPr>
                <w:sz w:val="16"/>
              </w:rPr>
              <w:t>16.2.0</w:t>
            </w:r>
          </w:p>
        </w:tc>
      </w:tr>
      <w:tr w:rsidR="00787F8E" w:rsidRPr="003D4ABF" w14:paraId="149837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A79982"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8F4C8"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36D5B" w14:textId="77777777" w:rsidR="00787F8E" w:rsidRPr="003D4ABF" w:rsidRDefault="00787F8E" w:rsidP="00085BD6">
            <w:pPr>
              <w:pStyle w:val="TAC"/>
              <w:keepNext w:val="0"/>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70797" w14:textId="77777777" w:rsidR="00787F8E" w:rsidRPr="003D4ABF" w:rsidRDefault="00787F8E" w:rsidP="00085BD6">
            <w:pPr>
              <w:pStyle w:val="TAL"/>
              <w:keepNext w:val="0"/>
              <w:rPr>
                <w:sz w:val="16"/>
              </w:rPr>
            </w:pPr>
            <w:r w:rsidRPr="003D4ABF">
              <w:rPr>
                <w:sz w:val="16"/>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4AE2E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08B58" w14:textId="77777777" w:rsidR="00787F8E" w:rsidRPr="003D4ABF" w:rsidRDefault="00787F8E"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E825D" w14:textId="77777777" w:rsidR="00787F8E" w:rsidRPr="003D4ABF" w:rsidRDefault="00787F8E" w:rsidP="00085BD6">
            <w:pPr>
              <w:pStyle w:val="TAL"/>
              <w:keepNext w:val="0"/>
              <w:rPr>
                <w:sz w:val="16"/>
                <w:szCs w:val="16"/>
              </w:rPr>
            </w:pPr>
            <w:r w:rsidRPr="003D4ABF">
              <w:rPr>
                <w:sz w:val="16"/>
                <w:szCs w:val="16"/>
              </w:rPr>
              <w:t xml:space="preserve"> QoS Monitoring parameter(s) sent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C09FE" w14:textId="77777777" w:rsidR="00787F8E" w:rsidRPr="003D4ABF" w:rsidRDefault="00787F8E" w:rsidP="00085BD6">
            <w:pPr>
              <w:pStyle w:val="TAL"/>
              <w:keepNext w:val="0"/>
              <w:rPr>
                <w:sz w:val="16"/>
              </w:rPr>
            </w:pPr>
            <w:r w:rsidRPr="003D4ABF">
              <w:rPr>
                <w:sz w:val="16"/>
              </w:rPr>
              <w:t>16.2.0</w:t>
            </w:r>
          </w:p>
        </w:tc>
      </w:tr>
      <w:tr w:rsidR="00787F8E" w:rsidRPr="003D4ABF" w14:paraId="28FE34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A1AE35" w14:textId="77777777" w:rsidR="00787F8E" w:rsidRPr="003D4ABF" w:rsidRDefault="00787F8E" w:rsidP="00085BD6">
            <w:pPr>
              <w:pStyle w:val="TAL"/>
              <w:keepNext w:val="0"/>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4EEF7" w14:textId="77777777" w:rsidR="00787F8E" w:rsidRPr="003D4ABF" w:rsidRDefault="00787F8E" w:rsidP="00085BD6">
            <w:pPr>
              <w:pStyle w:val="TAL"/>
              <w:keepNext w:val="0"/>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026B0" w14:textId="77777777" w:rsidR="00787F8E" w:rsidRPr="003D4ABF" w:rsidRDefault="00787F8E" w:rsidP="00085BD6">
            <w:pPr>
              <w:pStyle w:val="TAC"/>
              <w:keepNext w:val="0"/>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9072D" w14:textId="77777777" w:rsidR="00787F8E" w:rsidRPr="003D4ABF" w:rsidRDefault="00787F8E" w:rsidP="00085BD6">
            <w:pPr>
              <w:pStyle w:val="TAL"/>
              <w:keepNext w:val="0"/>
              <w:rPr>
                <w:sz w:val="16"/>
              </w:rPr>
            </w:pPr>
            <w:r w:rsidRPr="003D4ABF">
              <w:rPr>
                <w:sz w:val="16"/>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E52FF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F43F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9058DE" w14:textId="77777777" w:rsidR="00787F8E" w:rsidRPr="003D4ABF" w:rsidRDefault="00787F8E" w:rsidP="00085BD6">
            <w:pPr>
              <w:pStyle w:val="TAL"/>
              <w:keepNext w:val="0"/>
              <w:rPr>
                <w:sz w:val="16"/>
                <w:szCs w:val="16"/>
              </w:rPr>
            </w:pPr>
            <w:r w:rsidRPr="003D4ABF">
              <w:rPr>
                <w:sz w:val="16"/>
                <w:szCs w:val="16"/>
              </w:rPr>
              <w:t>Clarification on applicability of UE policy to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DFE36" w14:textId="77777777" w:rsidR="00787F8E" w:rsidRPr="003D4ABF" w:rsidRDefault="00787F8E" w:rsidP="00085BD6">
            <w:pPr>
              <w:pStyle w:val="TAL"/>
              <w:keepNext w:val="0"/>
              <w:rPr>
                <w:sz w:val="16"/>
              </w:rPr>
            </w:pPr>
            <w:r w:rsidRPr="003D4ABF">
              <w:rPr>
                <w:sz w:val="16"/>
              </w:rPr>
              <w:t>16.2.0</w:t>
            </w:r>
          </w:p>
        </w:tc>
      </w:tr>
      <w:tr w:rsidR="00787F8E" w:rsidRPr="003D4ABF" w14:paraId="7F22B3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43797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6D259"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106233" w14:textId="77777777" w:rsidR="00787F8E" w:rsidRPr="003D4ABF" w:rsidRDefault="00787F8E" w:rsidP="00085BD6">
            <w:pPr>
              <w:pStyle w:val="TAC"/>
              <w:keepNext w:val="0"/>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E50B" w14:textId="77777777" w:rsidR="00787F8E" w:rsidRPr="003D4ABF" w:rsidRDefault="00787F8E" w:rsidP="00085BD6">
            <w:pPr>
              <w:pStyle w:val="TAL"/>
              <w:keepNext w:val="0"/>
              <w:rPr>
                <w:sz w:val="16"/>
              </w:rPr>
            </w:pPr>
            <w:r w:rsidRPr="003D4ABF">
              <w:rPr>
                <w:sz w:val="16"/>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C6986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1D4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D502D6" w14:textId="77777777" w:rsidR="00787F8E" w:rsidRPr="003D4ABF" w:rsidRDefault="00787F8E" w:rsidP="00085BD6">
            <w:pPr>
              <w:pStyle w:val="TAL"/>
              <w:keepNext w:val="0"/>
              <w:rPr>
                <w:sz w:val="16"/>
                <w:szCs w:val="16"/>
              </w:rPr>
            </w:pPr>
            <w:r w:rsidRPr="003D4ABF">
              <w:rPr>
                <w:sz w:val="16"/>
                <w:szCs w:val="16"/>
              </w:rPr>
              <w:t>BDT renegotiation upon expected network performance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ABA1D" w14:textId="77777777" w:rsidR="00787F8E" w:rsidRPr="003D4ABF" w:rsidRDefault="00787F8E" w:rsidP="00085BD6">
            <w:pPr>
              <w:pStyle w:val="TAL"/>
              <w:keepNext w:val="0"/>
              <w:rPr>
                <w:sz w:val="16"/>
              </w:rPr>
            </w:pPr>
            <w:r w:rsidRPr="003D4ABF">
              <w:rPr>
                <w:sz w:val="16"/>
              </w:rPr>
              <w:t>16.3.0</w:t>
            </w:r>
          </w:p>
        </w:tc>
      </w:tr>
      <w:tr w:rsidR="00787F8E" w:rsidRPr="003D4ABF" w14:paraId="3BA9F6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AC5C6"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220F5"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0743B9"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DFF8D" w14:textId="77777777" w:rsidR="00787F8E" w:rsidRPr="003D4ABF" w:rsidRDefault="00787F8E" w:rsidP="00085BD6">
            <w:pPr>
              <w:pStyle w:val="TAL"/>
              <w:keepNext w:val="0"/>
              <w:rPr>
                <w:sz w:val="16"/>
              </w:rPr>
            </w:pPr>
            <w:r w:rsidRPr="003D4ABF">
              <w:rPr>
                <w:sz w:val="16"/>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19B10"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6A2A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BAEBF6" w14:textId="77777777" w:rsidR="00787F8E" w:rsidRPr="003D4ABF" w:rsidRDefault="00787F8E" w:rsidP="00085BD6">
            <w:pPr>
              <w:pStyle w:val="TAL"/>
              <w:keepNext w:val="0"/>
              <w:rPr>
                <w:sz w:val="16"/>
                <w:szCs w:val="16"/>
              </w:rPr>
            </w:pPr>
            <w:r w:rsidRPr="003D4ABF">
              <w:rPr>
                <w:sz w:val="16"/>
                <w:szCs w:val="16"/>
              </w:rPr>
              <w:t>MBR of Non-GBR type 5QI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B098B" w14:textId="77777777" w:rsidR="00787F8E" w:rsidRPr="003D4ABF" w:rsidRDefault="00787F8E" w:rsidP="00085BD6">
            <w:pPr>
              <w:pStyle w:val="TAL"/>
              <w:keepNext w:val="0"/>
              <w:rPr>
                <w:sz w:val="16"/>
              </w:rPr>
            </w:pPr>
            <w:r w:rsidRPr="003D4ABF">
              <w:rPr>
                <w:sz w:val="16"/>
              </w:rPr>
              <w:t>16.3.0</w:t>
            </w:r>
          </w:p>
        </w:tc>
      </w:tr>
      <w:tr w:rsidR="00787F8E" w:rsidRPr="003D4ABF" w14:paraId="30451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6D360B"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F003D"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78FF80" w14:textId="77777777" w:rsidR="00787F8E" w:rsidRPr="003D4ABF" w:rsidRDefault="00787F8E" w:rsidP="00085BD6">
            <w:pPr>
              <w:pStyle w:val="TAC"/>
              <w:keepNext w:val="0"/>
              <w:rPr>
                <w:sz w:val="16"/>
                <w:szCs w:val="16"/>
              </w:rPr>
            </w:pPr>
            <w:r w:rsidRPr="003D4ABF">
              <w:rPr>
                <w:sz w:val="16"/>
                <w:szCs w:val="16"/>
              </w:rPr>
              <w:t>SP-191073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EAC17" w14:textId="77777777" w:rsidR="00787F8E" w:rsidRPr="003D4ABF" w:rsidRDefault="00787F8E" w:rsidP="00085BD6">
            <w:pPr>
              <w:pStyle w:val="TAL"/>
              <w:keepNext w:val="0"/>
              <w:rPr>
                <w:sz w:val="16"/>
              </w:rPr>
            </w:pPr>
            <w:r w:rsidRPr="003D4ABF">
              <w:rPr>
                <w:sz w:val="16"/>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CB8FC"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17217" w14:textId="77777777" w:rsidR="00787F8E" w:rsidRPr="003D4ABF" w:rsidRDefault="00787F8E"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62AE55" w14:textId="77777777" w:rsidR="00787F8E" w:rsidRPr="003D4ABF" w:rsidRDefault="00787F8E" w:rsidP="00085BD6">
            <w:pPr>
              <w:pStyle w:val="TAL"/>
              <w:keepNext w:val="0"/>
              <w:rPr>
                <w:sz w:val="16"/>
                <w:szCs w:val="16"/>
              </w:rPr>
            </w:pPr>
            <w:r w:rsidRPr="003D4ABF">
              <w:rPr>
                <w:sz w:val="16"/>
                <w:szCs w:val="16"/>
              </w:rPr>
              <w:t>Correction on Policy Control information to support QoS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9B69" w14:textId="77777777" w:rsidR="00787F8E" w:rsidRPr="003D4ABF" w:rsidRDefault="00787F8E" w:rsidP="00085BD6">
            <w:pPr>
              <w:pStyle w:val="TAL"/>
              <w:keepNext w:val="0"/>
              <w:rPr>
                <w:sz w:val="16"/>
              </w:rPr>
            </w:pPr>
            <w:r w:rsidRPr="003D4ABF">
              <w:rPr>
                <w:sz w:val="16"/>
              </w:rPr>
              <w:t>16.3.0</w:t>
            </w:r>
          </w:p>
        </w:tc>
      </w:tr>
      <w:tr w:rsidR="00787F8E" w:rsidRPr="003D4ABF" w14:paraId="7CAF956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5AF549"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0D5C5"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95E81F" w14:textId="77777777" w:rsidR="00787F8E" w:rsidRPr="003D4ABF" w:rsidRDefault="00787F8E" w:rsidP="00085BD6">
            <w:pPr>
              <w:pStyle w:val="TAC"/>
              <w:keepNext w:val="0"/>
              <w:rPr>
                <w:sz w:val="16"/>
                <w:szCs w:val="16"/>
              </w:rPr>
            </w:pPr>
            <w:r w:rsidRPr="003D4ABF">
              <w:rPr>
                <w:sz w:val="16"/>
                <w:szCs w:val="16"/>
              </w:rPr>
              <w:t>SP-191093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6A2FC" w14:textId="77777777" w:rsidR="00787F8E" w:rsidRPr="003D4ABF" w:rsidRDefault="00787F8E" w:rsidP="00085BD6">
            <w:pPr>
              <w:pStyle w:val="TAL"/>
              <w:keepNext w:val="0"/>
              <w:rPr>
                <w:sz w:val="16"/>
              </w:rPr>
            </w:pPr>
            <w:r w:rsidRPr="003D4ABF">
              <w:rPr>
                <w:sz w:val="16"/>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D78074"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7C9F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BCE5AC" w14:textId="77777777" w:rsidR="00787F8E" w:rsidRPr="003D4ABF" w:rsidRDefault="00787F8E" w:rsidP="00085BD6">
            <w:pPr>
              <w:pStyle w:val="TAL"/>
              <w:keepNext w:val="0"/>
              <w:rPr>
                <w:sz w:val="16"/>
                <w:szCs w:val="16"/>
              </w:rPr>
            </w:pPr>
            <w:r w:rsidRPr="003D4ABF">
              <w:rPr>
                <w:sz w:val="16"/>
                <w:szCs w:val="16"/>
              </w:rPr>
              <w:t>DNN and slicing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3CD81" w14:textId="77777777" w:rsidR="00787F8E" w:rsidRPr="003D4ABF" w:rsidRDefault="00787F8E" w:rsidP="00085BD6">
            <w:pPr>
              <w:pStyle w:val="TAL"/>
              <w:keepNext w:val="0"/>
              <w:rPr>
                <w:sz w:val="16"/>
              </w:rPr>
            </w:pPr>
            <w:r w:rsidRPr="003D4ABF">
              <w:rPr>
                <w:sz w:val="16"/>
              </w:rPr>
              <w:t>16.3.0</w:t>
            </w:r>
          </w:p>
        </w:tc>
      </w:tr>
      <w:tr w:rsidR="00787F8E" w:rsidRPr="003D4ABF" w14:paraId="0593FA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04159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3007"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457076"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1258" w14:textId="77777777" w:rsidR="00787F8E" w:rsidRPr="003D4ABF" w:rsidRDefault="00787F8E" w:rsidP="00085BD6">
            <w:pPr>
              <w:pStyle w:val="TAL"/>
              <w:keepNext w:val="0"/>
              <w:rPr>
                <w:sz w:val="16"/>
              </w:rPr>
            </w:pPr>
            <w:r w:rsidRPr="003D4ABF">
              <w:rPr>
                <w:sz w:val="16"/>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48BA3"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DEB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E25766" w14:textId="77777777" w:rsidR="00787F8E" w:rsidRPr="003D4ABF" w:rsidRDefault="00787F8E" w:rsidP="00085BD6">
            <w:pPr>
              <w:pStyle w:val="TAL"/>
              <w:keepNext w:val="0"/>
              <w:rPr>
                <w:sz w:val="16"/>
                <w:szCs w:val="16"/>
              </w:rPr>
            </w:pPr>
            <w:r w:rsidRPr="003D4ABF">
              <w:rPr>
                <w:sz w:val="16"/>
                <w:szCs w:val="16"/>
              </w:rPr>
              <w:t>AMF change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F906A" w14:textId="77777777" w:rsidR="00787F8E" w:rsidRPr="003D4ABF" w:rsidRDefault="00787F8E" w:rsidP="00085BD6">
            <w:pPr>
              <w:pStyle w:val="TAL"/>
              <w:keepNext w:val="0"/>
              <w:rPr>
                <w:sz w:val="16"/>
              </w:rPr>
            </w:pPr>
            <w:r w:rsidRPr="003D4ABF">
              <w:rPr>
                <w:sz w:val="16"/>
              </w:rPr>
              <w:t>16.3.0</w:t>
            </w:r>
          </w:p>
        </w:tc>
      </w:tr>
      <w:tr w:rsidR="00787F8E" w:rsidRPr="003D4ABF" w14:paraId="4C4082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F8A30B"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3ADFF"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86D0AC" w14:textId="77777777" w:rsidR="00787F8E" w:rsidRPr="003D4ABF" w:rsidRDefault="00787F8E" w:rsidP="00085BD6">
            <w:pPr>
              <w:pStyle w:val="TAC"/>
              <w:keepNext w:val="0"/>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049CD" w14:textId="77777777" w:rsidR="00787F8E" w:rsidRPr="003D4ABF" w:rsidRDefault="00787F8E" w:rsidP="00085BD6">
            <w:pPr>
              <w:pStyle w:val="TAL"/>
              <w:keepNext w:val="0"/>
              <w:rPr>
                <w:sz w:val="16"/>
              </w:rPr>
            </w:pPr>
            <w:r w:rsidRPr="003D4ABF">
              <w:rPr>
                <w:sz w:val="16"/>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05DA"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967D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B28A2A" w14:textId="77777777" w:rsidR="00787F8E" w:rsidRPr="003D4ABF" w:rsidRDefault="00787F8E" w:rsidP="00085BD6">
            <w:pPr>
              <w:pStyle w:val="TAL"/>
              <w:keepNext w:val="0"/>
              <w:rPr>
                <w:sz w:val="16"/>
                <w:szCs w:val="16"/>
              </w:rPr>
            </w:pPr>
            <w:r w:rsidRPr="003D4ABF">
              <w:rPr>
                <w:sz w:val="16"/>
                <w:szCs w:val="16"/>
              </w:rPr>
              <w:t>QoS mapping for uplink TSC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B30EC" w14:textId="77777777" w:rsidR="00787F8E" w:rsidRPr="003D4ABF" w:rsidRDefault="00787F8E" w:rsidP="00085BD6">
            <w:pPr>
              <w:pStyle w:val="TAL"/>
              <w:keepNext w:val="0"/>
              <w:rPr>
                <w:sz w:val="16"/>
              </w:rPr>
            </w:pPr>
            <w:r w:rsidRPr="003D4ABF">
              <w:rPr>
                <w:sz w:val="16"/>
              </w:rPr>
              <w:t>16.3.0</w:t>
            </w:r>
          </w:p>
        </w:tc>
      </w:tr>
      <w:tr w:rsidR="00787F8E" w:rsidRPr="003D4ABF" w14:paraId="2E2EDF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964D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F6B1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2B63E2" w14:textId="77777777" w:rsidR="00787F8E" w:rsidRPr="003D4ABF" w:rsidRDefault="00787F8E" w:rsidP="00085BD6">
            <w:pPr>
              <w:pStyle w:val="TAC"/>
              <w:keepNext w:val="0"/>
              <w:rPr>
                <w:sz w:val="16"/>
                <w:szCs w:val="16"/>
              </w:rPr>
            </w:pPr>
            <w:r w:rsidRPr="003D4ABF">
              <w:rPr>
                <w:sz w:val="16"/>
                <w:szCs w:val="16"/>
              </w:rPr>
              <w:t>SP-191064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3C6D7" w14:textId="77777777" w:rsidR="00787F8E" w:rsidRPr="003D4ABF" w:rsidRDefault="00787F8E" w:rsidP="00085BD6">
            <w:pPr>
              <w:pStyle w:val="TAL"/>
              <w:keepNext w:val="0"/>
              <w:rPr>
                <w:sz w:val="16"/>
              </w:rPr>
            </w:pPr>
            <w:r w:rsidRPr="003D4ABF">
              <w:rPr>
                <w:sz w:val="16"/>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01BF7"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DC84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C9BEEF" w14:textId="77777777" w:rsidR="00787F8E" w:rsidRPr="003D4ABF" w:rsidRDefault="00787F8E" w:rsidP="00085BD6">
            <w:pPr>
              <w:pStyle w:val="TAL"/>
              <w:keepNext w:val="0"/>
              <w:rPr>
                <w:sz w:val="16"/>
                <w:szCs w:val="16"/>
              </w:rPr>
            </w:pPr>
            <w:r w:rsidRPr="003D4ABF">
              <w:rPr>
                <w:sz w:val="16"/>
                <w:szCs w:val="16"/>
              </w:rPr>
              <w:t>Correction of PCF discovery via BSF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EC0FF" w14:textId="77777777" w:rsidR="00787F8E" w:rsidRPr="003D4ABF" w:rsidRDefault="00787F8E" w:rsidP="00085BD6">
            <w:pPr>
              <w:pStyle w:val="TAL"/>
              <w:keepNext w:val="0"/>
              <w:rPr>
                <w:sz w:val="16"/>
              </w:rPr>
            </w:pPr>
            <w:r w:rsidRPr="003D4ABF">
              <w:rPr>
                <w:sz w:val="16"/>
              </w:rPr>
              <w:t>16.3.0</w:t>
            </w:r>
          </w:p>
        </w:tc>
      </w:tr>
      <w:tr w:rsidR="00787F8E" w:rsidRPr="003D4ABF" w14:paraId="3D8676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39D06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C350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8AA621"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42B5D" w14:textId="77777777" w:rsidR="00787F8E" w:rsidRPr="003D4ABF" w:rsidRDefault="00787F8E" w:rsidP="00085BD6">
            <w:pPr>
              <w:pStyle w:val="TAL"/>
              <w:keepNext w:val="0"/>
              <w:rPr>
                <w:sz w:val="16"/>
              </w:rPr>
            </w:pPr>
            <w:r w:rsidRPr="003D4ABF">
              <w:rPr>
                <w:sz w:val="16"/>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D04D6D"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722B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CAC30" w14:textId="77777777" w:rsidR="00787F8E" w:rsidRPr="003D4ABF" w:rsidRDefault="00787F8E" w:rsidP="00085BD6">
            <w:pPr>
              <w:pStyle w:val="TAL"/>
              <w:keepNext w:val="0"/>
              <w:rPr>
                <w:sz w:val="16"/>
                <w:szCs w:val="16"/>
              </w:rPr>
            </w:pPr>
            <w:r w:rsidRPr="003D4ABF">
              <w:rPr>
                <w:sz w:val="16"/>
                <w:szCs w:val="16"/>
              </w:rPr>
              <w:t>Correction on PCC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68D46" w14:textId="77777777" w:rsidR="00787F8E" w:rsidRPr="003D4ABF" w:rsidRDefault="00787F8E" w:rsidP="00085BD6">
            <w:pPr>
              <w:pStyle w:val="TAL"/>
              <w:keepNext w:val="0"/>
              <w:rPr>
                <w:sz w:val="16"/>
              </w:rPr>
            </w:pPr>
            <w:r w:rsidRPr="003D4ABF">
              <w:rPr>
                <w:sz w:val="16"/>
              </w:rPr>
              <w:t>16.3.0</w:t>
            </w:r>
          </w:p>
        </w:tc>
      </w:tr>
      <w:tr w:rsidR="00787F8E" w:rsidRPr="003D4ABF" w14:paraId="2368C8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7125B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1D21A"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A5EE62"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159F" w14:textId="77777777" w:rsidR="00787F8E" w:rsidRPr="003D4ABF" w:rsidRDefault="00787F8E" w:rsidP="00085BD6">
            <w:pPr>
              <w:pStyle w:val="TAL"/>
              <w:keepNext w:val="0"/>
              <w:rPr>
                <w:sz w:val="16"/>
              </w:rPr>
            </w:pPr>
            <w:r w:rsidRPr="003D4ABF">
              <w:rPr>
                <w:sz w:val="16"/>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53D71"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2F93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B03CD4" w14:textId="77777777" w:rsidR="00787F8E" w:rsidRPr="003D4ABF" w:rsidRDefault="00787F8E" w:rsidP="00085BD6">
            <w:pPr>
              <w:pStyle w:val="TAL"/>
              <w:keepNext w:val="0"/>
              <w:rPr>
                <w:sz w:val="16"/>
                <w:szCs w:val="16"/>
              </w:rPr>
            </w:pPr>
            <w:r w:rsidRPr="003D4ABF">
              <w:rPr>
                <w:sz w:val="16"/>
                <w:szCs w:val="16"/>
              </w:rPr>
              <w:t>23.503:PCF provides local traffic routing policy to SMF based on AF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A562E" w14:textId="77777777" w:rsidR="00787F8E" w:rsidRPr="003D4ABF" w:rsidRDefault="00787F8E" w:rsidP="00085BD6">
            <w:pPr>
              <w:pStyle w:val="TAL"/>
              <w:keepNext w:val="0"/>
              <w:rPr>
                <w:sz w:val="16"/>
              </w:rPr>
            </w:pPr>
            <w:r w:rsidRPr="003D4ABF">
              <w:rPr>
                <w:sz w:val="16"/>
              </w:rPr>
              <w:t>16.3.0</w:t>
            </w:r>
          </w:p>
        </w:tc>
      </w:tr>
      <w:tr w:rsidR="00787F8E" w:rsidRPr="003D4ABF" w14:paraId="052108E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F0F80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6F1EB"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5B76A5" w14:textId="77777777" w:rsidR="00787F8E" w:rsidRPr="003D4ABF" w:rsidRDefault="00787F8E" w:rsidP="00085BD6">
            <w:pPr>
              <w:pStyle w:val="TAC"/>
              <w:keepNext w:val="0"/>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39392" w14:textId="77777777" w:rsidR="00787F8E" w:rsidRPr="003D4ABF" w:rsidRDefault="00787F8E" w:rsidP="00085BD6">
            <w:pPr>
              <w:pStyle w:val="TAL"/>
              <w:keepNext w:val="0"/>
              <w:rPr>
                <w:sz w:val="16"/>
              </w:rPr>
            </w:pPr>
            <w:r w:rsidRPr="003D4ABF">
              <w:rPr>
                <w:sz w:val="16"/>
              </w:rPr>
              <w:t>0330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13D2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3D76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5BB39B" w14:textId="77777777" w:rsidR="00787F8E" w:rsidRPr="003D4ABF" w:rsidRDefault="00787F8E" w:rsidP="00085BD6">
            <w:pPr>
              <w:pStyle w:val="TAL"/>
              <w:keepNext w:val="0"/>
              <w:rPr>
                <w:sz w:val="16"/>
                <w:szCs w:val="16"/>
              </w:rPr>
            </w:pPr>
            <w:r w:rsidRPr="003D4ABF">
              <w:rPr>
                <w:sz w:val="16"/>
                <w:szCs w:val="16"/>
              </w:rPr>
              <w:t>Corrections for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620B2" w14:textId="77777777" w:rsidR="00787F8E" w:rsidRPr="003D4ABF" w:rsidRDefault="00787F8E" w:rsidP="00085BD6">
            <w:pPr>
              <w:pStyle w:val="TAL"/>
              <w:keepNext w:val="0"/>
              <w:rPr>
                <w:sz w:val="16"/>
              </w:rPr>
            </w:pPr>
            <w:r w:rsidRPr="003D4ABF">
              <w:rPr>
                <w:sz w:val="16"/>
              </w:rPr>
              <w:t>16.3.0</w:t>
            </w:r>
          </w:p>
        </w:tc>
      </w:tr>
      <w:tr w:rsidR="00787F8E" w:rsidRPr="003D4ABF" w14:paraId="13BD3C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5F879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2A258"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7B0408" w14:textId="77777777" w:rsidR="00787F8E" w:rsidRPr="003D4ABF" w:rsidRDefault="00787F8E" w:rsidP="00085BD6">
            <w:pPr>
              <w:pStyle w:val="TAC"/>
              <w:keepNext w:val="0"/>
              <w:rPr>
                <w:sz w:val="16"/>
                <w:szCs w:val="16"/>
              </w:rPr>
            </w:pPr>
            <w:r w:rsidRPr="003D4ABF">
              <w:rPr>
                <w:sz w:val="16"/>
                <w:szCs w:val="16"/>
              </w:rPr>
              <w:t>SP-191084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65657" w14:textId="77777777" w:rsidR="00787F8E" w:rsidRPr="003D4ABF" w:rsidRDefault="00787F8E" w:rsidP="00085BD6">
            <w:pPr>
              <w:pStyle w:val="TAL"/>
              <w:keepNext w:val="0"/>
              <w:rPr>
                <w:sz w:val="16"/>
              </w:rPr>
            </w:pPr>
            <w:r w:rsidRPr="003D4ABF">
              <w:rPr>
                <w:sz w:val="16"/>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3AFA4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F87B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26A491" w14:textId="77777777" w:rsidR="00787F8E" w:rsidRPr="003D4ABF" w:rsidRDefault="00787F8E" w:rsidP="00085BD6">
            <w:pPr>
              <w:pStyle w:val="TAL"/>
              <w:keepNext w:val="0"/>
              <w:rPr>
                <w:sz w:val="16"/>
                <w:szCs w:val="16"/>
              </w:rPr>
            </w:pPr>
            <w:r w:rsidRPr="003D4ABF">
              <w:rPr>
                <w:sz w:val="16"/>
                <w:szCs w:val="16"/>
              </w:rPr>
              <w:t>Corrections to handling of Alternative QoS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418EF" w14:textId="77777777" w:rsidR="00787F8E" w:rsidRPr="003D4ABF" w:rsidRDefault="00787F8E" w:rsidP="00085BD6">
            <w:pPr>
              <w:pStyle w:val="TAL"/>
              <w:keepNext w:val="0"/>
              <w:rPr>
                <w:sz w:val="16"/>
              </w:rPr>
            </w:pPr>
            <w:r w:rsidRPr="003D4ABF">
              <w:rPr>
                <w:sz w:val="16"/>
              </w:rPr>
              <w:t>16.3.0</w:t>
            </w:r>
          </w:p>
        </w:tc>
      </w:tr>
      <w:tr w:rsidR="00787F8E" w:rsidRPr="003D4ABF" w14:paraId="0EF7C3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C7C74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FC00"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5781B6" w14:textId="77777777" w:rsidR="00787F8E" w:rsidRPr="003D4ABF" w:rsidRDefault="00787F8E" w:rsidP="00085BD6">
            <w:pPr>
              <w:pStyle w:val="TAC"/>
              <w:keepNext w:val="0"/>
              <w:rPr>
                <w:sz w:val="16"/>
                <w:szCs w:val="16"/>
              </w:rPr>
            </w:pPr>
            <w:r w:rsidRPr="003D4ABF">
              <w:rPr>
                <w:sz w:val="16"/>
                <w:szCs w:val="16"/>
              </w:rPr>
              <w:t>SP-191077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80AAB" w14:textId="77777777" w:rsidR="00787F8E" w:rsidRPr="003D4ABF" w:rsidRDefault="00787F8E" w:rsidP="00085BD6">
            <w:pPr>
              <w:pStyle w:val="TAL"/>
              <w:keepNext w:val="0"/>
              <w:rPr>
                <w:sz w:val="16"/>
              </w:rPr>
            </w:pPr>
            <w:r w:rsidRPr="003D4ABF">
              <w:rPr>
                <w:sz w:val="16"/>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5E1D01" w14:textId="77777777" w:rsidR="00787F8E" w:rsidRPr="003D4ABF" w:rsidRDefault="00787F8E" w:rsidP="00085BD6">
            <w:pPr>
              <w:pStyle w:val="TAL"/>
              <w:keepNext w:val="0"/>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BBC3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C0E97E" w14:textId="77777777" w:rsidR="00787F8E" w:rsidRPr="003D4ABF" w:rsidRDefault="00787F8E" w:rsidP="00085BD6">
            <w:pPr>
              <w:pStyle w:val="TAL"/>
              <w:keepNext w:val="0"/>
              <w:rPr>
                <w:sz w:val="16"/>
                <w:szCs w:val="16"/>
              </w:rPr>
            </w:pPr>
            <w:r w:rsidRPr="003D4ABF">
              <w:rPr>
                <w:sz w:val="16"/>
                <w:szCs w:val="16"/>
              </w:rPr>
              <w:t xml:space="preserve"> Selection of the preferred access type for non-MPTCP traffic in a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A5A52" w14:textId="77777777" w:rsidR="00787F8E" w:rsidRPr="003D4ABF" w:rsidRDefault="00787F8E" w:rsidP="00085BD6">
            <w:pPr>
              <w:pStyle w:val="TAL"/>
              <w:keepNext w:val="0"/>
              <w:rPr>
                <w:sz w:val="16"/>
              </w:rPr>
            </w:pPr>
            <w:r w:rsidRPr="003D4ABF">
              <w:rPr>
                <w:sz w:val="16"/>
              </w:rPr>
              <w:t>16.3.0</w:t>
            </w:r>
          </w:p>
        </w:tc>
      </w:tr>
      <w:tr w:rsidR="00787F8E" w:rsidRPr="003D4ABF" w14:paraId="25050D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169254"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875A2"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C5AEE1" w14:textId="77777777" w:rsidR="00787F8E" w:rsidRPr="003D4ABF" w:rsidRDefault="00787F8E" w:rsidP="00085BD6">
            <w:pPr>
              <w:pStyle w:val="TAC"/>
              <w:keepNext w:val="0"/>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2BE35" w14:textId="77777777" w:rsidR="00787F8E" w:rsidRPr="003D4ABF" w:rsidRDefault="00787F8E" w:rsidP="00085BD6">
            <w:pPr>
              <w:pStyle w:val="TAL"/>
              <w:keepNext w:val="0"/>
              <w:rPr>
                <w:sz w:val="16"/>
              </w:rPr>
            </w:pPr>
            <w:r w:rsidRPr="003D4ABF">
              <w:rPr>
                <w:sz w:val="16"/>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7FA9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CFD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F27803" w14:textId="5D25F28F" w:rsidR="00787F8E" w:rsidRPr="003D4ABF" w:rsidRDefault="00787F8E" w:rsidP="00085BD6">
            <w:pPr>
              <w:pStyle w:val="TAL"/>
              <w:keepNext w:val="0"/>
              <w:rPr>
                <w:sz w:val="16"/>
                <w:szCs w:val="16"/>
              </w:rPr>
            </w:pPr>
            <w:r w:rsidRPr="003D4ABF">
              <w:rPr>
                <w:sz w:val="16"/>
                <w:szCs w:val="16"/>
              </w:rPr>
              <w:t xml:space="preserve">Implement traffic correlation </w:t>
            </w:r>
            <w:r w:rsidR="0030218C" w:rsidRPr="003D4ABF">
              <w:rPr>
                <w:sz w:val="16"/>
                <w:szCs w:val="16"/>
              </w:rPr>
              <w:t>indication</w:t>
            </w:r>
            <w:r w:rsidRPr="003D4ABF">
              <w:rPr>
                <w:sz w:val="16"/>
                <w:szCs w:val="16"/>
              </w:rPr>
              <w:t xml:space="preserve"> of AF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0B4B" w14:textId="77777777" w:rsidR="00787F8E" w:rsidRPr="003D4ABF" w:rsidRDefault="00787F8E" w:rsidP="00085BD6">
            <w:pPr>
              <w:pStyle w:val="TAL"/>
              <w:keepNext w:val="0"/>
              <w:rPr>
                <w:sz w:val="16"/>
              </w:rPr>
            </w:pPr>
            <w:r w:rsidRPr="003D4ABF">
              <w:rPr>
                <w:sz w:val="16"/>
              </w:rPr>
              <w:t>16.3.0</w:t>
            </w:r>
          </w:p>
        </w:tc>
      </w:tr>
      <w:tr w:rsidR="00787F8E" w:rsidRPr="003D4ABF" w14:paraId="0450D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F6A9A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675F6"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780421"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354CE" w14:textId="77777777" w:rsidR="00787F8E" w:rsidRPr="003D4ABF" w:rsidRDefault="00787F8E" w:rsidP="00085BD6">
            <w:pPr>
              <w:pStyle w:val="TAL"/>
              <w:keepNext w:val="0"/>
              <w:rPr>
                <w:sz w:val="16"/>
              </w:rPr>
            </w:pPr>
            <w:r w:rsidRPr="003D4ABF">
              <w:rPr>
                <w:sz w:val="16"/>
              </w:rPr>
              <w:t>0339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9557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0FFD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49355" w14:textId="77777777" w:rsidR="00787F8E" w:rsidRPr="003D4ABF" w:rsidRDefault="00787F8E" w:rsidP="00085BD6">
            <w:pPr>
              <w:pStyle w:val="TAL"/>
              <w:keepNext w:val="0"/>
              <w:rPr>
                <w:sz w:val="16"/>
                <w:szCs w:val="16"/>
              </w:rPr>
            </w:pPr>
            <w:r w:rsidRPr="003D4ABF">
              <w:rPr>
                <w:sz w:val="16"/>
                <w:szCs w:val="16"/>
              </w:rPr>
              <w:t>Aligning TS 23.503 with the CHEM feature of SA4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4F9D2" w14:textId="77777777" w:rsidR="00787F8E" w:rsidRPr="003D4ABF" w:rsidRDefault="00787F8E" w:rsidP="00085BD6">
            <w:pPr>
              <w:pStyle w:val="TAL"/>
              <w:keepNext w:val="0"/>
              <w:rPr>
                <w:sz w:val="16"/>
              </w:rPr>
            </w:pPr>
            <w:r w:rsidRPr="003D4ABF">
              <w:rPr>
                <w:sz w:val="16"/>
              </w:rPr>
              <w:t>16.3.0</w:t>
            </w:r>
          </w:p>
        </w:tc>
      </w:tr>
      <w:tr w:rsidR="00787F8E" w:rsidRPr="003D4ABF" w14:paraId="6A9D6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EB182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B6563"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3D8E82" w14:textId="77777777" w:rsidR="00787F8E" w:rsidRPr="003D4ABF" w:rsidRDefault="00787F8E" w:rsidP="00085BD6">
            <w:pPr>
              <w:pStyle w:val="TAC"/>
              <w:keepNext w:val="0"/>
              <w:rPr>
                <w:sz w:val="16"/>
                <w:szCs w:val="16"/>
              </w:rPr>
            </w:pPr>
            <w:r w:rsidRPr="003D4ABF">
              <w:rPr>
                <w:sz w:val="16"/>
                <w:szCs w:val="16"/>
              </w:rPr>
              <w:t>SP-191072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101B2" w14:textId="77777777" w:rsidR="00787F8E" w:rsidRPr="003D4ABF" w:rsidRDefault="00787F8E" w:rsidP="00085BD6">
            <w:pPr>
              <w:pStyle w:val="TAL"/>
              <w:keepNext w:val="0"/>
              <w:rPr>
                <w:sz w:val="16"/>
              </w:rPr>
            </w:pPr>
            <w:r w:rsidRPr="003D4ABF">
              <w:rPr>
                <w:sz w:val="16"/>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AD5CA" w14:textId="77777777" w:rsidR="00787F8E" w:rsidRPr="003D4ABF" w:rsidRDefault="00787F8E" w:rsidP="00085BD6">
            <w:pPr>
              <w:pStyle w:val="TAL"/>
              <w:keepNext w:val="0"/>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8953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B0B83E" w14:textId="77777777" w:rsidR="00787F8E" w:rsidRPr="003D4ABF" w:rsidRDefault="00787F8E" w:rsidP="00085BD6">
            <w:pPr>
              <w:pStyle w:val="TAL"/>
              <w:keepNext w:val="0"/>
              <w:rPr>
                <w:sz w:val="16"/>
                <w:szCs w:val="16"/>
              </w:rPr>
            </w:pPr>
            <w:r w:rsidRPr="003D4ABF">
              <w:rPr>
                <w:sz w:val="16"/>
                <w:szCs w:val="16"/>
              </w:rPr>
              <w:t>SR-VCC with PS to CS handover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FFE2" w14:textId="77777777" w:rsidR="00787F8E" w:rsidRPr="003D4ABF" w:rsidRDefault="00787F8E" w:rsidP="00085BD6">
            <w:pPr>
              <w:pStyle w:val="TAL"/>
              <w:keepNext w:val="0"/>
              <w:rPr>
                <w:sz w:val="16"/>
              </w:rPr>
            </w:pPr>
            <w:r w:rsidRPr="003D4ABF">
              <w:rPr>
                <w:sz w:val="16"/>
              </w:rPr>
              <w:t>16.3.0</w:t>
            </w:r>
          </w:p>
        </w:tc>
      </w:tr>
      <w:tr w:rsidR="00787F8E" w:rsidRPr="003D4ABF" w14:paraId="31946B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3CBC1"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C8AF2"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B4BF8"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E2BB5" w14:textId="77777777" w:rsidR="00787F8E" w:rsidRPr="003D4ABF" w:rsidRDefault="00787F8E" w:rsidP="00085BD6">
            <w:pPr>
              <w:pStyle w:val="TAL"/>
              <w:keepNext w:val="0"/>
              <w:rPr>
                <w:sz w:val="16"/>
              </w:rPr>
            </w:pPr>
            <w:r w:rsidRPr="003D4ABF">
              <w:rPr>
                <w:sz w:val="16"/>
              </w:rPr>
              <w:t>0348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F849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E536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32369" w14:textId="77777777" w:rsidR="00787F8E" w:rsidRPr="003D4ABF" w:rsidRDefault="00787F8E" w:rsidP="00085BD6">
            <w:pPr>
              <w:pStyle w:val="TAL"/>
              <w:keepNext w:val="0"/>
              <w:rPr>
                <w:sz w:val="16"/>
                <w:szCs w:val="16"/>
              </w:rPr>
            </w:pPr>
            <w:r w:rsidRPr="003D4ABF">
              <w:rPr>
                <w:sz w:val="16"/>
                <w:szCs w:val="16"/>
              </w:rPr>
              <w:t xml:space="preserve">Clarification for pre-configured URSP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2506E" w14:textId="77777777" w:rsidR="00787F8E" w:rsidRPr="003D4ABF" w:rsidRDefault="00787F8E" w:rsidP="00085BD6">
            <w:pPr>
              <w:pStyle w:val="TAL"/>
              <w:keepNext w:val="0"/>
              <w:rPr>
                <w:sz w:val="16"/>
              </w:rPr>
            </w:pPr>
            <w:r w:rsidRPr="003D4ABF">
              <w:rPr>
                <w:sz w:val="16"/>
              </w:rPr>
              <w:t>16.3.0</w:t>
            </w:r>
          </w:p>
        </w:tc>
      </w:tr>
      <w:tr w:rsidR="00787F8E" w:rsidRPr="003D4ABF" w14:paraId="1844F0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E411B5"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805DA"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553F68"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5000" w14:textId="77777777" w:rsidR="00787F8E" w:rsidRPr="003D4ABF" w:rsidRDefault="00787F8E" w:rsidP="00085BD6">
            <w:pPr>
              <w:pStyle w:val="TAL"/>
              <w:keepNext w:val="0"/>
              <w:rPr>
                <w:sz w:val="16"/>
              </w:rPr>
            </w:pPr>
            <w:r w:rsidRPr="003D4ABF">
              <w:rPr>
                <w:sz w:val="16"/>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FD3F6"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3548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7F199C" w14:textId="77777777" w:rsidR="00787F8E" w:rsidRPr="003D4ABF" w:rsidRDefault="00787F8E" w:rsidP="00085BD6">
            <w:pPr>
              <w:pStyle w:val="TAL"/>
              <w:keepNext w:val="0"/>
              <w:rPr>
                <w:sz w:val="16"/>
                <w:szCs w:val="16"/>
              </w:rPr>
            </w:pPr>
            <w:r w:rsidRPr="003D4ABF">
              <w:rPr>
                <w:sz w:val="16"/>
                <w:szCs w:val="16"/>
              </w:rPr>
              <w:t>Addition of Reallocation Of Credit missing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649AA" w14:textId="77777777" w:rsidR="00787F8E" w:rsidRPr="003D4ABF" w:rsidRDefault="00787F8E" w:rsidP="00085BD6">
            <w:pPr>
              <w:pStyle w:val="TAL"/>
              <w:keepNext w:val="0"/>
              <w:rPr>
                <w:sz w:val="16"/>
              </w:rPr>
            </w:pPr>
            <w:r w:rsidRPr="003D4ABF">
              <w:rPr>
                <w:sz w:val="16"/>
              </w:rPr>
              <w:t>16.3.0</w:t>
            </w:r>
          </w:p>
        </w:tc>
      </w:tr>
      <w:tr w:rsidR="00787F8E" w:rsidRPr="003D4ABF" w14:paraId="21D6221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7C56E42"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3B157"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74EDD"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96295" w14:textId="77777777" w:rsidR="00787F8E" w:rsidRPr="003D4ABF" w:rsidRDefault="00787F8E" w:rsidP="00085BD6">
            <w:pPr>
              <w:pStyle w:val="TAL"/>
              <w:keepNext w:val="0"/>
              <w:rPr>
                <w:sz w:val="16"/>
              </w:rPr>
            </w:pPr>
            <w:r w:rsidRPr="003D4ABF">
              <w:rPr>
                <w:sz w:val="16"/>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C7AFFE"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7702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64994" w14:textId="77777777" w:rsidR="00787F8E" w:rsidRPr="003D4ABF" w:rsidRDefault="00787F8E" w:rsidP="00085BD6">
            <w:pPr>
              <w:pStyle w:val="TAL"/>
              <w:keepNext w:val="0"/>
              <w:rPr>
                <w:sz w:val="16"/>
                <w:szCs w:val="16"/>
              </w:rPr>
            </w:pPr>
            <w:r w:rsidRPr="003D4ABF">
              <w:rPr>
                <w:sz w:val="16"/>
                <w:szCs w:val="16"/>
              </w:rPr>
              <w:t>List of NSSAIs parameter update in DNN Replacement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1A28F" w14:textId="77777777" w:rsidR="00787F8E" w:rsidRPr="003D4ABF" w:rsidRDefault="00787F8E" w:rsidP="00085BD6">
            <w:pPr>
              <w:pStyle w:val="TAL"/>
              <w:keepNext w:val="0"/>
              <w:rPr>
                <w:sz w:val="16"/>
              </w:rPr>
            </w:pPr>
            <w:r w:rsidRPr="003D4ABF">
              <w:rPr>
                <w:sz w:val="16"/>
              </w:rPr>
              <w:t>16.3.0</w:t>
            </w:r>
          </w:p>
        </w:tc>
      </w:tr>
      <w:tr w:rsidR="00787F8E" w:rsidRPr="003D4ABF" w14:paraId="2C59F6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E6938A"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DE09"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70F55C" w14:textId="77777777" w:rsidR="00787F8E" w:rsidRPr="003D4ABF" w:rsidRDefault="00787F8E" w:rsidP="00085BD6">
            <w:pPr>
              <w:pStyle w:val="TAC"/>
              <w:keepNext w:val="0"/>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8817" w14:textId="77777777" w:rsidR="00787F8E" w:rsidRPr="003D4ABF" w:rsidRDefault="00787F8E" w:rsidP="00085BD6">
            <w:pPr>
              <w:pStyle w:val="TAL"/>
              <w:keepNext w:val="0"/>
              <w:rPr>
                <w:sz w:val="16"/>
              </w:rPr>
            </w:pPr>
            <w:r w:rsidRPr="003D4ABF">
              <w:rPr>
                <w:sz w:val="16"/>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4EA0A3" w14:textId="77777777" w:rsidR="00787F8E" w:rsidRPr="003D4ABF" w:rsidRDefault="00787F8E" w:rsidP="00085BD6">
            <w:pPr>
              <w:pStyle w:val="TAL"/>
              <w:keepNext w:val="0"/>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5759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2CFCAC" w14:textId="77777777" w:rsidR="00787F8E" w:rsidRPr="003D4ABF" w:rsidRDefault="00787F8E" w:rsidP="00085BD6">
            <w:pPr>
              <w:pStyle w:val="TAL"/>
              <w:keepNext w:val="0"/>
              <w:rPr>
                <w:sz w:val="16"/>
                <w:szCs w:val="16"/>
              </w:rPr>
            </w:pPr>
            <w:r w:rsidRPr="003D4ABF">
              <w:rPr>
                <w:sz w:val="16"/>
                <w:szCs w:val="16"/>
              </w:rPr>
              <w:t>Clarification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60BA7" w14:textId="77777777" w:rsidR="00787F8E" w:rsidRPr="003D4ABF" w:rsidRDefault="00787F8E" w:rsidP="00085BD6">
            <w:pPr>
              <w:pStyle w:val="TAL"/>
              <w:keepNext w:val="0"/>
              <w:rPr>
                <w:sz w:val="16"/>
              </w:rPr>
            </w:pPr>
            <w:r w:rsidRPr="003D4ABF">
              <w:rPr>
                <w:sz w:val="16"/>
              </w:rPr>
              <w:t>16.3.0</w:t>
            </w:r>
          </w:p>
        </w:tc>
      </w:tr>
      <w:tr w:rsidR="00787F8E" w:rsidRPr="003D4ABF" w14:paraId="02AF5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4748DE"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3188E"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1EA5B"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89F0B" w14:textId="77777777" w:rsidR="00787F8E" w:rsidRPr="003D4ABF" w:rsidRDefault="00787F8E" w:rsidP="00085BD6">
            <w:pPr>
              <w:pStyle w:val="TAL"/>
              <w:keepNext w:val="0"/>
              <w:rPr>
                <w:sz w:val="16"/>
              </w:rPr>
            </w:pPr>
            <w:r w:rsidRPr="003D4ABF">
              <w:rPr>
                <w:sz w:val="16"/>
              </w:rPr>
              <w:t>0368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A37C0"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9708D"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FFCD15" w14:textId="77777777" w:rsidR="00787F8E" w:rsidRPr="003D4ABF" w:rsidRDefault="00787F8E" w:rsidP="00085BD6">
            <w:pPr>
              <w:pStyle w:val="TAL"/>
              <w:keepNext w:val="0"/>
              <w:rPr>
                <w:sz w:val="16"/>
                <w:szCs w:val="16"/>
              </w:rPr>
            </w:pPr>
            <w:r w:rsidRPr="003D4ABF">
              <w:rPr>
                <w:sz w:val="16"/>
                <w:szCs w:val="16"/>
              </w:rPr>
              <w:t>Location Change related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B5BD9" w14:textId="77777777" w:rsidR="00787F8E" w:rsidRPr="003D4ABF" w:rsidRDefault="00787F8E" w:rsidP="00085BD6">
            <w:pPr>
              <w:pStyle w:val="TAL"/>
              <w:keepNext w:val="0"/>
              <w:rPr>
                <w:sz w:val="16"/>
              </w:rPr>
            </w:pPr>
            <w:r w:rsidRPr="003D4ABF">
              <w:rPr>
                <w:sz w:val="16"/>
              </w:rPr>
              <w:t>16.3.0</w:t>
            </w:r>
          </w:p>
        </w:tc>
      </w:tr>
      <w:tr w:rsidR="00787F8E" w:rsidRPr="003D4ABF" w14:paraId="0A36128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9CB8DD"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6CA87D"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88A8B6" w14:textId="77777777" w:rsidR="00787F8E" w:rsidRPr="003D4ABF" w:rsidRDefault="00787F8E" w:rsidP="00085BD6">
            <w:pPr>
              <w:pStyle w:val="TAC"/>
              <w:keepNext w:val="0"/>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D3E23" w14:textId="77777777" w:rsidR="00787F8E" w:rsidRPr="003D4ABF" w:rsidRDefault="00787F8E" w:rsidP="00085BD6">
            <w:pPr>
              <w:pStyle w:val="TAL"/>
              <w:keepNext w:val="0"/>
              <w:rPr>
                <w:sz w:val="16"/>
              </w:rPr>
            </w:pPr>
            <w:r w:rsidRPr="003D4ABF">
              <w:rPr>
                <w:sz w:val="16"/>
              </w:rPr>
              <w:t>0375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58D78"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11C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88914B" w14:textId="77777777" w:rsidR="00787F8E" w:rsidRPr="003D4ABF" w:rsidRDefault="00787F8E" w:rsidP="00085BD6">
            <w:pPr>
              <w:pStyle w:val="TAL"/>
              <w:keepNext w:val="0"/>
              <w:rPr>
                <w:sz w:val="16"/>
                <w:szCs w:val="16"/>
              </w:rPr>
            </w:pPr>
            <w:r w:rsidRPr="003D4ABF">
              <w:rPr>
                <w:sz w:val="16"/>
                <w:szCs w:val="16"/>
              </w:rPr>
              <w:t xml:space="preserve">Clarifications on policy control related interface and functionality for MCS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AD625" w14:textId="77777777" w:rsidR="00787F8E" w:rsidRPr="003D4ABF" w:rsidRDefault="00787F8E" w:rsidP="00085BD6">
            <w:pPr>
              <w:pStyle w:val="TAL"/>
              <w:keepNext w:val="0"/>
              <w:rPr>
                <w:sz w:val="16"/>
              </w:rPr>
            </w:pPr>
            <w:r w:rsidRPr="003D4ABF">
              <w:rPr>
                <w:sz w:val="16"/>
              </w:rPr>
              <w:t>16.3.0</w:t>
            </w:r>
          </w:p>
        </w:tc>
      </w:tr>
      <w:tr w:rsidR="00787F8E" w:rsidRPr="003D4ABF" w14:paraId="5F8BCE3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706FCC" w14:textId="77777777" w:rsidR="00787F8E" w:rsidRPr="003D4ABF" w:rsidRDefault="00787F8E" w:rsidP="00085BD6">
            <w:pPr>
              <w:pStyle w:val="TAL"/>
              <w:keepNext w:val="0"/>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DC0E6" w14:textId="77777777" w:rsidR="00787F8E" w:rsidRPr="003D4ABF" w:rsidRDefault="00787F8E" w:rsidP="00085BD6">
            <w:pPr>
              <w:pStyle w:val="TAL"/>
              <w:keepNext w:val="0"/>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5DFE96" w14:textId="77777777" w:rsidR="00787F8E" w:rsidRPr="003D4ABF" w:rsidRDefault="00787F8E" w:rsidP="00085BD6">
            <w:pPr>
              <w:pStyle w:val="TAC"/>
              <w:keepNext w:val="0"/>
              <w:rPr>
                <w:sz w:val="16"/>
                <w:szCs w:val="16"/>
              </w:rPr>
            </w:pPr>
            <w:r w:rsidRPr="003D4ABF">
              <w:rPr>
                <w:sz w:val="16"/>
                <w:szCs w:val="16"/>
              </w:rPr>
              <w:t>SP-191071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CA1D3" w14:textId="77777777" w:rsidR="00787F8E" w:rsidRPr="003D4ABF" w:rsidRDefault="00787F8E" w:rsidP="00085BD6">
            <w:pPr>
              <w:pStyle w:val="TAL"/>
              <w:keepNext w:val="0"/>
              <w:rPr>
                <w:sz w:val="16"/>
              </w:rPr>
            </w:pPr>
            <w:r w:rsidRPr="003D4ABF">
              <w:rPr>
                <w:sz w:val="16"/>
              </w:rPr>
              <w:t>0376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8F39D"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6D7A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8CFB9C" w14:textId="77777777" w:rsidR="00787F8E" w:rsidRPr="003D4ABF" w:rsidRDefault="00787F8E" w:rsidP="00085BD6">
            <w:pPr>
              <w:pStyle w:val="TAL"/>
              <w:keepNext w:val="0"/>
              <w:rPr>
                <w:sz w:val="16"/>
                <w:szCs w:val="16"/>
              </w:rPr>
            </w:pPr>
            <w:r w:rsidRPr="003D4ABF">
              <w:rPr>
                <w:sz w:val="16"/>
                <w:szCs w:val="16"/>
              </w:rPr>
              <w:t>Correction of CHF discovery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D81DD" w14:textId="77777777" w:rsidR="00787F8E" w:rsidRPr="003D4ABF" w:rsidRDefault="00787F8E" w:rsidP="00085BD6">
            <w:pPr>
              <w:pStyle w:val="TAL"/>
              <w:keepNext w:val="0"/>
              <w:rPr>
                <w:sz w:val="16"/>
              </w:rPr>
            </w:pPr>
            <w:r w:rsidRPr="003D4ABF">
              <w:rPr>
                <w:sz w:val="16"/>
              </w:rPr>
              <w:t>16.3.0</w:t>
            </w:r>
          </w:p>
        </w:tc>
      </w:tr>
      <w:tr w:rsidR="00787F8E" w:rsidRPr="003D4ABF" w14:paraId="7C8094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738A3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7510"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5C9291"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C7E0" w14:textId="77777777" w:rsidR="00787F8E" w:rsidRPr="003D4ABF" w:rsidRDefault="00787F8E" w:rsidP="00085BD6">
            <w:pPr>
              <w:pStyle w:val="TAL"/>
              <w:keepNext w:val="0"/>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53B84F"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AA0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D1CE24" w14:textId="77777777" w:rsidR="00787F8E" w:rsidRPr="003D4ABF" w:rsidRDefault="00787F8E" w:rsidP="00085BD6">
            <w:pPr>
              <w:pStyle w:val="TAL"/>
              <w:keepNext w:val="0"/>
              <w:rPr>
                <w:sz w:val="16"/>
                <w:szCs w:val="16"/>
              </w:rPr>
            </w:pPr>
            <w:r w:rsidRPr="003D4ABF">
              <w:rPr>
                <w:sz w:val="16"/>
                <w:szCs w:val="16"/>
              </w:rPr>
              <w:t xml:space="preserve">TSN parameters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E4818" w14:textId="77777777" w:rsidR="00787F8E" w:rsidRPr="003D4ABF" w:rsidRDefault="00787F8E" w:rsidP="00085BD6">
            <w:pPr>
              <w:pStyle w:val="TAL"/>
              <w:keepNext w:val="0"/>
              <w:rPr>
                <w:sz w:val="16"/>
              </w:rPr>
            </w:pPr>
            <w:r w:rsidRPr="003D4ABF">
              <w:rPr>
                <w:sz w:val="16"/>
              </w:rPr>
              <w:t>16.4.0</w:t>
            </w:r>
          </w:p>
        </w:tc>
      </w:tr>
      <w:tr w:rsidR="00787F8E" w:rsidRPr="003D4ABF" w14:paraId="27071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DBBB7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0A9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AAE8CC" w14:textId="77777777" w:rsidR="00787F8E" w:rsidRPr="003D4ABF" w:rsidRDefault="00787F8E" w:rsidP="00085BD6">
            <w:pPr>
              <w:pStyle w:val="TAC"/>
              <w:keepNext w:val="0"/>
              <w:rPr>
                <w:sz w:val="16"/>
                <w:szCs w:val="16"/>
              </w:rPr>
            </w:pPr>
            <w:r w:rsidRPr="003D4ABF">
              <w:rPr>
                <w:sz w:val="16"/>
                <w:szCs w:val="16"/>
              </w:rPr>
              <w:t>SP-200060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1CA0D" w14:textId="77777777" w:rsidR="00787F8E" w:rsidRPr="003D4ABF" w:rsidRDefault="00787F8E" w:rsidP="00085BD6">
            <w:pPr>
              <w:pStyle w:val="TAL"/>
              <w:keepNext w:val="0"/>
              <w:rPr>
                <w:sz w:val="16"/>
              </w:rPr>
            </w:pPr>
            <w:r w:rsidRPr="003D4ABF">
              <w:rPr>
                <w:sz w:val="16"/>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13CCC"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6436A" w14:textId="77777777" w:rsidR="00787F8E" w:rsidRPr="003D4ABF" w:rsidRDefault="00787F8E"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75032A" w14:textId="77777777" w:rsidR="00787F8E" w:rsidRPr="003D4ABF" w:rsidRDefault="00787F8E" w:rsidP="00085BD6">
            <w:pPr>
              <w:pStyle w:val="TAL"/>
              <w:keepNext w:val="0"/>
              <w:rPr>
                <w:sz w:val="16"/>
                <w:szCs w:val="16"/>
              </w:rPr>
            </w:pPr>
            <w:r w:rsidRPr="003D4ABF">
              <w:rPr>
                <w:sz w:val="16"/>
                <w:szCs w:val="16"/>
              </w:rPr>
              <w:t>Location Change (Serving CN node), alignment with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72AF0" w14:textId="77777777" w:rsidR="00787F8E" w:rsidRPr="003D4ABF" w:rsidRDefault="00787F8E" w:rsidP="00085BD6">
            <w:pPr>
              <w:pStyle w:val="TAL"/>
              <w:keepNext w:val="0"/>
              <w:rPr>
                <w:sz w:val="16"/>
              </w:rPr>
            </w:pPr>
            <w:r w:rsidRPr="003D4ABF">
              <w:rPr>
                <w:sz w:val="16"/>
              </w:rPr>
              <w:t>16.4.0</w:t>
            </w:r>
          </w:p>
        </w:tc>
      </w:tr>
      <w:tr w:rsidR="00787F8E" w:rsidRPr="003D4ABF" w14:paraId="4F900D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8B788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C31A8"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29C69B"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51A92" w14:textId="77777777" w:rsidR="00787F8E" w:rsidRPr="003D4ABF" w:rsidRDefault="00787F8E" w:rsidP="00085BD6">
            <w:pPr>
              <w:pStyle w:val="TAL"/>
              <w:keepNext w:val="0"/>
              <w:rPr>
                <w:sz w:val="16"/>
              </w:rPr>
            </w:pPr>
            <w:r w:rsidRPr="003D4ABF">
              <w:rPr>
                <w:sz w:val="16"/>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95352"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E231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41872" w14:textId="77777777" w:rsidR="00787F8E" w:rsidRPr="003D4ABF" w:rsidRDefault="00787F8E" w:rsidP="00085BD6">
            <w:pPr>
              <w:pStyle w:val="TAL"/>
              <w:keepNext w:val="0"/>
              <w:rPr>
                <w:sz w:val="16"/>
                <w:szCs w:val="16"/>
              </w:rPr>
            </w:pPr>
            <w:r w:rsidRPr="003D4ABF">
              <w:rPr>
                <w:sz w:val="16"/>
                <w:szCs w:val="16"/>
              </w:rPr>
              <w:t xml:space="preserve">Clarification on Access type for ATSSS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A9C04" w14:textId="77777777" w:rsidR="00787F8E" w:rsidRPr="003D4ABF" w:rsidRDefault="00787F8E" w:rsidP="00085BD6">
            <w:pPr>
              <w:pStyle w:val="TAL"/>
              <w:keepNext w:val="0"/>
              <w:rPr>
                <w:sz w:val="16"/>
              </w:rPr>
            </w:pPr>
            <w:r w:rsidRPr="003D4ABF">
              <w:rPr>
                <w:sz w:val="16"/>
              </w:rPr>
              <w:t>16.4.0</w:t>
            </w:r>
          </w:p>
        </w:tc>
      </w:tr>
      <w:tr w:rsidR="00787F8E" w:rsidRPr="003D4ABF" w14:paraId="32C6709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69D04F"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9497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33D06A"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F5438" w14:textId="77777777" w:rsidR="00787F8E" w:rsidRPr="003D4ABF" w:rsidRDefault="00787F8E" w:rsidP="00085BD6">
            <w:pPr>
              <w:pStyle w:val="TAL"/>
              <w:keepNext w:val="0"/>
              <w:rPr>
                <w:sz w:val="16"/>
              </w:rPr>
            </w:pPr>
            <w:r w:rsidRPr="003D4ABF">
              <w:rPr>
                <w:sz w:val="16"/>
              </w:rPr>
              <w:t>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DE966D"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DA24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8726A2" w14:textId="77777777" w:rsidR="00787F8E" w:rsidRPr="003D4ABF" w:rsidRDefault="00787F8E" w:rsidP="00085BD6">
            <w:pPr>
              <w:pStyle w:val="TAL"/>
              <w:keepNext w:val="0"/>
              <w:rPr>
                <w:sz w:val="16"/>
                <w:szCs w:val="16"/>
              </w:rPr>
            </w:pPr>
            <w:r w:rsidRPr="003D4ABF">
              <w:rPr>
                <w:sz w:val="16"/>
                <w:szCs w:val="16"/>
              </w:rPr>
              <w:t>MDBV mapping and configuration for TSC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1C81B" w14:textId="77777777" w:rsidR="00787F8E" w:rsidRPr="003D4ABF" w:rsidRDefault="00787F8E" w:rsidP="00085BD6">
            <w:pPr>
              <w:pStyle w:val="TAL"/>
              <w:keepNext w:val="0"/>
              <w:rPr>
                <w:sz w:val="16"/>
              </w:rPr>
            </w:pPr>
            <w:r w:rsidRPr="003D4ABF">
              <w:rPr>
                <w:sz w:val="16"/>
              </w:rPr>
              <w:t>16.4.0</w:t>
            </w:r>
          </w:p>
        </w:tc>
      </w:tr>
      <w:tr w:rsidR="00787F8E" w:rsidRPr="003D4ABF" w14:paraId="2C9011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D99D2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ED4A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0212B"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5690F" w14:textId="77777777" w:rsidR="00787F8E" w:rsidRPr="003D4ABF" w:rsidRDefault="00787F8E" w:rsidP="00085BD6">
            <w:pPr>
              <w:pStyle w:val="TAL"/>
              <w:keepNext w:val="0"/>
              <w:rPr>
                <w:sz w:val="16"/>
              </w:rPr>
            </w:pPr>
            <w:r w:rsidRPr="003D4ABF">
              <w:rPr>
                <w:sz w:val="16"/>
              </w:rPr>
              <w:t>0381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C106E"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F3DB5"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EF1E4" w14:textId="77777777" w:rsidR="00787F8E" w:rsidRPr="003D4ABF" w:rsidRDefault="00787F8E" w:rsidP="00085BD6">
            <w:pPr>
              <w:pStyle w:val="TAL"/>
              <w:keepNext w:val="0"/>
              <w:rPr>
                <w:sz w:val="16"/>
                <w:szCs w:val="16"/>
              </w:rPr>
            </w:pPr>
            <w:r w:rsidRPr="003D4ABF">
              <w:rPr>
                <w:sz w:val="16"/>
                <w:szCs w:val="16"/>
              </w:rPr>
              <w:t>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286F4" w14:textId="77777777" w:rsidR="00787F8E" w:rsidRPr="003D4ABF" w:rsidRDefault="00787F8E" w:rsidP="00085BD6">
            <w:pPr>
              <w:pStyle w:val="TAL"/>
              <w:keepNext w:val="0"/>
              <w:rPr>
                <w:sz w:val="16"/>
              </w:rPr>
            </w:pPr>
            <w:r w:rsidRPr="003D4ABF">
              <w:rPr>
                <w:sz w:val="16"/>
              </w:rPr>
              <w:t>16.4.0</w:t>
            </w:r>
          </w:p>
        </w:tc>
      </w:tr>
      <w:tr w:rsidR="00787F8E" w:rsidRPr="003D4ABF" w14:paraId="5FC07A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F404C6"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7DEF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E0BA89"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104B1" w14:textId="77777777" w:rsidR="00787F8E" w:rsidRPr="003D4ABF" w:rsidRDefault="00787F8E" w:rsidP="00085BD6">
            <w:pPr>
              <w:pStyle w:val="TAL"/>
              <w:keepNext w:val="0"/>
              <w:rPr>
                <w:sz w:val="16"/>
              </w:rPr>
            </w:pPr>
            <w:r w:rsidRPr="003D4ABF">
              <w:rPr>
                <w:sz w:val="16"/>
              </w:rPr>
              <w:t>0382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DDBE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B2D4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35B5C5" w14:textId="77777777" w:rsidR="00787F8E" w:rsidRPr="003D4ABF" w:rsidRDefault="00787F8E" w:rsidP="00085BD6">
            <w:pPr>
              <w:pStyle w:val="TAL"/>
              <w:keepNext w:val="0"/>
              <w:rPr>
                <w:sz w:val="16"/>
                <w:szCs w:val="16"/>
              </w:rPr>
            </w:pPr>
            <w:r w:rsidRPr="003D4ABF">
              <w:rPr>
                <w:sz w:val="16"/>
                <w:szCs w:val="16"/>
              </w:rPr>
              <w:t>SRVCC with PS to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B1564" w14:textId="77777777" w:rsidR="00787F8E" w:rsidRPr="003D4ABF" w:rsidRDefault="00787F8E" w:rsidP="00085BD6">
            <w:pPr>
              <w:pStyle w:val="TAL"/>
              <w:keepNext w:val="0"/>
              <w:rPr>
                <w:sz w:val="16"/>
              </w:rPr>
            </w:pPr>
            <w:r w:rsidRPr="003D4ABF">
              <w:rPr>
                <w:sz w:val="16"/>
              </w:rPr>
              <w:t>16.4.0</w:t>
            </w:r>
          </w:p>
        </w:tc>
      </w:tr>
      <w:tr w:rsidR="00787F8E" w:rsidRPr="003D4ABF" w14:paraId="6CCEF1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89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C0FD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97F06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FC9E8" w14:textId="77777777" w:rsidR="00787F8E" w:rsidRPr="003D4ABF" w:rsidRDefault="00787F8E" w:rsidP="00085BD6">
            <w:pPr>
              <w:pStyle w:val="TAL"/>
              <w:keepNext w:val="0"/>
              <w:rPr>
                <w:sz w:val="16"/>
              </w:rPr>
            </w:pPr>
            <w:r w:rsidRPr="003D4ABF">
              <w:rPr>
                <w:sz w:val="16"/>
              </w:rPr>
              <w:t>0384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21C597"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5F27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52C8EA" w14:textId="77777777" w:rsidR="00787F8E" w:rsidRPr="003D4ABF" w:rsidRDefault="00787F8E" w:rsidP="00085BD6">
            <w:pPr>
              <w:pStyle w:val="TAL"/>
              <w:keepNext w:val="0"/>
              <w:rPr>
                <w:sz w:val="16"/>
                <w:szCs w:val="16"/>
              </w:rPr>
            </w:pPr>
            <w:r w:rsidRPr="003D4ABF">
              <w:rPr>
                <w:sz w:val="16"/>
                <w:szCs w:val="16"/>
              </w:rPr>
              <w:t>Reporting event of EPS FB initiated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2C07B" w14:textId="77777777" w:rsidR="00787F8E" w:rsidRPr="003D4ABF" w:rsidRDefault="00787F8E" w:rsidP="00085BD6">
            <w:pPr>
              <w:pStyle w:val="TAL"/>
              <w:keepNext w:val="0"/>
              <w:rPr>
                <w:sz w:val="16"/>
              </w:rPr>
            </w:pPr>
            <w:r w:rsidRPr="003D4ABF">
              <w:rPr>
                <w:sz w:val="16"/>
              </w:rPr>
              <w:t>16.4.0</w:t>
            </w:r>
          </w:p>
        </w:tc>
      </w:tr>
      <w:tr w:rsidR="00787F8E" w:rsidRPr="003D4ABF" w14:paraId="575CD3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1CF5AA"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6D7A"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B99852" w14:textId="77777777" w:rsidR="00787F8E" w:rsidRPr="003D4ABF" w:rsidRDefault="00787F8E" w:rsidP="00085BD6">
            <w:pPr>
              <w:pStyle w:val="TAC"/>
              <w:keepNext w:val="0"/>
              <w:rPr>
                <w:sz w:val="16"/>
                <w:szCs w:val="16"/>
              </w:rPr>
            </w:pPr>
            <w:r w:rsidRPr="003D4ABF">
              <w:rPr>
                <w:sz w:val="16"/>
                <w:szCs w:val="16"/>
              </w:rPr>
              <w:t>SP-200065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541B4" w14:textId="77777777" w:rsidR="00787F8E" w:rsidRPr="003D4ABF" w:rsidRDefault="00787F8E" w:rsidP="00085BD6">
            <w:pPr>
              <w:pStyle w:val="TAL"/>
              <w:keepNext w:val="0"/>
              <w:rPr>
                <w:sz w:val="16"/>
              </w:rPr>
            </w:pPr>
            <w:r w:rsidRPr="003D4ABF">
              <w:rPr>
                <w:sz w:val="16"/>
              </w:rPr>
              <w:t>0385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866DE9"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33D1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BC6797" w14:textId="77777777" w:rsidR="00787F8E" w:rsidRPr="003D4ABF" w:rsidRDefault="00787F8E" w:rsidP="00085BD6">
            <w:pPr>
              <w:pStyle w:val="TAL"/>
              <w:keepNext w:val="0"/>
              <w:rPr>
                <w:sz w:val="16"/>
                <w:szCs w:val="16"/>
              </w:rPr>
            </w:pPr>
            <w:r w:rsidRPr="003D4ABF">
              <w:rPr>
                <w:sz w:val="16"/>
                <w:szCs w:val="16"/>
              </w:rPr>
              <w:t>Correction of PCF discovery via BSF to consider eSBA binding principles - AF/NEF/SCP re-selection functionality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ED9F8" w14:textId="77777777" w:rsidR="00787F8E" w:rsidRPr="003D4ABF" w:rsidRDefault="00787F8E" w:rsidP="00085BD6">
            <w:pPr>
              <w:pStyle w:val="TAL"/>
              <w:keepNext w:val="0"/>
              <w:rPr>
                <w:sz w:val="16"/>
              </w:rPr>
            </w:pPr>
            <w:r w:rsidRPr="003D4ABF">
              <w:rPr>
                <w:sz w:val="16"/>
              </w:rPr>
              <w:t>16.4.0</w:t>
            </w:r>
          </w:p>
        </w:tc>
      </w:tr>
      <w:tr w:rsidR="00787F8E" w:rsidRPr="003D4ABF" w14:paraId="33642D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2F03AE"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CF549"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AF1E0" w14:textId="77777777" w:rsidR="00787F8E" w:rsidRPr="003D4ABF" w:rsidRDefault="00787F8E" w:rsidP="00085BD6">
            <w:pPr>
              <w:pStyle w:val="TAC"/>
              <w:keepNext w:val="0"/>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DD79E" w14:textId="77777777" w:rsidR="00787F8E" w:rsidRPr="003D4ABF" w:rsidRDefault="00787F8E" w:rsidP="00085BD6">
            <w:pPr>
              <w:pStyle w:val="TAL"/>
              <w:keepNext w:val="0"/>
              <w:rPr>
                <w:sz w:val="16"/>
              </w:rPr>
            </w:pPr>
            <w:r w:rsidRPr="003D4ABF">
              <w:rPr>
                <w:sz w:val="16"/>
              </w:rPr>
              <w:t>0388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5BFE8"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01CB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A9A46B" w14:textId="08800CA4" w:rsidR="00787F8E" w:rsidRPr="003D4ABF" w:rsidRDefault="0030218C" w:rsidP="00085BD6">
            <w:pPr>
              <w:pStyle w:val="TAL"/>
              <w:keepNext w:val="0"/>
              <w:rPr>
                <w:sz w:val="16"/>
                <w:szCs w:val="16"/>
              </w:rPr>
            </w:pPr>
            <w:r w:rsidRPr="003D4ABF">
              <w:rPr>
                <w:sz w:val="16"/>
                <w:szCs w:val="16"/>
              </w:rPr>
              <w:t>Alignment</w:t>
            </w:r>
            <w:r w:rsidR="00787F8E" w:rsidRPr="003D4ABF">
              <w:rPr>
                <w:sz w:val="16"/>
                <w:szCs w:val="16"/>
              </w:rPr>
              <w:t xml:space="preserve"> on the packet delay measurement failure for the QoS monitoring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68D9" w14:textId="77777777" w:rsidR="00787F8E" w:rsidRPr="003D4ABF" w:rsidRDefault="00787F8E" w:rsidP="00085BD6">
            <w:pPr>
              <w:pStyle w:val="TAL"/>
              <w:keepNext w:val="0"/>
              <w:rPr>
                <w:sz w:val="16"/>
              </w:rPr>
            </w:pPr>
            <w:r w:rsidRPr="003D4ABF">
              <w:rPr>
                <w:sz w:val="16"/>
              </w:rPr>
              <w:t>16.4.0</w:t>
            </w:r>
          </w:p>
        </w:tc>
      </w:tr>
      <w:tr w:rsidR="00787F8E" w:rsidRPr="003D4ABF" w14:paraId="5E146B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9A00"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C7A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21D005"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629CF" w14:textId="77777777" w:rsidR="00787F8E" w:rsidRPr="003D4ABF" w:rsidRDefault="00787F8E" w:rsidP="00085BD6">
            <w:pPr>
              <w:pStyle w:val="TAL"/>
              <w:keepNext w:val="0"/>
              <w:rPr>
                <w:sz w:val="16"/>
              </w:rPr>
            </w:pPr>
            <w:r w:rsidRPr="003D4ABF">
              <w:rPr>
                <w:sz w:val="16"/>
              </w:rPr>
              <w:t>0389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EA373"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11D8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D7EC49" w14:textId="77777777" w:rsidR="00787F8E" w:rsidRPr="003D4ABF" w:rsidRDefault="00787F8E" w:rsidP="00085BD6">
            <w:pPr>
              <w:pStyle w:val="TAL"/>
              <w:keepNext w:val="0"/>
              <w:rPr>
                <w:sz w:val="16"/>
                <w:szCs w:val="16"/>
              </w:rPr>
            </w:pPr>
            <w:r w:rsidRPr="003D4ABF">
              <w:rPr>
                <w:sz w:val="16"/>
                <w:szCs w:val="16"/>
              </w:rPr>
              <w:t>Clarification of the BDT policy re-negotiation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09797" w14:textId="77777777" w:rsidR="00787F8E" w:rsidRPr="003D4ABF" w:rsidRDefault="00787F8E" w:rsidP="00085BD6">
            <w:pPr>
              <w:pStyle w:val="TAL"/>
              <w:keepNext w:val="0"/>
              <w:rPr>
                <w:sz w:val="16"/>
              </w:rPr>
            </w:pPr>
            <w:r w:rsidRPr="003D4ABF">
              <w:rPr>
                <w:sz w:val="16"/>
              </w:rPr>
              <w:t>16.4.0</w:t>
            </w:r>
          </w:p>
        </w:tc>
      </w:tr>
      <w:tr w:rsidR="00787F8E" w:rsidRPr="003D4ABF" w14:paraId="7E7144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69F9E8"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513C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53CC5"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92C3A" w14:textId="77777777" w:rsidR="00787F8E" w:rsidRPr="003D4ABF" w:rsidRDefault="00787F8E" w:rsidP="00085BD6">
            <w:pPr>
              <w:pStyle w:val="TAL"/>
              <w:keepNext w:val="0"/>
              <w:rPr>
                <w:sz w:val="16"/>
              </w:rPr>
            </w:pPr>
            <w:r w:rsidRPr="003D4ABF">
              <w:rPr>
                <w:sz w:val="16"/>
              </w:rPr>
              <w:t>0390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2A507" w14:textId="77777777" w:rsidR="00787F8E" w:rsidRPr="003D4ABF" w:rsidRDefault="00787F8E"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1F65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E3C6DD" w14:textId="77777777" w:rsidR="00787F8E" w:rsidRPr="003D4ABF" w:rsidRDefault="00787F8E" w:rsidP="00085BD6">
            <w:pPr>
              <w:pStyle w:val="TAL"/>
              <w:keepNext w:val="0"/>
              <w:rPr>
                <w:sz w:val="16"/>
                <w:szCs w:val="16"/>
              </w:rPr>
            </w:pPr>
            <w:r w:rsidRPr="003D4ABF">
              <w:rPr>
                <w:sz w:val="16"/>
                <w:szCs w:val="16"/>
              </w:rPr>
              <w:t>Correction on the binding mechanism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0D7BC" w14:textId="77777777" w:rsidR="00787F8E" w:rsidRPr="003D4ABF" w:rsidRDefault="00787F8E" w:rsidP="00085BD6">
            <w:pPr>
              <w:pStyle w:val="TAL"/>
              <w:keepNext w:val="0"/>
              <w:rPr>
                <w:sz w:val="16"/>
              </w:rPr>
            </w:pPr>
            <w:r w:rsidRPr="003D4ABF">
              <w:rPr>
                <w:sz w:val="16"/>
              </w:rPr>
              <w:t>16.4.0</w:t>
            </w:r>
          </w:p>
        </w:tc>
      </w:tr>
      <w:tr w:rsidR="00787F8E" w:rsidRPr="003D4ABF" w14:paraId="0E88C5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F7124"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4531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E53BA2"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D5CE3" w14:textId="77777777" w:rsidR="00787F8E" w:rsidRPr="003D4ABF" w:rsidRDefault="00787F8E" w:rsidP="00085BD6">
            <w:pPr>
              <w:pStyle w:val="TAL"/>
              <w:keepNext w:val="0"/>
              <w:rPr>
                <w:sz w:val="16"/>
              </w:rPr>
            </w:pPr>
            <w:r w:rsidRPr="003D4ABF">
              <w:rPr>
                <w:sz w:val="16"/>
              </w:rPr>
              <w:t>0391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162A9"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299F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9E894" w14:textId="77777777" w:rsidR="00787F8E" w:rsidRPr="003D4ABF" w:rsidRDefault="00787F8E" w:rsidP="00085BD6">
            <w:pPr>
              <w:pStyle w:val="TAL"/>
              <w:keepNext w:val="0"/>
              <w:rPr>
                <w:sz w:val="16"/>
                <w:szCs w:val="16"/>
              </w:rPr>
            </w:pPr>
            <w:r w:rsidRPr="003D4ABF">
              <w:rPr>
                <w:sz w:val="16"/>
                <w:szCs w:val="16"/>
              </w:rPr>
              <w:t>Corrections for authorized QoS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C7106" w14:textId="77777777" w:rsidR="00787F8E" w:rsidRPr="003D4ABF" w:rsidRDefault="00787F8E" w:rsidP="00085BD6">
            <w:pPr>
              <w:pStyle w:val="TAL"/>
              <w:keepNext w:val="0"/>
              <w:rPr>
                <w:sz w:val="16"/>
              </w:rPr>
            </w:pPr>
            <w:r w:rsidRPr="003D4ABF">
              <w:rPr>
                <w:sz w:val="16"/>
              </w:rPr>
              <w:t>16.4.0</w:t>
            </w:r>
          </w:p>
        </w:tc>
      </w:tr>
      <w:tr w:rsidR="00787F8E" w:rsidRPr="003D4ABF" w14:paraId="6708EF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08D7AE"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705F3"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BC3003"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E324" w14:textId="77777777" w:rsidR="00787F8E" w:rsidRPr="003D4ABF" w:rsidRDefault="00787F8E" w:rsidP="00085BD6">
            <w:pPr>
              <w:pStyle w:val="TAL"/>
              <w:keepNext w:val="0"/>
              <w:rPr>
                <w:sz w:val="16"/>
              </w:rPr>
            </w:pPr>
            <w:r w:rsidRPr="003D4ABF">
              <w:rPr>
                <w:sz w:val="16"/>
              </w:rPr>
              <w:t>0392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8C62E"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78DF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A3A9" w14:textId="77777777" w:rsidR="00787F8E" w:rsidRPr="003D4ABF" w:rsidRDefault="00787F8E" w:rsidP="00085BD6">
            <w:pPr>
              <w:pStyle w:val="TAL"/>
              <w:keepNext w:val="0"/>
              <w:rPr>
                <w:sz w:val="16"/>
                <w:szCs w:val="16"/>
              </w:rPr>
            </w:pPr>
            <w:r w:rsidRPr="003D4ABF">
              <w:rPr>
                <w:sz w:val="16"/>
                <w:szCs w:val="16"/>
              </w:rPr>
              <w:t>Correction about the DN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95D31" w14:textId="77777777" w:rsidR="00787F8E" w:rsidRPr="003D4ABF" w:rsidRDefault="00787F8E" w:rsidP="00085BD6">
            <w:pPr>
              <w:pStyle w:val="TAL"/>
              <w:keepNext w:val="0"/>
              <w:rPr>
                <w:sz w:val="16"/>
              </w:rPr>
            </w:pPr>
            <w:r w:rsidRPr="003D4ABF">
              <w:rPr>
                <w:sz w:val="16"/>
              </w:rPr>
              <w:t>16.4.0</w:t>
            </w:r>
          </w:p>
        </w:tc>
      </w:tr>
      <w:tr w:rsidR="00787F8E" w:rsidRPr="003D4ABF" w14:paraId="7F27AC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DDAA42"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99DB6"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8432FF"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3F59" w14:textId="77777777" w:rsidR="00787F8E" w:rsidRPr="003D4ABF" w:rsidRDefault="00787F8E" w:rsidP="00085BD6">
            <w:pPr>
              <w:pStyle w:val="TAL"/>
              <w:keepNext w:val="0"/>
              <w:rPr>
                <w:sz w:val="16"/>
              </w:rPr>
            </w:pPr>
            <w:r w:rsidRPr="003D4ABF">
              <w:rPr>
                <w:sz w:val="16"/>
              </w:rPr>
              <w:t>0394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7C0396"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26B8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050D2B" w14:textId="77777777" w:rsidR="00787F8E" w:rsidRPr="003D4ABF" w:rsidRDefault="00787F8E" w:rsidP="00085BD6">
            <w:pPr>
              <w:pStyle w:val="TAL"/>
              <w:keepNext w:val="0"/>
              <w:rPr>
                <w:sz w:val="16"/>
                <w:szCs w:val="16"/>
              </w:rPr>
            </w:pPr>
            <w:r w:rsidRPr="003D4ABF">
              <w:rPr>
                <w:sz w:val="16"/>
                <w:szCs w:val="16"/>
              </w:rPr>
              <w:t>QoS flow binding for TSN streams with same periodicity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D149" w14:textId="77777777" w:rsidR="00787F8E" w:rsidRPr="003D4ABF" w:rsidRDefault="00787F8E" w:rsidP="00085BD6">
            <w:pPr>
              <w:pStyle w:val="TAL"/>
              <w:keepNext w:val="0"/>
              <w:rPr>
                <w:sz w:val="16"/>
              </w:rPr>
            </w:pPr>
            <w:r w:rsidRPr="003D4ABF">
              <w:rPr>
                <w:sz w:val="16"/>
              </w:rPr>
              <w:t>16.4.0</w:t>
            </w:r>
          </w:p>
        </w:tc>
      </w:tr>
      <w:tr w:rsidR="00787F8E" w:rsidRPr="003D4ABF" w14:paraId="3BE1D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1FA83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48791"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193B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E10ED" w14:textId="77777777" w:rsidR="00787F8E" w:rsidRPr="003D4ABF" w:rsidRDefault="00787F8E" w:rsidP="00085BD6">
            <w:pPr>
              <w:pStyle w:val="TAL"/>
              <w:keepNext w:val="0"/>
              <w:rPr>
                <w:sz w:val="16"/>
              </w:rPr>
            </w:pPr>
            <w:r w:rsidRPr="003D4ABF">
              <w:rPr>
                <w:sz w:val="16"/>
              </w:rPr>
              <w:t>0397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C4EC2"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6293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47FA6B" w14:textId="77777777" w:rsidR="00787F8E" w:rsidRPr="003D4ABF" w:rsidRDefault="00787F8E" w:rsidP="00085BD6">
            <w:pPr>
              <w:pStyle w:val="TAL"/>
              <w:keepNext w:val="0"/>
              <w:rPr>
                <w:sz w:val="16"/>
                <w:szCs w:val="16"/>
              </w:rPr>
            </w:pPr>
            <w:r w:rsidRPr="003D4ABF">
              <w:rPr>
                <w:sz w:val="16"/>
                <w:szCs w:val="16"/>
              </w:rPr>
              <w:t>Clarification on support of UE policies by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EDA19" w14:textId="77777777" w:rsidR="00787F8E" w:rsidRPr="003D4ABF" w:rsidRDefault="00787F8E" w:rsidP="00085BD6">
            <w:pPr>
              <w:pStyle w:val="TAL"/>
              <w:keepNext w:val="0"/>
              <w:rPr>
                <w:sz w:val="16"/>
              </w:rPr>
            </w:pPr>
            <w:r w:rsidRPr="003D4ABF">
              <w:rPr>
                <w:sz w:val="16"/>
              </w:rPr>
              <w:t>16.4.0</w:t>
            </w:r>
          </w:p>
        </w:tc>
      </w:tr>
      <w:tr w:rsidR="00787F8E" w:rsidRPr="003D4ABF" w14:paraId="64E0B9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A5354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A283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E5484D"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A416" w14:textId="77777777" w:rsidR="00787F8E" w:rsidRPr="003D4ABF" w:rsidRDefault="00787F8E" w:rsidP="00085BD6">
            <w:pPr>
              <w:pStyle w:val="TAL"/>
              <w:keepNext w:val="0"/>
              <w:rPr>
                <w:sz w:val="16"/>
              </w:rPr>
            </w:pPr>
            <w:r w:rsidRPr="003D4ABF">
              <w:rPr>
                <w:sz w:val="16"/>
              </w:rPr>
              <w:t>0398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D26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6C7B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184220" w14:textId="77777777" w:rsidR="00787F8E" w:rsidRPr="003D4ABF" w:rsidRDefault="00787F8E" w:rsidP="00085BD6">
            <w:pPr>
              <w:pStyle w:val="TAL"/>
              <w:keepNext w:val="0"/>
              <w:rPr>
                <w:sz w:val="16"/>
                <w:szCs w:val="16"/>
              </w:rPr>
            </w:pPr>
            <w:r w:rsidRPr="003D4ABF">
              <w:rPr>
                <w:sz w:val="16"/>
                <w:szCs w:val="16"/>
              </w:rPr>
              <w:t>Correction on policy decision based on UE related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D714F" w14:textId="77777777" w:rsidR="00787F8E" w:rsidRPr="003D4ABF" w:rsidRDefault="00787F8E" w:rsidP="00085BD6">
            <w:pPr>
              <w:pStyle w:val="TAL"/>
              <w:keepNext w:val="0"/>
              <w:rPr>
                <w:sz w:val="16"/>
              </w:rPr>
            </w:pPr>
            <w:r w:rsidRPr="003D4ABF">
              <w:rPr>
                <w:sz w:val="16"/>
              </w:rPr>
              <w:t>16.4.0</w:t>
            </w:r>
          </w:p>
        </w:tc>
      </w:tr>
      <w:tr w:rsidR="00787F8E" w:rsidRPr="003D4ABF" w14:paraId="7D9DCC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3BCFA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9A5405"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96248C"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4FBCD" w14:textId="77777777" w:rsidR="00787F8E" w:rsidRPr="003D4ABF" w:rsidRDefault="00787F8E" w:rsidP="00085BD6">
            <w:pPr>
              <w:pStyle w:val="TAL"/>
              <w:keepNext w:val="0"/>
              <w:rPr>
                <w:sz w:val="16"/>
              </w:rPr>
            </w:pPr>
            <w:r w:rsidRPr="003D4ABF">
              <w:rPr>
                <w:sz w:val="16"/>
              </w:rPr>
              <w:t>0400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CEBB9"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BE29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A162AC" w14:textId="77777777" w:rsidR="00787F8E" w:rsidRPr="003D4ABF" w:rsidRDefault="00787F8E" w:rsidP="00085BD6">
            <w:pPr>
              <w:pStyle w:val="TAL"/>
              <w:keepNext w:val="0"/>
              <w:rPr>
                <w:sz w:val="16"/>
                <w:szCs w:val="16"/>
              </w:rPr>
            </w:pPr>
            <w:r w:rsidRPr="003D4ABF">
              <w:rPr>
                <w:sz w:val="16"/>
                <w:szCs w:val="16"/>
              </w:rPr>
              <w:t>Replace the reference to 23.203 to the clause in 23.503 in 4.3.6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533ED1" w14:textId="77777777" w:rsidR="00787F8E" w:rsidRPr="003D4ABF" w:rsidRDefault="00787F8E" w:rsidP="00085BD6">
            <w:pPr>
              <w:pStyle w:val="TAL"/>
              <w:keepNext w:val="0"/>
              <w:rPr>
                <w:sz w:val="16"/>
              </w:rPr>
            </w:pPr>
            <w:r w:rsidRPr="003D4ABF">
              <w:rPr>
                <w:sz w:val="16"/>
              </w:rPr>
              <w:t>16.4.0</w:t>
            </w:r>
          </w:p>
        </w:tc>
      </w:tr>
      <w:tr w:rsidR="00787F8E" w:rsidRPr="003D4ABF" w14:paraId="664314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A70A2"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C335"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3E07F41"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EA087" w14:textId="77777777" w:rsidR="00787F8E" w:rsidRPr="003D4ABF" w:rsidRDefault="00787F8E" w:rsidP="00085BD6">
            <w:pPr>
              <w:pStyle w:val="TAL"/>
              <w:keepNext w:val="0"/>
              <w:rPr>
                <w:sz w:val="16"/>
              </w:rPr>
            </w:pPr>
            <w:r w:rsidRPr="003D4ABF">
              <w:rPr>
                <w:sz w:val="16"/>
              </w:rPr>
              <w:t>0401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1328F" w14:textId="77777777" w:rsidR="00787F8E" w:rsidRPr="003D4ABF" w:rsidRDefault="00787F8E"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D77C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C919B5" w14:textId="77777777" w:rsidR="00787F8E" w:rsidRPr="003D4ABF" w:rsidRDefault="00787F8E" w:rsidP="00085BD6">
            <w:pPr>
              <w:pStyle w:val="TAL"/>
              <w:keepNext w:val="0"/>
              <w:rPr>
                <w:sz w:val="16"/>
                <w:szCs w:val="16"/>
              </w:rPr>
            </w:pPr>
            <w:r w:rsidRPr="003D4ABF">
              <w:rPr>
                <w:sz w:val="16"/>
                <w:szCs w:val="16"/>
              </w:rPr>
              <w:t>Replace the reference to 23.203 to the clause in 23.503 in 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C1DE0" w14:textId="77777777" w:rsidR="00787F8E" w:rsidRPr="003D4ABF" w:rsidRDefault="00787F8E" w:rsidP="00085BD6">
            <w:pPr>
              <w:pStyle w:val="TAL"/>
              <w:keepNext w:val="0"/>
              <w:rPr>
                <w:sz w:val="16"/>
              </w:rPr>
            </w:pPr>
            <w:r w:rsidRPr="003D4ABF">
              <w:rPr>
                <w:sz w:val="16"/>
              </w:rPr>
              <w:t>16.4.0</w:t>
            </w:r>
          </w:p>
        </w:tc>
      </w:tr>
      <w:tr w:rsidR="00787F8E" w:rsidRPr="003D4ABF" w14:paraId="233E42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69C10"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DEDA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A3D3D8" w14:textId="77777777" w:rsidR="00787F8E" w:rsidRPr="003D4ABF" w:rsidRDefault="00787F8E" w:rsidP="00085BD6">
            <w:pPr>
              <w:pStyle w:val="TAC"/>
              <w:keepNext w:val="0"/>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3091F" w14:textId="77777777" w:rsidR="00787F8E" w:rsidRPr="003D4ABF" w:rsidRDefault="00787F8E" w:rsidP="00085BD6">
            <w:pPr>
              <w:pStyle w:val="TAL"/>
              <w:keepNext w:val="0"/>
              <w:rPr>
                <w:sz w:val="16"/>
              </w:rPr>
            </w:pPr>
            <w:r w:rsidRPr="003D4ABF">
              <w:rPr>
                <w:sz w:val="16"/>
              </w:rPr>
              <w:t>0408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81A34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1E3C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6B8B2E" w14:textId="77777777" w:rsidR="00787F8E" w:rsidRPr="003D4ABF" w:rsidRDefault="00787F8E" w:rsidP="00085BD6">
            <w:pPr>
              <w:pStyle w:val="TAL"/>
              <w:keepNext w:val="0"/>
              <w:rPr>
                <w:sz w:val="16"/>
                <w:szCs w:val="16"/>
              </w:rPr>
            </w:pPr>
            <w:r w:rsidRPr="003D4ABF">
              <w:rPr>
                <w:sz w:val="16"/>
                <w:szCs w:val="16"/>
              </w:rPr>
              <w:t>Policy decisions based on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7275E" w14:textId="77777777" w:rsidR="00787F8E" w:rsidRPr="003D4ABF" w:rsidRDefault="00787F8E" w:rsidP="00085BD6">
            <w:pPr>
              <w:pStyle w:val="TAL"/>
              <w:keepNext w:val="0"/>
              <w:rPr>
                <w:sz w:val="16"/>
              </w:rPr>
            </w:pPr>
            <w:r w:rsidRPr="003D4ABF">
              <w:rPr>
                <w:sz w:val="16"/>
              </w:rPr>
              <w:t>16.4.0</w:t>
            </w:r>
          </w:p>
        </w:tc>
      </w:tr>
      <w:tr w:rsidR="00787F8E" w:rsidRPr="003D4ABF" w14:paraId="71DB42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7D8A19"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9B1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F75185F"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4C0A4" w14:textId="77777777" w:rsidR="00787F8E" w:rsidRPr="003D4ABF" w:rsidRDefault="00787F8E" w:rsidP="00085BD6">
            <w:pPr>
              <w:pStyle w:val="TAL"/>
              <w:keepNext w:val="0"/>
              <w:rPr>
                <w:sz w:val="16"/>
              </w:rPr>
            </w:pPr>
            <w:r w:rsidRPr="003D4ABF">
              <w:rPr>
                <w:sz w:val="16"/>
              </w:rPr>
              <w:t>0417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F1C09"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3518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B0C3E41" w14:textId="77777777" w:rsidR="00787F8E" w:rsidRPr="003D4ABF" w:rsidRDefault="00787F8E" w:rsidP="00085BD6">
            <w:pPr>
              <w:pStyle w:val="TAL"/>
              <w:keepNext w:val="0"/>
              <w:rPr>
                <w:sz w:val="16"/>
                <w:szCs w:val="16"/>
              </w:rPr>
            </w:pPr>
            <w:r w:rsidRPr="003D4ABF">
              <w:rPr>
                <w:sz w:val="16"/>
                <w:szCs w:val="16"/>
              </w:rPr>
              <w:t>Correction on QoS Flow Binding for QoS Flow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D07A6" w14:textId="77777777" w:rsidR="00787F8E" w:rsidRPr="003D4ABF" w:rsidRDefault="00787F8E" w:rsidP="00085BD6">
            <w:pPr>
              <w:pStyle w:val="TAL"/>
              <w:keepNext w:val="0"/>
              <w:rPr>
                <w:sz w:val="16"/>
              </w:rPr>
            </w:pPr>
            <w:r w:rsidRPr="003D4ABF">
              <w:rPr>
                <w:sz w:val="16"/>
              </w:rPr>
              <w:t>16.4.0</w:t>
            </w:r>
          </w:p>
        </w:tc>
      </w:tr>
      <w:tr w:rsidR="00787F8E" w:rsidRPr="003D4ABF" w14:paraId="13CAA87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90F2C6"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4402"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43F5C4"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82F66" w14:textId="77777777" w:rsidR="00787F8E" w:rsidRPr="003D4ABF" w:rsidRDefault="00787F8E" w:rsidP="00085BD6">
            <w:pPr>
              <w:pStyle w:val="TAL"/>
              <w:keepNext w:val="0"/>
              <w:rPr>
                <w:sz w:val="16"/>
              </w:rPr>
            </w:pPr>
            <w:r w:rsidRPr="003D4ABF">
              <w:rPr>
                <w:sz w:val="16"/>
              </w:rPr>
              <w:t>0419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F5C09"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A820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B7905" w14:textId="77777777" w:rsidR="00787F8E" w:rsidRPr="003D4ABF" w:rsidRDefault="00787F8E" w:rsidP="00085BD6">
            <w:pPr>
              <w:pStyle w:val="TAL"/>
              <w:keepNext w:val="0"/>
              <w:rPr>
                <w:sz w:val="16"/>
                <w:szCs w:val="16"/>
              </w:rPr>
            </w:pPr>
            <w:r w:rsidRPr="003D4ABF">
              <w:rPr>
                <w:sz w:val="16"/>
                <w:szCs w:val="16"/>
              </w:rPr>
              <w:t>Corrections for event reporting from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EA849" w14:textId="77777777" w:rsidR="00787F8E" w:rsidRPr="003D4ABF" w:rsidRDefault="00787F8E" w:rsidP="00085BD6">
            <w:pPr>
              <w:pStyle w:val="TAL"/>
              <w:keepNext w:val="0"/>
              <w:rPr>
                <w:sz w:val="16"/>
              </w:rPr>
            </w:pPr>
            <w:r w:rsidRPr="003D4ABF">
              <w:rPr>
                <w:sz w:val="16"/>
              </w:rPr>
              <w:t>16.4.0</w:t>
            </w:r>
          </w:p>
        </w:tc>
      </w:tr>
      <w:tr w:rsidR="00787F8E" w:rsidRPr="003D4ABF" w14:paraId="430E2D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AE0D63"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46A3B"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AC160D"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6C88B" w14:textId="77777777" w:rsidR="00787F8E" w:rsidRPr="003D4ABF" w:rsidRDefault="00787F8E" w:rsidP="00085BD6">
            <w:pPr>
              <w:pStyle w:val="TAL"/>
              <w:keepNext w:val="0"/>
              <w:rPr>
                <w:sz w:val="16"/>
              </w:rPr>
            </w:pPr>
            <w:r w:rsidRPr="003D4ABF">
              <w:rPr>
                <w:sz w:val="16"/>
              </w:rPr>
              <w:t>0420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82B79" w14:textId="77777777" w:rsidR="00787F8E" w:rsidRPr="003D4ABF" w:rsidRDefault="00787F8E"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8BCE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433AF1" w14:textId="77777777" w:rsidR="00787F8E" w:rsidRPr="003D4ABF" w:rsidRDefault="00787F8E" w:rsidP="00085BD6">
            <w:pPr>
              <w:pStyle w:val="TAL"/>
              <w:keepNext w:val="0"/>
              <w:rPr>
                <w:sz w:val="16"/>
                <w:szCs w:val="16"/>
              </w:rPr>
            </w:pPr>
            <w:r w:rsidRPr="003D4ABF">
              <w:rPr>
                <w:sz w:val="16"/>
                <w:szCs w:val="16"/>
              </w:rPr>
              <w:t>Correction on QoS Flow Binding about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8E74D" w14:textId="77777777" w:rsidR="00787F8E" w:rsidRPr="003D4ABF" w:rsidRDefault="00787F8E" w:rsidP="00085BD6">
            <w:pPr>
              <w:pStyle w:val="TAL"/>
              <w:keepNext w:val="0"/>
              <w:rPr>
                <w:sz w:val="16"/>
              </w:rPr>
            </w:pPr>
            <w:r w:rsidRPr="003D4ABF">
              <w:rPr>
                <w:sz w:val="16"/>
              </w:rPr>
              <w:t>16.4.0</w:t>
            </w:r>
          </w:p>
        </w:tc>
      </w:tr>
      <w:tr w:rsidR="00787F8E" w:rsidRPr="003D4ABF" w14:paraId="1EAD3F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018C24"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69FE4B"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4D6C72" w14:textId="77777777" w:rsidR="00787F8E" w:rsidRPr="003D4ABF" w:rsidRDefault="00787F8E" w:rsidP="00085BD6">
            <w:pPr>
              <w:pStyle w:val="TAC"/>
              <w:keepNext w:val="0"/>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62C26" w14:textId="77777777" w:rsidR="00787F8E" w:rsidRPr="003D4ABF" w:rsidRDefault="00787F8E" w:rsidP="00085BD6">
            <w:pPr>
              <w:pStyle w:val="TAL"/>
              <w:keepNext w:val="0"/>
              <w:rPr>
                <w:sz w:val="16"/>
              </w:rPr>
            </w:pPr>
            <w:r w:rsidRPr="003D4ABF">
              <w:rPr>
                <w:sz w:val="16"/>
              </w:rPr>
              <w:t>0423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8ACBB"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776B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35E0B" w14:textId="77777777" w:rsidR="00787F8E" w:rsidRPr="003D4ABF" w:rsidRDefault="00787F8E" w:rsidP="00085BD6">
            <w:pPr>
              <w:pStyle w:val="TAL"/>
              <w:keepNext w:val="0"/>
              <w:rPr>
                <w:sz w:val="16"/>
                <w:szCs w:val="16"/>
              </w:rPr>
            </w:pPr>
            <w:r w:rsidRPr="003D4ABF">
              <w:rPr>
                <w:sz w:val="16"/>
                <w:szCs w:val="16"/>
              </w:rPr>
              <w:t>Policy update on 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B220" w14:textId="77777777" w:rsidR="00787F8E" w:rsidRPr="003D4ABF" w:rsidRDefault="00787F8E" w:rsidP="00085BD6">
            <w:pPr>
              <w:pStyle w:val="TAL"/>
              <w:keepNext w:val="0"/>
              <w:rPr>
                <w:sz w:val="16"/>
              </w:rPr>
            </w:pPr>
            <w:r w:rsidRPr="003D4ABF">
              <w:rPr>
                <w:sz w:val="16"/>
              </w:rPr>
              <w:t>16.4.0</w:t>
            </w:r>
          </w:p>
        </w:tc>
      </w:tr>
      <w:tr w:rsidR="00787F8E" w:rsidRPr="003D4ABF" w14:paraId="145046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6175D5"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273EC"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561534" w14:textId="77777777" w:rsidR="00787F8E" w:rsidRPr="003D4ABF" w:rsidRDefault="00787F8E" w:rsidP="00085BD6">
            <w:pPr>
              <w:pStyle w:val="TAC"/>
              <w:keepNext w:val="0"/>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83818" w14:textId="77777777" w:rsidR="00787F8E" w:rsidRPr="003D4ABF" w:rsidRDefault="00787F8E" w:rsidP="00085BD6">
            <w:pPr>
              <w:pStyle w:val="TAL"/>
              <w:keepNext w:val="0"/>
              <w:rPr>
                <w:sz w:val="16"/>
              </w:rPr>
            </w:pPr>
            <w:r w:rsidRPr="003D4ABF">
              <w:rPr>
                <w:sz w:val="16"/>
              </w:rPr>
              <w:t>0424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0CC02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4139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E0AB59" w14:textId="77777777" w:rsidR="00787F8E" w:rsidRPr="003D4ABF" w:rsidRDefault="00787F8E" w:rsidP="00085BD6">
            <w:pPr>
              <w:pStyle w:val="TAL"/>
              <w:keepNext w:val="0"/>
              <w:rPr>
                <w:sz w:val="16"/>
                <w:szCs w:val="16"/>
              </w:rPr>
            </w:pPr>
            <w:r w:rsidRPr="003D4ABF">
              <w:rPr>
                <w:sz w:val="16"/>
                <w:szCs w:val="16"/>
              </w:rPr>
              <w:t>Clarification on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A5C36" w14:textId="77777777" w:rsidR="00787F8E" w:rsidRPr="003D4ABF" w:rsidRDefault="00787F8E" w:rsidP="00085BD6">
            <w:pPr>
              <w:pStyle w:val="TAL"/>
              <w:keepNext w:val="0"/>
              <w:rPr>
                <w:sz w:val="16"/>
              </w:rPr>
            </w:pPr>
            <w:r w:rsidRPr="003D4ABF">
              <w:rPr>
                <w:sz w:val="16"/>
              </w:rPr>
              <w:t>16.4.0</w:t>
            </w:r>
          </w:p>
        </w:tc>
      </w:tr>
      <w:tr w:rsidR="00787F8E" w:rsidRPr="003D4ABF" w14:paraId="4627DA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A02B65" w14:textId="77777777" w:rsidR="00787F8E" w:rsidRPr="003D4ABF" w:rsidRDefault="00787F8E" w:rsidP="00085BD6">
            <w:pPr>
              <w:pStyle w:val="TAL"/>
              <w:keepNext w:val="0"/>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DAABE"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7C07D4" w14:textId="77777777" w:rsidR="00787F8E" w:rsidRPr="003D4ABF" w:rsidRDefault="00787F8E" w:rsidP="00085BD6">
            <w:pPr>
              <w:pStyle w:val="TAC"/>
              <w:keepNext w:val="0"/>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50A75" w14:textId="77777777" w:rsidR="00787F8E" w:rsidRPr="003D4ABF" w:rsidRDefault="00787F8E" w:rsidP="00085BD6">
            <w:pPr>
              <w:pStyle w:val="TAL"/>
              <w:keepNext w:val="0"/>
              <w:rPr>
                <w:sz w:val="16"/>
              </w:rPr>
            </w:pPr>
            <w:r w:rsidRPr="003D4ABF">
              <w:rPr>
                <w:sz w:val="16"/>
              </w:rPr>
              <w:t>0429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F1E6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EC8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D3E012" w14:textId="77777777" w:rsidR="00787F8E" w:rsidRPr="003D4ABF" w:rsidRDefault="00787F8E" w:rsidP="00085BD6">
            <w:pPr>
              <w:pStyle w:val="TAL"/>
              <w:keepNext w:val="0"/>
              <w:rPr>
                <w:sz w:val="16"/>
                <w:szCs w:val="16"/>
              </w:rPr>
            </w:pPr>
            <w:r w:rsidRPr="003D4ABF">
              <w:rPr>
                <w:sz w:val="16"/>
                <w:szCs w:val="16"/>
              </w:rPr>
              <w:t xml:space="preserve">UE notification due to Alternative QoS Profile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7D7A0" w14:textId="77777777" w:rsidR="00787F8E" w:rsidRPr="003D4ABF" w:rsidRDefault="00787F8E" w:rsidP="00085BD6">
            <w:pPr>
              <w:pStyle w:val="TAL"/>
              <w:keepNext w:val="0"/>
              <w:rPr>
                <w:sz w:val="16"/>
              </w:rPr>
            </w:pPr>
            <w:r w:rsidRPr="003D4ABF">
              <w:rPr>
                <w:sz w:val="16"/>
              </w:rPr>
              <w:t>16.4.0</w:t>
            </w:r>
          </w:p>
        </w:tc>
      </w:tr>
      <w:tr w:rsidR="00787F8E" w:rsidRPr="003D4ABF" w14:paraId="14C0F9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FF2E53" w14:textId="77777777" w:rsidR="00787F8E" w:rsidRPr="003D4ABF" w:rsidRDefault="00787F8E" w:rsidP="00085BD6">
            <w:pPr>
              <w:pStyle w:val="TAL"/>
              <w:keepNext w:val="0"/>
              <w:rPr>
                <w:sz w:val="16"/>
              </w:rPr>
            </w:pPr>
            <w:r w:rsidRPr="003D4ABF">
              <w:rPr>
                <w:sz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0D954" w14:textId="77777777" w:rsidR="00787F8E" w:rsidRPr="003D4ABF" w:rsidRDefault="00787F8E" w:rsidP="00085BD6">
            <w:pPr>
              <w:pStyle w:val="TAL"/>
              <w:keepNext w:val="0"/>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BE47AD" w14:textId="77777777" w:rsidR="00787F8E" w:rsidRPr="003D4ABF" w:rsidRDefault="00787F8E" w:rsidP="00085BD6">
            <w:pPr>
              <w:pStyle w:val="TAC"/>
              <w:keepNext w:val="0"/>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0B8B9" w14:textId="77777777" w:rsidR="00787F8E" w:rsidRPr="003D4ABF" w:rsidRDefault="00787F8E" w:rsidP="00085BD6">
            <w:pPr>
              <w:pStyle w:val="TAL"/>
              <w:keepNext w:val="0"/>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B7B3A" w14:textId="77777777" w:rsidR="00787F8E" w:rsidRPr="003D4ABF" w:rsidRDefault="00787F8E" w:rsidP="00085BD6">
            <w:pPr>
              <w:pStyle w:val="TAL"/>
              <w:keepNext w:val="0"/>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3612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3ADA0" w14:textId="77777777" w:rsidR="00787F8E" w:rsidRPr="003D4ABF" w:rsidRDefault="00787F8E" w:rsidP="00085BD6">
            <w:pPr>
              <w:pStyle w:val="TAL"/>
              <w:keepNext w:val="0"/>
              <w:rPr>
                <w:sz w:val="16"/>
                <w:szCs w:val="16"/>
              </w:rPr>
            </w:pPr>
            <w:r w:rsidRPr="003D4ABF">
              <w:rPr>
                <w:sz w:val="16"/>
                <w:szCs w:val="16"/>
              </w:rPr>
              <w:t xml:space="preserve">TSN parameters </w:t>
            </w:r>
            <w:r w:rsidRPr="003D4ABF">
              <w:rPr>
                <w:color w:val="0000FF"/>
                <w:sz w:val="16"/>
                <w:szCs w:val="16"/>
              </w:rPr>
              <w:t>(MCC re-implementation of missing parts of the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8A864" w14:textId="77777777" w:rsidR="00787F8E" w:rsidRPr="003D4ABF" w:rsidRDefault="00787F8E" w:rsidP="00085BD6">
            <w:pPr>
              <w:pStyle w:val="TAL"/>
              <w:keepNext w:val="0"/>
              <w:rPr>
                <w:sz w:val="16"/>
              </w:rPr>
            </w:pPr>
            <w:r w:rsidRPr="003D4ABF">
              <w:rPr>
                <w:sz w:val="16"/>
              </w:rPr>
              <w:t>16.4.1</w:t>
            </w:r>
          </w:p>
        </w:tc>
      </w:tr>
      <w:tr w:rsidR="00787F8E" w:rsidRPr="003D4ABF" w14:paraId="63C5B1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287A8D"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257EE"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23FDBC" w14:textId="77777777" w:rsidR="00787F8E" w:rsidRPr="003D4ABF" w:rsidRDefault="00787F8E" w:rsidP="00085BD6">
            <w:pPr>
              <w:pStyle w:val="TAC"/>
              <w:keepNext w:val="0"/>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9D894" w14:textId="77777777" w:rsidR="00787F8E" w:rsidRPr="003D4ABF" w:rsidRDefault="00787F8E" w:rsidP="00085BD6">
            <w:pPr>
              <w:pStyle w:val="TAL"/>
              <w:keepNext w:val="0"/>
              <w:rPr>
                <w:sz w:val="16"/>
              </w:rPr>
            </w:pPr>
            <w:r w:rsidRPr="003D4ABF">
              <w:rPr>
                <w:sz w:val="16"/>
              </w:rPr>
              <w:t>0416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6AA51" w14:textId="77777777" w:rsidR="00787F8E" w:rsidRPr="003D4ABF" w:rsidRDefault="00787F8E" w:rsidP="00085BD6">
            <w:pPr>
              <w:pStyle w:val="TAL"/>
              <w:keepNext w:val="0"/>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0A55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3D220" w14:textId="77777777" w:rsidR="00787F8E" w:rsidRPr="003D4ABF" w:rsidRDefault="00787F8E" w:rsidP="00085BD6">
            <w:pPr>
              <w:pStyle w:val="TAL"/>
              <w:keepNext w:val="0"/>
              <w:rPr>
                <w:sz w:val="16"/>
                <w:szCs w:val="16"/>
              </w:rPr>
            </w:pPr>
            <w:r w:rsidRPr="003D4ABF">
              <w:rPr>
                <w:sz w:val="16"/>
                <w:szCs w:val="16"/>
              </w:rPr>
              <w:t>Correction on QoS Flow Binding for CN PDB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0CF18" w14:textId="77777777" w:rsidR="00787F8E" w:rsidRPr="003D4ABF" w:rsidRDefault="00787F8E" w:rsidP="00085BD6">
            <w:pPr>
              <w:pStyle w:val="TAL"/>
              <w:keepNext w:val="0"/>
              <w:rPr>
                <w:sz w:val="16"/>
              </w:rPr>
            </w:pPr>
            <w:r w:rsidRPr="003D4ABF">
              <w:rPr>
                <w:sz w:val="16"/>
              </w:rPr>
              <w:t>16.5.0</w:t>
            </w:r>
          </w:p>
        </w:tc>
      </w:tr>
      <w:tr w:rsidR="00787F8E" w:rsidRPr="003D4ABF" w14:paraId="4186F3B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41BB8B" w14:textId="77777777" w:rsidR="00787F8E" w:rsidRPr="003D4ABF" w:rsidRDefault="00787F8E" w:rsidP="00085BD6">
            <w:pPr>
              <w:pStyle w:val="TAL"/>
              <w:keepNext w:val="0"/>
              <w:rPr>
                <w:sz w:val="16"/>
              </w:rPr>
            </w:pPr>
            <w:r w:rsidRPr="003D4ABF">
              <w:rPr>
                <w:sz w:val="16"/>
              </w:rPr>
              <w:lastRenderedPageBreak/>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C4895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D54071" w14:textId="77777777" w:rsidR="00787F8E" w:rsidRPr="003D4ABF" w:rsidRDefault="00787F8E" w:rsidP="00085BD6">
            <w:pPr>
              <w:pStyle w:val="TAC"/>
              <w:keepNext w:val="0"/>
              <w:rPr>
                <w:sz w:val="16"/>
                <w:szCs w:val="16"/>
              </w:rPr>
            </w:pPr>
            <w:r w:rsidRPr="003D4ABF">
              <w:rPr>
                <w:sz w:val="16"/>
                <w:szCs w:val="16"/>
              </w:rPr>
              <w:t>SP-200422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297" w14:textId="77777777" w:rsidR="00787F8E" w:rsidRPr="003D4ABF" w:rsidRDefault="00787F8E" w:rsidP="00085BD6">
            <w:pPr>
              <w:pStyle w:val="TAL"/>
              <w:keepNext w:val="0"/>
              <w:rPr>
                <w:sz w:val="16"/>
              </w:rPr>
            </w:pPr>
            <w:r w:rsidRPr="003D4ABF">
              <w:rPr>
                <w:sz w:val="16"/>
              </w:rPr>
              <w:t>0431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9D8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B7C2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5D162" w14:textId="77777777" w:rsidR="00787F8E" w:rsidRPr="003D4ABF" w:rsidRDefault="00787F8E" w:rsidP="00085BD6">
            <w:pPr>
              <w:pStyle w:val="TAL"/>
              <w:keepNext w:val="0"/>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E7CCF" w14:textId="77777777" w:rsidR="00787F8E" w:rsidRPr="003D4ABF" w:rsidRDefault="00787F8E" w:rsidP="00085BD6">
            <w:pPr>
              <w:pStyle w:val="TAL"/>
              <w:keepNext w:val="0"/>
              <w:rPr>
                <w:sz w:val="16"/>
              </w:rPr>
            </w:pPr>
            <w:r w:rsidRPr="003D4ABF">
              <w:rPr>
                <w:sz w:val="16"/>
              </w:rPr>
              <w:t>16.5.0</w:t>
            </w:r>
          </w:p>
        </w:tc>
      </w:tr>
      <w:tr w:rsidR="00787F8E" w:rsidRPr="003D4ABF" w14:paraId="1E286F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1214D"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7750A"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41FA64"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FAE89" w14:textId="77777777" w:rsidR="00787F8E" w:rsidRPr="003D4ABF" w:rsidRDefault="00787F8E" w:rsidP="00085BD6">
            <w:pPr>
              <w:pStyle w:val="TAL"/>
              <w:keepNext w:val="0"/>
              <w:rPr>
                <w:sz w:val="16"/>
              </w:rPr>
            </w:pPr>
            <w:r w:rsidRPr="003D4ABF">
              <w:rPr>
                <w:sz w:val="16"/>
              </w:rPr>
              <w:t>0433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47A04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D7E5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44BDAE" w14:textId="77777777" w:rsidR="00787F8E" w:rsidRPr="003D4ABF" w:rsidRDefault="00787F8E" w:rsidP="00085BD6">
            <w:pPr>
              <w:pStyle w:val="TAL"/>
              <w:keepNext w:val="0"/>
              <w:rPr>
                <w:sz w:val="16"/>
                <w:szCs w:val="16"/>
              </w:rPr>
            </w:pPr>
            <w:r w:rsidRPr="003D4ABF">
              <w:rPr>
                <w:sz w:val="16"/>
                <w:szCs w:val="16"/>
              </w:rPr>
              <w:t xml:space="preserve">Clarification of SDF generation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692B" w14:textId="77777777" w:rsidR="00787F8E" w:rsidRPr="003D4ABF" w:rsidRDefault="00787F8E" w:rsidP="00085BD6">
            <w:pPr>
              <w:pStyle w:val="TAL"/>
              <w:keepNext w:val="0"/>
              <w:rPr>
                <w:sz w:val="16"/>
              </w:rPr>
            </w:pPr>
            <w:r w:rsidRPr="003D4ABF">
              <w:rPr>
                <w:sz w:val="16"/>
              </w:rPr>
              <w:t>16.5.0</w:t>
            </w:r>
          </w:p>
        </w:tc>
      </w:tr>
      <w:tr w:rsidR="00787F8E" w:rsidRPr="003D4ABF" w14:paraId="3F56E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583194"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2A866"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B31C49"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0DE15" w14:textId="77777777" w:rsidR="00787F8E" w:rsidRPr="003D4ABF" w:rsidRDefault="00787F8E" w:rsidP="00085BD6">
            <w:pPr>
              <w:pStyle w:val="TAL"/>
              <w:keepNext w:val="0"/>
              <w:rPr>
                <w:sz w:val="16"/>
              </w:rPr>
            </w:pPr>
            <w:r w:rsidRPr="003D4ABF">
              <w:rPr>
                <w:sz w:val="16"/>
              </w:rPr>
              <w:t>0434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4A2FF"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DE28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869B4" w14:textId="77777777" w:rsidR="00787F8E" w:rsidRPr="003D4ABF" w:rsidRDefault="00787F8E" w:rsidP="00085BD6">
            <w:pPr>
              <w:pStyle w:val="TAL"/>
              <w:keepNext w:val="0"/>
              <w:rPr>
                <w:sz w:val="16"/>
                <w:szCs w:val="16"/>
              </w:rPr>
            </w:pPr>
            <w:r w:rsidRPr="003D4ABF">
              <w:rPr>
                <w:sz w:val="16"/>
                <w:szCs w:val="16"/>
              </w:rPr>
              <w:t>Reallocation of credit reporting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BE041" w14:textId="77777777" w:rsidR="00787F8E" w:rsidRPr="003D4ABF" w:rsidRDefault="00787F8E" w:rsidP="00085BD6">
            <w:pPr>
              <w:pStyle w:val="TAL"/>
              <w:keepNext w:val="0"/>
              <w:rPr>
                <w:sz w:val="16"/>
              </w:rPr>
            </w:pPr>
            <w:r w:rsidRPr="003D4ABF">
              <w:rPr>
                <w:sz w:val="16"/>
              </w:rPr>
              <w:t>16.5.0</w:t>
            </w:r>
          </w:p>
        </w:tc>
      </w:tr>
      <w:tr w:rsidR="00787F8E" w:rsidRPr="003D4ABF" w14:paraId="0FF4DA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6EA53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3EBD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3C7DCA"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27590" w14:textId="77777777" w:rsidR="00787F8E" w:rsidRPr="003D4ABF" w:rsidRDefault="00787F8E" w:rsidP="00085BD6">
            <w:pPr>
              <w:pStyle w:val="TAL"/>
              <w:keepNext w:val="0"/>
              <w:rPr>
                <w:sz w:val="16"/>
              </w:rPr>
            </w:pPr>
            <w:r w:rsidRPr="003D4ABF">
              <w:rPr>
                <w:sz w:val="16"/>
              </w:rPr>
              <w:t>0435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5049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97D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6D76A39" w14:textId="77777777" w:rsidR="00787F8E" w:rsidRPr="003D4ABF" w:rsidRDefault="00787F8E" w:rsidP="00085BD6">
            <w:pPr>
              <w:pStyle w:val="TAL"/>
              <w:keepNext w:val="0"/>
              <w:rPr>
                <w:sz w:val="16"/>
                <w:szCs w:val="16"/>
              </w:rPr>
            </w:pPr>
            <w:r w:rsidRPr="003D4ABF">
              <w:rPr>
                <w:sz w:val="16"/>
                <w:szCs w:val="16"/>
              </w:rPr>
              <w:t>Providing OSid and OSAppId in the MA PDU Session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12F95A" w14:textId="77777777" w:rsidR="00787F8E" w:rsidRPr="003D4ABF" w:rsidRDefault="00787F8E" w:rsidP="00085BD6">
            <w:pPr>
              <w:pStyle w:val="TAL"/>
              <w:keepNext w:val="0"/>
              <w:rPr>
                <w:sz w:val="16"/>
              </w:rPr>
            </w:pPr>
            <w:r w:rsidRPr="003D4ABF">
              <w:rPr>
                <w:sz w:val="16"/>
              </w:rPr>
              <w:t>16.5.0</w:t>
            </w:r>
          </w:p>
        </w:tc>
      </w:tr>
      <w:tr w:rsidR="00787F8E" w:rsidRPr="003D4ABF" w14:paraId="1AB105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647F18"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C9303"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50A505"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77CDE" w14:textId="77777777" w:rsidR="00787F8E" w:rsidRPr="003D4ABF" w:rsidRDefault="00787F8E" w:rsidP="00085BD6">
            <w:pPr>
              <w:pStyle w:val="TAL"/>
              <w:keepNext w:val="0"/>
              <w:rPr>
                <w:sz w:val="16"/>
              </w:rPr>
            </w:pPr>
            <w:r w:rsidRPr="003D4ABF">
              <w:rPr>
                <w:sz w:val="16"/>
              </w:rPr>
              <w:t>0436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E387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A56E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48BA5" w14:textId="77777777" w:rsidR="00787F8E" w:rsidRPr="003D4ABF" w:rsidRDefault="00787F8E" w:rsidP="00085BD6">
            <w:pPr>
              <w:pStyle w:val="TAL"/>
              <w:keepNext w:val="0"/>
              <w:rPr>
                <w:sz w:val="16"/>
                <w:szCs w:val="16"/>
              </w:rPr>
            </w:pPr>
            <w:r w:rsidRPr="003D4ABF">
              <w:rPr>
                <w:sz w:val="16"/>
                <w:szCs w:val="16"/>
              </w:rPr>
              <w:t>QoS parameter mapping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E2DD5" w14:textId="77777777" w:rsidR="00787F8E" w:rsidRPr="003D4ABF" w:rsidRDefault="00787F8E" w:rsidP="00085BD6">
            <w:pPr>
              <w:pStyle w:val="TAL"/>
              <w:keepNext w:val="0"/>
              <w:rPr>
                <w:sz w:val="16"/>
              </w:rPr>
            </w:pPr>
            <w:r w:rsidRPr="003D4ABF">
              <w:rPr>
                <w:sz w:val="16"/>
              </w:rPr>
              <w:t>16.5.0</w:t>
            </w:r>
          </w:p>
        </w:tc>
      </w:tr>
      <w:tr w:rsidR="00787F8E" w:rsidRPr="003D4ABF" w14:paraId="5D555A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324670"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4F2B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9FD031"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29163" w14:textId="77777777" w:rsidR="00787F8E" w:rsidRPr="003D4ABF" w:rsidRDefault="00787F8E" w:rsidP="00085BD6">
            <w:pPr>
              <w:pStyle w:val="TAL"/>
              <w:keepNext w:val="0"/>
              <w:rPr>
                <w:sz w:val="16"/>
              </w:rPr>
            </w:pPr>
            <w:r w:rsidRPr="003D4ABF">
              <w:rPr>
                <w:sz w:val="16"/>
              </w:rPr>
              <w:t>0438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0558A" w14:textId="77777777" w:rsidR="00787F8E" w:rsidRPr="003D4ABF" w:rsidRDefault="00787F8E"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E490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B56139" w14:textId="77777777" w:rsidR="00787F8E" w:rsidRPr="003D4ABF" w:rsidRDefault="00787F8E" w:rsidP="00085BD6">
            <w:pPr>
              <w:pStyle w:val="TAL"/>
              <w:keepNext w:val="0"/>
              <w:rPr>
                <w:sz w:val="16"/>
                <w:szCs w:val="16"/>
              </w:rPr>
            </w:pPr>
            <w:r w:rsidRPr="003D4ABF">
              <w:rPr>
                <w:sz w:val="16"/>
                <w:szCs w:val="16"/>
              </w:rPr>
              <w:t>Completion of description in general PCF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97F5" w14:textId="77777777" w:rsidR="00787F8E" w:rsidRPr="003D4ABF" w:rsidRDefault="00787F8E" w:rsidP="00085BD6">
            <w:pPr>
              <w:pStyle w:val="TAL"/>
              <w:keepNext w:val="0"/>
              <w:rPr>
                <w:sz w:val="16"/>
              </w:rPr>
            </w:pPr>
            <w:r w:rsidRPr="003D4ABF">
              <w:rPr>
                <w:sz w:val="16"/>
              </w:rPr>
              <w:t>16.5.0</w:t>
            </w:r>
          </w:p>
        </w:tc>
      </w:tr>
      <w:tr w:rsidR="00787F8E" w:rsidRPr="003D4ABF" w14:paraId="62A7F0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6DCDCB"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CA9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7AD6C3"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DF97" w14:textId="77777777" w:rsidR="00787F8E" w:rsidRPr="003D4ABF" w:rsidRDefault="00787F8E" w:rsidP="00085BD6">
            <w:pPr>
              <w:pStyle w:val="TAL"/>
              <w:keepNext w:val="0"/>
              <w:rPr>
                <w:sz w:val="16"/>
              </w:rPr>
            </w:pPr>
            <w:r w:rsidRPr="003D4ABF">
              <w:rPr>
                <w:sz w:val="16"/>
              </w:rPr>
              <w:t>0441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77B26"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C2BBB"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B69759" w14:textId="77777777" w:rsidR="00787F8E" w:rsidRPr="000050FB" w:rsidRDefault="00787F8E" w:rsidP="00085BD6">
            <w:pPr>
              <w:pStyle w:val="TAL"/>
              <w:keepNext w:val="0"/>
              <w:rPr>
                <w:sz w:val="16"/>
                <w:szCs w:val="16"/>
                <w:lang w:val="fr-FR"/>
              </w:rPr>
            </w:pPr>
            <w:r w:rsidRPr="000050FB">
              <w:rPr>
                <w:sz w:val="16"/>
                <w:szCs w:val="16"/>
                <w:lang w:val="fr-FR"/>
              </w:rPr>
              <w:t>QoS container vs. TSCAI input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9192F" w14:textId="77777777" w:rsidR="00787F8E" w:rsidRPr="003D4ABF" w:rsidRDefault="00787F8E" w:rsidP="00085BD6">
            <w:pPr>
              <w:pStyle w:val="TAL"/>
              <w:keepNext w:val="0"/>
              <w:rPr>
                <w:sz w:val="16"/>
              </w:rPr>
            </w:pPr>
            <w:r w:rsidRPr="003D4ABF">
              <w:rPr>
                <w:sz w:val="16"/>
              </w:rPr>
              <w:t>16.5.0</w:t>
            </w:r>
          </w:p>
        </w:tc>
      </w:tr>
      <w:tr w:rsidR="00787F8E" w:rsidRPr="003D4ABF" w14:paraId="36E5A80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C127F9"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9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02739F"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A7C3F" w14:textId="77777777" w:rsidR="00787F8E" w:rsidRPr="003D4ABF" w:rsidRDefault="00787F8E" w:rsidP="00085BD6">
            <w:pPr>
              <w:pStyle w:val="TAL"/>
              <w:keepNext w:val="0"/>
              <w:rPr>
                <w:sz w:val="16"/>
              </w:rPr>
            </w:pPr>
            <w:r w:rsidRPr="003D4ABF">
              <w:rPr>
                <w:sz w:val="16"/>
              </w:rPr>
              <w:t>0442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D3C6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3FCA4"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1FC74A" w14:textId="02A3348A" w:rsidR="00787F8E" w:rsidRPr="003D4ABF" w:rsidRDefault="00787F8E" w:rsidP="00085BD6">
            <w:pPr>
              <w:pStyle w:val="TAL"/>
              <w:keepNext w:val="0"/>
              <w:rPr>
                <w:sz w:val="16"/>
                <w:szCs w:val="16"/>
              </w:rPr>
            </w:pPr>
            <w:r w:rsidRPr="003D4ABF">
              <w:rPr>
                <w:sz w:val="16"/>
                <w:szCs w:val="16"/>
              </w:rPr>
              <w:t xml:space="preserve">Clarification on Access Type </w:t>
            </w:r>
            <w:r w:rsidR="0030218C" w:rsidRPr="003D4ABF">
              <w:rPr>
                <w:sz w:val="16"/>
                <w:szCs w:val="16"/>
              </w:rPr>
              <w:t>Preference</w:t>
            </w:r>
            <w:r w:rsidRPr="003D4ABF">
              <w:rPr>
                <w:sz w:val="16"/>
                <w:szCs w:val="16"/>
              </w:rPr>
              <w:t xml:space="preserve"> in RSD of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D460F" w14:textId="77777777" w:rsidR="00787F8E" w:rsidRPr="003D4ABF" w:rsidRDefault="00787F8E" w:rsidP="00085BD6">
            <w:pPr>
              <w:pStyle w:val="TAL"/>
              <w:keepNext w:val="0"/>
              <w:rPr>
                <w:sz w:val="16"/>
              </w:rPr>
            </w:pPr>
            <w:r w:rsidRPr="003D4ABF">
              <w:rPr>
                <w:sz w:val="16"/>
              </w:rPr>
              <w:t>16.5.0</w:t>
            </w:r>
          </w:p>
        </w:tc>
      </w:tr>
      <w:tr w:rsidR="00787F8E" w:rsidRPr="003D4ABF" w14:paraId="3C675F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6C1B0B"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62A33"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9D98A7"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62C5E" w14:textId="77777777" w:rsidR="00787F8E" w:rsidRPr="003D4ABF" w:rsidRDefault="00787F8E" w:rsidP="00085BD6">
            <w:pPr>
              <w:pStyle w:val="TAL"/>
              <w:keepNext w:val="0"/>
              <w:rPr>
                <w:sz w:val="16"/>
              </w:rPr>
            </w:pPr>
            <w:r w:rsidRPr="003D4ABF">
              <w:rPr>
                <w:sz w:val="16"/>
              </w:rPr>
              <w:t>0443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0C2A1"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761F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64BDF" w14:textId="77777777" w:rsidR="00787F8E" w:rsidRPr="003D4ABF" w:rsidRDefault="00787F8E" w:rsidP="00085BD6">
            <w:pPr>
              <w:pStyle w:val="TAL"/>
              <w:keepNext w:val="0"/>
              <w:rPr>
                <w:sz w:val="16"/>
                <w:szCs w:val="16"/>
              </w:rPr>
            </w:pPr>
            <w:r w:rsidRPr="003D4ABF">
              <w:rPr>
                <w:sz w:val="16"/>
                <w:szCs w:val="16"/>
              </w:rPr>
              <w:t>Correct the wrong placement of UE-AMBR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98F9E" w14:textId="77777777" w:rsidR="00787F8E" w:rsidRPr="003D4ABF" w:rsidRDefault="00787F8E" w:rsidP="00085BD6">
            <w:pPr>
              <w:pStyle w:val="TAL"/>
              <w:keepNext w:val="0"/>
              <w:rPr>
                <w:sz w:val="16"/>
              </w:rPr>
            </w:pPr>
            <w:r w:rsidRPr="003D4ABF">
              <w:rPr>
                <w:sz w:val="16"/>
              </w:rPr>
              <w:t>16.5.0</w:t>
            </w:r>
          </w:p>
        </w:tc>
      </w:tr>
      <w:tr w:rsidR="00787F8E" w:rsidRPr="003D4ABF" w14:paraId="498883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C9F5D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4EB2"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D9BE9B" w14:textId="77777777" w:rsidR="00787F8E" w:rsidRPr="003D4ABF" w:rsidRDefault="00787F8E" w:rsidP="00085BD6">
            <w:pPr>
              <w:pStyle w:val="TAC"/>
              <w:keepNext w:val="0"/>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22622" w14:textId="77777777" w:rsidR="00787F8E" w:rsidRPr="003D4ABF" w:rsidRDefault="00787F8E" w:rsidP="00085BD6">
            <w:pPr>
              <w:pStyle w:val="TAL"/>
              <w:keepNext w:val="0"/>
              <w:rPr>
                <w:sz w:val="16"/>
              </w:rPr>
            </w:pPr>
            <w:r w:rsidRPr="003D4ABF">
              <w:rPr>
                <w:sz w:val="16"/>
              </w:rPr>
              <w:t>0444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2DE0C9"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5515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DF4E87" w14:textId="77777777" w:rsidR="00787F8E" w:rsidRPr="003D4ABF" w:rsidRDefault="00787F8E" w:rsidP="00085BD6">
            <w:pPr>
              <w:pStyle w:val="TAL"/>
              <w:keepNext w:val="0"/>
              <w:rPr>
                <w:sz w:val="16"/>
                <w:szCs w:val="16"/>
              </w:rPr>
            </w:pPr>
            <w:r w:rsidRPr="003D4ABF">
              <w:rPr>
                <w:sz w:val="16"/>
                <w:szCs w:val="16"/>
              </w:rPr>
              <w:t>Correction on V2X Policy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4608B" w14:textId="77777777" w:rsidR="00787F8E" w:rsidRPr="003D4ABF" w:rsidRDefault="00787F8E" w:rsidP="00085BD6">
            <w:pPr>
              <w:pStyle w:val="TAL"/>
              <w:keepNext w:val="0"/>
              <w:rPr>
                <w:sz w:val="16"/>
              </w:rPr>
            </w:pPr>
            <w:r w:rsidRPr="003D4ABF">
              <w:rPr>
                <w:sz w:val="16"/>
              </w:rPr>
              <w:t>16.5.0</w:t>
            </w:r>
          </w:p>
        </w:tc>
      </w:tr>
      <w:tr w:rsidR="00787F8E" w:rsidRPr="003D4ABF" w14:paraId="2A05FC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2E3D69"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6A609"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4C6648"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CCF24" w14:textId="77777777" w:rsidR="00787F8E" w:rsidRPr="003D4ABF" w:rsidRDefault="00787F8E" w:rsidP="00085BD6">
            <w:pPr>
              <w:pStyle w:val="TAL"/>
              <w:keepNext w:val="0"/>
              <w:rPr>
                <w:sz w:val="16"/>
              </w:rPr>
            </w:pPr>
            <w:r w:rsidRPr="003D4ABF">
              <w:rPr>
                <w:sz w:val="16"/>
              </w:rPr>
              <w:t>0447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38300"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578A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51AC55" w14:textId="77777777" w:rsidR="00787F8E" w:rsidRPr="003D4ABF" w:rsidRDefault="00787F8E" w:rsidP="00085BD6">
            <w:pPr>
              <w:pStyle w:val="TAL"/>
              <w:keepNext w:val="0"/>
              <w:rPr>
                <w:sz w:val="16"/>
                <w:szCs w:val="16"/>
              </w:rPr>
            </w:pPr>
            <w:r w:rsidRPr="003D4ABF">
              <w:rPr>
                <w:sz w:val="16"/>
                <w:szCs w:val="16"/>
              </w:rPr>
              <w:t>The clarification for PDU session establishment based on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CE550" w14:textId="77777777" w:rsidR="00787F8E" w:rsidRPr="003D4ABF" w:rsidRDefault="00787F8E" w:rsidP="00085BD6">
            <w:pPr>
              <w:pStyle w:val="TAL"/>
              <w:keepNext w:val="0"/>
              <w:rPr>
                <w:sz w:val="16"/>
              </w:rPr>
            </w:pPr>
            <w:r w:rsidRPr="003D4ABF">
              <w:rPr>
                <w:sz w:val="16"/>
              </w:rPr>
              <w:t>16.5.0</w:t>
            </w:r>
          </w:p>
        </w:tc>
      </w:tr>
      <w:tr w:rsidR="00787F8E" w:rsidRPr="003D4ABF" w14:paraId="63B7EE9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C36D9A"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07E5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0ACD4E" w14:textId="77777777" w:rsidR="00787F8E" w:rsidRPr="003D4ABF" w:rsidRDefault="00787F8E" w:rsidP="00085BD6">
            <w:pPr>
              <w:pStyle w:val="TAC"/>
              <w:keepNext w:val="0"/>
              <w:rPr>
                <w:sz w:val="16"/>
                <w:szCs w:val="16"/>
              </w:rPr>
            </w:pPr>
            <w:r w:rsidRPr="003D4ABF">
              <w:rPr>
                <w:sz w:val="16"/>
                <w:szCs w:val="16"/>
              </w:rPr>
              <w:t>SP-200431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3080C" w14:textId="77777777" w:rsidR="00787F8E" w:rsidRPr="003D4ABF" w:rsidRDefault="00787F8E" w:rsidP="00085BD6">
            <w:pPr>
              <w:pStyle w:val="TAL"/>
              <w:keepNext w:val="0"/>
              <w:rPr>
                <w:sz w:val="16"/>
              </w:rPr>
            </w:pPr>
            <w:r w:rsidRPr="003D4ABF">
              <w:rPr>
                <w:sz w:val="16"/>
              </w:rPr>
              <w:t>0448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087E9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E271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5ED0AA" w14:textId="77777777" w:rsidR="00787F8E" w:rsidRPr="003D4ABF" w:rsidRDefault="00787F8E" w:rsidP="00085BD6">
            <w:pPr>
              <w:pStyle w:val="TAL"/>
              <w:keepNext w:val="0"/>
              <w:rPr>
                <w:sz w:val="16"/>
                <w:szCs w:val="16"/>
              </w:rPr>
            </w:pPr>
            <w:r w:rsidRPr="003D4ABF">
              <w:rPr>
                <w:sz w:val="16"/>
                <w:szCs w:val="16"/>
              </w:rPr>
              <w:t>Clarifications on policy decisions based on network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7B06C" w14:textId="77777777" w:rsidR="00787F8E" w:rsidRPr="003D4ABF" w:rsidRDefault="00787F8E" w:rsidP="00085BD6">
            <w:pPr>
              <w:pStyle w:val="TAL"/>
              <w:keepNext w:val="0"/>
              <w:rPr>
                <w:sz w:val="16"/>
              </w:rPr>
            </w:pPr>
            <w:r w:rsidRPr="003D4ABF">
              <w:rPr>
                <w:sz w:val="16"/>
              </w:rPr>
              <w:t>16.5.0</w:t>
            </w:r>
          </w:p>
        </w:tc>
      </w:tr>
      <w:tr w:rsidR="00787F8E" w:rsidRPr="003D4ABF" w14:paraId="71DF5C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8BD2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E773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8022DF" w14:textId="77777777" w:rsidR="00787F8E" w:rsidRPr="003D4ABF" w:rsidRDefault="00787F8E" w:rsidP="00085BD6">
            <w:pPr>
              <w:pStyle w:val="TAC"/>
              <w:keepNext w:val="0"/>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666BA" w14:textId="77777777" w:rsidR="00787F8E" w:rsidRPr="003D4ABF" w:rsidRDefault="00787F8E" w:rsidP="00085BD6">
            <w:pPr>
              <w:pStyle w:val="TAL"/>
              <w:keepNext w:val="0"/>
              <w:rPr>
                <w:sz w:val="16"/>
              </w:rPr>
            </w:pPr>
            <w:r w:rsidRPr="003D4ABF">
              <w:rPr>
                <w:sz w:val="16"/>
              </w:rPr>
              <w:t>0449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FE3BC"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067E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8FFDFB" w14:textId="77777777" w:rsidR="00787F8E" w:rsidRPr="003D4ABF" w:rsidRDefault="00787F8E" w:rsidP="00085BD6">
            <w:pPr>
              <w:pStyle w:val="TAL"/>
              <w:keepNext w:val="0"/>
              <w:rPr>
                <w:sz w:val="16"/>
                <w:szCs w:val="16"/>
              </w:rPr>
            </w:pPr>
            <w:r w:rsidRPr="003D4ABF">
              <w:rPr>
                <w:sz w:val="16"/>
                <w:szCs w:val="16"/>
              </w:rPr>
              <w:t>Correction on QoS Flow Binding for general SMF behaviour and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F954B" w14:textId="77777777" w:rsidR="00787F8E" w:rsidRPr="003D4ABF" w:rsidRDefault="00787F8E" w:rsidP="00085BD6">
            <w:pPr>
              <w:pStyle w:val="TAL"/>
              <w:keepNext w:val="0"/>
              <w:rPr>
                <w:sz w:val="16"/>
              </w:rPr>
            </w:pPr>
            <w:r w:rsidRPr="003D4ABF">
              <w:rPr>
                <w:sz w:val="16"/>
              </w:rPr>
              <w:t>16.5.0</w:t>
            </w:r>
          </w:p>
        </w:tc>
      </w:tr>
      <w:tr w:rsidR="00787F8E" w:rsidRPr="003D4ABF" w14:paraId="5067BE5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DB37AA"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33F9D"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C2F1E" w14:textId="77777777" w:rsidR="00787F8E" w:rsidRPr="003D4ABF" w:rsidRDefault="00787F8E" w:rsidP="00085BD6">
            <w:pPr>
              <w:pStyle w:val="TAC"/>
              <w:keepNext w:val="0"/>
              <w:rPr>
                <w:sz w:val="16"/>
                <w:szCs w:val="16"/>
              </w:rPr>
            </w:pPr>
            <w:r w:rsidRPr="003D4ABF">
              <w:rPr>
                <w:sz w:val="16"/>
                <w:szCs w:val="16"/>
              </w:rPr>
              <w:t>SP-200594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87DDE" w14:textId="77777777" w:rsidR="00787F8E" w:rsidRPr="003D4ABF" w:rsidRDefault="00787F8E" w:rsidP="00085BD6">
            <w:pPr>
              <w:pStyle w:val="TAL"/>
              <w:keepNext w:val="0"/>
              <w:rPr>
                <w:sz w:val="16"/>
              </w:rPr>
            </w:pPr>
            <w:r w:rsidRPr="003D4ABF">
              <w:rPr>
                <w:sz w:val="16"/>
              </w:rPr>
              <w:t>0451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D1A409" w14:textId="77777777" w:rsidR="00787F8E" w:rsidRPr="003D4ABF" w:rsidRDefault="00787F8E" w:rsidP="00085BD6">
            <w:pPr>
              <w:pStyle w:val="TAL"/>
              <w:keepNext w:val="0"/>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EC6C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6DCF5D" w14:textId="77777777" w:rsidR="00787F8E" w:rsidRPr="003D4ABF" w:rsidRDefault="00787F8E" w:rsidP="00085BD6">
            <w:pPr>
              <w:pStyle w:val="TAL"/>
              <w:keepNext w:val="0"/>
              <w:rPr>
                <w:sz w:val="16"/>
                <w:szCs w:val="16"/>
              </w:rPr>
            </w:pPr>
            <w:r w:rsidRPr="003D4ABF">
              <w:rPr>
                <w:sz w:val="16"/>
                <w:szCs w:val="16"/>
              </w:rPr>
              <w:t>URSP info provision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E64D" w14:textId="77777777" w:rsidR="00787F8E" w:rsidRPr="003D4ABF" w:rsidRDefault="00787F8E" w:rsidP="00085BD6">
            <w:pPr>
              <w:pStyle w:val="TAL"/>
              <w:keepNext w:val="0"/>
              <w:rPr>
                <w:sz w:val="16"/>
              </w:rPr>
            </w:pPr>
            <w:r w:rsidRPr="003D4ABF">
              <w:rPr>
                <w:sz w:val="16"/>
              </w:rPr>
              <w:t>16.5.0</w:t>
            </w:r>
          </w:p>
        </w:tc>
      </w:tr>
      <w:tr w:rsidR="00787F8E" w:rsidRPr="003D4ABF" w14:paraId="482DEF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FDC315"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1D9C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7C0593"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BC48" w14:textId="77777777" w:rsidR="00787F8E" w:rsidRPr="003D4ABF" w:rsidRDefault="00787F8E" w:rsidP="00085BD6">
            <w:pPr>
              <w:pStyle w:val="TAL"/>
              <w:keepNext w:val="0"/>
              <w:rPr>
                <w:sz w:val="16"/>
              </w:rPr>
            </w:pPr>
            <w:r w:rsidRPr="003D4ABF">
              <w:rPr>
                <w:sz w:val="16"/>
              </w:rPr>
              <w:t>0452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9F4DD"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3B2E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23220F" w14:textId="77777777" w:rsidR="00787F8E" w:rsidRPr="003D4ABF" w:rsidRDefault="00787F8E" w:rsidP="00085BD6">
            <w:pPr>
              <w:pStyle w:val="TAL"/>
              <w:keepNext w:val="0"/>
              <w:rPr>
                <w:sz w:val="16"/>
                <w:szCs w:val="16"/>
              </w:rPr>
            </w:pPr>
            <w:r w:rsidRPr="003D4ABF">
              <w:rPr>
                <w:sz w:val="16"/>
                <w:szCs w:val="16"/>
              </w:rPr>
              <w:t>PCC handling for MPTCP and ATSSS-LL with any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E60A2" w14:textId="77777777" w:rsidR="00787F8E" w:rsidRPr="003D4ABF" w:rsidRDefault="00787F8E" w:rsidP="00085BD6">
            <w:pPr>
              <w:pStyle w:val="TAL"/>
              <w:keepNext w:val="0"/>
              <w:rPr>
                <w:sz w:val="16"/>
              </w:rPr>
            </w:pPr>
            <w:r w:rsidRPr="003D4ABF">
              <w:rPr>
                <w:sz w:val="16"/>
              </w:rPr>
              <w:t>16.5.0</w:t>
            </w:r>
          </w:p>
        </w:tc>
      </w:tr>
      <w:tr w:rsidR="00787F8E" w:rsidRPr="003D4ABF" w14:paraId="7894A98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53B534"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B498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21B93C"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BF4CF" w14:textId="77777777" w:rsidR="00787F8E" w:rsidRPr="003D4ABF" w:rsidRDefault="00787F8E" w:rsidP="00085BD6">
            <w:pPr>
              <w:pStyle w:val="TAL"/>
              <w:keepNext w:val="0"/>
              <w:rPr>
                <w:sz w:val="16"/>
              </w:rPr>
            </w:pPr>
            <w:r w:rsidRPr="003D4ABF">
              <w:rPr>
                <w:sz w:val="16"/>
              </w:rPr>
              <w:t>0453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7B8402"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4469F"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63261" w14:textId="77777777" w:rsidR="00787F8E" w:rsidRPr="003D4ABF" w:rsidRDefault="00787F8E" w:rsidP="00085BD6">
            <w:pPr>
              <w:pStyle w:val="TAL"/>
              <w:keepNext w:val="0"/>
              <w:rPr>
                <w:sz w:val="16"/>
                <w:szCs w:val="16"/>
              </w:rPr>
            </w:pPr>
            <w:r w:rsidRPr="003D4ABF">
              <w:rPr>
                <w:sz w:val="16"/>
                <w:szCs w:val="16"/>
              </w:rPr>
              <w:t>PS data off for MA PDU session when PCC is not deployed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78D4D" w14:textId="77777777" w:rsidR="00787F8E" w:rsidRPr="003D4ABF" w:rsidRDefault="00787F8E" w:rsidP="00085BD6">
            <w:pPr>
              <w:pStyle w:val="TAL"/>
              <w:keepNext w:val="0"/>
              <w:rPr>
                <w:sz w:val="16"/>
              </w:rPr>
            </w:pPr>
            <w:r w:rsidRPr="003D4ABF">
              <w:rPr>
                <w:sz w:val="16"/>
              </w:rPr>
              <w:t>16.5.0</w:t>
            </w:r>
          </w:p>
        </w:tc>
      </w:tr>
      <w:tr w:rsidR="00787F8E" w:rsidRPr="003D4ABF" w14:paraId="4D069D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9533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B8D9A"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B40E34" w14:textId="77777777" w:rsidR="00787F8E" w:rsidRPr="003D4ABF" w:rsidRDefault="00787F8E" w:rsidP="00085BD6">
            <w:pPr>
              <w:pStyle w:val="TAC"/>
              <w:keepNext w:val="0"/>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1E91C" w14:textId="77777777" w:rsidR="00787F8E" w:rsidRPr="003D4ABF" w:rsidRDefault="00787F8E" w:rsidP="00085BD6">
            <w:pPr>
              <w:pStyle w:val="TAL"/>
              <w:keepNext w:val="0"/>
              <w:rPr>
                <w:sz w:val="16"/>
              </w:rPr>
            </w:pPr>
            <w:r w:rsidRPr="003D4ABF">
              <w:rPr>
                <w:sz w:val="16"/>
              </w:rPr>
              <w:t>0454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8B9B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902C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1BBA8D" w14:textId="77777777" w:rsidR="00787F8E" w:rsidRPr="003D4ABF" w:rsidRDefault="00787F8E" w:rsidP="00085BD6">
            <w:pPr>
              <w:pStyle w:val="TAL"/>
              <w:keepNext w:val="0"/>
              <w:rPr>
                <w:sz w:val="16"/>
                <w:szCs w:val="16"/>
              </w:rPr>
            </w:pPr>
            <w:r w:rsidRPr="003D4ABF">
              <w:rPr>
                <w:sz w:val="16"/>
                <w:szCs w:val="16"/>
              </w:rPr>
              <w:t xml:space="preserve">Corrections for MA PDU session capabilities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0602E" w14:textId="77777777" w:rsidR="00787F8E" w:rsidRPr="003D4ABF" w:rsidRDefault="00787F8E" w:rsidP="00085BD6">
            <w:pPr>
              <w:pStyle w:val="TAL"/>
              <w:keepNext w:val="0"/>
              <w:rPr>
                <w:sz w:val="16"/>
              </w:rPr>
            </w:pPr>
            <w:r w:rsidRPr="003D4ABF">
              <w:rPr>
                <w:sz w:val="16"/>
              </w:rPr>
              <w:t>16.5.0</w:t>
            </w:r>
          </w:p>
        </w:tc>
      </w:tr>
      <w:tr w:rsidR="00787F8E" w:rsidRPr="003D4ABF" w14:paraId="386E13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659EF"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37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00FABC"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FBFDC" w14:textId="77777777" w:rsidR="00787F8E" w:rsidRPr="003D4ABF" w:rsidRDefault="00787F8E" w:rsidP="00085BD6">
            <w:pPr>
              <w:pStyle w:val="TAL"/>
              <w:keepNext w:val="0"/>
              <w:rPr>
                <w:sz w:val="16"/>
              </w:rPr>
            </w:pPr>
            <w:r w:rsidRPr="003D4ABF">
              <w:rPr>
                <w:sz w:val="16"/>
              </w:rPr>
              <w:t>0455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0324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612C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96B4A97" w14:textId="2B35107A" w:rsidR="00787F8E" w:rsidRPr="003D4ABF" w:rsidRDefault="00787F8E" w:rsidP="00085BD6">
            <w:pPr>
              <w:pStyle w:val="TAL"/>
              <w:keepNext w:val="0"/>
              <w:rPr>
                <w:sz w:val="16"/>
                <w:szCs w:val="16"/>
              </w:rPr>
            </w:pPr>
            <w:r w:rsidRPr="003D4ABF">
              <w:rPr>
                <w:sz w:val="16"/>
                <w:szCs w:val="16"/>
              </w:rPr>
              <w:t>Adding TSN AF decides the TSN Qo</w:t>
            </w:r>
            <w:r w:rsidR="0030218C" w:rsidRPr="003D4ABF">
              <w:rPr>
                <w:sz w:val="16"/>
                <w:szCs w:val="16"/>
              </w:rPr>
              <w:t>S</w:t>
            </w:r>
            <w:r w:rsidRPr="003D4ABF">
              <w:rPr>
                <w:sz w:val="16"/>
                <w:szCs w:val="16"/>
              </w:rPr>
              <w:t xml:space="preserve">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944B7" w14:textId="77777777" w:rsidR="00787F8E" w:rsidRPr="003D4ABF" w:rsidRDefault="00787F8E" w:rsidP="00085BD6">
            <w:pPr>
              <w:pStyle w:val="TAL"/>
              <w:keepNext w:val="0"/>
              <w:rPr>
                <w:sz w:val="16"/>
              </w:rPr>
            </w:pPr>
            <w:r w:rsidRPr="003D4ABF">
              <w:rPr>
                <w:sz w:val="16"/>
              </w:rPr>
              <w:t>16.5.0</w:t>
            </w:r>
          </w:p>
        </w:tc>
      </w:tr>
      <w:tr w:rsidR="00787F8E" w:rsidRPr="003D4ABF" w14:paraId="458AE3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F7619E"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8DA3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763F0"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1DBBB" w14:textId="77777777" w:rsidR="00787F8E" w:rsidRPr="003D4ABF" w:rsidRDefault="00787F8E" w:rsidP="00085BD6">
            <w:pPr>
              <w:pStyle w:val="TAL"/>
              <w:keepNext w:val="0"/>
              <w:rPr>
                <w:sz w:val="16"/>
              </w:rPr>
            </w:pPr>
            <w:r w:rsidRPr="003D4ABF">
              <w:rPr>
                <w:sz w:val="16"/>
              </w:rPr>
              <w:t>0456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27843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78E9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F70111" w14:textId="77777777" w:rsidR="00787F8E" w:rsidRPr="003D4ABF" w:rsidRDefault="00787F8E" w:rsidP="00085BD6">
            <w:pPr>
              <w:pStyle w:val="TAL"/>
              <w:keepNext w:val="0"/>
              <w:rPr>
                <w:sz w:val="16"/>
                <w:szCs w:val="16"/>
              </w:rPr>
            </w:pPr>
            <w:r w:rsidRPr="003D4ABF">
              <w:rPr>
                <w:sz w:val="16"/>
                <w:szCs w:val="16"/>
              </w:rPr>
              <w:t>Use of DNN replacement when updating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0AF88" w14:textId="77777777" w:rsidR="00787F8E" w:rsidRPr="003D4ABF" w:rsidRDefault="00787F8E" w:rsidP="00085BD6">
            <w:pPr>
              <w:pStyle w:val="TAL"/>
              <w:keepNext w:val="0"/>
              <w:rPr>
                <w:sz w:val="16"/>
              </w:rPr>
            </w:pPr>
            <w:r w:rsidRPr="003D4ABF">
              <w:rPr>
                <w:sz w:val="16"/>
              </w:rPr>
              <w:t>16.5.0</w:t>
            </w:r>
          </w:p>
        </w:tc>
      </w:tr>
      <w:tr w:rsidR="00787F8E" w:rsidRPr="003D4ABF" w14:paraId="7A9CF9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01397"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0C75B4"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0C38F5" w14:textId="77777777" w:rsidR="00787F8E" w:rsidRPr="003D4ABF" w:rsidRDefault="00787F8E" w:rsidP="00085BD6">
            <w:pPr>
              <w:pStyle w:val="TAC"/>
              <w:keepNext w:val="0"/>
              <w:rPr>
                <w:sz w:val="16"/>
                <w:szCs w:val="16"/>
              </w:rPr>
            </w:pPr>
            <w:r w:rsidRPr="003D4ABF">
              <w:rPr>
                <w:sz w:val="16"/>
                <w:szCs w:val="16"/>
              </w:rPr>
              <w:t>SP-200424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1DC2F" w14:textId="77777777" w:rsidR="00787F8E" w:rsidRPr="003D4ABF" w:rsidRDefault="00787F8E" w:rsidP="00085BD6">
            <w:pPr>
              <w:pStyle w:val="TAL"/>
              <w:keepNext w:val="0"/>
              <w:rPr>
                <w:sz w:val="16"/>
              </w:rPr>
            </w:pPr>
            <w:r w:rsidRPr="003D4ABF">
              <w:rPr>
                <w:sz w:val="16"/>
              </w:rPr>
              <w:t>0458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8ADF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7EEF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76958D" w14:textId="77777777" w:rsidR="00787F8E" w:rsidRPr="003D4ABF" w:rsidRDefault="00787F8E" w:rsidP="00085BD6">
            <w:pPr>
              <w:pStyle w:val="TAL"/>
              <w:keepNext w:val="0"/>
              <w:rPr>
                <w:sz w:val="16"/>
                <w:szCs w:val="16"/>
              </w:rPr>
            </w:pPr>
            <w:r w:rsidRPr="003D4ABF">
              <w:rPr>
                <w:sz w:val="16"/>
                <w:szCs w:val="16"/>
              </w:rPr>
              <w:t>Routing binding indication generated by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421AF" w14:textId="77777777" w:rsidR="00787F8E" w:rsidRPr="003D4ABF" w:rsidRDefault="00787F8E" w:rsidP="00085BD6">
            <w:pPr>
              <w:pStyle w:val="TAL"/>
              <w:keepNext w:val="0"/>
              <w:rPr>
                <w:sz w:val="16"/>
              </w:rPr>
            </w:pPr>
            <w:r w:rsidRPr="003D4ABF">
              <w:rPr>
                <w:sz w:val="16"/>
              </w:rPr>
              <w:t>16.5.0</w:t>
            </w:r>
          </w:p>
        </w:tc>
      </w:tr>
      <w:tr w:rsidR="00787F8E" w:rsidRPr="003D4ABF" w14:paraId="1A65D1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276B3C"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9C71F"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68C083"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E29AC" w14:textId="77777777" w:rsidR="00787F8E" w:rsidRPr="003D4ABF" w:rsidRDefault="00787F8E" w:rsidP="00085BD6">
            <w:pPr>
              <w:pStyle w:val="TAL"/>
              <w:keepNext w:val="0"/>
              <w:rPr>
                <w:sz w:val="16"/>
              </w:rPr>
            </w:pPr>
            <w:r w:rsidRPr="003D4ABF">
              <w:rPr>
                <w:sz w:val="16"/>
              </w:rPr>
              <w:t>0459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817B48"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364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0614B2" w14:textId="77777777" w:rsidR="00787F8E" w:rsidRPr="003D4ABF" w:rsidRDefault="00787F8E" w:rsidP="00085BD6">
            <w:pPr>
              <w:pStyle w:val="TAL"/>
              <w:keepNext w:val="0"/>
              <w:rPr>
                <w:sz w:val="16"/>
                <w:szCs w:val="16"/>
              </w:rPr>
            </w:pPr>
            <w:r w:rsidRPr="003D4ABF">
              <w:rPr>
                <w:sz w:val="16"/>
                <w:szCs w:val="16"/>
              </w:rPr>
              <w:t>Update to Reporting and Credit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4B30D" w14:textId="77777777" w:rsidR="00787F8E" w:rsidRPr="003D4ABF" w:rsidRDefault="00787F8E" w:rsidP="00085BD6">
            <w:pPr>
              <w:pStyle w:val="TAL"/>
              <w:keepNext w:val="0"/>
              <w:rPr>
                <w:sz w:val="16"/>
              </w:rPr>
            </w:pPr>
            <w:r w:rsidRPr="003D4ABF">
              <w:rPr>
                <w:sz w:val="16"/>
              </w:rPr>
              <w:t>16.5.0</w:t>
            </w:r>
          </w:p>
        </w:tc>
      </w:tr>
      <w:tr w:rsidR="00787F8E" w:rsidRPr="003D4ABF" w14:paraId="1772F9D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10516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EE8A7"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03685"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85CB6" w14:textId="77777777" w:rsidR="00787F8E" w:rsidRPr="003D4ABF" w:rsidRDefault="00787F8E" w:rsidP="00085BD6">
            <w:pPr>
              <w:pStyle w:val="TAL"/>
              <w:keepNext w:val="0"/>
              <w:rPr>
                <w:sz w:val="16"/>
              </w:rPr>
            </w:pPr>
            <w:r w:rsidRPr="003D4ABF">
              <w:rPr>
                <w:sz w:val="16"/>
              </w:rPr>
              <w:t>0461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49AE7F"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82C0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F00D5" w14:textId="77777777" w:rsidR="00787F8E" w:rsidRPr="003D4ABF" w:rsidRDefault="00787F8E" w:rsidP="00085BD6">
            <w:pPr>
              <w:pStyle w:val="TAL"/>
              <w:keepNext w:val="0"/>
              <w:rPr>
                <w:sz w:val="16"/>
                <w:szCs w:val="16"/>
              </w:rPr>
            </w:pPr>
            <w:r w:rsidRPr="003D4ABF">
              <w:rPr>
                <w:sz w:val="16"/>
                <w:szCs w:val="16"/>
              </w:rPr>
              <w:t>Correction  to session binding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FCCDD" w14:textId="77777777" w:rsidR="00787F8E" w:rsidRPr="003D4ABF" w:rsidRDefault="00787F8E" w:rsidP="00085BD6">
            <w:pPr>
              <w:pStyle w:val="TAL"/>
              <w:keepNext w:val="0"/>
              <w:rPr>
                <w:sz w:val="16"/>
              </w:rPr>
            </w:pPr>
            <w:r w:rsidRPr="003D4ABF">
              <w:rPr>
                <w:sz w:val="16"/>
              </w:rPr>
              <w:t>16.5.0</w:t>
            </w:r>
          </w:p>
        </w:tc>
      </w:tr>
      <w:tr w:rsidR="00787F8E" w:rsidRPr="003D4ABF" w14:paraId="6044CD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6EEB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FCA61"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E3A90E"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524F" w14:textId="77777777" w:rsidR="00787F8E" w:rsidRPr="003D4ABF" w:rsidRDefault="00787F8E" w:rsidP="00085BD6">
            <w:pPr>
              <w:pStyle w:val="TAL"/>
              <w:keepNext w:val="0"/>
              <w:rPr>
                <w:sz w:val="16"/>
              </w:rPr>
            </w:pPr>
            <w:r w:rsidRPr="003D4ABF">
              <w:rPr>
                <w:sz w:val="16"/>
              </w:rPr>
              <w:t>0464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375A79" w14:textId="77777777" w:rsidR="00787F8E" w:rsidRPr="003D4ABF" w:rsidRDefault="00787F8E"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68928"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9C06" w14:textId="77777777" w:rsidR="00787F8E" w:rsidRPr="003D4ABF" w:rsidRDefault="00787F8E" w:rsidP="00085BD6">
            <w:pPr>
              <w:pStyle w:val="TAL"/>
              <w:keepNext w:val="0"/>
              <w:rPr>
                <w:sz w:val="16"/>
                <w:szCs w:val="16"/>
              </w:rPr>
            </w:pPr>
            <w:r w:rsidRPr="003D4ABF">
              <w:rPr>
                <w:sz w:val="16"/>
                <w:szCs w:val="16"/>
              </w:rPr>
              <w:t>Updating Session Binding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65983" w14:textId="77777777" w:rsidR="00787F8E" w:rsidRPr="003D4ABF" w:rsidRDefault="00787F8E" w:rsidP="00085BD6">
            <w:pPr>
              <w:pStyle w:val="TAL"/>
              <w:keepNext w:val="0"/>
              <w:rPr>
                <w:sz w:val="16"/>
              </w:rPr>
            </w:pPr>
            <w:r w:rsidRPr="003D4ABF">
              <w:rPr>
                <w:sz w:val="16"/>
              </w:rPr>
              <w:t>16.5.0</w:t>
            </w:r>
          </w:p>
        </w:tc>
      </w:tr>
      <w:tr w:rsidR="00787F8E" w:rsidRPr="003D4ABF" w14:paraId="3CF41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89E2CE"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EDD9E"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18B5A3" w14:textId="77777777" w:rsidR="00787F8E" w:rsidRPr="003D4ABF" w:rsidRDefault="00787F8E" w:rsidP="00085BD6">
            <w:pPr>
              <w:pStyle w:val="TAC"/>
              <w:keepNext w:val="0"/>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D13BD" w14:textId="77777777" w:rsidR="00787F8E" w:rsidRPr="003D4ABF" w:rsidRDefault="00787F8E" w:rsidP="00085BD6">
            <w:pPr>
              <w:pStyle w:val="TAL"/>
              <w:keepNext w:val="0"/>
              <w:rPr>
                <w:sz w:val="16"/>
              </w:rPr>
            </w:pPr>
            <w:r w:rsidRPr="003D4ABF">
              <w:rPr>
                <w:sz w:val="16"/>
              </w:rPr>
              <w:t>0465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B3E9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CBCF6"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9F340" w14:textId="77777777" w:rsidR="00787F8E" w:rsidRPr="003D4ABF" w:rsidRDefault="00787F8E" w:rsidP="00085BD6">
            <w:pPr>
              <w:pStyle w:val="TAL"/>
              <w:keepNext w:val="0"/>
              <w:rPr>
                <w:sz w:val="16"/>
                <w:szCs w:val="16"/>
              </w:rPr>
            </w:pPr>
            <w:r w:rsidRPr="003D4ABF">
              <w:rPr>
                <w:sz w:val="16"/>
                <w:szCs w:val="16"/>
              </w:rPr>
              <w:t>Clarification on the of online charging and offline charging indication on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9578" w14:textId="77777777" w:rsidR="00787F8E" w:rsidRPr="003D4ABF" w:rsidRDefault="00787F8E" w:rsidP="00085BD6">
            <w:pPr>
              <w:pStyle w:val="TAL"/>
              <w:keepNext w:val="0"/>
              <w:rPr>
                <w:sz w:val="16"/>
              </w:rPr>
            </w:pPr>
            <w:r w:rsidRPr="003D4ABF">
              <w:rPr>
                <w:sz w:val="16"/>
              </w:rPr>
              <w:t>16.5.0</w:t>
            </w:r>
          </w:p>
        </w:tc>
      </w:tr>
      <w:tr w:rsidR="00787F8E" w:rsidRPr="003D4ABF" w14:paraId="3B1CD0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40F871"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0E60"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9C2E27" w14:textId="77777777" w:rsidR="00787F8E" w:rsidRPr="003D4ABF" w:rsidRDefault="00787F8E" w:rsidP="00085BD6">
            <w:pPr>
              <w:pStyle w:val="TAC"/>
              <w:keepNext w:val="0"/>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4743" w14:textId="77777777" w:rsidR="00787F8E" w:rsidRPr="003D4ABF" w:rsidRDefault="00787F8E" w:rsidP="00085BD6">
            <w:pPr>
              <w:pStyle w:val="TAL"/>
              <w:keepNext w:val="0"/>
              <w:rPr>
                <w:sz w:val="16"/>
              </w:rPr>
            </w:pPr>
            <w:r w:rsidRPr="003D4ABF">
              <w:rPr>
                <w:sz w:val="16"/>
              </w:rPr>
              <w:t>0466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F1BEEA"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EE4C"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03CAE7" w14:textId="75CD65D2" w:rsidR="00787F8E" w:rsidRPr="003D4ABF" w:rsidRDefault="00787F8E" w:rsidP="00085BD6">
            <w:pPr>
              <w:pStyle w:val="TAL"/>
              <w:keepNext w:val="0"/>
              <w:rPr>
                <w:sz w:val="16"/>
                <w:szCs w:val="16"/>
              </w:rPr>
            </w:pPr>
            <w:r w:rsidRPr="003D4ABF">
              <w:rPr>
                <w:sz w:val="16"/>
                <w:szCs w:val="16"/>
              </w:rPr>
              <w:t xml:space="preserve">Clarification of PCF behaviour to </w:t>
            </w:r>
            <w:r w:rsidR="0030218C" w:rsidRPr="003D4ABF">
              <w:rPr>
                <w:sz w:val="16"/>
                <w:szCs w:val="16"/>
              </w:rPr>
              <w:t>honour</w:t>
            </w:r>
            <w:r w:rsidRPr="003D4ABF">
              <w:rPr>
                <w:sz w:val="16"/>
                <w:szCs w:val="16"/>
              </w:rPr>
              <w:t xml:space="preserve"> UE provided maximum packet filter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BCBF9" w14:textId="77777777" w:rsidR="00787F8E" w:rsidRPr="003D4ABF" w:rsidRDefault="00787F8E" w:rsidP="00085BD6">
            <w:pPr>
              <w:pStyle w:val="TAL"/>
              <w:keepNext w:val="0"/>
              <w:rPr>
                <w:sz w:val="16"/>
              </w:rPr>
            </w:pPr>
            <w:r w:rsidRPr="003D4ABF">
              <w:rPr>
                <w:sz w:val="16"/>
              </w:rPr>
              <w:t>16.5.0</w:t>
            </w:r>
          </w:p>
        </w:tc>
      </w:tr>
      <w:tr w:rsidR="00787F8E" w:rsidRPr="003D4ABF" w14:paraId="1AFDA8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88A450" w14:textId="77777777" w:rsidR="00787F8E" w:rsidRPr="003D4ABF" w:rsidRDefault="00787F8E" w:rsidP="00085BD6">
            <w:pPr>
              <w:pStyle w:val="TAL"/>
              <w:keepNext w:val="0"/>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6715"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C35830" w14:textId="77777777" w:rsidR="00787F8E" w:rsidRPr="003D4ABF" w:rsidRDefault="00787F8E" w:rsidP="00085BD6">
            <w:pPr>
              <w:pStyle w:val="TAC"/>
              <w:keepNext w:val="0"/>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AEED3" w14:textId="77777777" w:rsidR="00787F8E" w:rsidRPr="003D4ABF" w:rsidRDefault="00787F8E" w:rsidP="00085BD6">
            <w:pPr>
              <w:pStyle w:val="TAL"/>
              <w:keepNext w:val="0"/>
              <w:rPr>
                <w:sz w:val="16"/>
              </w:rPr>
            </w:pPr>
            <w:r w:rsidRPr="003D4ABF">
              <w:rPr>
                <w:sz w:val="16"/>
              </w:rPr>
              <w:t>0468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48CFC5"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79E7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673CA2" w14:textId="77777777" w:rsidR="00787F8E" w:rsidRPr="003D4ABF" w:rsidRDefault="00787F8E" w:rsidP="00085BD6">
            <w:pPr>
              <w:pStyle w:val="TAL"/>
              <w:keepNext w:val="0"/>
              <w:rPr>
                <w:sz w:val="16"/>
                <w:szCs w:val="16"/>
              </w:rPr>
            </w:pPr>
            <w:r w:rsidRPr="003D4ABF">
              <w:rPr>
                <w:sz w:val="16"/>
                <w:szCs w:val="16"/>
              </w:rPr>
              <w:t>Clarification of ETH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DE100" w14:textId="77777777" w:rsidR="00787F8E" w:rsidRPr="003D4ABF" w:rsidRDefault="00787F8E" w:rsidP="00085BD6">
            <w:pPr>
              <w:pStyle w:val="TAL"/>
              <w:keepNext w:val="0"/>
              <w:rPr>
                <w:sz w:val="16"/>
              </w:rPr>
            </w:pPr>
            <w:r w:rsidRPr="003D4ABF">
              <w:rPr>
                <w:sz w:val="16"/>
              </w:rPr>
              <w:t>16.5.0</w:t>
            </w:r>
          </w:p>
        </w:tc>
      </w:tr>
      <w:tr w:rsidR="00787F8E" w:rsidRPr="003D4ABF" w14:paraId="0CB96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2889E8" w14:textId="77777777" w:rsidR="00787F8E" w:rsidRPr="003D4ABF" w:rsidRDefault="00787F8E" w:rsidP="00085BD6">
            <w:pPr>
              <w:pStyle w:val="TAL"/>
              <w:keepNext w:val="0"/>
              <w:rPr>
                <w:sz w:val="16"/>
              </w:rPr>
            </w:pPr>
            <w:r w:rsidRPr="003D4ABF">
              <w:rPr>
                <w:sz w:val="16"/>
              </w:rPr>
              <w:t>2020-08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F436C" w14:textId="77777777" w:rsidR="00787F8E" w:rsidRPr="003D4ABF" w:rsidRDefault="00787F8E" w:rsidP="00085BD6">
            <w:pPr>
              <w:pStyle w:val="TAL"/>
              <w:keepNext w:val="0"/>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0A84A3" w14:textId="77777777" w:rsidR="00787F8E" w:rsidRPr="003D4ABF" w:rsidRDefault="00787F8E" w:rsidP="00085BD6">
            <w:pPr>
              <w:pStyle w:val="TAC"/>
              <w:keepNext w:val="0"/>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F4B8A" w14:textId="77777777" w:rsidR="00787F8E" w:rsidRPr="003D4ABF" w:rsidRDefault="00787F8E" w:rsidP="00085BD6">
            <w:pPr>
              <w:pStyle w:val="TAL"/>
              <w:keepNext w:val="0"/>
              <w:rPr>
                <w:sz w:val="16"/>
              </w:rPr>
            </w:pPr>
            <w:r w:rsidRPr="003D4ABF">
              <w:rPr>
                <w:sz w:val="16"/>
              </w:rPr>
              <w:t>0472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51BD4F"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840D1"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B3F7B" w14:textId="77777777" w:rsidR="00787F8E" w:rsidRPr="003D4ABF" w:rsidRDefault="00787F8E" w:rsidP="00085BD6">
            <w:pPr>
              <w:pStyle w:val="TAL"/>
              <w:keepNext w:val="0"/>
              <w:rPr>
                <w:sz w:val="16"/>
                <w:szCs w:val="16"/>
              </w:rPr>
            </w:pPr>
            <w:r w:rsidRPr="003D4ABF">
              <w:rPr>
                <w:sz w:val="16"/>
                <w:szCs w:val="16"/>
              </w:rPr>
              <w:t>Replacement of noted CR0472R1 with CR0472: Update about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C4E" w14:textId="77777777" w:rsidR="00787F8E" w:rsidRPr="003D4ABF" w:rsidRDefault="00787F8E" w:rsidP="00085BD6">
            <w:pPr>
              <w:pStyle w:val="TAL"/>
              <w:keepNext w:val="0"/>
              <w:rPr>
                <w:sz w:val="16"/>
              </w:rPr>
            </w:pPr>
            <w:r w:rsidRPr="003D4ABF">
              <w:rPr>
                <w:sz w:val="16"/>
              </w:rPr>
              <w:t>16.5.1</w:t>
            </w:r>
          </w:p>
        </w:tc>
      </w:tr>
      <w:tr w:rsidR="00787F8E" w:rsidRPr="003D4ABF" w14:paraId="7E9464D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E92E77"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85C86"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F283F5"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D0A78" w14:textId="77777777" w:rsidR="00787F8E" w:rsidRPr="003D4ABF" w:rsidRDefault="00787F8E" w:rsidP="00085BD6">
            <w:pPr>
              <w:pStyle w:val="TAL"/>
              <w:keepNext w:val="0"/>
              <w:rPr>
                <w:sz w:val="16"/>
              </w:rPr>
            </w:pPr>
            <w:r w:rsidRPr="003D4ABF">
              <w:rPr>
                <w:sz w:val="16"/>
              </w:rPr>
              <w:t>0475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78DD6"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9287A"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2B313" w14:textId="77777777" w:rsidR="00787F8E" w:rsidRPr="003D4ABF" w:rsidRDefault="00787F8E" w:rsidP="00085BD6">
            <w:pPr>
              <w:pStyle w:val="TAL"/>
              <w:keepNext w:val="0"/>
              <w:rPr>
                <w:sz w:val="16"/>
                <w:szCs w:val="16"/>
              </w:rPr>
            </w:pPr>
            <w:r w:rsidRPr="003D4ABF">
              <w:rPr>
                <w:sz w:val="16"/>
                <w:szCs w:val="16"/>
              </w:rPr>
              <w:t>Supplement for TSN QoS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CC953" w14:textId="77777777" w:rsidR="00787F8E" w:rsidRPr="003D4ABF" w:rsidRDefault="00787F8E" w:rsidP="00085BD6">
            <w:pPr>
              <w:pStyle w:val="TAL"/>
              <w:keepNext w:val="0"/>
              <w:rPr>
                <w:sz w:val="16"/>
              </w:rPr>
            </w:pPr>
            <w:r w:rsidRPr="003D4ABF">
              <w:rPr>
                <w:sz w:val="16"/>
              </w:rPr>
              <w:t>16.6.0</w:t>
            </w:r>
          </w:p>
        </w:tc>
      </w:tr>
      <w:tr w:rsidR="00787F8E" w:rsidRPr="003D4ABF" w14:paraId="4052029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E922F"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AE086"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347182"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37998" w14:textId="77777777" w:rsidR="00787F8E" w:rsidRPr="003D4ABF" w:rsidRDefault="00787F8E" w:rsidP="00085BD6">
            <w:pPr>
              <w:pStyle w:val="TAL"/>
              <w:keepNext w:val="0"/>
              <w:rPr>
                <w:sz w:val="16"/>
              </w:rPr>
            </w:pPr>
            <w:r w:rsidRPr="003D4ABF">
              <w:rPr>
                <w:sz w:val="16"/>
              </w:rPr>
              <w:t>0477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C8F51"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2DAC2"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6F377E" w14:textId="77777777" w:rsidR="00787F8E" w:rsidRPr="003D4ABF" w:rsidRDefault="00787F8E" w:rsidP="00085BD6">
            <w:pPr>
              <w:pStyle w:val="TAL"/>
              <w:keepNext w:val="0"/>
              <w:rPr>
                <w:sz w:val="16"/>
                <w:szCs w:val="16"/>
              </w:rPr>
            </w:pPr>
            <w:r w:rsidRPr="003D4ABF">
              <w:rPr>
                <w:sz w:val="16"/>
                <w:szCs w:val="16"/>
              </w:rPr>
              <w:t>Clarification of the delay parameter for TSN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0AFB9" w14:textId="77777777" w:rsidR="00787F8E" w:rsidRPr="003D4ABF" w:rsidRDefault="00787F8E" w:rsidP="00085BD6">
            <w:pPr>
              <w:pStyle w:val="TAL"/>
              <w:keepNext w:val="0"/>
              <w:rPr>
                <w:sz w:val="16"/>
              </w:rPr>
            </w:pPr>
            <w:r w:rsidRPr="003D4ABF">
              <w:rPr>
                <w:sz w:val="16"/>
              </w:rPr>
              <w:t>16.6.0</w:t>
            </w:r>
          </w:p>
        </w:tc>
      </w:tr>
      <w:tr w:rsidR="00787F8E" w:rsidRPr="003D4ABF" w14:paraId="73393B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C934"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A203"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6529EE" w14:textId="77777777" w:rsidR="00787F8E" w:rsidRPr="003D4ABF" w:rsidRDefault="00787F8E" w:rsidP="00085BD6">
            <w:pPr>
              <w:pStyle w:val="TAC"/>
              <w:keepNext w:val="0"/>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644F5" w14:textId="77777777" w:rsidR="00787F8E" w:rsidRPr="003D4ABF" w:rsidRDefault="00787F8E" w:rsidP="00085BD6">
            <w:pPr>
              <w:pStyle w:val="TAL"/>
              <w:keepNext w:val="0"/>
              <w:rPr>
                <w:sz w:val="16"/>
              </w:rPr>
            </w:pPr>
            <w:r w:rsidRPr="003D4ABF">
              <w:rPr>
                <w:sz w:val="16"/>
              </w:rPr>
              <w:t>0478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05F5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7765D"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747FC3" w14:textId="77777777" w:rsidR="00787F8E" w:rsidRPr="003D4ABF" w:rsidRDefault="00787F8E" w:rsidP="00085BD6">
            <w:pPr>
              <w:pStyle w:val="TAL"/>
              <w:keepNext w:val="0"/>
              <w:rPr>
                <w:sz w:val="16"/>
                <w:szCs w:val="16"/>
              </w:rPr>
            </w:pPr>
            <w:r w:rsidRPr="003D4ABF">
              <w:rPr>
                <w:sz w:val="16"/>
                <w:szCs w:val="16"/>
              </w:rPr>
              <w:t>QoS Flow establishment based on AQP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63B99" w14:textId="77777777" w:rsidR="00787F8E" w:rsidRPr="003D4ABF" w:rsidRDefault="00787F8E" w:rsidP="00085BD6">
            <w:pPr>
              <w:pStyle w:val="TAL"/>
              <w:keepNext w:val="0"/>
              <w:rPr>
                <w:sz w:val="16"/>
              </w:rPr>
            </w:pPr>
            <w:r w:rsidRPr="003D4ABF">
              <w:rPr>
                <w:sz w:val="16"/>
              </w:rPr>
              <w:t>16.6.0</w:t>
            </w:r>
          </w:p>
        </w:tc>
      </w:tr>
      <w:tr w:rsidR="00787F8E" w:rsidRPr="003D4ABF" w14:paraId="6630B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B2D5DA"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2F804"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B199FB" w14:textId="77777777" w:rsidR="00787F8E" w:rsidRPr="003D4ABF" w:rsidRDefault="00787F8E" w:rsidP="00085BD6">
            <w:pPr>
              <w:pStyle w:val="TAC"/>
              <w:keepNext w:val="0"/>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F492" w14:textId="77777777" w:rsidR="00787F8E" w:rsidRPr="003D4ABF" w:rsidRDefault="00787F8E" w:rsidP="00085BD6">
            <w:pPr>
              <w:pStyle w:val="TAL"/>
              <w:keepNext w:val="0"/>
              <w:rPr>
                <w:sz w:val="16"/>
              </w:rPr>
            </w:pPr>
            <w:r w:rsidRPr="003D4ABF">
              <w:rPr>
                <w:sz w:val="16"/>
              </w:rPr>
              <w:t>0479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EF5C55"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F3C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71841" w14:textId="77777777" w:rsidR="00787F8E" w:rsidRPr="003D4ABF" w:rsidRDefault="00787F8E" w:rsidP="00085BD6">
            <w:pPr>
              <w:pStyle w:val="TAL"/>
              <w:keepNext w:val="0"/>
              <w:rPr>
                <w:sz w:val="16"/>
                <w:szCs w:val="16"/>
              </w:rPr>
            </w:pPr>
            <w:r w:rsidRPr="003D4ABF">
              <w:rPr>
                <w:sz w:val="16"/>
                <w:szCs w:val="16"/>
              </w:rPr>
              <w:t>Alignment of BDT policy negotiation description with the procedures in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A371A" w14:textId="77777777" w:rsidR="00787F8E" w:rsidRPr="003D4ABF" w:rsidRDefault="00787F8E" w:rsidP="00085BD6">
            <w:pPr>
              <w:pStyle w:val="TAL"/>
              <w:keepNext w:val="0"/>
              <w:rPr>
                <w:sz w:val="16"/>
              </w:rPr>
            </w:pPr>
            <w:r w:rsidRPr="003D4ABF">
              <w:rPr>
                <w:sz w:val="16"/>
              </w:rPr>
              <w:t>16.6.0</w:t>
            </w:r>
          </w:p>
        </w:tc>
      </w:tr>
      <w:tr w:rsidR="00787F8E" w:rsidRPr="003D4ABF" w14:paraId="504DBE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FD247C"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D96F8"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456D8E" w14:textId="77777777" w:rsidR="00787F8E" w:rsidRPr="003D4ABF" w:rsidRDefault="00787F8E" w:rsidP="00085BD6">
            <w:pPr>
              <w:pStyle w:val="TAC"/>
              <w:keepNext w:val="0"/>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8A2AD" w14:textId="77777777" w:rsidR="00787F8E" w:rsidRPr="003D4ABF" w:rsidRDefault="00787F8E" w:rsidP="00085BD6">
            <w:pPr>
              <w:pStyle w:val="TAL"/>
              <w:keepNext w:val="0"/>
              <w:rPr>
                <w:sz w:val="16"/>
              </w:rPr>
            </w:pPr>
            <w:r w:rsidRPr="003D4ABF">
              <w:rPr>
                <w:sz w:val="16"/>
              </w:rPr>
              <w:t>0480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D58244"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3461E"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D5B774" w14:textId="77777777" w:rsidR="00787F8E" w:rsidRPr="003D4ABF" w:rsidRDefault="00787F8E" w:rsidP="00085BD6">
            <w:pPr>
              <w:pStyle w:val="TAL"/>
              <w:keepNext w:val="0"/>
              <w:rPr>
                <w:sz w:val="16"/>
                <w:szCs w:val="16"/>
              </w:rPr>
            </w:pPr>
            <w:r w:rsidRPr="003D4ABF">
              <w:rPr>
                <w:sz w:val="16"/>
                <w:szCs w:val="16"/>
              </w:rPr>
              <w:t>Re-ordering of interactions in the BDT policy re-negotiation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BACB7" w14:textId="77777777" w:rsidR="00787F8E" w:rsidRPr="003D4ABF" w:rsidRDefault="00787F8E" w:rsidP="00085BD6">
            <w:pPr>
              <w:pStyle w:val="TAL"/>
              <w:keepNext w:val="0"/>
              <w:rPr>
                <w:sz w:val="16"/>
              </w:rPr>
            </w:pPr>
            <w:r w:rsidRPr="003D4ABF">
              <w:rPr>
                <w:sz w:val="16"/>
              </w:rPr>
              <w:t>16.6.0</w:t>
            </w:r>
          </w:p>
        </w:tc>
      </w:tr>
      <w:tr w:rsidR="00787F8E" w:rsidRPr="003D4ABF" w14:paraId="6794B6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94DBED"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5FAB9"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306D11"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4E131" w14:textId="77777777" w:rsidR="00787F8E" w:rsidRPr="003D4ABF" w:rsidRDefault="00787F8E" w:rsidP="00085BD6">
            <w:pPr>
              <w:pStyle w:val="TAL"/>
              <w:keepNext w:val="0"/>
              <w:rPr>
                <w:sz w:val="16"/>
              </w:rPr>
            </w:pPr>
            <w:r w:rsidRPr="003D4ABF">
              <w:rPr>
                <w:sz w:val="16"/>
              </w:rPr>
              <w:t>0482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0019A"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A1A8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38A5FB" w14:textId="77777777" w:rsidR="00787F8E" w:rsidRPr="003D4ABF" w:rsidRDefault="00787F8E" w:rsidP="00085BD6">
            <w:pPr>
              <w:pStyle w:val="TAL"/>
              <w:keepNext w:val="0"/>
              <w:rPr>
                <w:sz w:val="16"/>
                <w:szCs w:val="16"/>
              </w:rPr>
            </w:pPr>
            <w:r w:rsidRPr="003D4ABF">
              <w:rPr>
                <w:sz w:val="16"/>
                <w:szCs w:val="16"/>
              </w:rPr>
              <w:t>Clarification on BSF behaviour for TSN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44841" w14:textId="77777777" w:rsidR="00787F8E" w:rsidRPr="003D4ABF" w:rsidRDefault="00787F8E" w:rsidP="00085BD6">
            <w:pPr>
              <w:pStyle w:val="TAL"/>
              <w:keepNext w:val="0"/>
              <w:rPr>
                <w:sz w:val="16"/>
              </w:rPr>
            </w:pPr>
            <w:r w:rsidRPr="003D4ABF">
              <w:rPr>
                <w:sz w:val="16"/>
              </w:rPr>
              <w:t>16.6.0</w:t>
            </w:r>
          </w:p>
        </w:tc>
      </w:tr>
      <w:tr w:rsidR="00787F8E" w:rsidRPr="003D4ABF" w14:paraId="54F43C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3145F1"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1DBF"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62F124"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9DA3B" w14:textId="77777777" w:rsidR="00787F8E" w:rsidRPr="003D4ABF" w:rsidRDefault="00787F8E" w:rsidP="00085BD6">
            <w:pPr>
              <w:pStyle w:val="TAL"/>
              <w:keepNext w:val="0"/>
              <w:rPr>
                <w:sz w:val="16"/>
              </w:rPr>
            </w:pPr>
            <w:r w:rsidRPr="003D4ABF">
              <w:rPr>
                <w:sz w:val="16"/>
              </w:rPr>
              <w:t>0484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C5CF5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02880"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0EA5EB" w14:textId="77777777" w:rsidR="00787F8E" w:rsidRPr="003D4ABF" w:rsidRDefault="00787F8E" w:rsidP="00085BD6">
            <w:pPr>
              <w:pStyle w:val="TAL"/>
              <w:keepNext w:val="0"/>
              <w:rPr>
                <w:sz w:val="16"/>
                <w:szCs w:val="16"/>
              </w:rPr>
            </w:pPr>
            <w:r w:rsidRPr="003D4ABF">
              <w:rPr>
                <w:sz w:val="16"/>
                <w:szCs w:val="16"/>
              </w:rPr>
              <w:t>Adding BMIC information to TSN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0609" w14:textId="77777777" w:rsidR="00787F8E" w:rsidRPr="003D4ABF" w:rsidRDefault="00787F8E" w:rsidP="00085BD6">
            <w:pPr>
              <w:pStyle w:val="TAL"/>
              <w:keepNext w:val="0"/>
              <w:rPr>
                <w:sz w:val="16"/>
              </w:rPr>
            </w:pPr>
            <w:r w:rsidRPr="003D4ABF">
              <w:rPr>
                <w:sz w:val="16"/>
              </w:rPr>
              <w:t>16.6.0</w:t>
            </w:r>
          </w:p>
        </w:tc>
      </w:tr>
      <w:tr w:rsidR="00787F8E" w:rsidRPr="003D4ABF" w14:paraId="1EEBA1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C93FB2"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D7100"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04BE9B" w14:textId="77777777" w:rsidR="00787F8E" w:rsidRPr="003D4ABF" w:rsidRDefault="00787F8E" w:rsidP="00085BD6">
            <w:pPr>
              <w:pStyle w:val="TAC"/>
              <w:keepNext w:val="0"/>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0FD3B" w14:textId="77777777" w:rsidR="00787F8E" w:rsidRPr="003D4ABF" w:rsidRDefault="00787F8E" w:rsidP="00085BD6">
            <w:pPr>
              <w:pStyle w:val="TAL"/>
              <w:keepNext w:val="0"/>
              <w:rPr>
                <w:sz w:val="16"/>
              </w:rPr>
            </w:pPr>
            <w:r w:rsidRPr="003D4ABF">
              <w:rPr>
                <w:sz w:val="16"/>
              </w:rPr>
              <w:t>0486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F6767"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E8FE9"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A39C66" w14:textId="77777777" w:rsidR="00787F8E" w:rsidRPr="003D4ABF" w:rsidRDefault="00787F8E" w:rsidP="00085BD6">
            <w:pPr>
              <w:pStyle w:val="TAL"/>
              <w:keepNext w:val="0"/>
              <w:rPr>
                <w:sz w:val="16"/>
                <w:szCs w:val="16"/>
              </w:rPr>
            </w:pPr>
            <w:r w:rsidRPr="003D4ABF">
              <w:rPr>
                <w:sz w:val="16"/>
                <w:szCs w:val="16"/>
              </w:rPr>
              <w:t>V2X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3C079" w14:textId="77777777" w:rsidR="00787F8E" w:rsidRPr="003D4ABF" w:rsidRDefault="00787F8E" w:rsidP="00085BD6">
            <w:pPr>
              <w:pStyle w:val="TAL"/>
              <w:keepNext w:val="0"/>
              <w:rPr>
                <w:sz w:val="16"/>
              </w:rPr>
            </w:pPr>
            <w:r w:rsidRPr="003D4ABF">
              <w:rPr>
                <w:sz w:val="16"/>
              </w:rPr>
              <w:t>16.6.0</w:t>
            </w:r>
          </w:p>
        </w:tc>
      </w:tr>
      <w:tr w:rsidR="00787F8E" w:rsidRPr="003D4ABF" w14:paraId="7A8FFE5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AADFA8"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313FC"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29039" w14:textId="77777777" w:rsidR="00787F8E" w:rsidRPr="003D4ABF" w:rsidRDefault="00787F8E" w:rsidP="00085BD6">
            <w:pPr>
              <w:pStyle w:val="TAC"/>
              <w:keepNext w:val="0"/>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3C734" w14:textId="77777777" w:rsidR="00787F8E" w:rsidRPr="003D4ABF" w:rsidRDefault="00787F8E" w:rsidP="00085BD6">
            <w:pPr>
              <w:pStyle w:val="TAL"/>
              <w:keepNext w:val="0"/>
              <w:rPr>
                <w:sz w:val="16"/>
              </w:rPr>
            </w:pPr>
            <w:r w:rsidRPr="003D4ABF">
              <w:rPr>
                <w:sz w:val="16"/>
              </w:rPr>
              <w:t>0488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DF054" w14:textId="77777777" w:rsidR="00787F8E" w:rsidRPr="003D4ABF" w:rsidRDefault="00787F8E"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9A993"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FB24D2" w14:textId="77777777" w:rsidR="00787F8E" w:rsidRPr="003D4ABF" w:rsidRDefault="00787F8E" w:rsidP="00085BD6">
            <w:pPr>
              <w:pStyle w:val="TAL"/>
              <w:keepNext w:val="0"/>
              <w:rPr>
                <w:sz w:val="16"/>
                <w:szCs w:val="16"/>
              </w:rPr>
            </w:pPr>
            <w:r w:rsidRPr="003D4ABF">
              <w:rPr>
                <w:sz w:val="16"/>
                <w:szCs w:val="16"/>
              </w:rPr>
              <w:t>23.503 - Resolution of open items related to IEEE 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083E0" w14:textId="77777777" w:rsidR="00787F8E" w:rsidRPr="003D4ABF" w:rsidRDefault="00787F8E" w:rsidP="00085BD6">
            <w:pPr>
              <w:pStyle w:val="TAL"/>
              <w:keepNext w:val="0"/>
              <w:rPr>
                <w:sz w:val="16"/>
              </w:rPr>
            </w:pPr>
            <w:r w:rsidRPr="003D4ABF">
              <w:rPr>
                <w:sz w:val="16"/>
              </w:rPr>
              <w:t>16.6.0</w:t>
            </w:r>
          </w:p>
        </w:tc>
      </w:tr>
      <w:tr w:rsidR="00787F8E" w:rsidRPr="003D4ABF" w14:paraId="28368E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C5062" w14:textId="77777777" w:rsidR="00787F8E" w:rsidRPr="003D4ABF" w:rsidRDefault="00787F8E" w:rsidP="00085BD6">
            <w:pPr>
              <w:pStyle w:val="TAL"/>
              <w:keepNext w:val="0"/>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462E5" w14:textId="77777777" w:rsidR="00787F8E" w:rsidRPr="003D4ABF" w:rsidRDefault="00787F8E" w:rsidP="00085BD6">
            <w:pPr>
              <w:pStyle w:val="TAL"/>
              <w:keepNext w:val="0"/>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92B3DF" w14:textId="77777777" w:rsidR="00787F8E" w:rsidRPr="003D4ABF" w:rsidRDefault="00787F8E" w:rsidP="00085BD6">
            <w:pPr>
              <w:pStyle w:val="TAC"/>
              <w:keepNext w:val="0"/>
              <w:rPr>
                <w:sz w:val="16"/>
                <w:szCs w:val="16"/>
              </w:rPr>
            </w:pPr>
            <w:r w:rsidRPr="003D4ABF">
              <w:rPr>
                <w:sz w:val="16"/>
                <w:szCs w:val="16"/>
              </w:rPr>
              <w:t>SP-200673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B5EA9" w14:textId="77777777" w:rsidR="00787F8E" w:rsidRPr="003D4ABF" w:rsidRDefault="00787F8E" w:rsidP="00085BD6">
            <w:pPr>
              <w:pStyle w:val="TAL"/>
              <w:keepNext w:val="0"/>
              <w:rPr>
                <w:sz w:val="16"/>
              </w:rPr>
            </w:pPr>
            <w:r w:rsidRPr="003D4ABF">
              <w:rPr>
                <w:sz w:val="16"/>
              </w:rPr>
              <w:t>0489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B3B8E" w14:textId="77777777" w:rsidR="00787F8E" w:rsidRPr="003D4ABF" w:rsidRDefault="00787F8E"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89F57" w14:textId="77777777" w:rsidR="00787F8E" w:rsidRPr="003D4ABF" w:rsidRDefault="00787F8E"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57D88" w14:textId="77777777" w:rsidR="00787F8E" w:rsidRPr="003D4ABF" w:rsidRDefault="00787F8E" w:rsidP="00085BD6">
            <w:pPr>
              <w:pStyle w:val="TAL"/>
              <w:keepNext w:val="0"/>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DBBB2" w14:textId="77777777" w:rsidR="00787F8E" w:rsidRPr="003D4ABF" w:rsidRDefault="00787F8E" w:rsidP="00085BD6">
            <w:pPr>
              <w:pStyle w:val="TAL"/>
              <w:keepNext w:val="0"/>
              <w:rPr>
                <w:sz w:val="16"/>
              </w:rPr>
            </w:pPr>
            <w:r w:rsidRPr="003D4ABF">
              <w:rPr>
                <w:sz w:val="16"/>
              </w:rPr>
              <w:t>16.6.0</w:t>
            </w:r>
          </w:p>
        </w:tc>
      </w:tr>
      <w:tr w:rsidR="005C461D" w:rsidRPr="003D4ABF" w14:paraId="5B8F9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C3F4D6" w14:textId="215CBC7A"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4B21F" w14:textId="20933FC9"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23D2F" w14:textId="3E377852" w:rsidR="005C461D" w:rsidRPr="003D4ABF" w:rsidRDefault="005C461D" w:rsidP="00085BD6">
            <w:pPr>
              <w:pStyle w:val="TAC"/>
              <w:keepNext w:val="0"/>
              <w:rPr>
                <w:sz w:val="16"/>
                <w:szCs w:val="16"/>
              </w:rPr>
            </w:pPr>
            <w:r w:rsidRPr="003D4ABF">
              <w:rPr>
                <w:sz w:val="16"/>
                <w:szCs w:val="16"/>
              </w:rPr>
              <w:t>SP-200951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F988" w14:textId="42639D7D" w:rsidR="005C461D" w:rsidRPr="003D4ABF" w:rsidRDefault="005C461D" w:rsidP="00085BD6">
            <w:pPr>
              <w:pStyle w:val="TAL"/>
              <w:keepNext w:val="0"/>
              <w:rPr>
                <w:sz w:val="16"/>
              </w:rPr>
            </w:pPr>
            <w:r w:rsidRPr="003D4ABF">
              <w:rPr>
                <w:sz w:val="16"/>
              </w:rPr>
              <w:t>0483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7EBEDC" w14:textId="7625AAE5" w:rsidR="005C461D" w:rsidRPr="003D4ABF" w:rsidRDefault="005C461D"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CB958" w14:textId="6561E0AA"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0F1A05" w14:textId="25CE586B" w:rsidR="005C461D" w:rsidRPr="003D4ABF" w:rsidRDefault="005C461D" w:rsidP="00085BD6">
            <w:pPr>
              <w:pStyle w:val="TAL"/>
              <w:keepNext w:val="0"/>
              <w:rPr>
                <w:sz w:val="16"/>
                <w:szCs w:val="16"/>
              </w:rPr>
            </w:pPr>
            <w:r w:rsidRPr="003D4ABF">
              <w:rPr>
                <w:sz w:val="16"/>
                <w:szCs w:val="16"/>
              </w:rPr>
              <w:t>Policy control for redundant PDU Session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5FC5E" w14:textId="232F8A50" w:rsidR="005C461D" w:rsidRPr="003D4ABF" w:rsidRDefault="005C461D" w:rsidP="00085BD6">
            <w:pPr>
              <w:pStyle w:val="TAL"/>
              <w:keepNext w:val="0"/>
              <w:rPr>
                <w:sz w:val="16"/>
              </w:rPr>
            </w:pPr>
            <w:r w:rsidRPr="003D4ABF">
              <w:rPr>
                <w:sz w:val="16"/>
              </w:rPr>
              <w:t>16.7.0</w:t>
            </w:r>
          </w:p>
        </w:tc>
      </w:tr>
      <w:tr w:rsidR="005C461D" w:rsidRPr="003D4ABF" w14:paraId="7986AD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4CD82B" w14:textId="3EA7C3FF"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DB00E" w14:textId="4516F629"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27D909" w14:textId="5B66F759"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E00D8" w14:textId="747A237E" w:rsidR="005C461D" w:rsidRPr="003D4ABF" w:rsidRDefault="005C461D" w:rsidP="00085BD6">
            <w:pPr>
              <w:pStyle w:val="TAL"/>
              <w:keepNext w:val="0"/>
              <w:rPr>
                <w:sz w:val="16"/>
              </w:rPr>
            </w:pPr>
            <w:r w:rsidRPr="003D4ABF">
              <w:rPr>
                <w:sz w:val="16"/>
              </w:rPr>
              <w:t>0491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31863" w14:textId="6ADBA3BE"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B7776" w14:textId="4862BB5F"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62E07A" w14:textId="37A3C10D" w:rsidR="005C461D" w:rsidRPr="003D4ABF" w:rsidRDefault="005C461D" w:rsidP="00085BD6">
            <w:pPr>
              <w:pStyle w:val="TAL"/>
              <w:keepNext w:val="0"/>
              <w:rPr>
                <w:sz w:val="16"/>
                <w:szCs w:val="16"/>
              </w:rPr>
            </w:pPr>
            <w:r w:rsidRPr="003D4ABF">
              <w:rPr>
                <w:sz w:val="16"/>
                <w:szCs w:val="16"/>
              </w:rPr>
              <w:t>Location change (serving cell) for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A96C3" w14:textId="62C51E1D" w:rsidR="005C461D" w:rsidRPr="003D4ABF" w:rsidRDefault="005C461D" w:rsidP="00085BD6">
            <w:pPr>
              <w:pStyle w:val="TAL"/>
              <w:keepNext w:val="0"/>
              <w:rPr>
                <w:sz w:val="16"/>
              </w:rPr>
            </w:pPr>
            <w:r w:rsidRPr="003D4ABF">
              <w:rPr>
                <w:sz w:val="16"/>
              </w:rPr>
              <w:t>16.7.0</w:t>
            </w:r>
          </w:p>
        </w:tc>
      </w:tr>
      <w:tr w:rsidR="005C461D" w:rsidRPr="003D4ABF" w14:paraId="40D831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6356B" w14:textId="40F52A3C"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C17B9" w14:textId="1862087B"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26E37C" w14:textId="3180DEE7" w:rsidR="005C461D" w:rsidRPr="003D4ABF" w:rsidRDefault="005C461D" w:rsidP="00085BD6">
            <w:pPr>
              <w:pStyle w:val="TAC"/>
              <w:keepNext w:val="0"/>
              <w:rPr>
                <w:sz w:val="16"/>
                <w:szCs w:val="16"/>
              </w:rPr>
            </w:pPr>
            <w:r w:rsidRPr="003D4ABF">
              <w:rPr>
                <w:sz w:val="16"/>
                <w:szCs w:val="16"/>
              </w:rPr>
              <w:t>SP-200953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1C645" w14:textId="675FE562" w:rsidR="005C461D" w:rsidRPr="003D4ABF" w:rsidRDefault="005C461D" w:rsidP="00085BD6">
            <w:pPr>
              <w:pStyle w:val="TAL"/>
              <w:keepNext w:val="0"/>
              <w:rPr>
                <w:sz w:val="16"/>
              </w:rPr>
            </w:pPr>
            <w:r w:rsidRPr="003D4ABF">
              <w:rPr>
                <w:sz w:val="16"/>
              </w:rPr>
              <w:t>0494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FFDB6" w14:textId="60E0B865"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5153F" w14:textId="5F187341"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CCDB78" w14:textId="522C6A6C" w:rsidR="005C461D" w:rsidRPr="003D4ABF" w:rsidRDefault="005C461D" w:rsidP="00085BD6">
            <w:pPr>
              <w:pStyle w:val="TAL"/>
              <w:keepNext w:val="0"/>
              <w:rPr>
                <w:sz w:val="16"/>
                <w:szCs w:val="16"/>
              </w:rPr>
            </w:pPr>
            <w:r w:rsidRPr="003D4ABF">
              <w:rPr>
                <w:sz w:val="16"/>
                <w:szCs w:val="16"/>
              </w:rPr>
              <w:t>Correction to TSN Bridge Information on N7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0C4C4F" w14:textId="07518B56" w:rsidR="005C461D" w:rsidRPr="003D4ABF" w:rsidRDefault="005C461D" w:rsidP="00085BD6">
            <w:pPr>
              <w:pStyle w:val="TAL"/>
              <w:keepNext w:val="0"/>
              <w:rPr>
                <w:sz w:val="16"/>
              </w:rPr>
            </w:pPr>
            <w:r w:rsidRPr="003D4ABF">
              <w:rPr>
                <w:sz w:val="16"/>
              </w:rPr>
              <w:t>16.7.0</w:t>
            </w:r>
          </w:p>
        </w:tc>
      </w:tr>
      <w:tr w:rsidR="005C461D" w:rsidRPr="003D4ABF" w14:paraId="015E5D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9CF78B" w14:textId="1C44D0F7"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13D6D" w14:textId="1711651B"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2E65B2" w14:textId="24CAA6BD" w:rsidR="005C461D" w:rsidRPr="003D4ABF" w:rsidRDefault="005C461D" w:rsidP="00085BD6">
            <w:pPr>
              <w:pStyle w:val="TAC"/>
              <w:keepNext w:val="0"/>
              <w:rPr>
                <w:sz w:val="16"/>
                <w:szCs w:val="16"/>
              </w:rPr>
            </w:pPr>
            <w:r w:rsidRPr="003D4ABF">
              <w:rPr>
                <w:sz w:val="16"/>
                <w:szCs w:val="16"/>
              </w:rPr>
              <w:t>SP-200955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5B78" w14:textId="36DD23C1" w:rsidR="005C461D" w:rsidRPr="003D4ABF" w:rsidRDefault="005C461D" w:rsidP="00085BD6">
            <w:pPr>
              <w:pStyle w:val="TAL"/>
              <w:keepNext w:val="0"/>
              <w:rPr>
                <w:sz w:val="16"/>
              </w:rPr>
            </w:pPr>
            <w:r w:rsidRPr="003D4ABF">
              <w:rPr>
                <w:sz w:val="16"/>
              </w:rPr>
              <w:t>0495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1E389" w14:textId="1EA37EDE"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2C98D" w14:textId="1637326A"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43AE456" w14:textId="34266A60" w:rsidR="005C461D" w:rsidRPr="003D4ABF" w:rsidRDefault="005C461D" w:rsidP="00085BD6">
            <w:pPr>
              <w:pStyle w:val="TAL"/>
              <w:keepNext w:val="0"/>
              <w:rPr>
                <w:sz w:val="16"/>
                <w:szCs w:val="16"/>
              </w:rPr>
            </w:pPr>
            <w:r w:rsidRPr="003D4ABF">
              <w:rPr>
                <w:sz w:val="16"/>
                <w:szCs w:val="16"/>
              </w:rPr>
              <w:t>Policy subscription information extension to include ATSSS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6A755" w14:textId="1480A7D2" w:rsidR="005C461D" w:rsidRPr="003D4ABF" w:rsidRDefault="005C461D" w:rsidP="00085BD6">
            <w:pPr>
              <w:pStyle w:val="TAL"/>
              <w:keepNext w:val="0"/>
              <w:rPr>
                <w:sz w:val="16"/>
              </w:rPr>
            </w:pPr>
            <w:r w:rsidRPr="003D4ABF">
              <w:rPr>
                <w:sz w:val="16"/>
              </w:rPr>
              <w:t>16.7.0</w:t>
            </w:r>
          </w:p>
        </w:tc>
      </w:tr>
      <w:tr w:rsidR="005C461D" w:rsidRPr="003D4ABF" w14:paraId="2F74D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85D27B" w14:textId="3163DADD"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8770" w14:textId="5ED0210E"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A0837D" w14:textId="1DEE0856"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14E44" w14:textId="702A79FC" w:rsidR="005C461D" w:rsidRPr="003D4ABF" w:rsidRDefault="005C461D" w:rsidP="00085BD6">
            <w:pPr>
              <w:pStyle w:val="TAL"/>
              <w:keepNext w:val="0"/>
              <w:rPr>
                <w:sz w:val="16"/>
              </w:rPr>
            </w:pPr>
            <w:r w:rsidRPr="003D4ABF">
              <w:rPr>
                <w:sz w:val="16"/>
              </w:rPr>
              <w:t>0496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46A34" w14:textId="37D03FCB"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B557B" w14:textId="766BC7B0"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3B54FC" w14:textId="575DE810" w:rsidR="005C461D" w:rsidRPr="003D4ABF" w:rsidRDefault="005C461D" w:rsidP="00085BD6">
            <w:pPr>
              <w:pStyle w:val="TAL"/>
              <w:keepNext w:val="0"/>
              <w:rPr>
                <w:sz w:val="16"/>
                <w:szCs w:val="16"/>
              </w:rPr>
            </w:pPr>
            <w:r w:rsidRPr="003D4ABF">
              <w:rPr>
                <w:sz w:val="16"/>
                <w:szCs w:val="16"/>
              </w:rPr>
              <w:t>Correction on the QoS Flow binding with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8006A" w14:textId="0C6CD51B" w:rsidR="005C461D" w:rsidRPr="003D4ABF" w:rsidRDefault="005C461D" w:rsidP="00085BD6">
            <w:pPr>
              <w:pStyle w:val="TAL"/>
              <w:keepNext w:val="0"/>
              <w:rPr>
                <w:sz w:val="16"/>
              </w:rPr>
            </w:pPr>
            <w:r w:rsidRPr="003D4ABF">
              <w:rPr>
                <w:sz w:val="16"/>
              </w:rPr>
              <w:t>16.7.0</w:t>
            </w:r>
          </w:p>
        </w:tc>
      </w:tr>
      <w:tr w:rsidR="005C461D" w:rsidRPr="003D4ABF" w14:paraId="166849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DF7C5B" w14:textId="39DFDD6C"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2683B" w14:textId="5C3E5512"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55699D" w14:textId="3577278E" w:rsidR="005C461D" w:rsidRPr="003D4ABF" w:rsidRDefault="005C461D" w:rsidP="00085BD6">
            <w:pPr>
              <w:pStyle w:val="TAC"/>
              <w:keepNext w:val="0"/>
              <w:rPr>
                <w:sz w:val="16"/>
                <w:szCs w:val="16"/>
              </w:rPr>
            </w:pPr>
            <w:r w:rsidRPr="003D4ABF">
              <w:rPr>
                <w:sz w:val="16"/>
                <w:szCs w:val="16"/>
              </w:rPr>
              <w:t>SP-200950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17F21" w14:textId="7553CAF6" w:rsidR="005C461D" w:rsidRPr="003D4ABF" w:rsidRDefault="005C461D" w:rsidP="00085BD6">
            <w:pPr>
              <w:pStyle w:val="TAL"/>
              <w:keepNext w:val="0"/>
              <w:rPr>
                <w:sz w:val="16"/>
              </w:rPr>
            </w:pPr>
            <w:r w:rsidRPr="003D4ABF">
              <w:rPr>
                <w:sz w:val="16"/>
              </w:rPr>
              <w:t>0499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36FFAF" w14:textId="11F70CDD"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BCF97" w14:textId="3BE87528"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57A6CD" w14:textId="30473EEB" w:rsidR="005C461D" w:rsidRPr="003D4ABF" w:rsidRDefault="005C461D" w:rsidP="00085BD6">
            <w:pPr>
              <w:pStyle w:val="TAL"/>
              <w:keepNext w:val="0"/>
              <w:rPr>
                <w:sz w:val="16"/>
                <w:szCs w:val="16"/>
              </w:rPr>
            </w:pPr>
            <w:r w:rsidRPr="003D4ABF">
              <w:rPr>
                <w:sz w:val="16"/>
                <w:szCs w:val="16"/>
              </w:rPr>
              <w:t>PCC rule resource allocation outcome and its usage in AQP-based QoS Flow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6E33C" w14:textId="733858D9" w:rsidR="005C461D" w:rsidRPr="003D4ABF" w:rsidRDefault="005C461D" w:rsidP="00085BD6">
            <w:pPr>
              <w:pStyle w:val="TAL"/>
              <w:keepNext w:val="0"/>
              <w:rPr>
                <w:sz w:val="16"/>
              </w:rPr>
            </w:pPr>
            <w:r w:rsidRPr="003D4ABF">
              <w:rPr>
                <w:sz w:val="16"/>
              </w:rPr>
              <w:t>16.7.0</w:t>
            </w:r>
          </w:p>
        </w:tc>
      </w:tr>
      <w:tr w:rsidR="005C461D" w:rsidRPr="003D4ABF" w14:paraId="087294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B7692" w14:textId="2EAB28CA"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0748A" w14:textId="774887D3"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E3A022" w14:textId="0B6DD925" w:rsidR="005C461D" w:rsidRPr="003D4ABF" w:rsidRDefault="005C461D" w:rsidP="00085BD6">
            <w:pPr>
              <w:pStyle w:val="TAC"/>
              <w:keepNext w:val="0"/>
              <w:rPr>
                <w:sz w:val="16"/>
                <w:szCs w:val="16"/>
              </w:rPr>
            </w:pPr>
            <w:r w:rsidRPr="003D4ABF">
              <w:rPr>
                <w:sz w:val="16"/>
                <w:szCs w:val="16"/>
              </w:rPr>
              <w:t>SP-200954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1591" w14:textId="39BEB835" w:rsidR="005C461D" w:rsidRPr="003D4ABF" w:rsidRDefault="005C461D" w:rsidP="00085BD6">
            <w:pPr>
              <w:pStyle w:val="TAL"/>
              <w:keepNext w:val="0"/>
              <w:rPr>
                <w:sz w:val="16"/>
              </w:rPr>
            </w:pPr>
            <w:r w:rsidRPr="003D4ABF">
              <w:rPr>
                <w:sz w:val="16"/>
              </w:rPr>
              <w:t>0502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F0DA7" w14:textId="7564D53B"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B9F6D" w14:textId="37C99E34"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00326" w14:textId="0C048D53" w:rsidR="005C461D" w:rsidRPr="003D4ABF" w:rsidRDefault="005C461D" w:rsidP="00085BD6">
            <w:pPr>
              <w:pStyle w:val="TAL"/>
              <w:keepNext w:val="0"/>
              <w:rPr>
                <w:sz w:val="16"/>
                <w:szCs w:val="16"/>
              </w:rPr>
            </w:pPr>
            <w:r w:rsidRPr="003D4ABF">
              <w:rPr>
                <w:sz w:val="16"/>
                <w:szCs w:val="16"/>
              </w:rPr>
              <w:t>Clarification on the UE procedure for selecting a WLAN access based on WLANSP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587AB" w14:textId="4C176F2E" w:rsidR="005C461D" w:rsidRPr="003D4ABF" w:rsidRDefault="005C461D" w:rsidP="00085BD6">
            <w:pPr>
              <w:pStyle w:val="TAL"/>
              <w:keepNext w:val="0"/>
              <w:rPr>
                <w:sz w:val="16"/>
              </w:rPr>
            </w:pPr>
            <w:r w:rsidRPr="003D4ABF">
              <w:rPr>
                <w:sz w:val="16"/>
              </w:rPr>
              <w:t>16.7.0</w:t>
            </w:r>
          </w:p>
        </w:tc>
      </w:tr>
      <w:tr w:rsidR="005C461D" w:rsidRPr="003D4ABF" w14:paraId="27EC83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3929BC" w14:textId="376E1745" w:rsidR="005C461D" w:rsidRPr="003D4ABF" w:rsidRDefault="005C461D" w:rsidP="00085BD6">
            <w:pPr>
              <w:pStyle w:val="TAL"/>
              <w:keepNext w:val="0"/>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F7E0" w14:textId="157F8CF5" w:rsidR="005C461D" w:rsidRPr="003D4ABF" w:rsidRDefault="005C461D" w:rsidP="00085BD6">
            <w:pPr>
              <w:pStyle w:val="TAL"/>
              <w:keepNext w:val="0"/>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EC1967" w14:textId="63192658" w:rsidR="005C461D" w:rsidRPr="003D4ABF" w:rsidRDefault="005C461D" w:rsidP="00085BD6">
            <w:pPr>
              <w:pStyle w:val="TAC"/>
              <w:keepNext w:val="0"/>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753C5" w14:textId="306EB45D" w:rsidR="005C461D" w:rsidRPr="003D4ABF" w:rsidRDefault="005C461D" w:rsidP="00085BD6">
            <w:pPr>
              <w:pStyle w:val="TAL"/>
              <w:keepNext w:val="0"/>
              <w:rPr>
                <w:sz w:val="16"/>
              </w:rPr>
            </w:pPr>
            <w:r w:rsidRPr="003D4ABF">
              <w:rPr>
                <w:sz w:val="16"/>
              </w:rPr>
              <w:t>0503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56DC0" w14:textId="7774939C" w:rsidR="005C461D" w:rsidRPr="003D4ABF" w:rsidRDefault="005C461D"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06000" w14:textId="64FBB666" w:rsidR="005C461D" w:rsidRPr="003D4ABF" w:rsidRDefault="005C461D"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6FC694" w14:textId="0AB57FE4" w:rsidR="005C461D" w:rsidRPr="003D4ABF" w:rsidRDefault="005C461D" w:rsidP="00085BD6">
            <w:pPr>
              <w:pStyle w:val="TAL"/>
              <w:keepNext w:val="0"/>
              <w:rPr>
                <w:sz w:val="16"/>
                <w:szCs w:val="16"/>
              </w:rPr>
            </w:pPr>
            <w:r w:rsidRPr="003D4ABF">
              <w:rPr>
                <w:sz w:val="16"/>
                <w:szCs w:val="16"/>
              </w:rPr>
              <w:t>General cleanup of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1E8CA" w14:textId="64768379" w:rsidR="005C461D" w:rsidRPr="003D4ABF" w:rsidRDefault="005C461D" w:rsidP="00085BD6">
            <w:pPr>
              <w:pStyle w:val="TAL"/>
              <w:keepNext w:val="0"/>
              <w:rPr>
                <w:sz w:val="16"/>
              </w:rPr>
            </w:pPr>
            <w:r w:rsidRPr="003D4ABF">
              <w:rPr>
                <w:sz w:val="16"/>
              </w:rPr>
              <w:t>16.7.0</w:t>
            </w:r>
          </w:p>
        </w:tc>
      </w:tr>
      <w:tr w:rsidR="009D0ABB" w:rsidRPr="003D4ABF" w14:paraId="7E6F3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C70DC4" w14:textId="457ECFF2"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7FB8F" w14:textId="67A722CA"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2A713F" w14:textId="6D7697AF" w:rsidR="009D0ABB" w:rsidRPr="003D4ABF" w:rsidRDefault="009D0ABB" w:rsidP="00085BD6">
            <w:pPr>
              <w:pStyle w:val="TAC"/>
              <w:keepNext w:val="0"/>
              <w:rPr>
                <w:sz w:val="16"/>
                <w:szCs w:val="16"/>
              </w:rPr>
            </w:pPr>
            <w:r w:rsidRPr="003D4ABF">
              <w:rPr>
                <w:sz w:val="16"/>
                <w:szCs w:val="16"/>
              </w:rPr>
              <w:t>SP-210053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73EA1" w14:textId="11AF363E" w:rsidR="009D0ABB" w:rsidRPr="003D4ABF" w:rsidRDefault="009D0ABB" w:rsidP="00085BD6">
            <w:pPr>
              <w:pStyle w:val="TAL"/>
              <w:keepNext w:val="0"/>
              <w:rPr>
                <w:sz w:val="16"/>
              </w:rPr>
            </w:pPr>
            <w:r w:rsidRPr="003D4ABF">
              <w:rPr>
                <w:sz w:val="16"/>
              </w:rPr>
              <w:t>0514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A5791" w14:textId="4032BAE2" w:rsidR="009D0ABB" w:rsidRPr="003D4ABF" w:rsidRDefault="009D0AB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2E8A" w14:textId="0C008E26" w:rsidR="009D0ABB" w:rsidRPr="003D4ABF" w:rsidRDefault="009D0ABB"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C4E4F" w14:textId="72B38EB5" w:rsidR="009D0ABB" w:rsidRPr="003D4ABF" w:rsidRDefault="009D0ABB" w:rsidP="00085BD6">
            <w:pPr>
              <w:pStyle w:val="TAL"/>
              <w:keepNext w:val="0"/>
              <w:rPr>
                <w:sz w:val="16"/>
                <w:szCs w:val="16"/>
              </w:rPr>
            </w:pPr>
            <w:r w:rsidRPr="003D4ABF">
              <w:rPr>
                <w:sz w:val="16"/>
                <w:szCs w:val="16"/>
              </w:rPr>
              <w:t>Adding DNN, S-NSSAI, IP domain to the parameters provided by BSF registration to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4EEF0" w14:textId="099B389C" w:rsidR="009D0ABB" w:rsidRPr="003D4ABF" w:rsidRDefault="009D0ABB" w:rsidP="00085BD6">
            <w:pPr>
              <w:pStyle w:val="TAL"/>
              <w:keepNext w:val="0"/>
              <w:rPr>
                <w:sz w:val="16"/>
              </w:rPr>
            </w:pPr>
            <w:r w:rsidRPr="003D4ABF">
              <w:rPr>
                <w:sz w:val="16"/>
              </w:rPr>
              <w:t>16.8.0</w:t>
            </w:r>
          </w:p>
        </w:tc>
      </w:tr>
      <w:tr w:rsidR="009D0ABB" w:rsidRPr="003D4ABF" w14:paraId="254D38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5F8282" w14:textId="1E747773"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E83F0" w14:textId="75173C15"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B8740D" w14:textId="51C5B72E" w:rsidR="009D0ABB" w:rsidRPr="003D4ABF" w:rsidRDefault="009D0ABB" w:rsidP="00085BD6">
            <w:pPr>
              <w:pStyle w:val="TAC"/>
              <w:keepNext w:val="0"/>
              <w:rPr>
                <w:sz w:val="16"/>
                <w:szCs w:val="16"/>
              </w:rPr>
            </w:pPr>
            <w:r w:rsidRPr="003D4ABF">
              <w:rPr>
                <w:sz w:val="16"/>
                <w:szCs w:val="16"/>
              </w:rPr>
              <w:t>SP-210082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9016C" w14:textId="6CF3776F" w:rsidR="009D0ABB" w:rsidRPr="003D4ABF" w:rsidRDefault="009D0ABB" w:rsidP="00085BD6">
            <w:pPr>
              <w:pStyle w:val="TAL"/>
              <w:keepNext w:val="0"/>
              <w:rPr>
                <w:sz w:val="16"/>
              </w:rPr>
            </w:pPr>
            <w:r w:rsidRPr="003D4ABF">
              <w:rPr>
                <w:sz w:val="16"/>
              </w:rPr>
              <w:t>0516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858E3" w14:textId="6C67A7A2" w:rsidR="009D0ABB" w:rsidRPr="003D4ABF" w:rsidRDefault="009D0AB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6CF55" w14:textId="3CC83525"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4CEC0A" w14:textId="40DFF544" w:rsidR="009D0ABB" w:rsidRPr="003D4ABF" w:rsidRDefault="009D0ABB" w:rsidP="00085BD6">
            <w:pPr>
              <w:pStyle w:val="TAL"/>
              <w:keepNext w:val="0"/>
              <w:rPr>
                <w:sz w:val="16"/>
                <w:szCs w:val="16"/>
              </w:rPr>
            </w:pPr>
            <w:r w:rsidRPr="003D4ABF">
              <w:rPr>
                <w:sz w:val="16"/>
                <w:szCs w:val="16"/>
              </w:rPr>
              <w:t>QoS control in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EE49" w14:textId="4F1602EA" w:rsidR="009D0ABB" w:rsidRPr="003D4ABF" w:rsidRDefault="009D0ABB" w:rsidP="00085BD6">
            <w:pPr>
              <w:pStyle w:val="TAL"/>
              <w:keepNext w:val="0"/>
              <w:rPr>
                <w:sz w:val="16"/>
              </w:rPr>
            </w:pPr>
            <w:r w:rsidRPr="003D4ABF">
              <w:rPr>
                <w:sz w:val="16"/>
              </w:rPr>
              <w:t>16.8.0</w:t>
            </w:r>
          </w:p>
        </w:tc>
      </w:tr>
      <w:tr w:rsidR="009D0ABB" w:rsidRPr="003D4ABF" w14:paraId="290FF11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C2C1B0" w14:textId="63A0139B"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8D3343" w14:textId="0F1D19DF"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45F44" w14:textId="4D297439" w:rsidR="009D0ABB" w:rsidRPr="003D4ABF" w:rsidRDefault="009D0ABB" w:rsidP="00085BD6">
            <w:pPr>
              <w:pStyle w:val="TAC"/>
              <w:keepNext w:val="0"/>
              <w:rPr>
                <w:sz w:val="16"/>
                <w:szCs w:val="16"/>
              </w:rPr>
            </w:pPr>
            <w:r w:rsidRPr="003D4ABF">
              <w:rPr>
                <w:sz w:val="16"/>
                <w:szCs w:val="16"/>
              </w:rPr>
              <w:t>SP-210055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789F2" w14:textId="68EC7411" w:rsidR="009D0ABB" w:rsidRPr="003D4ABF" w:rsidRDefault="009D0ABB" w:rsidP="00085BD6">
            <w:pPr>
              <w:pStyle w:val="TAL"/>
              <w:keepNext w:val="0"/>
              <w:rPr>
                <w:sz w:val="16"/>
              </w:rPr>
            </w:pPr>
            <w:r w:rsidRPr="003D4ABF">
              <w:rPr>
                <w:sz w:val="16"/>
              </w:rPr>
              <w:t>0522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3E55F" w14:textId="3DD16B0A" w:rsidR="009D0ABB" w:rsidRPr="003D4ABF" w:rsidRDefault="009D0AB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37342" w14:textId="0B84254C"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D98DA9" w14:textId="39B737E6" w:rsidR="009D0ABB" w:rsidRPr="003D4ABF" w:rsidRDefault="009D0ABB" w:rsidP="00085BD6">
            <w:pPr>
              <w:pStyle w:val="TAL"/>
              <w:keepNext w:val="0"/>
              <w:rPr>
                <w:sz w:val="16"/>
                <w:szCs w:val="16"/>
              </w:rPr>
            </w:pPr>
            <w:r w:rsidRPr="003D4ABF">
              <w:rPr>
                <w:sz w:val="16"/>
                <w:szCs w:val="16"/>
              </w:rPr>
              <w:t>DDN failure and DDD status events handling with V-SMF and I-SMF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C4857" w14:textId="713B86D3" w:rsidR="009D0ABB" w:rsidRPr="003D4ABF" w:rsidRDefault="009D0ABB" w:rsidP="00085BD6">
            <w:pPr>
              <w:pStyle w:val="TAL"/>
              <w:keepNext w:val="0"/>
              <w:rPr>
                <w:sz w:val="16"/>
              </w:rPr>
            </w:pPr>
            <w:r w:rsidRPr="003D4ABF">
              <w:rPr>
                <w:sz w:val="16"/>
              </w:rPr>
              <w:t>16.8.0</w:t>
            </w:r>
          </w:p>
        </w:tc>
      </w:tr>
      <w:tr w:rsidR="009D0ABB" w:rsidRPr="003D4ABF" w14:paraId="446CAF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9C2DBE" w14:textId="1888C4C3" w:rsidR="009D0ABB" w:rsidRPr="003D4ABF" w:rsidRDefault="009D0AB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93B4C7" w14:textId="51F132E6" w:rsidR="009D0ABB" w:rsidRPr="003D4ABF" w:rsidRDefault="009D0AB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B1F91" w14:textId="759FF071" w:rsidR="009D0ABB" w:rsidRPr="003D4ABF" w:rsidRDefault="009D0ABB" w:rsidP="00085BD6">
            <w:pPr>
              <w:pStyle w:val="TAC"/>
              <w:keepNext w:val="0"/>
              <w:rPr>
                <w:sz w:val="16"/>
                <w:szCs w:val="16"/>
              </w:rPr>
            </w:pPr>
            <w:r w:rsidRPr="003D4ABF">
              <w:rPr>
                <w:sz w:val="16"/>
                <w:szCs w:val="16"/>
              </w:rPr>
              <w:t>SP-210243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6DF62" w14:textId="42A6C205" w:rsidR="009D0ABB" w:rsidRPr="003D4ABF" w:rsidRDefault="009D0ABB" w:rsidP="00085BD6">
            <w:pPr>
              <w:pStyle w:val="TAL"/>
              <w:keepNext w:val="0"/>
              <w:rPr>
                <w:sz w:val="16"/>
              </w:rPr>
            </w:pPr>
            <w:r w:rsidRPr="003D4ABF">
              <w:rPr>
                <w:sz w:val="16"/>
              </w:rPr>
              <w:t>0523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4870B" w14:textId="2561F548" w:rsidR="009D0ABB" w:rsidRPr="003D4ABF" w:rsidRDefault="009D0AB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DA60A" w14:textId="6802A7A1" w:rsidR="009D0ABB" w:rsidRPr="003D4ABF" w:rsidRDefault="009D0ABB"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07769E" w14:textId="329EB8A8" w:rsidR="009D0ABB" w:rsidRPr="003D4ABF" w:rsidRDefault="009D0ABB" w:rsidP="00085BD6">
            <w:pPr>
              <w:pStyle w:val="TAL"/>
              <w:keepNext w:val="0"/>
              <w:rPr>
                <w:sz w:val="16"/>
                <w:szCs w:val="16"/>
              </w:rPr>
            </w:pPr>
            <w:r w:rsidRPr="003D4ABF">
              <w:rPr>
                <w:sz w:val="16"/>
                <w:szCs w:val="16"/>
              </w:rPr>
              <w:t>Remove the NEF pre-configuration option for PFD push and correct the handling of Allowed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E72F2" w14:textId="78712CDD" w:rsidR="009D0ABB" w:rsidRPr="003D4ABF" w:rsidRDefault="009D0ABB" w:rsidP="00085BD6">
            <w:pPr>
              <w:pStyle w:val="TAL"/>
              <w:keepNext w:val="0"/>
              <w:rPr>
                <w:sz w:val="16"/>
              </w:rPr>
            </w:pPr>
            <w:r w:rsidRPr="003D4ABF">
              <w:rPr>
                <w:sz w:val="16"/>
              </w:rPr>
              <w:t>16.8.0</w:t>
            </w:r>
          </w:p>
        </w:tc>
      </w:tr>
      <w:tr w:rsidR="00663770" w:rsidRPr="003D4ABF" w14:paraId="3CA9D5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D70004" w14:textId="5A69BB79"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88127" w14:textId="254A077F"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1EF9DFE" w14:textId="70BFEB72" w:rsidR="00663770" w:rsidRPr="003D4ABF" w:rsidRDefault="00663770" w:rsidP="00085BD6">
            <w:pPr>
              <w:pStyle w:val="TAC"/>
              <w:keepNext w:val="0"/>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CF788" w14:textId="16E919B1" w:rsidR="00663770" w:rsidRPr="003D4ABF" w:rsidRDefault="00663770" w:rsidP="00085BD6">
            <w:pPr>
              <w:pStyle w:val="TAL"/>
              <w:keepNext w:val="0"/>
              <w:rPr>
                <w:sz w:val="16"/>
              </w:rPr>
            </w:pPr>
            <w:r w:rsidRPr="003D4ABF">
              <w:rPr>
                <w:sz w:val="16"/>
              </w:rPr>
              <w:t>0504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10994" w14:textId="083A045F"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93F32" w14:textId="3A3E8F59"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5A1F22" w14:textId="7425AC9C" w:rsidR="00663770" w:rsidRPr="003D4ABF" w:rsidRDefault="00663770" w:rsidP="00085BD6">
            <w:pPr>
              <w:pStyle w:val="TAL"/>
              <w:keepNext w:val="0"/>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91725" w14:textId="2EE6D802" w:rsidR="00663770" w:rsidRPr="003D4ABF" w:rsidRDefault="00663770" w:rsidP="00085BD6">
            <w:pPr>
              <w:pStyle w:val="TAL"/>
              <w:keepNext w:val="0"/>
              <w:rPr>
                <w:b/>
                <w:bCs/>
                <w:sz w:val="16"/>
              </w:rPr>
            </w:pPr>
            <w:r w:rsidRPr="003D4ABF">
              <w:rPr>
                <w:b/>
                <w:bCs/>
                <w:sz w:val="16"/>
              </w:rPr>
              <w:t>17.0.0</w:t>
            </w:r>
          </w:p>
        </w:tc>
      </w:tr>
      <w:tr w:rsidR="00663770" w:rsidRPr="003D4ABF" w14:paraId="14E3BA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C12B46" w14:textId="7F8090BF"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610A4" w14:textId="023DDB4A"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D95938" w14:textId="740AEDE6" w:rsidR="00663770" w:rsidRPr="003D4ABF" w:rsidRDefault="00663770" w:rsidP="00085BD6">
            <w:pPr>
              <w:pStyle w:val="TAC"/>
              <w:keepNext w:val="0"/>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07390" w14:textId="1DBEA5EA" w:rsidR="00663770" w:rsidRPr="003D4ABF" w:rsidRDefault="00663770" w:rsidP="00085BD6">
            <w:pPr>
              <w:pStyle w:val="TAL"/>
              <w:keepNext w:val="0"/>
              <w:rPr>
                <w:sz w:val="16"/>
              </w:rPr>
            </w:pPr>
            <w:r w:rsidRPr="003D4ABF">
              <w:rPr>
                <w:sz w:val="16"/>
              </w:rPr>
              <w:t>0535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E3A52" w14:textId="4C8FF3FD"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041EA" w14:textId="3615F821"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5D9E06" w14:textId="24005D0C" w:rsidR="00663770" w:rsidRPr="003D4ABF" w:rsidRDefault="00663770" w:rsidP="00085BD6">
            <w:pPr>
              <w:pStyle w:val="TAL"/>
              <w:keepNext w:val="0"/>
              <w:rPr>
                <w:sz w:val="16"/>
                <w:szCs w:val="16"/>
              </w:rPr>
            </w:pPr>
            <w:r w:rsidRPr="003D4ABF">
              <w:rPr>
                <w:sz w:val="16"/>
                <w:szCs w:val="16"/>
              </w:rPr>
              <w:t>Edge relocation considering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43B4C" w14:textId="3677D096" w:rsidR="00663770" w:rsidRPr="003D4ABF" w:rsidRDefault="00663770" w:rsidP="00085BD6">
            <w:pPr>
              <w:pStyle w:val="TAL"/>
              <w:keepNext w:val="0"/>
              <w:rPr>
                <w:b/>
                <w:bCs/>
                <w:sz w:val="16"/>
              </w:rPr>
            </w:pPr>
            <w:r w:rsidRPr="003D4ABF">
              <w:rPr>
                <w:b/>
                <w:bCs/>
                <w:sz w:val="16"/>
              </w:rPr>
              <w:t>17.0.0</w:t>
            </w:r>
          </w:p>
        </w:tc>
      </w:tr>
      <w:tr w:rsidR="00663770" w:rsidRPr="003D4ABF" w14:paraId="08297F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BD4624" w14:textId="3B1FBA18"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8A401" w14:textId="4B32F280"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F8746F" w14:textId="05970CC9" w:rsidR="00663770" w:rsidRPr="003D4ABF" w:rsidRDefault="00663770" w:rsidP="00085BD6">
            <w:pPr>
              <w:pStyle w:val="TAC"/>
              <w:keepNext w:val="0"/>
              <w:rPr>
                <w:sz w:val="16"/>
                <w:szCs w:val="16"/>
              </w:rPr>
            </w:pPr>
            <w:r w:rsidRPr="003D4ABF">
              <w:rPr>
                <w:sz w:val="16"/>
                <w:szCs w:val="16"/>
              </w:rPr>
              <w:t>SP-210073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79766" w14:textId="4B9233DF" w:rsidR="00663770" w:rsidRPr="003D4ABF" w:rsidRDefault="00663770" w:rsidP="00085BD6">
            <w:pPr>
              <w:pStyle w:val="TAL"/>
              <w:keepNext w:val="0"/>
              <w:rPr>
                <w:sz w:val="16"/>
              </w:rPr>
            </w:pPr>
            <w:r w:rsidRPr="003D4ABF">
              <w:rPr>
                <w:sz w:val="16"/>
              </w:rPr>
              <w:t>0505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7EC10" w14:textId="2B9C3AD6"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7EAA5" w14:textId="7AD0087A"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184B2" w14:textId="14D6DD28" w:rsidR="00663770" w:rsidRPr="003D4ABF" w:rsidRDefault="00663770" w:rsidP="00085BD6">
            <w:pPr>
              <w:pStyle w:val="TAL"/>
              <w:keepNext w:val="0"/>
              <w:rPr>
                <w:sz w:val="16"/>
                <w:szCs w:val="16"/>
              </w:rPr>
            </w:pPr>
            <w:r w:rsidRPr="003D4ABF">
              <w:rPr>
                <w:sz w:val="16"/>
                <w:szCs w:val="16"/>
              </w:rPr>
              <w:t>PCF Management Considering Various NWDAF Analytics Output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C88D0" w14:textId="32E014D0" w:rsidR="00663770" w:rsidRPr="003D4ABF" w:rsidRDefault="00663770" w:rsidP="00085BD6">
            <w:pPr>
              <w:pStyle w:val="TAL"/>
              <w:keepNext w:val="0"/>
              <w:rPr>
                <w:b/>
                <w:bCs/>
                <w:sz w:val="16"/>
              </w:rPr>
            </w:pPr>
            <w:r w:rsidRPr="003D4ABF">
              <w:rPr>
                <w:b/>
                <w:bCs/>
                <w:sz w:val="16"/>
              </w:rPr>
              <w:t>17.0.0</w:t>
            </w:r>
          </w:p>
        </w:tc>
      </w:tr>
      <w:tr w:rsidR="00663770" w:rsidRPr="003D4ABF" w14:paraId="3C3D6D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D623B" w14:textId="1B9A9BE7" w:rsidR="00663770" w:rsidRPr="003D4ABF" w:rsidRDefault="00663770" w:rsidP="00085BD6">
            <w:pPr>
              <w:pStyle w:val="TAL"/>
              <w:keepNext w:val="0"/>
              <w:rPr>
                <w:sz w:val="16"/>
              </w:rPr>
            </w:pPr>
            <w:r w:rsidRPr="003D4ABF">
              <w:rPr>
                <w:sz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E79CD" w14:textId="155BA917"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439DCA" w14:textId="6AF628A8" w:rsidR="00663770" w:rsidRPr="003D4ABF" w:rsidRDefault="00663770" w:rsidP="00085BD6">
            <w:pPr>
              <w:pStyle w:val="TAC"/>
              <w:keepNext w:val="0"/>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932F0" w14:textId="4A2EB324" w:rsidR="00663770" w:rsidRPr="003D4ABF" w:rsidRDefault="00663770" w:rsidP="00085BD6">
            <w:pPr>
              <w:pStyle w:val="TAL"/>
              <w:keepNext w:val="0"/>
              <w:rPr>
                <w:sz w:val="16"/>
              </w:rPr>
            </w:pPr>
            <w:r w:rsidRPr="003D4ABF">
              <w:rPr>
                <w:sz w:val="16"/>
              </w:rPr>
              <w:t>0506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F3F1E3" w14:textId="6ADC054B"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35CFF" w14:textId="1999CF7F"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359B6" w14:textId="480040CC" w:rsidR="00663770" w:rsidRPr="003D4ABF" w:rsidRDefault="00663770" w:rsidP="00085BD6">
            <w:pPr>
              <w:pStyle w:val="TAL"/>
              <w:keepNext w:val="0"/>
              <w:rPr>
                <w:sz w:val="16"/>
                <w:szCs w:val="16"/>
              </w:rPr>
            </w:pPr>
            <w:r w:rsidRPr="003D4ABF">
              <w:rPr>
                <w:sz w:val="16"/>
                <w:szCs w:val="16"/>
              </w:rPr>
              <w:t>BSF enhancement on PCF Discovery for dynamic AM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56201" w14:textId="533C598C" w:rsidR="00663770" w:rsidRPr="003D4ABF" w:rsidRDefault="00663770" w:rsidP="00085BD6">
            <w:pPr>
              <w:pStyle w:val="TAL"/>
              <w:keepNext w:val="0"/>
              <w:rPr>
                <w:b/>
                <w:bCs/>
                <w:sz w:val="16"/>
              </w:rPr>
            </w:pPr>
            <w:r w:rsidRPr="003D4ABF">
              <w:rPr>
                <w:b/>
                <w:bCs/>
                <w:sz w:val="16"/>
              </w:rPr>
              <w:t>17.0.0</w:t>
            </w:r>
          </w:p>
        </w:tc>
      </w:tr>
      <w:tr w:rsidR="00663770" w:rsidRPr="003D4ABF" w14:paraId="1EE48D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BC63C" w14:textId="410C9E5B" w:rsidR="00663770" w:rsidRPr="003D4ABF" w:rsidRDefault="00663770"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0CE7B" w14:textId="1C23E06D" w:rsidR="00663770" w:rsidRPr="003D4ABF" w:rsidRDefault="00663770"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E009F" w14:textId="6930F3A4" w:rsidR="00663770" w:rsidRPr="003D4ABF" w:rsidRDefault="00663770" w:rsidP="00085BD6">
            <w:pPr>
              <w:pStyle w:val="TAC"/>
              <w:keepNext w:val="0"/>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ADFF3" w14:textId="5B2DCA03" w:rsidR="00663770" w:rsidRPr="003D4ABF" w:rsidRDefault="00663770" w:rsidP="00085BD6">
            <w:pPr>
              <w:pStyle w:val="TAL"/>
              <w:keepNext w:val="0"/>
              <w:rPr>
                <w:sz w:val="16"/>
              </w:rPr>
            </w:pPr>
            <w:r w:rsidRPr="003D4ABF">
              <w:rPr>
                <w:sz w:val="16"/>
              </w:rPr>
              <w:t>0520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5E67C9" w14:textId="05CF9634" w:rsidR="00663770" w:rsidRPr="003D4ABF" w:rsidRDefault="00663770"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06343" w14:textId="36BF420C" w:rsidR="00663770" w:rsidRPr="003D4ABF" w:rsidRDefault="00663770"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CC1A1" w14:textId="2E71E862" w:rsidR="00663770" w:rsidRPr="003D4ABF" w:rsidRDefault="00663770" w:rsidP="00085BD6">
            <w:pPr>
              <w:pStyle w:val="TAL"/>
              <w:keepNext w:val="0"/>
              <w:rPr>
                <w:sz w:val="16"/>
                <w:szCs w:val="16"/>
              </w:rPr>
            </w:pPr>
            <w:r w:rsidRPr="003D4ABF">
              <w:rPr>
                <w:sz w:val="16"/>
                <w:szCs w:val="16"/>
              </w:rPr>
              <w:t>Access and mobility policy control functionality to enable dynamic change of AM Pol</w:t>
            </w:r>
            <w:r w:rsidR="00E873DB" w:rsidRPr="003D4ABF">
              <w:rPr>
                <w:sz w:val="16"/>
                <w:szCs w:val="16"/>
              </w:rPr>
              <w:t>i</w:t>
            </w:r>
            <w:r w:rsidRPr="003D4ABF">
              <w:rPr>
                <w:sz w:val="16"/>
                <w:szCs w:val="16"/>
              </w:rPr>
              <w:t>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D117B" w14:textId="0E5E2BE5" w:rsidR="00663770" w:rsidRPr="003D4ABF" w:rsidRDefault="00663770" w:rsidP="00085BD6">
            <w:pPr>
              <w:pStyle w:val="TAL"/>
              <w:keepNext w:val="0"/>
              <w:rPr>
                <w:b/>
                <w:bCs/>
                <w:sz w:val="16"/>
              </w:rPr>
            </w:pPr>
            <w:r w:rsidRPr="003D4ABF">
              <w:rPr>
                <w:b/>
                <w:bCs/>
                <w:sz w:val="16"/>
              </w:rPr>
              <w:t>17.0.0</w:t>
            </w:r>
          </w:p>
        </w:tc>
      </w:tr>
      <w:tr w:rsidR="00E873DB" w:rsidRPr="003D4ABF" w14:paraId="65D5D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4F3B02" w14:textId="57F94207"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7968B" w14:textId="1066E69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70BAA" w14:textId="090F63BC" w:rsidR="00E873DB" w:rsidRPr="003D4ABF" w:rsidRDefault="00E873DB" w:rsidP="00085BD6">
            <w:pPr>
              <w:pStyle w:val="TAC"/>
              <w:keepNext w:val="0"/>
              <w:rPr>
                <w:sz w:val="16"/>
                <w:szCs w:val="16"/>
              </w:rPr>
            </w:pPr>
            <w:r w:rsidRPr="003D4ABF">
              <w:rPr>
                <w:sz w:val="16"/>
                <w:szCs w:val="16"/>
              </w:rPr>
              <w:t>SP-210085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7694C" w14:textId="2AB6C402" w:rsidR="00E873DB" w:rsidRPr="003D4ABF" w:rsidRDefault="00E873DB" w:rsidP="00085BD6">
            <w:pPr>
              <w:pStyle w:val="TAL"/>
              <w:keepNext w:val="0"/>
              <w:rPr>
                <w:sz w:val="16"/>
              </w:rPr>
            </w:pPr>
            <w:r w:rsidRPr="003D4ABF">
              <w:rPr>
                <w:sz w:val="16"/>
              </w:rPr>
              <w:t>0507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5F8212" w14:textId="1722F9F4"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DB0DF" w14:textId="1147EF54"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474E08" w14:textId="35172C10" w:rsidR="00E873DB" w:rsidRPr="003D4ABF" w:rsidRDefault="00E873DB" w:rsidP="00085BD6">
            <w:pPr>
              <w:pStyle w:val="TAL"/>
              <w:keepNext w:val="0"/>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9357C" w14:textId="772558F6" w:rsidR="00E873DB" w:rsidRPr="003D4ABF" w:rsidRDefault="00E873DB" w:rsidP="00085BD6">
            <w:pPr>
              <w:pStyle w:val="TAL"/>
              <w:keepNext w:val="0"/>
              <w:rPr>
                <w:b/>
                <w:bCs/>
                <w:sz w:val="16"/>
              </w:rPr>
            </w:pPr>
            <w:r w:rsidRPr="003D4ABF">
              <w:rPr>
                <w:b/>
                <w:bCs/>
                <w:sz w:val="16"/>
              </w:rPr>
              <w:t>17.0.0</w:t>
            </w:r>
          </w:p>
        </w:tc>
      </w:tr>
      <w:tr w:rsidR="00E873DB" w:rsidRPr="003D4ABF" w14:paraId="5C3B50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353F06" w14:textId="6A7DDBA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FB094" w14:textId="796165F1"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62816" w14:textId="240A6124" w:rsidR="00E873DB" w:rsidRPr="003D4ABF" w:rsidRDefault="00E873DB" w:rsidP="00085BD6">
            <w:pPr>
              <w:pStyle w:val="TAC"/>
              <w:keepNext w:val="0"/>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C9376" w14:textId="3756A5D3" w:rsidR="00E873DB" w:rsidRPr="003D4ABF" w:rsidRDefault="00E873DB" w:rsidP="00085BD6">
            <w:pPr>
              <w:pStyle w:val="TAL"/>
              <w:keepNext w:val="0"/>
              <w:rPr>
                <w:sz w:val="16"/>
              </w:rPr>
            </w:pPr>
            <w:r w:rsidRPr="003D4ABF">
              <w:rPr>
                <w:sz w:val="16"/>
              </w:rPr>
              <w:t>0508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1C394" w14:textId="1A62D346"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8B099" w14:textId="0214432D"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ABC163" w14:textId="68289AE9" w:rsidR="00E873DB" w:rsidRPr="003D4ABF" w:rsidRDefault="00E873DB" w:rsidP="00085BD6">
            <w:pPr>
              <w:pStyle w:val="TAL"/>
              <w:keepNext w:val="0"/>
              <w:rPr>
                <w:sz w:val="16"/>
                <w:szCs w:val="16"/>
              </w:rPr>
            </w:pPr>
            <w:r w:rsidRPr="003D4ABF">
              <w:rPr>
                <w:sz w:val="16"/>
                <w:szCs w:val="16"/>
              </w:rPr>
              <w:t>Handling of long delays for satellite access and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6CAB5" w14:textId="07008FEC" w:rsidR="00E873DB" w:rsidRPr="003D4ABF" w:rsidRDefault="00E873DB" w:rsidP="00085BD6">
            <w:pPr>
              <w:pStyle w:val="TAL"/>
              <w:keepNext w:val="0"/>
              <w:rPr>
                <w:b/>
                <w:bCs/>
                <w:sz w:val="16"/>
              </w:rPr>
            </w:pPr>
            <w:r w:rsidRPr="003D4ABF">
              <w:rPr>
                <w:b/>
                <w:bCs/>
                <w:sz w:val="16"/>
              </w:rPr>
              <w:t>17.0.0</w:t>
            </w:r>
          </w:p>
        </w:tc>
      </w:tr>
      <w:tr w:rsidR="00E873DB" w:rsidRPr="003D4ABF" w14:paraId="13396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1F43D8" w14:textId="1BDCECFC"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AA530" w14:textId="057C313A"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1FF59B" w14:textId="11935816" w:rsidR="00E873DB" w:rsidRPr="003D4ABF" w:rsidRDefault="00E873DB" w:rsidP="00085BD6">
            <w:pPr>
              <w:pStyle w:val="TAC"/>
              <w:keepNext w:val="0"/>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E2CFA" w14:textId="128EE7EB" w:rsidR="00E873DB" w:rsidRPr="003D4ABF" w:rsidRDefault="00E873DB" w:rsidP="00085BD6">
            <w:pPr>
              <w:pStyle w:val="TAL"/>
              <w:keepNext w:val="0"/>
              <w:rPr>
                <w:sz w:val="16"/>
              </w:rPr>
            </w:pPr>
            <w:r w:rsidRPr="003D4ABF">
              <w:rPr>
                <w:sz w:val="16"/>
              </w:rPr>
              <w:t>0539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03B6C" w14:textId="0271CA22"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9ED0" w14:textId="351FD3A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D5FB6" w14:textId="2A3F20AC" w:rsidR="00E873DB" w:rsidRPr="003D4ABF" w:rsidRDefault="00E873DB" w:rsidP="00085BD6">
            <w:pPr>
              <w:pStyle w:val="TAL"/>
              <w:keepNext w:val="0"/>
              <w:rPr>
                <w:sz w:val="16"/>
                <w:szCs w:val="16"/>
              </w:rPr>
            </w:pPr>
            <w:r w:rsidRPr="003D4ABF">
              <w:rPr>
                <w:sz w:val="16"/>
                <w:szCs w:val="16"/>
              </w:rPr>
              <w:t>Policy control based on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DB445" w14:textId="114D53CF" w:rsidR="00E873DB" w:rsidRPr="003D4ABF" w:rsidRDefault="00E873DB" w:rsidP="00085BD6">
            <w:pPr>
              <w:pStyle w:val="TAL"/>
              <w:keepNext w:val="0"/>
              <w:rPr>
                <w:b/>
                <w:bCs/>
                <w:sz w:val="16"/>
              </w:rPr>
            </w:pPr>
            <w:r w:rsidRPr="003D4ABF">
              <w:rPr>
                <w:b/>
                <w:bCs/>
                <w:sz w:val="16"/>
              </w:rPr>
              <w:t>17.0.0</w:t>
            </w:r>
          </w:p>
        </w:tc>
      </w:tr>
      <w:tr w:rsidR="00E873DB" w:rsidRPr="003D4ABF" w14:paraId="554703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BDA02E" w14:textId="2055DBD1"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6F5C6" w14:textId="18DEA1A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FFB0CD" w14:textId="131C8497"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E9CB0" w14:textId="2C579231" w:rsidR="00E873DB" w:rsidRPr="003D4ABF" w:rsidRDefault="00E873DB" w:rsidP="00085BD6">
            <w:pPr>
              <w:pStyle w:val="TAL"/>
              <w:keepNext w:val="0"/>
              <w:rPr>
                <w:sz w:val="16"/>
              </w:rPr>
            </w:pPr>
            <w:r w:rsidRPr="003D4ABF">
              <w:rPr>
                <w:sz w:val="16"/>
              </w:rPr>
              <w:t>0509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3DDB49" w14:textId="54220D35"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26712" w14:textId="713A0EA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8F895" w14:textId="650F2B0A" w:rsidR="00E873DB" w:rsidRPr="003D4ABF" w:rsidRDefault="00E873DB" w:rsidP="00085BD6">
            <w:pPr>
              <w:pStyle w:val="TAL"/>
              <w:keepNext w:val="0"/>
              <w:rPr>
                <w:sz w:val="16"/>
                <w:szCs w:val="16"/>
              </w:rPr>
            </w:pPr>
            <w:r w:rsidRPr="003D4ABF">
              <w:rPr>
                <w:sz w:val="16"/>
                <w:szCs w:val="16"/>
              </w:rPr>
              <w:t xml:space="preserve">MA PDU sessions with connectivity over E-UTRAN/EPC and non-3GPP access to 5GC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513D6" w14:textId="6C1D3ECC" w:rsidR="00E873DB" w:rsidRPr="003D4ABF" w:rsidRDefault="00E873DB" w:rsidP="00085BD6">
            <w:pPr>
              <w:pStyle w:val="TAL"/>
              <w:keepNext w:val="0"/>
              <w:rPr>
                <w:b/>
                <w:bCs/>
                <w:sz w:val="16"/>
              </w:rPr>
            </w:pPr>
            <w:r w:rsidRPr="003D4ABF">
              <w:rPr>
                <w:b/>
                <w:bCs/>
                <w:sz w:val="16"/>
              </w:rPr>
              <w:t>17.0.0</w:t>
            </w:r>
          </w:p>
        </w:tc>
      </w:tr>
      <w:tr w:rsidR="00E873DB" w:rsidRPr="003D4ABF" w14:paraId="5B8CDD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B739C5" w14:textId="46171C6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00B90" w14:textId="7FAA512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387AB6" w14:textId="2F286D5C"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88B6E" w14:textId="2A29B5C7" w:rsidR="00E873DB" w:rsidRPr="003D4ABF" w:rsidRDefault="00E873DB" w:rsidP="00085BD6">
            <w:pPr>
              <w:pStyle w:val="TAL"/>
              <w:keepNext w:val="0"/>
              <w:rPr>
                <w:sz w:val="16"/>
              </w:rPr>
            </w:pPr>
            <w:r w:rsidRPr="003D4ABF">
              <w:rPr>
                <w:sz w:val="16"/>
              </w:rPr>
              <w:t>0524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9E9B5" w14:textId="3D751A4D"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78A36" w14:textId="2EBA88C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6E2212" w14:textId="1D9DEA53" w:rsidR="00E873DB" w:rsidRPr="003D4ABF" w:rsidRDefault="00E873DB" w:rsidP="00085BD6">
            <w:pPr>
              <w:pStyle w:val="TAL"/>
              <w:keepNext w:val="0"/>
              <w:rPr>
                <w:sz w:val="16"/>
                <w:szCs w:val="16"/>
              </w:rPr>
            </w:pPr>
            <w:r w:rsidRPr="003D4ABF">
              <w:rPr>
                <w:sz w:val="16"/>
                <w:szCs w:val="16"/>
              </w:rPr>
              <w:t>Introducing steering mode threshold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DC7F5" w14:textId="03EB5DB7" w:rsidR="00E873DB" w:rsidRPr="003D4ABF" w:rsidRDefault="00E873DB" w:rsidP="00085BD6">
            <w:pPr>
              <w:pStyle w:val="TAL"/>
              <w:keepNext w:val="0"/>
              <w:rPr>
                <w:b/>
                <w:bCs/>
                <w:sz w:val="16"/>
              </w:rPr>
            </w:pPr>
            <w:r w:rsidRPr="003D4ABF">
              <w:rPr>
                <w:b/>
                <w:bCs/>
                <w:sz w:val="16"/>
              </w:rPr>
              <w:t>17.0.0</w:t>
            </w:r>
          </w:p>
        </w:tc>
      </w:tr>
      <w:tr w:rsidR="00E873DB" w:rsidRPr="003D4ABF" w14:paraId="040E14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F1E35D" w14:textId="2B23808D"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C40EC" w14:textId="0C076E8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438B47" w14:textId="2EBA66C5" w:rsidR="00E873DB" w:rsidRPr="003D4ABF" w:rsidRDefault="00E873DB" w:rsidP="00085BD6">
            <w:pPr>
              <w:pStyle w:val="TAC"/>
              <w:keepNext w:val="0"/>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31237" w14:textId="37E021A8" w:rsidR="00E873DB" w:rsidRPr="003D4ABF" w:rsidRDefault="00E873DB" w:rsidP="00085BD6">
            <w:pPr>
              <w:pStyle w:val="TAL"/>
              <w:keepNext w:val="0"/>
              <w:rPr>
                <w:sz w:val="16"/>
              </w:rPr>
            </w:pPr>
            <w:r w:rsidRPr="003D4ABF">
              <w:rPr>
                <w:sz w:val="16"/>
              </w:rPr>
              <w:t>0538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E7F47" w14:textId="0F2BA260"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5A295" w14:textId="75BB6DC1"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F529" w14:textId="53ACF561" w:rsidR="00E873DB" w:rsidRPr="003D4ABF" w:rsidRDefault="00E873DB" w:rsidP="00085BD6">
            <w:pPr>
              <w:pStyle w:val="TAL"/>
              <w:keepNext w:val="0"/>
              <w:rPr>
                <w:sz w:val="16"/>
                <w:szCs w:val="16"/>
              </w:rPr>
            </w:pPr>
            <w:r w:rsidRPr="003D4ABF">
              <w:rPr>
                <w:sz w:val="16"/>
                <w:szCs w:val="16"/>
              </w:rPr>
              <w:t>Load-Balancing steering mode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C073A" w14:textId="78D5DD62" w:rsidR="00E873DB" w:rsidRPr="003D4ABF" w:rsidRDefault="00E873DB" w:rsidP="00085BD6">
            <w:pPr>
              <w:pStyle w:val="TAL"/>
              <w:keepNext w:val="0"/>
              <w:rPr>
                <w:b/>
                <w:bCs/>
                <w:sz w:val="16"/>
              </w:rPr>
            </w:pPr>
            <w:r w:rsidRPr="003D4ABF">
              <w:rPr>
                <w:b/>
                <w:bCs/>
                <w:sz w:val="16"/>
              </w:rPr>
              <w:t>17.0.0</w:t>
            </w:r>
          </w:p>
        </w:tc>
      </w:tr>
      <w:tr w:rsidR="00E873DB" w:rsidRPr="003D4ABF" w14:paraId="72CCAC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0D603C" w14:textId="30F5D446"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1CBDE" w14:textId="61DD5593"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6D70A" w14:textId="2FB1519D" w:rsidR="00E873DB" w:rsidRPr="003D4ABF" w:rsidRDefault="00E873DB" w:rsidP="00085BD6">
            <w:pPr>
              <w:pStyle w:val="TAC"/>
              <w:keepNext w:val="0"/>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4A135" w14:textId="0B9FCD2A" w:rsidR="00E873DB" w:rsidRPr="003D4ABF" w:rsidRDefault="00E873DB" w:rsidP="00085BD6">
            <w:pPr>
              <w:pStyle w:val="TAL"/>
              <w:keepNext w:val="0"/>
              <w:rPr>
                <w:sz w:val="16"/>
              </w:rPr>
            </w:pPr>
            <w:r w:rsidRPr="003D4ABF">
              <w:rPr>
                <w:sz w:val="16"/>
              </w:rPr>
              <w:t>0510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B92A6C" w14:textId="4F7D6583"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D459A" w14:textId="228A0E9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841303" w14:textId="4C378420" w:rsidR="00E873DB" w:rsidRPr="003D4ABF" w:rsidRDefault="00E873DB" w:rsidP="00085BD6">
            <w:pPr>
              <w:pStyle w:val="TAL"/>
              <w:keepNext w:val="0"/>
              <w:rPr>
                <w:sz w:val="16"/>
                <w:szCs w:val="16"/>
              </w:rPr>
            </w:pPr>
            <w:r w:rsidRPr="003D4ABF">
              <w:rPr>
                <w:sz w:val="16"/>
                <w:szCs w:val="16"/>
              </w:rPr>
              <w:t>KI#5-1: Impact due to Survival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A53C7" w14:textId="194CBB4B" w:rsidR="00E873DB" w:rsidRPr="003D4ABF" w:rsidRDefault="00E873DB" w:rsidP="00085BD6">
            <w:pPr>
              <w:pStyle w:val="TAL"/>
              <w:keepNext w:val="0"/>
              <w:rPr>
                <w:b/>
                <w:bCs/>
                <w:sz w:val="16"/>
              </w:rPr>
            </w:pPr>
            <w:r w:rsidRPr="003D4ABF">
              <w:rPr>
                <w:b/>
                <w:bCs/>
                <w:sz w:val="16"/>
              </w:rPr>
              <w:t>17.0.0</w:t>
            </w:r>
          </w:p>
        </w:tc>
      </w:tr>
      <w:tr w:rsidR="00E873DB" w:rsidRPr="003D4ABF" w14:paraId="4602E3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4CEBD0" w14:textId="77D18FC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FF774A" w14:textId="3D86D1F7"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FF493" w14:textId="3EF085DB" w:rsidR="00E873DB" w:rsidRPr="003D4ABF" w:rsidRDefault="00E873DB" w:rsidP="00085BD6">
            <w:pPr>
              <w:pStyle w:val="TAC"/>
              <w:keepNext w:val="0"/>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68911" w14:textId="582C0059" w:rsidR="00E873DB" w:rsidRPr="003D4ABF" w:rsidRDefault="00E873DB" w:rsidP="00085BD6">
            <w:pPr>
              <w:pStyle w:val="TAL"/>
              <w:keepNext w:val="0"/>
              <w:rPr>
                <w:sz w:val="16"/>
              </w:rPr>
            </w:pPr>
            <w:r w:rsidRPr="003D4ABF">
              <w:rPr>
                <w:sz w:val="16"/>
              </w:rPr>
              <w:t>0530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51211" w14:textId="10A132DD"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2D531" w14:textId="24F0894B"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E9896C" w14:textId="4E0545AC" w:rsidR="00E873DB" w:rsidRPr="003D4ABF" w:rsidRDefault="00E873DB" w:rsidP="00085BD6">
            <w:pPr>
              <w:pStyle w:val="TAL"/>
              <w:keepNext w:val="0"/>
              <w:rPr>
                <w:sz w:val="16"/>
                <w:szCs w:val="16"/>
              </w:rPr>
            </w:pPr>
            <w:r w:rsidRPr="003D4ABF">
              <w:rPr>
                <w:sz w:val="16"/>
                <w:szCs w:val="16"/>
              </w:rPr>
              <w:t>KI#1, adding BMCA impacts to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9DF28" w14:textId="439FFFE0" w:rsidR="00E873DB" w:rsidRPr="003D4ABF" w:rsidRDefault="00E873DB" w:rsidP="00085BD6">
            <w:pPr>
              <w:pStyle w:val="TAL"/>
              <w:keepNext w:val="0"/>
              <w:rPr>
                <w:b/>
                <w:bCs/>
                <w:sz w:val="16"/>
              </w:rPr>
            </w:pPr>
            <w:r w:rsidRPr="003D4ABF">
              <w:rPr>
                <w:b/>
                <w:bCs/>
                <w:sz w:val="16"/>
              </w:rPr>
              <w:t>17.0.0</w:t>
            </w:r>
          </w:p>
        </w:tc>
      </w:tr>
      <w:tr w:rsidR="00E873DB" w:rsidRPr="003D4ABF" w14:paraId="793532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CEF73" w14:textId="08E0507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B00D1" w14:textId="207CB789"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7B3D4C" w14:textId="493B08E2" w:rsidR="00E873DB" w:rsidRPr="003D4ABF" w:rsidRDefault="00E873DB" w:rsidP="00085BD6">
            <w:pPr>
              <w:pStyle w:val="TAC"/>
              <w:keepNext w:val="0"/>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B719D" w14:textId="6CBA2469" w:rsidR="00E873DB" w:rsidRPr="003D4ABF" w:rsidRDefault="00E873DB" w:rsidP="00085BD6">
            <w:pPr>
              <w:pStyle w:val="TAL"/>
              <w:keepNext w:val="0"/>
              <w:rPr>
                <w:sz w:val="16"/>
              </w:rPr>
            </w:pPr>
            <w:r w:rsidRPr="003D4ABF">
              <w:rPr>
                <w:sz w:val="16"/>
              </w:rPr>
              <w:t>0518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72682E" w14:textId="5BF97D03"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385E1" w14:textId="13485F56"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03C210" w14:textId="319C65CE" w:rsidR="00E873DB" w:rsidRPr="003D4ABF" w:rsidRDefault="00E873DB" w:rsidP="00085BD6">
            <w:pPr>
              <w:pStyle w:val="TAL"/>
              <w:keepNext w:val="0"/>
              <w:rPr>
                <w:sz w:val="16"/>
                <w:szCs w:val="16"/>
              </w:rPr>
            </w:pPr>
            <w:r w:rsidRPr="003D4ABF">
              <w:rPr>
                <w:sz w:val="16"/>
                <w:szCs w:val="16"/>
              </w:rPr>
              <w:t>Support of IMS voice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89191" w14:textId="7B5A2050" w:rsidR="00E873DB" w:rsidRPr="003D4ABF" w:rsidRDefault="00E873DB" w:rsidP="00085BD6">
            <w:pPr>
              <w:pStyle w:val="TAL"/>
              <w:keepNext w:val="0"/>
              <w:rPr>
                <w:b/>
                <w:bCs/>
                <w:sz w:val="16"/>
              </w:rPr>
            </w:pPr>
            <w:r w:rsidRPr="003D4ABF">
              <w:rPr>
                <w:b/>
                <w:bCs/>
                <w:sz w:val="16"/>
              </w:rPr>
              <w:t>17.0.0</w:t>
            </w:r>
          </w:p>
        </w:tc>
      </w:tr>
      <w:tr w:rsidR="00E873DB" w:rsidRPr="003D4ABF" w14:paraId="22AC20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AB4C6A" w14:textId="40553469"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F65AE" w14:textId="1FC87CC2"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CC8FD" w14:textId="7CE8B2B6" w:rsidR="00E873DB" w:rsidRPr="003D4ABF" w:rsidRDefault="00E873DB" w:rsidP="00085BD6">
            <w:pPr>
              <w:pStyle w:val="TAC"/>
              <w:keepNext w:val="0"/>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7404A" w14:textId="064AF13D" w:rsidR="00E873DB" w:rsidRPr="003D4ABF" w:rsidRDefault="00E873DB" w:rsidP="00085BD6">
            <w:pPr>
              <w:pStyle w:val="TAL"/>
              <w:keepNext w:val="0"/>
              <w:rPr>
                <w:sz w:val="16"/>
              </w:rPr>
            </w:pPr>
            <w:r w:rsidRPr="003D4ABF">
              <w:rPr>
                <w:sz w:val="16"/>
              </w:rPr>
              <w:t>0519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A416E" w14:textId="41081250" w:rsidR="00E873DB" w:rsidRPr="003D4ABF" w:rsidRDefault="00E873D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CFE0A" w14:textId="16206984"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5AA0BF" w14:textId="6BCD3183" w:rsidR="00E873DB" w:rsidRPr="003D4ABF" w:rsidRDefault="00E873DB" w:rsidP="00085BD6">
            <w:pPr>
              <w:pStyle w:val="TAL"/>
              <w:keepNext w:val="0"/>
              <w:rPr>
                <w:sz w:val="16"/>
                <w:szCs w:val="16"/>
              </w:rPr>
            </w:pPr>
            <w:r w:rsidRPr="003D4ABF">
              <w:rPr>
                <w:sz w:val="16"/>
                <w:szCs w:val="16"/>
              </w:rPr>
              <w:t>Support of IMS Emergency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946E" w14:textId="5F999ED7" w:rsidR="00E873DB" w:rsidRPr="003D4ABF" w:rsidRDefault="00E873DB" w:rsidP="00085BD6">
            <w:pPr>
              <w:pStyle w:val="TAL"/>
              <w:keepNext w:val="0"/>
              <w:rPr>
                <w:b/>
                <w:bCs/>
                <w:sz w:val="16"/>
              </w:rPr>
            </w:pPr>
            <w:r w:rsidRPr="003D4ABF">
              <w:rPr>
                <w:b/>
                <w:bCs/>
                <w:sz w:val="16"/>
              </w:rPr>
              <w:t>17.0.0</w:t>
            </w:r>
          </w:p>
        </w:tc>
      </w:tr>
      <w:tr w:rsidR="00E873DB" w:rsidRPr="003D4ABF" w14:paraId="7B780A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6ED41A" w14:textId="472C903A"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BB7F8" w14:textId="13A5CAE1"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5D8CB8" w14:textId="513B6B37" w:rsidR="00E873DB" w:rsidRPr="003D4ABF" w:rsidRDefault="00E873DB" w:rsidP="00085BD6">
            <w:pPr>
              <w:pStyle w:val="TAC"/>
              <w:keepNext w:val="0"/>
              <w:rPr>
                <w:sz w:val="16"/>
                <w:szCs w:val="16"/>
              </w:rPr>
            </w:pPr>
            <w:r w:rsidRPr="003D4ABF">
              <w:rPr>
                <w:sz w:val="16"/>
                <w:szCs w:val="16"/>
              </w:rPr>
              <w:t>SP-210089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C50B3" w14:textId="2B7E7BFA" w:rsidR="00E873DB" w:rsidRPr="003D4ABF" w:rsidRDefault="00E873DB" w:rsidP="00085BD6">
            <w:pPr>
              <w:pStyle w:val="TAL"/>
              <w:keepNext w:val="0"/>
              <w:rPr>
                <w:sz w:val="16"/>
              </w:rPr>
            </w:pPr>
            <w:r w:rsidRPr="003D4ABF">
              <w:rPr>
                <w:sz w:val="16"/>
              </w:rPr>
              <w:t>0536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0C569" w14:textId="3E1AA2B5"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213A6" w14:textId="32CEB822"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8C497" w14:textId="620AE9BC" w:rsidR="00E873DB" w:rsidRPr="003D4ABF" w:rsidRDefault="00E873DB" w:rsidP="00085BD6">
            <w:pPr>
              <w:pStyle w:val="TAL"/>
              <w:keepNext w:val="0"/>
              <w:rPr>
                <w:sz w:val="16"/>
                <w:szCs w:val="16"/>
              </w:rPr>
            </w:pPr>
            <w:r w:rsidRPr="003D4ABF">
              <w:rPr>
                <w:sz w:val="16"/>
                <w:szCs w:val="16"/>
              </w:rPr>
              <w:t>PCC to support Advanced Interactive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7CF2" w14:textId="488CCCBC" w:rsidR="00E873DB" w:rsidRPr="003D4ABF" w:rsidRDefault="00E873DB" w:rsidP="00085BD6">
            <w:pPr>
              <w:pStyle w:val="TAL"/>
              <w:keepNext w:val="0"/>
              <w:rPr>
                <w:b/>
                <w:bCs/>
                <w:sz w:val="16"/>
              </w:rPr>
            </w:pPr>
            <w:r w:rsidRPr="003D4ABF">
              <w:rPr>
                <w:b/>
                <w:bCs/>
                <w:sz w:val="16"/>
              </w:rPr>
              <w:t>17.0.0</w:t>
            </w:r>
          </w:p>
        </w:tc>
      </w:tr>
      <w:tr w:rsidR="00E873DB" w:rsidRPr="003D4ABF" w14:paraId="1310B8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9729C" w14:textId="0383D9EE"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E84F8" w14:textId="744C2C7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FFDDB6" w14:textId="766136DD"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94AC3" w14:textId="18A453B6" w:rsidR="00E873DB" w:rsidRPr="003D4ABF" w:rsidRDefault="00E873DB" w:rsidP="00085BD6">
            <w:pPr>
              <w:pStyle w:val="TAL"/>
              <w:keepNext w:val="0"/>
              <w:rPr>
                <w:sz w:val="16"/>
              </w:rPr>
            </w:pPr>
            <w:r w:rsidRPr="003D4ABF">
              <w:rPr>
                <w:sz w:val="16"/>
              </w:rPr>
              <w:t>0533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E5E4CB" w14:textId="7E0B02F9" w:rsidR="00E873DB" w:rsidRPr="003D4ABF" w:rsidRDefault="00E873DB"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7244C" w14:textId="0B882ED5" w:rsidR="00E873DB" w:rsidRPr="003D4ABF" w:rsidRDefault="00E873DB"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86EAB" w14:textId="0393C8EA" w:rsidR="00E873DB" w:rsidRPr="003D4ABF" w:rsidRDefault="00E873DB" w:rsidP="00085BD6">
            <w:pPr>
              <w:pStyle w:val="TAL"/>
              <w:keepNext w:val="0"/>
              <w:rPr>
                <w:sz w:val="16"/>
                <w:szCs w:val="16"/>
              </w:rPr>
            </w:pPr>
            <w:r w:rsidRPr="003D4ABF">
              <w:rPr>
                <w:sz w:val="16"/>
                <w:szCs w:val="16"/>
              </w:rPr>
              <w:t>ProSe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A8803" w14:textId="3A14E33D" w:rsidR="00E873DB" w:rsidRPr="003D4ABF" w:rsidRDefault="00E873DB" w:rsidP="00085BD6">
            <w:pPr>
              <w:pStyle w:val="TAL"/>
              <w:keepNext w:val="0"/>
              <w:rPr>
                <w:b/>
                <w:bCs/>
                <w:sz w:val="16"/>
              </w:rPr>
            </w:pPr>
            <w:r w:rsidRPr="003D4ABF">
              <w:rPr>
                <w:b/>
                <w:bCs/>
                <w:sz w:val="16"/>
              </w:rPr>
              <w:t>17.0.0</w:t>
            </w:r>
          </w:p>
        </w:tc>
      </w:tr>
      <w:tr w:rsidR="00E873DB" w:rsidRPr="003D4ABF" w14:paraId="3DCDD6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65DDE" w14:textId="1C9FCCD5"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BE4B6" w14:textId="3981BA7B"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121CDD" w14:textId="3CEA387B"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A4925" w14:textId="237295A1" w:rsidR="00E873DB" w:rsidRPr="003D4ABF" w:rsidRDefault="00E873DB" w:rsidP="00085BD6">
            <w:pPr>
              <w:pStyle w:val="TAL"/>
              <w:keepNext w:val="0"/>
              <w:rPr>
                <w:sz w:val="16"/>
              </w:rPr>
            </w:pPr>
            <w:r w:rsidRPr="003D4ABF">
              <w:rPr>
                <w:sz w:val="16"/>
              </w:rPr>
              <w:t>0541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04B17D" w14:textId="0812EB70"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9BFDD" w14:textId="7AC99210"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E23549" w14:textId="70BFBEB9" w:rsidR="00E873DB" w:rsidRPr="003D4ABF" w:rsidRDefault="00E873DB" w:rsidP="00085BD6">
            <w:pPr>
              <w:pStyle w:val="TAL"/>
              <w:keepNext w:val="0"/>
              <w:rPr>
                <w:sz w:val="16"/>
                <w:szCs w:val="16"/>
              </w:rPr>
            </w:pPr>
            <w:r w:rsidRPr="003D4ABF">
              <w:rPr>
                <w:sz w:val="16"/>
                <w:szCs w:val="16"/>
              </w:rPr>
              <w:t>Extending the usage of PLMN change AMF PCRT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30D9B" w14:textId="11897739" w:rsidR="00E873DB" w:rsidRPr="003D4ABF" w:rsidRDefault="00E873DB" w:rsidP="00085BD6">
            <w:pPr>
              <w:pStyle w:val="TAL"/>
              <w:keepNext w:val="0"/>
              <w:rPr>
                <w:b/>
                <w:bCs/>
                <w:sz w:val="16"/>
              </w:rPr>
            </w:pPr>
            <w:r w:rsidRPr="003D4ABF">
              <w:rPr>
                <w:b/>
                <w:bCs/>
                <w:sz w:val="16"/>
              </w:rPr>
              <w:t>17.0.0</w:t>
            </w:r>
          </w:p>
        </w:tc>
      </w:tr>
      <w:tr w:rsidR="00E873DB" w:rsidRPr="003D4ABF" w14:paraId="234206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B30245" w14:textId="37094179" w:rsidR="00E873DB" w:rsidRPr="003D4ABF" w:rsidRDefault="00E873DB" w:rsidP="00085BD6">
            <w:pPr>
              <w:pStyle w:val="TAL"/>
              <w:keepNext w:val="0"/>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AD147" w14:textId="79219D5D" w:rsidR="00E873DB" w:rsidRPr="003D4ABF" w:rsidRDefault="00E873DB" w:rsidP="00085BD6">
            <w:pPr>
              <w:pStyle w:val="TAL"/>
              <w:keepNext w:val="0"/>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B8430" w14:textId="52939658" w:rsidR="00E873DB" w:rsidRPr="003D4ABF" w:rsidRDefault="00E873DB" w:rsidP="00085BD6">
            <w:pPr>
              <w:pStyle w:val="TAC"/>
              <w:keepNext w:val="0"/>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ACE6D" w14:textId="236C1DCB" w:rsidR="00E873DB" w:rsidRPr="003D4ABF" w:rsidRDefault="00E873DB" w:rsidP="00085BD6">
            <w:pPr>
              <w:pStyle w:val="TAL"/>
              <w:keepNext w:val="0"/>
              <w:rPr>
                <w:sz w:val="16"/>
              </w:rPr>
            </w:pPr>
            <w:r w:rsidRPr="003D4ABF">
              <w:rPr>
                <w:sz w:val="16"/>
              </w:rPr>
              <w:t>0542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DECC9" w14:textId="2554BC7E" w:rsidR="00E873DB" w:rsidRPr="003D4ABF" w:rsidRDefault="00E873DB"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1B5E7" w14:textId="4A822915" w:rsidR="00E873DB" w:rsidRPr="003D4ABF" w:rsidRDefault="00E873DB"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EC6BC9" w14:textId="08EBC6FA" w:rsidR="00E873DB" w:rsidRPr="003D4ABF" w:rsidRDefault="00E873DB" w:rsidP="00085BD6">
            <w:pPr>
              <w:pStyle w:val="TAL"/>
              <w:keepNext w:val="0"/>
              <w:rPr>
                <w:sz w:val="16"/>
                <w:szCs w:val="16"/>
              </w:rPr>
            </w:pPr>
            <w:r w:rsidRPr="003D4ABF">
              <w:rPr>
                <w:sz w:val="16"/>
                <w:szCs w:val="16"/>
              </w:rPr>
              <w:t>Extending UE policy control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FC413" w14:textId="17FE925E" w:rsidR="00E873DB" w:rsidRPr="003D4ABF" w:rsidRDefault="00E873DB" w:rsidP="00085BD6">
            <w:pPr>
              <w:pStyle w:val="TAL"/>
              <w:keepNext w:val="0"/>
              <w:rPr>
                <w:b/>
                <w:bCs/>
                <w:sz w:val="16"/>
              </w:rPr>
            </w:pPr>
            <w:r w:rsidRPr="003D4ABF">
              <w:rPr>
                <w:b/>
                <w:bCs/>
                <w:sz w:val="16"/>
              </w:rPr>
              <w:t>17.0.0</w:t>
            </w:r>
          </w:p>
        </w:tc>
      </w:tr>
      <w:tr w:rsidR="00BD10A8" w:rsidRPr="003D4ABF" w14:paraId="20341D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F17C7" w14:textId="3415D75F"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FE99B" w14:textId="651C322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1E7FA" w14:textId="5BF30AE5"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D47A6" w14:textId="448442BD" w:rsidR="00BD10A8" w:rsidRPr="003D4ABF" w:rsidRDefault="00BD10A8" w:rsidP="00085BD6">
            <w:pPr>
              <w:pStyle w:val="TAL"/>
              <w:keepNext w:val="0"/>
              <w:rPr>
                <w:sz w:val="16"/>
              </w:rPr>
            </w:pPr>
            <w:r w:rsidRPr="003D4ABF">
              <w:rPr>
                <w:sz w:val="16"/>
              </w:rPr>
              <w:t>0543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27F61" w14:textId="44798ACF" w:rsidR="00BD10A8" w:rsidRPr="003D4ABF" w:rsidRDefault="00BD10A8"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D5812" w14:textId="7287215F"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088E58" w14:textId="49156526" w:rsidR="00BD10A8" w:rsidRPr="003D4ABF" w:rsidRDefault="00BD10A8" w:rsidP="00085BD6">
            <w:pPr>
              <w:pStyle w:val="TAL"/>
              <w:keepNext w:val="0"/>
              <w:rPr>
                <w:sz w:val="16"/>
                <w:szCs w:val="16"/>
              </w:rPr>
            </w:pPr>
            <w:r w:rsidRPr="003D4ABF">
              <w:rPr>
                <w:sz w:val="16"/>
                <w:szCs w:val="16"/>
              </w:rPr>
              <w:t>KI#5 - Total bandwidth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99DB6" w14:textId="0744AF55" w:rsidR="00BD10A8" w:rsidRPr="003D4ABF" w:rsidRDefault="00BD10A8" w:rsidP="00085BD6">
            <w:pPr>
              <w:pStyle w:val="TAL"/>
              <w:keepNext w:val="0"/>
              <w:rPr>
                <w:sz w:val="16"/>
              </w:rPr>
            </w:pPr>
            <w:r w:rsidRPr="003D4ABF">
              <w:rPr>
                <w:sz w:val="16"/>
              </w:rPr>
              <w:t>17.1.0</w:t>
            </w:r>
          </w:p>
        </w:tc>
      </w:tr>
      <w:tr w:rsidR="00BD10A8" w:rsidRPr="003D4ABF" w14:paraId="3DBD5C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0E22C0" w14:textId="24A43AD0"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5812B1" w14:textId="4B70F13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D1DC34" w14:textId="6D002AD1"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990CF" w14:textId="19B56313" w:rsidR="00BD10A8" w:rsidRPr="003D4ABF" w:rsidRDefault="00BD10A8" w:rsidP="00085BD6">
            <w:pPr>
              <w:pStyle w:val="TAL"/>
              <w:keepNext w:val="0"/>
              <w:rPr>
                <w:sz w:val="16"/>
              </w:rPr>
            </w:pPr>
            <w:r w:rsidRPr="003D4ABF">
              <w:rPr>
                <w:sz w:val="16"/>
              </w:rPr>
              <w:t>0544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50779" w14:textId="380D4F40" w:rsidR="00BD10A8" w:rsidRPr="003D4ABF" w:rsidRDefault="00BD10A8"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CA898" w14:textId="0EE88AD7"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C779A" w14:textId="7DFADCBA" w:rsidR="00BD10A8" w:rsidRPr="003D4ABF" w:rsidRDefault="00BD10A8" w:rsidP="00085BD6">
            <w:pPr>
              <w:pStyle w:val="TAL"/>
              <w:keepNext w:val="0"/>
              <w:rPr>
                <w:sz w:val="16"/>
                <w:szCs w:val="16"/>
              </w:rPr>
            </w:pPr>
            <w:r w:rsidRPr="003D4ABF">
              <w:rPr>
                <w:sz w:val="16"/>
                <w:szCs w:val="16"/>
              </w:rPr>
              <w:t>KI#3 - Slice Maximum Bit Rate (Slice-MBR)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54B7B" w14:textId="1586F914" w:rsidR="00BD10A8" w:rsidRPr="003D4ABF" w:rsidRDefault="00BD10A8" w:rsidP="00085BD6">
            <w:pPr>
              <w:pStyle w:val="TAL"/>
              <w:keepNext w:val="0"/>
              <w:rPr>
                <w:sz w:val="16"/>
              </w:rPr>
            </w:pPr>
            <w:r w:rsidRPr="003D4ABF">
              <w:rPr>
                <w:sz w:val="16"/>
              </w:rPr>
              <w:t>17.1.0</w:t>
            </w:r>
          </w:p>
        </w:tc>
      </w:tr>
      <w:tr w:rsidR="00BD10A8" w:rsidRPr="003D4ABF" w14:paraId="0BBC2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21059" w14:textId="4C750F7E"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9E726" w14:textId="41E02D44"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5554DA" w14:textId="0557E294" w:rsidR="00BD10A8" w:rsidRPr="003D4ABF" w:rsidRDefault="00BD10A8" w:rsidP="00085BD6">
            <w:pPr>
              <w:pStyle w:val="TAC"/>
              <w:keepNext w:val="0"/>
              <w:rPr>
                <w:sz w:val="16"/>
                <w:szCs w:val="16"/>
              </w:rPr>
            </w:pPr>
            <w:r w:rsidRPr="003D4ABF">
              <w:rPr>
                <w:sz w:val="16"/>
                <w:szCs w:val="16"/>
              </w:rPr>
              <w:t>SP-210345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503F0" w14:textId="1C1C4ABF" w:rsidR="00BD10A8" w:rsidRPr="003D4ABF" w:rsidRDefault="00BD10A8" w:rsidP="00085BD6">
            <w:pPr>
              <w:pStyle w:val="TAL"/>
              <w:keepNext w:val="0"/>
              <w:rPr>
                <w:sz w:val="16"/>
              </w:rPr>
            </w:pPr>
            <w:r w:rsidRPr="003D4ABF">
              <w:rPr>
                <w:sz w:val="16"/>
              </w:rPr>
              <w:t>0545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4F8BD" w14:textId="4896388A"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72961" w14:textId="1EF056E8" w:rsidR="00BD10A8" w:rsidRPr="003D4ABF" w:rsidRDefault="00BD10A8"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B22FC" w14:textId="6C4099C4" w:rsidR="00BD10A8" w:rsidRPr="003D4ABF" w:rsidRDefault="00BD10A8" w:rsidP="00085BD6">
            <w:pPr>
              <w:pStyle w:val="TAL"/>
              <w:keepNext w:val="0"/>
              <w:rPr>
                <w:sz w:val="16"/>
                <w:szCs w:val="16"/>
              </w:rPr>
            </w:pPr>
            <w:r w:rsidRPr="003D4ABF">
              <w:rPr>
                <w:sz w:val="16"/>
                <w:szCs w:val="16"/>
              </w:rPr>
              <w:t xml:space="preserve">Applicability of thresholds to steering modes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A18F5" w14:textId="70A7B409" w:rsidR="00BD10A8" w:rsidRPr="003D4ABF" w:rsidRDefault="00BD10A8" w:rsidP="00085BD6">
            <w:pPr>
              <w:pStyle w:val="TAL"/>
              <w:keepNext w:val="0"/>
              <w:rPr>
                <w:sz w:val="16"/>
              </w:rPr>
            </w:pPr>
            <w:r w:rsidRPr="003D4ABF">
              <w:rPr>
                <w:sz w:val="16"/>
              </w:rPr>
              <w:t>17.1.0</w:t>
            </w:r>
          </w:p>
        </w:tc>
      </w:tr>
      <w:tr w:rsidR="00BD10A8" w:rsidRPr="003D4ABF" w14:paraId="0B8644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9B609" w14:textId="38FA3978"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092D5E" w14:textId="727B9093"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1E4E89" w14:textId="3C49696D" w:rsidR="00BD10A8" w:rsidRPr="003D4ABF" w:rsidRDefault="00BD10A8"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79A04" w14:textId="55969718" w:rsidR="00BD10A8" w:rsidRPr="003D4ABF" w:rsidRDefault="00BD10A8" w:rsidP="00085BD6">
            <w:pPr>
              <w:pStyle w:val="TAL"/>
              <w:keepNext w:val="0"/>
              <w:rPr>
                <w:sz w:val="16"/>
              </w:rPr>
            </w:pPr>
            <w:r w:rsidRPr="003D4ABF">
              <w:rPr>
                <w:sz w:val="16"/>
              </w:rPr>
              <w:t>0547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C406D" w14:textId="6EB02B3A"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07F8B" w14:textId="33306E91"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09F18E" w14:textId="1986626D" w:rsidR="00BD10A8" w:rsidRPr="003D4ABF" w:rsidRDefault="00BD10A8" w:rsidP="00085BD6">
            <w:pPr>
              <w:pStyle w:val="TAL"/>
              <w:keepNext w:val="0"/>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84AA4D" w14:textId="0A98102C" w:rsidR="00BD10A8" w:rsidRPr="003D4ABF" w:rsidRDefault="00BD10A8" w:rsidP="00085BD6">
            <w:pPr>
              <w:pStyle w:val="TAL"/>
              <w:keepNext w:val="0"/>
              <w:rPr>
                <w:sz w:val="16"/>
              </w:rPr>
            </w:pPr>
            <w:r w:rsidRPr="003D4ABF">
              <w:rPr>
                <w:sz w:val="16"/>
              </w:rPr>
              <w:t>17.1.0</w:t>
            </w:r>
          </w:p>
        </w:tc>
      </w:tr>
      <w:tr w:rsidR="00BD10A8" w:rsidRPr="003D4ABF" w14:paraId="25C8A1E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EC8A1" w14:textId="1CF91CF3"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3AE05" w14:textId="1BD868ED"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B7B97B" w14:textId="1BDB1FA6" w:rsidR="00BD10A8" w:rsidRPr="003D4ABF" w:rsidRDefault="00BD10A8" w:rsidP="00085BD6">
            <w:pPr>
              <w:pStyle w:val="TAC"/>
              <w:keepNext w:val="0"/>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357FD" w14:textId="2469C940" w:rsidR="00BD10A8" w:rsidRPr="003D4ABF" w:rsidRDefault="00BD10A8" w:rsidP="00085BD6">
            <w:pPr>
              <w:pStyle w:val="TAL"/>
              <w:keepNext w:val="0"/>
              <w:rPr>
                <w:sz w:val="16"/>
              </w:rPr>
            </w:pPr>
            <w:r w:rsidRPr="003D4ABF">
              <w:rPr>
                <w:sz w:val="16"/>
              </w:rPr>
              <w:t>0550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633024" w14:textId="6CBC35AF" w:rsidR="00BD10A8" w:rsidRPr="003D4ABF" w:rsidRDefault="00BD10A8"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ACDDC" w14:textId="24D8E34E" w:rsidR="00BD10A8" w:rsidRPr="003D4ABF" w:rsidRDefault="00BD10A8"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F869A2" w14:textId="0104DC6A" w:rsidR="00BD10A8" w:rsidRPr="003D4ABF" w:rsidRDefault="00BD10A8" w:rsidP="00085BD6">
            <w:pPr>
              <w:pStyle w:val="TAL"/>
              <w:keepNext w:val="0"/>
              <w:rPr>
                <w:sz w:val="16"/>
                <w:szCs w:val="16"/>
              </w:rPr>
            </w:pPr>
            <w:r w:rsidRPr="003D4ABF">
              <w:rPr>
                <w:sz w:val="16"/>
                <w:szCs w:val="16"/>
              </w:rPr>
              <w:t>Delete NSI ID via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9373A" w14:textId="431CB1C3" w:rsidR="00BD10A8" w:rsidRPr="003D4ABF" w:rsidRDefault="00BD10A8" w:rsidP="00085BD6">
            <w:pPr>
              <w:pStyle w:val="TAL"/>
              <w:keepNext w:val="0"/>
              <w:rPr>
                <w:sz w:val="16"/>
              </w:rPr>
            </w:pPr>
            <w:r w:rsidRPr="003D4ABF">
              <w:rPr>
                <w:sz w:val="16"/>
              </w:rPr>
              <w:t>17.1.0</w:t>
            </w:r>
          </w:p>
        </w:tc>
      </w:tr>
      <w:tr w:rsidR="00BD10A8" w:rsidRPr="003D4ABF" w14:paraId="7C6780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A47460" w14:textId="29B976CF"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16B5A" w14:textId="4B0FA19D"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6504BCA" w14:textId="2A86194F" w:rsidR="00BD10A8" w:rsidRPr="003D4ABF" w:rsidRDefault="00BD10A8"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85409" w14:textId="32C02BDA" w:rsidR="00BD10A8" w:rsidRPr="003D4ABF" w:rsidRDefault="00BD10A8" w:rsidP="00085BD6">
            <w:pPr>
              <w:pStyle w:val="TAL"/>
              <w:keepNext w:val="0"/>
              <w:rPr>
                <w:sz w:val="16"/>
              </w:rPr>
            </w:pPr>
            <w:r w:rsidRPr="003D4ABF">
              <w:rPr>
                <w:sz w:val="16"/>
              </w:rPr>
              <w:t>0552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C93F7" w14:textId="08CE2C44" w:rsidR="00BD10A8" w:rsidRPr="003D4ABF" w:rsidRDefault="00BD10A8" w:rsidP="00085BD6">
            <w:pPr>
              <w:pStyle w:val="TAL"/>
              <w:keepNext w:val="0"/>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55B7F" w14:textId="4CE6B2E4"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93FF23" w14:textId="76E001F8" w:rsidR="00BD10A8" w:rsidRPr="003D4ABF" w:rsidRDefault="00BD10A8" w:rsidP="00085BD6">
            <w:pPr>
              <w:pStyle w:val="TAL"/>
              <w:keepNext w:val="0"/>
              <w:rPr>
                <w:sz w:val="16"/>
                <w:szCs w:val="16"/>
              </w:rPr>
            </w:pPr>
            <w:r w:rsidRPr="003D4ABF">
              <w:rPr>
                <w:sz w:val="16"/>
                <w:szCs w:val="16"/>
              </w:rPr>
              <w:t>Policy control of data rate per network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FC00E" w14:textId="6E5F673E" w:rsidR="00BD10A8" w:rsidRPr="003D4ABF" w:rsidRDefault="00BD10A8" w:rsidP="00085BD6">
            <w:pPr>
              <w:pStyle w:val="TAL"/>
              <w:keepNext w:val="0"/>
              <w:rPr>
                <w:sz w:val="16"/>
              </w:rPr>
            </w:pPr>
            <w:r w:rsidRPr="003D4ABF">
              <w:rPr>
                <w:sz w:val="16"/>
              </w:rPr>
              <w:t>17.1.0</w:t>
            </w:r>
          </w:p>
        </w:tc>
      </w:tr>
      <w:tr w:rsidR="00BD10A8" w:rsidRPr="003D4ABF" w14:paraId="42F4C8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8DA771" w14:textId="43B7C4F2"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D43A3" w14:textId="7C0B48FC"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F896C9" w14:textId="4E839914" w:rsidR="00BD10A8" w:rsidRPr="003D4ABF" w:rsidRDefault="00BD10A8" w:rsidP="00085BD6">
            <w:pPr>
              <w:pStyle w:val="TAC"/>
              <w:keepNext w:val="0"/>
              <w:rPr>
                <w:sz w:val="16"/>
                <w:szCs w:val="16"/>
              </w:rPr>
            </w:pPr>
            <w:r w:rsidRPr="003D4ABF">
              <w:rPr>
                <w:sz w:val="16"/>
                <w:szCs w:val="16"/>
              </w:rPr>
              <w:t>SP-210372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D7D4E" w14:textId="48D4AC25" w:rsidR="00BD10A8" w:rsidRPr="003D4ABF" w:rsidRDefault="00BD10A8" w:rsidP="00085BD6">
            <w:pPr>
              <w:pStyle w:val="TAL"/>
              <w:keepNext w:val="0"/>
              <w:rPr>
                <w:sz w:val="16"/>
              </w:rPr>
            </w:pPr>
            <w:r w:rsidRPr="003D4ABF">
              <w:rPr>
                <w:sz w:val="16"/>
              </w:rPr>
              <w:t>0553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CDC79" w14:textId="30482D80" w:rsidR="00BD10A8" w:rsidRPr="003D4ABF" w:rsidRDefault="00BD10A8"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2DE34" w14:textId="7A9D861D"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B35F57" w14:textId="0C2894C2" w:rsidR="00BD10A8" w:rsidRPr="003D4ABF" w:rsidRDefault="00BD10A8" w:rsidP="00085BD6">
            <w:pPr>
              <w:pStyle w:val="TAL"/>
              <w:keepNext w:val="0"/>
              <w:rPr>
                <w:sz w:val="16"/>
                <w:szCs w:val="16"/>
              </w:rPr>
            </w:pPr>
            <w:r w:rsidRPr="003D4ABF">
              <w:rPr>
                <w:sz w:val="16"/>
                <w:szCs w:val="16"/>
              </w:rPr>
              <w:t>AF Influence enhancement for EAS IP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D3630" w14:textId="029E1CD5" w:rsidR="00BD10A8" w:rsidRPr="003D4ABF" w:rsidRDefault="00BD10A8" w:rsidP="00085BD6">
            <w:pPr>
              <w:pStyle w:val="TAL"/>
              <w:keepNext w:val="0"/>
              <w:rPr>
                <w:sz w:val="16"/>
              </w:rPr>
            </w:pPr>
            <w:r w:rsidRPr="003D4ABF">
              <w:rPr>
                <w:sz w:val="16"/>
              </w:rPr>
              <w:t>17.1.0</w:t>
            </w:r>
          </w:p>
        </w:tc>
      </w:tr>
      <w:tr w:rsidR="00BD10A8" w:rsidRPr="003D4ABF" w14:paraId="4AAB90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A9AD5" w14:textId="32CF0DAB"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2BEF0" w14:textId="4C4C1B95"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3C3D8" w14:textId="43E46782" w:rsidR="00BD10A8" w:rsidRPr="003D4ABF" w:rsidRDefault="00BD10A8" w:rsidP="00085BD6">
            <w:pPr>
              <w:pStyle w:val="TAC"/>
              <w:keepNext w:val="0"/>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D1A53" w14:textId="05CF8595" w:rsidR="00BD10A8" w:rsidRPr="003D4ABF" w:rsidRDefault="00BD10A8" w:rsidP="00085BD6">
            <w:pPr>
              <w:pStyle w:val="TAL"/>
              <w:keepNext w:val="0"/>
              <w:rPr>
                <w:sz w:val="16"/>
              </w:rPr>
            </w:pPr>
            <w:r w:rsidRPr="003D4ABF">
              <w:rPr>
                <w:sz w:val="16"/>
              </w:rPr>
              <w:t>0554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47A85B" w14:textId="7E18E55B" w:rsidR="00BD10A8" w:rsidRPr="003D4ABF" w:rsidRDefault="00BD10A8"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12B2D4" w14:textId="3019F7EB" w:rsidR="00BD10A8" w:rsidRPr="003D4ABF" w:rsidRDefault="00BD10A8"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634DF4" w14:textId="56508AFA" w:rsidR="00BD10A8" w:rsidRPr="003D4ABF" w:rsidRDefault="00BD10A8" w:rsidP="00085BD6">
            <w:pPr>
              <w:pStyle w:val="TAL"/>
              <w:keepNext w:val="0"/>
              <w:rPr>
                <w:sz w:val="16"/>
                <w:szCs w:val="16"/>
              </w:rPr>
            </w:pPr>
            <w:r w:rsidRPr="003D4ABF">
              <w:rPr>
                <w:sz w:val="16"/>
                <w:szCs w:val="16"/>
              </w:rPr>
              <w:t>Corrections and clarification on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24270" w14:textId="51E63FF0" w:rsidR="00BD10A8" w:rsidRPr="003D4ABF" w:rsidRDefault="00BD10A8" w:rsidP="00085BD6">
            <w:pPr>
              <w:pStyle w:val="TAL"/>
              <w:keepNext w:val="0"/>
              <w:rPr>
                <w:sz w:val="16"/>
              </w:rPr>
            </w:pPr>
            <w:r w:rsidRPr="003D4ABF">
              <w:rPr>
                <w:sz w:val="16"/>
              </w:rPr>
              <w:t>17.1.0</w:t>
            </w:r>
          </w:p>
        </w:tc>
      </w:tr>
      <w:tr w:rsidR="00BD10A8" w:rsidRPr="003D4ABF" w14:paraId="442CCD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845087" w14:textId="05C21129"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21DFE" w14:textId="01190B4B"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154FAB" w14:textId="10D35B49" w:rsidR="00BD10A8" w:rsidRPr="003D4ABF" w:rsidRDefault="00BD10A8" w:rsidP="00085BD6">
            <w:pPr>
              <w:pStyle w:val="TAC"/>
              <w:keepNext w:val="0"/>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E4E62" w14:textId="301D0395" w:rsidR="00BD10A8" w:rsidRPr="003D4ABF" w:rsidRDefault="00BD10A8" w:rsidP="00085BD6">
            <w:pPr>
              <w:pStyle w:val="TAL"/>
              <w:keepNext w:val="0"/>
              <w:rPr>
                <w:sz w:val="16"/>
              </w:rPr>
            </w:pPr>
            <w:r w:rsidRPr="003D4ABF">
              <w:rPr>
                <w:sz w:val="16"/>
              </w:rPr>
              <w:t>0559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1B15D" w14:textId="1C164D41" w:rsidR="00BD10A8" w:rsidRPr="003D4ABF" w:rsidRDefault="00BD10A8"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DF342" w14:textId="411BE637" w:rsidR="00BD10A8" w:rsidRPr="003D4ABF" w:rsidRDefault="00BD10A8"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1A06D7" w14:textId="627157EE" w:rsidR="00BD10A8" w:rsidRPr="003D4ABF" w:rsidRDefault="00BD10A8" w:rsidP="00085BD6">
            <w:pPr>
              <w:pStyle w:val="TAL"/>
              <w:keepNext w:val="0"/>
              <w:rPr>
                <w:sz w:val="16"/>
                <w:szCs w:val="16"/>
              </w:rPr>
            </w:pPr>
            <w:r w:rsidRPr="003D4ABF">
              <w:rPr>
                <w:sz w:val="16"/>
                <w:szCs w:val="16"/>
              </w:rPr>
              <w:t>Enhancement for GERAN/UTRAN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85341B" w14:textId="46ADA0D6" w:rsidR="00BD10A8" w:rsidRPr="003D4ABF" w:rsidRDefault="00BD10A8" w:rsidP="00085BD6">
            <w:pPr>
              <w:pStyle w:val="TAL"/>
              <w:keepNext w:val="0"/>
              <w:rPr>
                <w:sz w:val="16"/>
              </w:rPr>
            </w:pPr>
            <w:r w:rsidRPr="003D4ABF">
              <w:rPr>
                <w:sz w:val="16"/>
              </w:rPr>
              <w:t>17.1.0</w:t>
            </w:r>
          </w:p>
        </w:tc>
      </w:tr>
      <w:tr w:rsidR="00BD10A8" w:rsidRPr="003D4ABF" w14:paraId="4CFD4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A2B557" w14:textId="2B66EAF2" w:rsidR="00BD10A8" w:rsidRPr="003D4ABF" w:rsidRDefault="00BD10A8"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139CBA" w14:textId="26500B60" w:rsidR="00BD10A8" w:rsidRPr="003D4ABF" w:rsidRDefault="00BD10A8"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706868" w14:textId="3F34CB6C" w:rsidR="00BD10A8" w:rsidRPr="003D4ABF" w:rsidRDefault="00BD10A8" w:rsidP="00085BD6">
            <w:pPr>
              <w:pStyle w:val="TAC"/>
              <w:keepNext w:val="0"/>
              <w:rPr>
                <w:sz w:val="16"/>
                <w:szCs w:val="16"/>
              </w:rPr>
            </w:pPr>
            <w:r w:rsidRPr="003D4ABF">
              <w:rPr>
                <w:sz w:val="16"/>
                <w:szCs w:val="16"/>
              </w:rPr>
              <w:t>SP-210337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39A5" w14:textId="41279C27" w:rsidR="00BD10A8" w:rsidRPr="003D4ABF" w:rsidRDefault="00BD10A8" w:rsidP="00085BD6">
            <w:pPr>
              <w:pStyle w:val="TAL"/>
              <w:keepNext w:val="0"/>
              <w:rPr>
                <w:sz w:val="16"/>
              </w:rPr>
            </w:pPr>
            <w:r w:rsidRPr="003D4ABF">
              <w:rPr>
                <w:sz w:val="16"/>
              </w:rPr>
              <w:t>0563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A3CF1" w14:textId="039A2C9B" w:rsidR="00BD10A8" w:rsidRPr="003D4ABF" w:rsidRDefault="00BD10A8"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0C6C3" w14:textId="483646F3" w:rsidR="00BD10A8" w:rsidRPr="003D4ABF" w:rsidRDefault="00BD10A8"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A5FF2E" w14:textId="48DE8BA4" w:rsidR="00BD10A8" w:rsidRPr="003D4ABF" w:rsidRDefault="00BD10A8" w:rsidP="00085BD6">
            <w:pPr>
              <w:pStyle w:val="TAL"/>
              <w:keepNext w:val="0"/>
              <w:rPr>
                <w:sz w:val="16"/>
                <w:szCs w:val="16"/>
              </w:rPr>
            </w:pPr>
            <w:r w:rsidRPr="003D4ABF">
              <w:rPr>
                <w:sz w:val="16"/>
                <w:szCs w:val="16"/>
              </w:rPr>
              <w:t>TSC Assistance Container Determination by the PCF in the trusted domain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B6778" w14:textId="56620021" w:rsidR="00BD10A8" w:rsidRPr="003D4ABF" w:rsidRDefault="00BD10A8" w:rsidP="00085BD6">
            <w:pPr>
              <w:pStyle w:val="TAL"/>
              <w:keepNext w:val="0"/>
              <w:rPr>
                <w:sz w:val="16"/>
              </w:rPr>
            </w:pPr>
            <w:r w:rsidRPr="003D4ABF">
              <w:rPr>
                <w:sz w:val="16"/>
              </w:rPr>
              <w:t>17.1.0</w:t>
            </w:r>
          </w:p>
        </w:tc>
      </w:tr>
      <w:tr w:rsidR="007B57D2" w:rsidRPr="003D4ABF" w14:paraId="30E32D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23C7FA" w14:textId="1658C1DD"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BBB81" w14:textId="6612041D"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151D1B" w14:textId="30806E13" w:rsidR="007B57D2" w:rsidRPr="003D4ABF" w:rsidRDefault="007B57D2" w:rsidP="00085BD6">
            <w:pPr>
              <w:pStyle w:val="TAC"/>
              <w:keepNext w:val="0"/>
              <w:rPr>
                <w:sz w:val="16"/>
                <w:szCs w:val="16"/>
              </w:rPr>
            </w:pPr>
            <w:r w:rsidRPr="003D4ABF">
              <w:rPr>
                <w:sz w:val="16"/>
                <w:szCs w:val="16"/>
              </w:rPr>
              <w:t>SP-210354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A5519" w14:textId="609D2D94" w:rsidR="007B57D2" w:rsidRPr="003D4ABF" w:rsidRDefault="007B57D2" w:rsidP="00085BD6">
            <w:pPr>
              <w:pStyle w:val="TAL"/>
              <w:keepNext w:val="0"/>
              <w:rPr>
                <w:sz w:val="16"/>
              </w:rPr>
            </w:pPr>
            <w:r w:rsidRPr="003D4ABF">
              <w:rPr>
                <w:sz w:val="16"/>
              </w:rPr>
              <w:t>0565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F7413" w14:textId="24FE6FA9" w:rsidR="007B57D2" w:rsidRPr="003D4ABF" w:rsidRDefault="007B57D2"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4EE7F" w14:textId="5443D308"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FE3FB4" w14:textId="311E7503" w:rsidR="007B57D2" w:rsidRPr="003D4ABF" w:rsidRDefault="007B57D2" w:rsidP="00085BD6">
            <w:pPr>
              <w:pStyle w:val="TAL"/>
              <w:keepNext w:val="0"/>
              <w:rPr>
                <w:sz w:val="16"/>
                <w:szCs w:val="16"/>
              </w:rPr>
            </w:pPr>
            <w:r w:rsidRPr="003D4ABF">
              <w:rPr>
                <w:sz w:val="16"/>
                <w:szCs w:val="16"/>
              </w:rPr>
              <w:t xml:space="preserve">KI#4-T3, Enabling restricted PDU Session for remote provisioning of UE using User Plane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E8D64" w14:textId="6CB28FD0" w:rsidR="007B57D2" w:rsidRPr="003D4ABF" w:rsidRDefault="007B57D2" w:rsidP="00085BD6">
            <w:pPr>
              <w:pStyle w:val="TAL"/>
              <w:keepNext w:val="0"/>
              <w:rPr>
                <w:sz w:val="16"/>
              </w:rPr>
            </w:pPr>
            <w:r w:rsidRPr="003D4ABF">
              <w:rPr>
                <w:sz w:val="16"/>
              </w:rPr>
              <w:t>17.1.0</w:t>
            </w:r>
          </w:p>
        </w:tc>
      </w:tr>
      <w:tr w:rsidR="007B57D2" w:rsidRPr="003D4ABF" w14:paraId="21C2BA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14DEFD" w14:textId="467C5EB6"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B7FEE" w14:textId="2C4A46A2"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279638" w14:textId="0340E1E2" w:rsidR="007B57D2" w:rsidRPr="003D4ABF" w:rsidRDefault="007B57D2"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AA421" w14:textId="42AB99D0" w:rsidR="007B57D2" w:rsidRPr="003D4ABF" w:rsidRDefault="007B57D2" w:rsidP="00085BD6">
            <w:pPr>
              <w:pStyle w:val="TAL"/>
              <w:keepNext w:val="0"/>
              <w:rPr>
                <w:sz w:val="16"/>
              </w:rPr>
            </w:pPr>
            <w:r w:rsidRPr="003D4ABF">
              <w:rPr>
                <w:sz w:val="16"/>
              </w:rPr>
              <w:t>0566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77243" w14:textId="30ED2596" w:rsidR="007B57D2" w:rsidRPr="003D4ABF" w:rsidRDefault="007B57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4556" w14:textId="4B2CEA9E"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9BDBA4" w14:textId="27092ABE" w:rsidR="007B57D2" w:rsidRPr="003D4ABF" w:rsidRDefault="007B57D2" w:rsidP="00085BD6">
            <w:pPr>
              <w:pStyle w:val="TAL"/>
              <w:keepNext w:val="0"/>
              <w:rPr>
                <w:sz w:val="16"/>
                <w:szCs w:val="16"/>
              </w:rPr>
            </w:pPr>
            <w:r w:rsidRPr="003D4ABF">
              <w:rPr>
                <w:sz w:val="16"/>
                <w:szCs w:val="16"/>
              </w:rPr>
              <w:t>Termnology on the TSC MIC and Bridge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4615E5" w14:textId="369CFEFB" w:rsidR="007B57D2" w:rsidRPr="003D4ABF" w:rsidRDefault="007B57D2" w:rsidP="00085BD6">
            <w:pPr>
              <w:pStyle w:val="TAL"/>
              <w:keepNext w:val="0"/>
              <w:rPr>
                <w:sz w:val="16"/>
              </w:rPr>
            </w:pPr>
            <w:r w:rsidRPr="003D4ABF">
              <w:rPr>
                <w:sz w:val="16"/>
              </w:rPr>
              <w:t>17.1.0</w:t>
            </w:r>
          </w:p>
        </w:tc>
      </w:tr>
      <w:tr w:rsidR="007B57D2" w:rsidRPr="003D4ABF" w14:paraId="38CC9C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DB708C" w14:textId="1CAFB3A3"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99F99" w14:textId="1B8B3541"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EC8A6D" w14:textId="4EEB5E85" w:rsidR="007B57D2" w:rsidRPr="003D4ABF" w:rsidRDefault="007B57D2"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722E7" w14:textId="512F5102" w:rsidR="007B57D2" w:rsidRPr="003D4ABF" w:rsidRDefault="007B57D2" w:rsidP="00085BD6">
            <w:pPr>
              <w:pStyle w:val="TAL"/>
              <w:keepNext w:val="0"/>
              <w:rPr>
                <w:sz w:val="16"/>
              </w:rPr>
            </w:pPr>
            <w:r w:rsidRPr="003D4ABF">
              <w:rPr>
                <w:sz w:val="16"/>
              </w:rPr>
              <w:t>0567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52F7AB" w14:textId="7D646026" w:rsidR="007B57D2" w:rsidRPr="003D4ABF" w:rsidRDefault="007B57D2"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44FC8" w14:textId="63C86182" w:rsidR="007B57D2" w:rsidRPr="003D4ABF" w:rsidRDefault="007B57D2"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A5A4BE" w14:textId="69D90249" w:rsidR="007B57D2" w:rsidRPr="003D4ABF" w:rsidRDefault="007B57D2" w:rsidP="00085BD6">
            <w:pPr>
              <w:pStyle w:val="TAL"/>
              <w:keepNext w:val="0"/>
              <w:rPr>
                <w:sz w:val="16"/>
                <w:szCs w:val="16"/>
              </w:rPr>
            </w:pPr>
            <w:r w:rsidRPr="003D4ABF">
              <w:rPr>
                <w:sz w:val="16"/>
                <w:szCs w:val="16"/>
              </w:rPr>
              <w:t>UE policy control to support ProSe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DD4E1" w14:textId="29F0FDEF" w:rsidR="007B57D2" w:rsidRPr="003D4ABF" w:rsidRDefault="007B57D2" w:rsidP="00085BD6">
            <w:pPr>
              <w:pStyle w:val="TAL"/>
              <w:keepNext w:val="0"/>
              <w:rPr>
                <w:sz w:val="16"/>
              </w:rPr>
            </w:pPr>
            <w:r w:rsidRPr="003D4ABF">
              <w:rPr>
                <w:sz w:val="16"/>
              </w:rPr>
              <w:t>17.1.0</w:t>
            </w:r>
          </w:p>
        </w:tc>
      </w:tr>
      <w:tr w:rsidR="007B57D2" w:rsidRPr="003D4ABF" w14:paraId="33EC24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EF15D" w14:textId="054EEFA8"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E6562" w14:textId="404CAA71"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45051" w14:textId="72F10818" w:rsidR="007B57D2" w:rsidRPr="003D4ABF" w:rsidRDefault="007B57D2" w:rsidP="00085BD6">
            <w:pPr>
              <w:pStyle w:val="TAC"/>
              <w:keepNext w:val="0"/>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A2D08" w14:textId="65EF1596" w:rsidR="007B57D2" w:rsidRPr="003D4ABF" w:rsidRDefault="007B57D2" w:rsidP="00085BD6">
            <w:pPr>
              <w:pStyle w:val="TAL"/>
              <w:keepNext w:val="0"/>
              <w:rPr>
                <w:sz w:val="16"/>
              </w:rPr>
            </w:pPr>
            <w:r w:rsidRPr="003D4ABF">
              <w:rPr>
                <w:sz w:val="16"/>
              </w:rPr>
              <w:t>0568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E849D" w14:textId="6DF574A6" w:rsidR="007B57D2" w:rsidRPr="003D4ABF" w:rsidRDefault="007B57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26CDB" w14:textId="2D739883" w:rsidR="007B57D2" w:rsidRPr="003D4ABF" w:rsidRDefault="007B57D2"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6BDA9" w14:textId="358E26FF" w:rsidR="007B57D2" w:rsidRPr="003D4ABF" w:rsidRDefault="007B57D2" w:rsidP="00085BD6">
            <w:pPr>
              <w:pStyle w:val="TAL"/>
              <w:keepNext w:val="0"/>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6EDC3" w14:textId="0437FCAF" w:rsidR="007B57D2" w:rsidRPr="003D4ABF" w:rsidRDefault="007B57D2" w:rsidP="00085BD6">
            <w:pPr>
              <w:pStyle w:val="TAL"/>
              <w:keepNext w:val="0"/>
              <w:rPr>
                <w:sz w:val="16"/>
              </w:rPr>
            </w:pPr>
            <w:r w:rsidRPr="003D4ABF">
              <w:rPr>
                <w:sz w:val="16"/>
              </w:rPr>
              <w:t>17.1.0</w:t>
            </w:r>
          </w:p>
        </w:tc>
      </w:tr>
      <w:tr w:rsidR="007B57D2" w:rsidRPr="003D4ABF" w14:paraId="25C3D9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85F70" w14:textId="65895935" w:rsidR="007B57D2" w:rsidRPr="003D4ABF" w:rsidRDefault="007B57D2"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0024" w14:textId="61303E5D" w:rsidR="007B57D2" w:rsidRPr="003D4ABF" w:rsidRDefault="007B57D2"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EC1E3F" w14:textId="0944E1E1" w:rsidR="007B57D2" w:rsidRPr="003D4ABF" w:rsidRDefault="007B57D2"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1476E" w14:textId="05871C50" w:rsidR="007B57D2" w:rsidRPr="003D4ABF" w:rsidRDefault="007B57D2" w:rsidP="00085BD6">
            <w:pPr>
              <w:pStyle w:val="TAL"/>
              <w:keepNext w:val="0"/>
              <w:rPr>
                <w:sz w:val="16"/>
              </w:rPr>
            </w:pPr>
            <w:r w:rsidRPr="003D4ABF">
              <w:rPr>
                <w:sz w:val="16"/>
              </w:rPr>
              <w:t>0569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E1A0E" w14:textId="1792F077" w:rsidR="007B57D2" w:rsidRPr="003D4ABF" w:rsidRDefault="007B57D2"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A75C9" w14:textId="0A291300" w:rsidR="007B57D2" w:rsidRPr="003D4ABF" w:rsidRDefault="007B57D2"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56CAC" w14:textId="4B391021" w:rsidR="007B57D2" w:rsidRPr="003D4ABF" w:rsidRDefault="007B57D2" w:rsidP="00085BD6">
            <w:pPr>
              <w:pStyle w:val="TAL"/>
              <w:keepNext w:val="0"/>
              <w:rPr>
                <w:sz w:val="16"/>
                <w:szCs w:val="16"/>
              </w:rPr>
            </w:pPr>
            <w:r w:rsidRPr="003D4ABF">
              <w:rPr>
                <w:sz w:val="16"/>
                <w:szCs w:val="16"/>
              </w:rPr>
              <w:t>URSP enhancement for the 5G ProSe UE-to-Network Relay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6D55B" w14:textId="582CE16D" w:rsidR="007B57D2" w:rsidRPr="003D4ABF" w:rsidRDefault="007B57D2" w:rsidP="00085BD6">
            <w:pPr>
              <w:pStyle w:val="TAL"/>
              <w:keepNext w:val="0"/>
              <w:rPr>
                <w:sz w:val="16"/>
              </w:rPr>
            </w:pPr>
            <w:r w:rsidRPr="003D4ABF">
              <w:rPr>
                <w:sz w:val="16"/>
              </w:rPr>
              <w:t>17.1.0</w:t>
            </w:r>
          </w:p>
        </w:tc>
      </w:tr>
      <w:tr w:rsidR="00844BD5" w:rsidRPr="003D4ABF" w14:paraId="08DBA6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9DFAC1" w14:textId="6D975467"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9B3D4" w14:textId="618DEDC6"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648D46" w14:textId="4996F1C4" w:rsidR="00844BD5" w:rsidRPr="003D4ABF" w:rsidRDefault="00844BD5" w:rsidP="00085BD6">
            <w:pPr>
              <w:pStyle w:val="TAC"/>
              <w:keepNext w:val="0"/>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CBEA6" w14:textId="4060B59C" w:rsidR="00844BD5" w:rsidRPr="003D4ABF" w:rsidRDefault="00844BD5" w:rsidP="00085BD6">
            <w:pPr>
              <w:pStyle w:val="TAL"/>
              <w:keepNext w:val="0"/>
              <w:rPr>
                <w:sz w:val="16"/>
              </w:rPr>
            </w:pPr>
            <w:r w:rsidRPr="003D4ABF">
              <w:rPr>
                <w:sz w:val="16"/>
              </w:rPr>
              <w:t>0572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7AC8D6" w14:textId="532FD0E0"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78E1D" w14:textId="2CA9163F"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93B63D" w14:textId="114958BA" w:rsidR="00844BD5" w:rsidRPr="003D4ABF" w:rsidRDefault="00844BD5" w:rsidP="00085BD6">
            <w:pPr>
              <w:pStyle w:val="TAL"/>
              <w:keepNext w:val="0"/>
              <w:rPr>
                <w:sz w:val="16"/>
                <w:szCs w:val="16"/>
              </w:rPr>
            </w:pPr>
            <w:r w:rsidRPr="003D4ABF">
              <w:rPr>
                <w:sz w:val="16"/>
                <w:szCs w:val="16"/>
              </w:rPr>
              <w:t>Application Identifier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C33BD9" w14:textId="5939C641" w:rsidR="00844BD5" w:rsidRPr="003D4ABF" w:rsidRDefault="00844BD5" w:rsidP="00085BD6">
            <w:pPr>
              <w:pStyle w:val="TAL"/>
              <w:keepNext w:val="0"/>
              <w:rPr>
                <w:sz w:val="16"/>
              </w:rPr>
            </w:pPr>
            <w:r w:rsidRPr="003D4ABF">
              <w:rPr>
                <w:sz w:val="16"/>
              </w:rPr>
              <w:t>17.1.0</w:t>
            </w:r>
          </w:p>
        </w:tc>
      </w:tr>
      <w:tr w:rsidR="00844BD5" w:rsidRPr="003D4ABF" w14:paraId="08368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B4AB20" w14:textId="2F0F570F"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5A4D8" w14:textId="7A8BB496"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61D17A" w14:textId="28ECAC1C" w:rsidR="00844BD5" w:rsidRPr="003D4ABF" w:rsidRDefault="00844BD5" w:rsidP="00085BD6">
            <w:pPr>
              <w:pStyle w:val="TAC"/>
              <w:keepNext w:val="0"/>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E1B72" w14:textId="2E5D50BF" w:rsidR="00844BD5" w:rsidRPr="003D4ABF" w:rsidRDefault="00844BD5" w:rsidP="00085BD6">
            <w:pPr>
              <w:pStyle w:val="TAL"/>
              <w:keepNext w:val="0"/>
              <w:rPr>
                <w:sz w:val="16"/>
              </w:rPr>
            </w:pPr>
            <w:r w:rsidRPr="003D4ABF">
              <w:rPr>
                <w:sz w:val="16"/>
              </w:rPr>
              <w:t>0573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5FD46E" w14:textId="178B0022"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56F15" w14:textId="2EE5A15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633A7E" w14:textId="3126A47E" w:rsidR="00844BD5" w:rsidRPr="003D4ABF" w:rsidRDefault="00844BD5" w:rsidP="00085BD6">
            <w:pPr>
              <w:pStyle w:val="TAL"/>
              <w:keepNext w:val="0"/>
              <w:rPr>
                <w:sz w:val="16"/>
                <w:szCs w:val="16"/>
              </w:rPr>
            </w:pPr>
            <w:r w:rsidRPr="003D4ABF">
              <w:rPr>
                <w:sz w:val="16"/>
                <w:szCs w:val="16"/>
              </w:rPr>
              <w:t>Reporting Change of PDUID by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7C0A7" w14:textId="6595E19E" w:rsidR="00844BD5" w:rsidRPr="003D4ABF" w:rsidRDefault="00844BD5" w:rsidP="00085BD6">
            <w:pPr>
              <w:pStyle w:val="TAL"/>
              <w:keepNext w:val="0"/>
              <w:rPr>
                <w:sz w:val="16"/>
              </w:rPr>
            </w:pPr>
            <w:r w:rsidRPr="003D4ABF">
              <w:rPr>
                <w:sz w:val="16"/>
              </w:rPr>
              <w:t>17.1.0</w:t>
            </w:r>
          </w:p>
        </w:tc>
      </w:tr>
      <w:tr w:rsidR="00844BD5" w:rsidRPr="003D4ABF" w14:paraId="66BB23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B0A918" w14:textId="345CF058"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3BC82" w14:textId="6C7D25E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73A94F" w14:textId="24122CAA" w:rsidR="00844BD5" w:rsidRPr="003D4ABF" w:rsidRDefault="00844BD5"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30CA0" w14:textId="75431ED6" w:rsidR="00844BD5" w:rsidRPr="003D4ABF" w:rsidRDefault="00844BD5" w:rsidP="00085BD6">
            <w:pPr>
              <w:pStyle w:val="TAL"/>
              <w:keepNext w:val="0"/>
              <w:rPr>
                <w:sz w:val="16"/>
              </w:rPr>
            </w:pPr>
            <w:r w:rsidRPr="003D4ABF">
              <w:rPr>
                <w:sz w:val="16"/>
              </w:rPr>
              <w:t>0574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781033" w14:textId="2D59005E"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1F3D" w14:textId="413D06C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52F2B" w14:textId="7EA2FD9F" w:rsidR="00844BD5" w:rsidRPr="003D4ABF" w:rsidRDefault="00844BD5" w:rsidP="00085BD6">
            <w:pPr>
              <w:pStyle w:val="TAL"/>
              <w:keepNext w:val="0"/>
              <w:rPr>
                <w:sz w:val="16"/>
                <w:szCs w:val="16"/>
              </w:rPr>
            </w:pPr>
            <w:r w:rsidRPr="003D4ABF">
              <w:rPr>
                <w:sz w:val="16"/>
                <w:szCs w:val="16"/>
              </w:rPr>
              <w:t>Retrieval of Subscribed UE-Slice-MBR to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F4D74" w14:textId="632EF887" w:rsidR="00844BD5" w:rsidRPr="003D4ABF" w:rsidRDefault="00844BD5" w:rsidP="00085BD6">
            <w:pPr>
              <w:pStyle w:val="TAL"/>
              <w:keepNext w:val="0"/>
              <w:rPr>
                <w:sz w:val="16"/>
              </w:rPr>
            </w:pPr>
            <w:r w:rsidRPr="003D4ABF">
              <w:rPr>
                <w:sz w:val="16"/>
              </w:rPr>
              <w:t>17.1.0</w:t>
            </w:r>
          </w:p>
        </w:tc>
      </w:tr>
      <w:tr w:rsidR="00844BD5" w:rsidRPr="003D4ABF" w14:paraId="4F5730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213475" w14:textId="5EF03D57"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65733" w14:textId="416E11B1"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C328A" w14:textId="3BDF8E5A" w:rsidR="00844BD5" w:rsidRPr="003D4ABF" w:rsidRDefault="00844BD5"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BD171" w14:textId="2F17A973" w:rsidR="00844BD5" w:rsidRPr="003D4ABF" w:rsidRDefault="00844BD5" w:rsidP="00085BD6">
            <w:pPr>
              <w:pStyle w:val="TAL"/>
              <w:keepNext w:val="0"/>
              <w:rPr>
                <w:sz w:val="16"/>
              </w:rPr>
            </w:pPr>
            <w:r w:rsidRPr="003D4ABF">
              <w:rPr>
                <w:sz w:val="16"/>
              </w:rPr>
              <w:t>0575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3EB8E3" w14:textId="75074B61" w:rsidR="00844BD5" w:rsidRPr="003D4ABF" w:rsidRDefault="00844BD5"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7B853" w14:textId="404ED9AF"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773C85" w14:textId="5EF36B0D" w:rsidR="00844BD5" w:rsidRPr="003D4ABF" w:rsidRDefault="00844BD5" w:rsidP="00085BD6">
            <w:pPr>
              <w:pStyle w:val="TAL"/>
              <w:keepNext w:val="0"/>
              <w:rPr>
                <w:sz w:val="16"/>
                <w:szCs w:val="16"/>
              </w:rPr>
            </w:pPr>
            <w:r w:rsidRPr="003D4ABF">
              <w:rPr>
                <w:sz w:val="16"/>
                <w:szCs w:val="16"/>
              </w:rPr>
              <w:t>Notification on the outcome of UE Policies delivery due to service specific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9712A" w14:textId="74D37DFE" w:rsidR="00844BD5" w:rsidRPr="003D4ABF" w:rsidRDefault="00844BD5" w:rsidP="00085BD6">
            <w:pPr>
              <w:pStyle w:val="TAL"/>
              <w:keepNext w:val="0"/>
              <w:rPr>
                <w:sz w:val="16"/>
              </w:rPr>
            </w:pPr>
            <w:r w:rsidRPr="003D4ABF">
              <w:rPr>
                <w:sz w:val="16"/>
              </w:rPr>
              <w:t>17.1.0</w:t>
            </w:r>
          </w:p>
        </w:tc>
      </w:tr>
      <w:tr w:rsidR="00844BD5" w:rsidRPr="003D4ABF" w14:paraId="50327B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F4A6B7" w14:textId="3BAE496C"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CC805" w14:textId="2843768C"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82464E" w14:textId="0040AACE" w:rsidR="00844BD5" w:rsidRPr="003D4ABF" w:rsidRDefault="00844BD5" w:rsidP="00085BD6">
            <w:pPr>
              <w:pStyle w:val="TAC"/>
              <w:keepNext w:val="0"/>
              <w:rPr>
                <w:sz w:val="16"/>
                <w:szCs w:val="16"/>
              </w:rPr>
            </w:pPr>
            <w:r w:rsidRPr="003D4ABF">
              <w:rPr>
                <w:sz w:val="16"/>
                <w:szCs w:val="16"/>
              </w:rPr>
              <w:t>SP-210352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FD3B0" w14:textId="0A313885" w:rsidR="00844BD5" w:rsidRPr="003D4ABF" w:rsidRDefault="00844BD5" w:rsidP="00085BD6">
            <w:pPr>
              <w:pStyle w:val="TAL"/>
              <w:keepNext w:val="0"/>
              <w:rPr>
                <w:sz w:val="16"/>
              </w:rPr>
            </w:pPr>
            <w:r w:rsidRPr="003D4ABF">
              <w:rPr>
                <w:sz w:val="16"/>
              </w:rPr>
              <w:t>0576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F8C701" w14:textId="6CBAB47C"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73074" w14:textId="2579B166"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0AA9BC" w14:textId="708D8553" w:rsidR="00844BD5" w:rsidRPr="003D4ABF" w:rsidRDefault="00844BD5" w:rsidP="00085BD6">
            <w:pPr>
              <w:pStyle w:val="TAL"/>
              <w:keepNext w:val="0"/>
              <w:rPr>
                <w:sz w:val="16"/>
                <w:szCs w:val="16"/>
              </w:rPr>
            </w:pPr>
            <w:r w:rsidRPr="003D4ABF">
              <w:rPr>
                <w:sz w:val="16"/>
                <w:szCs w:val="16"/>
              </w:rPr>
              <w:t>Providing information on NWDAF for UE related Analytics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1E51BD" w14:textId="56BE1FB6" w:rsidR="00844BD5" w:rsidRPr="003D4ABF" w:rsidRDefault="00844BD5" w:rsidP="00085BD6">
            <w:pPr>
              <w:pStyle w:val="TAL"/>
              <w:keepNext w:val="0"/>
              <w:rPr>
                <w:sz w:val="16"/>
              </w:rPr>
            </w:pPr>
            <w:r w:rsidRPr="003D4ABF">
              <w:rPr>
                <w:sz w:val="16"/>
              </w:rPr>
              <w:t>17.1.0</w:t>
            </w:r>
          </w:p>
        </w:tc>
      </w:tr>
      <w:tr w:rsidR="00844BD5" w:rsidRPr="003D4ABF" w14:paraId="1EDA6E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6D85DF" w14:textId="3CC5F6C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59BB2" w14:textId="11983D35"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22D3C7" w14:textId="620972BB" w:rsidR="00844BD5" w:rsidRPr="003D4ABF" w:rsidRDefault="00844BD5" w:rsidP="00085BD6">
            <w:pPr>
              <w:pStyle w:val="TAC"/>
              <w:keepNext w:val="0"/>
              <w:rPr>
                <w:sz w:val="16"/>
                <w:szCs w:val="16"/>
              </w:rPr>
            </w:pPr>
            <w:r w:rsidRPr="003D4ABF">
              <w:rPr>
                <w:sz w:val="16"/>
                <w:szCs w:val="16"/>
              </w:rPr>
              <w:t>SP-210329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6A83" w14:textId="1C260F83" w:rsidR="00844BD5" w:rsidRPr="003D4ABF" w:rsidRDefault="00844BD5" w:rsidP="00085BD6">
            <w:pPr>
              <w:pStyle w:val="TAL"/>
              <w:keepNext w:val="0"/>
              <w:rPr>
                <w:sz w:val="16"/>
              </w:rPr>
            </w:pPr>
            <w:r w:rsidRPr="003D4ABF">
              <w:rPr>
                <w:sz w:val="16"/>
              </w:rPr>
              <w:t>0582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B9E8AD" w14:textId="2594EF08" w:rsidR="00844BD5" w:rsidRPr="003D4ABF" w:rsidRDefault="00844BD5"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FFA75" w14:textId="4A3B0D68"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D82A87" w14:textId="41286A97" w:rsidR="00844BD5" w:rsidRPr="003D4ABF" w:rsidRDefault="00844BD5" w:rsidP="00085BD6">
            <w:pPr>
              <w:pStyle w:val="TAL"/>
              <w:keepNext w:val="0"/>
              <w:rPr>
                <w:sz w:val="16"/>
                <w:szCs w:val="16"/>
              </w:rPr>
            </w:pPr>
            <w:r w:rsidRPr="003D4ABF">
              <w:rPr>
                <w:sz w:val="16"/>
                <w:szCs w:val="16"/>
              </w:rPr>
              <w:t>Updates to support QoS Monitoring control for service data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E45695" w14:textId="1412815E" w:rsidR="00844BD5" w:rsidRPr="003D4ABF" w:rsidRDefault="00844BD5" w:rsidP="00085BD6">
            <w:pPr>
              <w:pStyle w:val="TAL"/>
              <w:keepNext w:val="0"/>
              <w:rPr>
                <w:sz w:val="16"/>
              </w:rPr>
            </w:pPr>
            <w:r w:rsidRPr="003D4ABF">
              <w:rPr>
                <w:sz w:val="16"/>
              </w:rPr>
              <w:t>17.1.0</w:t>
            </w:r>
          </w:p>
        </w:tc>
      </w:tr>
      <w:tr w:rsidR="00844BD5" w:rsidRPr="003D4ABF" w14:paraId="5B8739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38A0E8" w14:textId="6DB27A5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1CB4F" w14:textId="730C257B"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61662C" w14:textId="5294B2F9" w:rsidR="00844BD5" w:rsidRPr="003D4ABF" w:rsidRDefault="00844BD5"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982F8" w14:textId="53F3A06D" w:rsidR="00844BD5" w:rsidRPr="003D4ABF" w:rsidRDefault="00844BD5" w:rsidP="00085BD6">
            <w:pPr>
              <w:pStyle w:val="TAL"/>
              <w:keepNext w:val="0"/>
              <w:rPr>
                <w:sz w:val="16"/>
              </w:rPr>
            </w:pPr>
            <w:r w:rsidRPr="003D4ABF">
              <w:rPr>
                <w:sz w:val="16"/>
              </w:rPr>
              <w:t>0585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424DE5" w14:textId="7264DE7C"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30FF3" w14:textId="0EAC501C"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7BB3C" w14:textId="5F11CDEE" w:rsidR="00844BD5" w:rsidRPr="003D4ABF" w:rsidRDefault="00844BD5" w:rsidP="00085BD6">
            <w:pPr>
              <w:pStyle w:val="TAL"/>
              <w:keepNext w:val="0"/>
              <w:rPr>
                <w:sz w:val="16"/>
                <w:szCs w:val="16"/>
              </w:rPr>
            </w:pPr>
            <w:r w:rsidRPr="003D4ABF">
              <w:rPr>
                <w:sz w:val="16"/>
                <w:szCs w:val="16"/>
              </w:rPr>
              <w:t>Exposure of Time synchronization as a service -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6E474" w14:textId="6FDD7B69" w:rsidR="00844BD5" w:rsidRPr="003D4ABF" w:rsidRDefault="00844BD5" w:rsidP="00085BD6">
            <w:pPr>
              <w:pStyle w:val="TAL"/>
              <w:keepNext w:val="0"/>
              <w:rPr>
                <w:sz w:val="16"/>
              </w:rPr>
            </w:pPr>
            <w:r w:rsidRPr="003D4ABF">
              <w:rPr>
                <w:sz w:val="16"/>
              </w:rPr>
              <w:t>17.1.0</w:t>
            </w:r>
          </w:p>
        </w:tc>
      </w:tr>
      <w:tr w:rsidR="00844BD5" w:rsidRPr="003D4ABF" w14:paraId="0804DF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C2D87F" w14:textId="3DEC16E9"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82CB9" w14:textId="2537B18D"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86B9A" w14:textId="79360817"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4EE33" w14:textId="72B0BCF4" w:rsidR="00844BD5" w:rsidRPr="003D4ABF" w:rsidRDefault="00844BD5" w:rsidP="00085BD6">
            <w:pPr>
              <w:pStyle w:val="TAL"/>
              <w:keepNext w:val="0"/>
              <w:rPr>
                <w:sz w:val="16"/>
              </w:rPr>
            </w:pPr>
            <w:r w:rsidRPr="003D4ABF">
              <w:rPr>
                <w:sz w:val="16"/>
              </w:rPr>
              <w:t>0586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31317" w14:textId="221B67DB"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016DF" w14:textId="1CB58EF7"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4A47B8" w14:textId="6555D8FA" w:rsidR="00844BD5" w:rsidRPr="003D4ABF" w:rsidRDefault="00844BD5" w:rsidP="00085BD6">
            <w:pPr>
              <w:pStyle w:val="TAL"/>
              <w:keepNext w:val="0"/>
              <w:rPr>
                <w:sz w:val="16"/>
                <w:szCs w:val="16"/>
              </w:rPr>
            </w:pPr>
            <w:r w:rsidRPr="003D4ABF">
              <w:rPr>
                <w:sz w:val="16"/>
                <w:szCs w:val="16"/>
              </w:rPr>
              <w:t>Clean-up for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E4E76" w14:textId="06CF00F3" w:rsidR="00844BD5" w:rsidRPr="003D4ABF" w:rsidRDefault="00844BD5" w:rsidP="00085BD6">
            <w:pPr>
              <w:pStyle w:val="TAL"/>
              <w:keepNext w:val="0"/>
              <w:rPr>
                <w:sz w:val="16"/>
              </w:rPr>
            </w:pPr>
            <w:r w:rsidRPr="003D4ABF">
              <w:rPr>
                <w:sz w:val="16"/>
              </w:rPr>
              <w:t>17.1.0</w:t>
            </w:r>
          </w:p>
        </w:tc>
      </w:tr>
      <w:tr w:rsidR="00844BD5" w:rsidRPr="003D4ABF" w14:paraId="468B066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813B15" w14:textId="5E810A6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480D2" w14:textId="17784C9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8F0395" w14:textId="6B0AAD4F" w:rsidR="00844BD5" w:rsidRPr="003D4ABF" w:rsidRDefault="00844BD5" w:rsidP="00085BD6">
            <w:pPr>
              <w:pStyle w:val="TAC"/>
              <w:keepNext w:val="0"/>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93862" w14:textId="3EF7BE4D" w:rsidR="00844BD5" w:rsidRPr="003D4ABF" w:rsidRDefault="00844BD5" w:rsidP="00085BD6">
            <w:pPr>
              <w:pStyle w:val="TAL"/>
              <w:keepNext w:val="0"/>
              <w:rPr>
                <w:sz w:val="16"/>
              </w:rPr>
            </w:pPr>
            <w:r w:rsidRPr="003D4ABF">
              <w:rPr>
                <w:sz w:val="16"/>
              </w:rPr>
              <w:t>0587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4C57F" w14:textId="29595B32"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4DF7" w14:textId="493D5587"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0B260" w14:textId="151639A1" w:rsidR="00844BD5" w:rsidRPr="003D4ABF" w:rsidRDefault="00844BD5" w:rsidP="00085BD6">
            <w:pPr>
              <w:pStyle w:val="TAL"/>
              <w:keepNext w:val="0"/>
              <w:rPr>
                <w:sz w:val="16"/>
                <w:szCs w:val="16"/>
              </w:rPr>
            </w:pPr>
            <w:r w:rsidRPr="003D4ABF">
              <w:rPr>
                <w:sz w:val="16"/>
                <w:szCs w:val="16"/>
              </w:rPr>
              <w:t>Policy control enhancement for local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0F2D" w14:textId="7E29F719" w:rsidR="00844BD5" w:rsidRPr="003D4ABF" w:rsidRDefault="00844BD5" w:rsidP="00085BD6">
            <w:pPr>
              <w:pStyle w:val="TAL"/>
              <w:keepNext w:val="0"/>
              <w:rPr>
                <w:sz w:val="16"/>
              </w:rPr>
            </w:pPr>
            <w:r w:rsidRPr="003D4ABF">
              <w:rPr>
                <w:sz w:val="16"/>
              </w:rPr>
              <w:t>17.1.0</w:t>
            </w:r>
          </w:p>
        </w:tc>
      </w:tr>
      <w:tr w:rsidR="00844BD5" w:rsidRPr="003D4ABF" w14:paraId="3219A2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E8674" w14:textId="1C6E9B98"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88F67F" w14:textId="5A53DF7F"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651E42" w14:textId="3767F5CF" w:rsidR="00844BD5" w:rsidRPr="003D4ABF" w:rsidRDefault="00844BD5" w:rsidP="00085BD6">
            <w:pPr>
              <w:pStyle w:val="TAC"/>
              <w:keepNext w:val="0"/>
              <w:rPr>
                <w:sz w:val="16"/>
                <w:szCs w:val="16"/>
              </w:rPr>
            </w:pPr>
            <w:r w:rsidRPr="003D4ABF">
              <w:rPr>
                <w:sz w:val="16"/>
                <w:szCs w:val="16"/>
              </w:rPr>
              <w:t>SP-210333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6A5B1" w14:textId="4F2B87D5" w:rsidR="00844BD5" w:rsidRPr="003D4ABF" w:rsidRDefault="00844BD5" w:rsidP="00085BD6">
            <w:pPr>
              <w:pStyle w:val="TAL"/>
              <w:keepNext w:val="0"/>
              <w:rPr>
                <w:sz w:val="16"/>
              </w:rPr>
            </w:pPr>
            <w:r w:rsidRPr="003D4ABF">
              <w:rPr>
                <w:sz w:val="16"/>
              </w:rPr>
              <w:t>0589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F375D" w14:textId="262F31D8"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BD03E" w14:textId="0DA3EC54" w:rsidR="00844BD5" w:rsidRPr="003D4ABF" w:rsidRDefault="00844BD5"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3408BC1" w14:textId="04F49E42" w:rsidR="00844BD5" w:rsidRPr="003D4ABF" w:rsidRDefault="00844BD5" w:rsidP="00085BD6">
            <w:pPr>
              <w:pStyle w:val="TAL"/>
              <w:keepNext w:val="0"/>
              <w:rPr>
                <w:sz w:val="16"/>
                <w:szCs w:val="16"/>
              </w:rPr>
            </w:pPr>
            <w:r w:rsidRPr="003D4ABF">
              <w:rPr>
                <w:sz w:val="16"/>
                <w:szCs w:val="16"/>
              </w:rPr>
              <w:t>Clarify the BDT warning description with degraded Network performance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E2B8C" w14:textId="1A495471" w:rsidR="00844BD5" w:rsidRPr="003D4ABF" w:rsidRDefault="00844BD5" w:rsidP="00085BD6">
            <w:pPr>
              <w:pStyle w:val="TAL"/>
              <w:keepNext w:val="0"/>
              <w:rPr>
                <w:sz w:val="16"/>
              </w:rPr>
            </w:pPr>
            <w:r w:rsidRPr="003D4ABF">
              <w:rPr>
                <w:sz w:val="16"/>
              </w:rPr>
              <w:t>17.1.0</w:t>
            </w:r>
          </w:p>
        </w:tc>
      </w:tr>
      <w:tr w:rsidR="00844BD5" w:rsidRPr="003D4ABF" w14:paraId="0CA6B0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D22F55" w14:textId="71DC2689"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E806F" w14:textId="25BF5992"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41F0C7" w14:textId="231BD098" w:rsidR="00844BD5" w:rsidRPr="003D4ABF" w:rsidRDefault="00844BD5" w:rsidP="00085BD6">
            <w:pPr>
              <w:pStyle w:val="TAC"/>
              <w:keepNext w:val="0"/>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EBC97" w14:textId="69AF3E4B" w:rsidR="00844BD5" w:rsidRPr="003D4ABF" w:rsidRDefault="00844BD5" w:rsidP="00085BD6">
            <w:pPr>
              <w:pStyle w:val="TAL"/>
              <w:keepNext w:val="0"/>
              <w:rPr>
                <w:sz w:val="16"/>
              </w:rPr>
            </w:pPr>
            <w:r w:rsidRPr="003D4ABF">
              <w:rPr>
                <w:sz w:val="16"/>
              </w:rPr>
              <w:t>0592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55AC79" w14:textId="269D63E1"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599A" w14:textId="4004DA94"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6832E7" w14:textId="26F3D4A4" w:rsidR="00844BD5" w:rsidRPr="003D4ABF" w:rsidRDefault="00844BD5" w:rsidP="00085BD6">
            <w:pPr>
              <w:pStyle w:val="TAL"/>
              <w:keepNext w:val="0"/>
              <w:rPr>
                <w:sz w:val="16"/>
                <w:szCs w:val="16"/>
              </w:rPr>
            </w:pPr>
            <w:r w:rsidRPr="003D4ABF">
              <w:rPr>
                <w:sz w:val="16"/>
                <w:szCs w:val="16"/>
              </w:rPr>
              <w:t xml:space="preserve">eNS_ 503_ KI#5_ Update of Network Analytics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5861B" w14:textId="14ACCB68" w:rsidR="00844BD5" w:rsidRPr="003D4ABF" w:rsidRDefault="00844BD5" w:rsidP="00085BD6">
            <w:pPr>
              <w:pStyle w:val="TAL"/>
              <w:keepNext w:val="0"/>
              <w:rPr>
                <w:sz w:val="16"/>
              </w:rPr>
            </w:pPr>
            <w:r w:rsidRPr="003D4ABF">
              <w:rPr>
                <w:sz w:val="16"/>
              </w:rPr>
              <w:t>17.1.0</w:t>
            </w:r>
          </w:p>
        </w:tc>
      </w:tr>
      <w:tr w:rsidR="00844BD5" w:rsidRPr="003D4ABF" w14:paraId="357F9A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7A3BCC" w14:textId="7B62D8C1"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4F2D9" w14:textId="1A225C73"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564B2" w14:textId="3769DAFD" w:rsidR="00844BD5" w:rsidRPr="003D4ABF" w:rsidRDefault="00844BD5" w:rsidP="00085BD6">
            <w:pPr>
              <w:pStyle w:val="TAC"/>
              <w:keepNext w:val="0"/>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4CFC9" w14:textId="6D3F4AB5" w:rsidR="00844BD5" w:rsidRPr="003D4ABF" w:rsidRDefault="00844BD5" w:rsidP="00085BD6">
            <w:pPr>
              <w:pStyle w:val="TAL"/>
              <w:keepNext w:val="0"/>
              <w:rPr>
                <w:sz w:val="16"/>
              </w:rPr>
            </w:pPr>
            <w:r w:rsidRPr="003D4ABF">
              <w:rPr>
                <w:sz w:val="16"/>
              </w:rPr>
              <w:t>0595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44B07" w14:textId="23F402DA" w:rsidR="00844BD5" w:rsidRPr="003D4ABF" w:rsidRDefault="00844BD5"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F32CB" w14:textId="19B5B5D5"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4C7B20" w14:textId="7E3F6267" w:rsidR="00844BD5" w:rsidRPr="003D4ABF" w:rsidRDefault="00844BD5" w:rsidP="00085BD6">
            <w:pPr>
              <w:pStyle w:val="TAL"/>
              <w:keepNext w:val="0"/>
              <w:rPr>
                <w:sz w:val="16"/>
                <w:szCs w:val="16"/>
              </w:rPr>
            </w:pPr>
            <w:r w:rsidRPr="003D4ABF">
              <w:rPr>
                <w:sz w:val="16"/>
                <w:szCs w:val="16"/>
              </w:rPr>
              <w:t>UE providing PDU Session Pair ID based on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C4B41" w14:textId="6C3F6D6C" w:rsidR="00844BD5" w:rsidRPr="003D4ABF" w:rsidRDefault="00844BD5" w:rsidP="00085BD6">
            <w:pPr>
              <w:pStyle w:val="TAL"/>
              <w:keepNext w:val="0"/>
              <w:rPr>
                <w:sz w:val="16"/>
              </w:rPr>
            </w:pPr>
            <w:r w:rsidRPr="003D4ABF">
              <w:rPr>
                <w:sz w:val="16"/>
              </w:rPr>
              <w:t>17.1.0</w:t>
            </w:r>
          </w:p>
        </w:tc>
      </w:tr>
      <w:tr w:rsidR="00844BD5" w:rsidRPr="003D4ABF" w14:paraId="79284C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859E7" w14:textId="1A0136DF"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DCF28" w14:textId="3BA2CEC5"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A0FC02" w14:textId="0183889C"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0C7B2" w14:textId="3D18995C" w:rsidR="00844BD5" w:rsidRPr="003D4ABF" w:rsidRDefault="00844BD5" w:rsidP="00085BD6">
            <w:pPr>
              <w:pStyle w:val="TAL"/>
              <w:keepNext w:val="0"/>
              <w:rPr>
                <w:sz w:val="16"/>
              </w:rPr>
            </w:pPr>
            <w:r w:rsidRPr="003D4ABF">
              <w:rPr>
                <w:sz w:val="16"/>
              </w:rPr>
              <w:t>0596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29D1F4" w14:textId="30386B25"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852C3" w14:textId="03405925"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3BC380" w14:textId="1AAD0227" w:rsidR="00844BD5" w:rsidRPr="003D4ABF" w:rsidRDefault="00844BD5" w:rsidP="00085BD6">
            <w:pPr>
              <w:pStyle w:val="TAL"/>
              <w:keepNext w:val="0"/>
              <w:rPr>
                <w:sz w:val="16"/>
                <w:szCs w:val="16"/>
              </w:rPr>
            </w:pPr>
            <w:r w:rsidRPr="003D4ABF">
              <w:rPr>
                <w:sz w:val="16"/>
                <w:szCs w:val="16"/>
              </w:rPr>
              <w:t>Clarification on handling of URSP Traffic Descriptor Component Domain Descriptors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7FC57" w14:textId="5F274FBC" w:rsidR="00844BD5" w:rsidRPr="003D4ABF" w:rsidRDefault="00844BD5" w:rsidP="00085BD6">
            <w:pPr>
              <w:pStyle w:val="TAL"/>
              <w:keepNext w:val="0"/>
              <w:rPr>
                <w:sz w:val="16"/>
              </w:rPr>
            </w:pPr>
            <w:r w:rsidRPr="003D4ABF">
              <w:rPr>
                <w:sz w:val="16"/>
              </w:rPr>
              <w:t>17.1.0</w:t>
            </w:r>
          </w:p>
        </w:tc>
      </w:tr>
      <w:tr w:rsidR="00844BD5" w:rsidRPr="003D4ABF" w14:paraId="6FCB54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8101B7" w14:textId="6681E73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2B9BD4" w14:textId="208FE440"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05DF65" w14:textId="720FC51D" w:rsidR="00844BD5" w:rsidRPr="003D4ABF" w:rsidRDefault="00844BD5" w:rsidP="00085BD6">
            <w:pPr>
              <w:pStyle w:val="TAC"/>
              <w:keepNext w:val="0"/>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7F530" w14:textId="60A39E01" w:rsidR="00844BD5" w:rsidRPr="003D4ABF" w:rsidRDefault="00844BD5" w:rsidP="00085BD6">
            <w:pPr>
              <w:pStyle w:val="TAL"/>
              <w:keepNext w:val="0"/>
              <w:rPr>
                <w:sz w:val="16"/>
              </w:rPr>
            </w:pPr>
            <w:r w:rsidRPr="003D4ABF">
              <w:rPr>
                <w:sz w:val="16"/>
              </w:rPr>
              <w:t>0599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627ED" w14:textId="6E549A3F"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681BF" w14:textId="43ABF4A3"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7C3D47" w14:textId="20223715" w:rsidR="00844BD5" w:rsidRPr="003D4ABF" w:rsidRDefault="00844BD5" w:rsidP="00085BD6">
            <w:pPr>
              <w:pStyle w:val="TAL"/>
              <w:keepNext w:val="0"/>
              <w:rPr>
                <w:sz w:val="16"/>
                <w:szCs w:val="16"/>
              </w:rPr>
            </w:pPr>
            <w:r w:rsidRPr="003D4ABF">
              <w:rPr>
                <w:sz w:val="16"/>
                <w:szCs w:val="16"/>
              </w:rPr>
              <w:t>Requested 5GS delay and UE-DS-TT residence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78BCF" w14:textId="1E822798" w:rsidR="00844BD5" w:rsidRPr="003D4ABF" w:rsidRDefault="00844BD5" w:rsidP="00085BD6">
            <w:pPr>
              <w:pStyle w:val="TAL"/>
              <w:keepNext w:val="0"/>
              <w:rPr>
                <w:sz w:val="16"/>
              </w:rPr>
            </w:pPr>
            <w:r w:rsidRPr="003D4ABF">
              <w:rPr>
                <w:sz w:val="16"/>
              </w:rPr>
              <w:t>17.1.0</w:t>
            </w:r>
          </w:p>
        </w:tc>
      </w:tr>
      <w:tr w:rsidR="00844BD5" w:rsidRPr="003D4ABF" w14:paraId="1369C96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30E8AC" w14:textId="5C607A63"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AF463" w14:textId="7C441F79"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25E6C15" w14:textId="765832A7" w:rsidR="00844BD5" w:rsidRPr="003D4ABF" w:rsidRDefault="00844BD5" w:rsidP="00085BD6">
            <w:pPr>
              <w:pStyle w:val="TAC"/>
              <w:keepNext w:val="0"/>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52D9B" w14:textId="1A1EE8AB" w:rsidR="00844BD5" w:rsidRPr="003D4ABF" w:rsidRDefault="00844BD5" w:rsidP="00085BD6">
            <w:pPr>
              <w:pStyle w:val="TAL"/>
              <w:keepNext w:val="0"/>
              <w:rPr>
                <w:sz w:val="16"/>
              </w:rPr>
            </w:pPr>
            <w:r w:rsidRPr="003D4ABF">
              <w:rPr>
                <w:sz w:val="16"/>
              </w:rPr>
              <w:t>0600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37432" w14:textId="16DF2C60"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D5052" w14:textId="0504E2B8" w:rsidR="00844BD5" w:rsidRPr="003D4ABF" w:rsidRDefault="00844BD5"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5F2F6F" w14:textId="1A66D724" w:rsidR="00844BD5" w:rsidRPr="003D4ABF" w:rsidRDefault="00844BD5" w:rsidP="00085BD6">
            <w:pPr>
              <w:pStyle w:val="TAL"/>
              <w:keepNext w:val="0"/>
              <w:rPr>
                <w:sz w:val="16"/>
                <w:szCs w:val="16"/>
              </w:rPr>
            </w:pPr>
            <w:r w:rsidRPr="003D4ABF">
              <w:rPr>
                <w:sz w:val="16"/>
                <w:szCs w:val="16"/>
              </w:rPr>
              <w:t>Clarification on association of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B8068" w14:textId="66710812" w:rsidR="00844BD5" w:rsidRPr="003D4ABF" w:rsidRDefault="00844BD5" w:rsidP="00085BD6">
            <w:pPr>
              <w:pStyle w:val="TAL"/>
              <w:keepNext w:val="0"/>
              <w:rPr>
                <w:sz w:val="16"/>
              </w:rPr>
            </w:pPr>
            <w:r w:rsidRPr="003D4ABF">
              <w:rPr>
                <w:sz w:val="16"/>
              </w:rPr>
              <w:t>17.1.0</w:t>
            </w:r>
          </w:p>
        </w:tc>
      </w:tr>
      <w:tr w:rsidR="00844BD5" w:rsidRPr="003D4ABF" w14:paraId="27DE76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B6EB19" w14:textId="1C755516"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65F931" w14:textId="5C4DEA22"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5C835" w14:textId="16A475B4" w:rsidR="00844BD5" w:rsidRPr="003D4ABF" w:rsidRDefault="00844BD5" w:rsidP="00085BD6">
            <w:pPr>
              <w:pStyle w:val="TAC"/>
              <w:keepNext w:val="0"/>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E7962" w14:textId="3B7EC255" w:rsidR="00844BD5" w:rsidRPr="003D4ABF" w:rsidRDefault="00844BD5" w:rsidP="00085BD6">
            <w:pPr>
              <w:pStyle w:val="TAL"/>
              <w:keepNext w:val="0"/>
              <w:rPr>
                <w:sz w:val="16"/>
              </w:rPr>
            </w:pPr>
            <w:r w:rsidRPr="003D4ABF">
              <w:rPr>
                <w:sz w:val="16"/>
              </w:rPr>
              <w:t>0601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A688" w14:textId="46563899"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861AE" w14:textId="6F73E69F" w:rsidR="00844BD5" w:rsidRPr="003D4ABF" w:rsidRDefault="00844BD5"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584BD8" w14:textId="175C8466" w:rsidR="00844BD5" w:rsidRPr="003D4ABF" w:rsidRDefault="00844BD5" w:rsidP="00085BD6">
            <w:pPr>
              <w:pStyle w:val="TAL"/>
              <w:keepNext w:val="0"/>
              <w:rPr>
                <w:sz w:val="16"/>
                <w:szCs w:val="16"/>
              </w:rPr>
            </w:pPr>
            <w:r w:rsidRPr="003D4ABF">
              <w:rPr>
                <w:sz w:val="16"/>
                <w:szCs w:val="16"/>
              </w:rPr>
              <w:t>Determination of 5QI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26C38" w14:textId="07649B08" w:rsidR="00844BD5" w:rsidRPr="003D4ABF" w:rsidRDefault="00844BD5" w:rsidP="00085BD6">
            <w:pPr>
              <w:pStyle w:val="TAL"/>
              <w:keepNext w:val="0"/>
              <w:rPr>
                <w:sz w:val="16"/>
              </w:rPr>
            </w:pPr>
            <w:r w:rsidRPr="003D4ABF">
              <w:rPr>
                <w:sz w:val="16"/>
              </w:rPr>
              <w:t>17.1.0</w:t>
            </w:r>
          </w:p>
        </w:tc>
      </w:tr>
      <w:tr w:rsidR="00844BD5" w:rsidRPr="003D4ABF" w14:paraId="7FA9A4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E7BA5" w14:textId="2A1AE502" w:rsidR="00844BD5" w:rsidRPr="003D4ABF" w:rsidRDefault="00844BD5" w:rsidP="00085BD6">
            <w:pPr>
              <w:pStyle w:val="TAL"/>
              <w:keepNext w:val="0"/>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3A6086" w14:textId="64D0364C" w:rsidR="00844BD5" w:rsidRPr="003D4ABF" w:rsidRDefault="00844BD5" w:rsidP="00085BD6">
            <w:pPr>
              <w:pStyle w:val="TAL"/>
              <w:keepNext w:val="0"/>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5F0FB" w14:textId="00434C4C" w:rsidR="00844BD5" w:rsidRPr="003D4ABF" w:rsidRDefault="00844BD5" w:rsidP="00085BD6">
            <w:pPr>
              <w:pStyle w:val="TAC"/>
              <w:keepNext w:val="0"/>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ADA92" w14:textId="3C5D3185" w:rsidR="00844BD5" w:rsidRPr="003D4ABF" w:rsidRDefault="00844BD5" w:rsidP="00085BD6">
            <w:pPr>
              <w:pStyle w:val="TAL"/>
              <w:keepNext w:val="0"/>
              <w:rPr>
                <w:sz w:val="16"/>
              </w:rPr>
            </w:pPr>
            <w:r w:rsidRPr="003D4ABF">
              <w:rPr>
                <w:sz w:val="16"/>
              </w:rPr>
              <w:t>0602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009F4" w14:textId="11E1F54A" w:rsidR="00844BD5" w:rsidRPr="003D4ABF" w:rsidRDefault="00844BD5"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A933C" w14:textId="21C8FCD0" w:rsidR="00844BD5" w:rsidRPr="003D4ABF" w:rsidRDefault="00844BD5"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F241D" w14:textId="6B598023" w:rsidR="00844BD5" w:rsidRPr="003D4ABF" w:rsidRDefault="00844BD5" w:rsidP="00085BD6">
            <w:pPr>
              <w:pStyle w:val="TAL"/>
              <w:keepNext w:val="0"/>
              <w:rPr>
                <w:sz w:val="16"/>
                <w:szCs w:val="16"/>
              </w:rPr>
            </w:pPr>
            <w:r w:rsidRPr="003D4ABF">
              <w:rPr>
                <w:sz w:val="16"/>
                <w:szCs w:val="16"/>
              </w:rPr>
              <w:t>Additional authorization functionality in support of MPS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932AB" w14:textId="76BD77C8" w:rsidR="00844BD5" w:rsidRPr="003D4ABF" w:rsidRDefault="00844BD5" w:rsidP="00085BD6">
            <w:pPr>
              <w:pStyle w:val="TAL"/>
              <w:keepNext w:val="0"/>
              <w:rPr>
                <w:sz w:val="16"/>
              </w:rPr>
            </w:pPr>
            <w:r w:rsidRPr="003D4ABF">
              <w:rPr>
                <w:sz w:val="16"/>
              </w:rPr>
              <w:t>17.1.0</w:t>
            </w:r>
          </w:p>
        </w:tc>
      </w:tr>
      <w:tr w:rsidR="005422D2" w:rsidRPr="003D4ABF" w14:paraId="333018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457936" w14:textId="79AD905E" w:rsidR="005422D2" w:rsidRPr="003D4ABF" w:rsidRDefault="005422D2"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7E004" w14:textId="15837FC1" w:rsidR="005422D2" w:rsidRPr="003D4ABF" w:rsidRDefault="005422D2"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69B34C" w14:textId="3C6A34C2" w:rsidR="005422D2" w:rsidRPr="003D4ABF" w:rsidRDefault="005422D2"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04D23" w14:textId="5AE20C0F" w:rsidR="005422D2" w:rsidRPr="003D4ABF" w:rsidRDefault="005422D2" w:rsidP="00085BD6">
            <w:pPr>
              <w:pStyle w:val="TAL"/>
              <w:keepNext w:val="0"/>
              <w:rPr>
                <w:sz w:val="16"/>
              </w:rPr>
            </w:pPr>
            <w:r w:rsidRPr="003D4ABF">
              <w:rPr>
                <w:sz w:val="16"/>
              </w:rPr>
              <w:t>0606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6C3272" w14:textId="60426250" w:rsidR="005422D2" w:rsidRPr="003D4ABF" w:rsidRDefault="005422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82D7C" w14:textId="5749E166" w:rsidR="005422D2" w:rsidRPr="003D4ABF" w:rsidRDefault="005422D2"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55C15E" w14:textId="17668547" w:rsidR="005422D2" w:rsidRPr="003D4ABF" w:rsidRDefault="005422D2" w:rsidP="00085BD6">
            <w:pPr>
              <w:pStyle w:val="TAL"/>
              <w:keepNext w:val="0"/>
              <w:rPr>
                <w:sz w:val="16"/>
                <w:szCs w:val="16"/>
              </w:rPr>
            </w:pPr>
            <w:r w:rsidRPr="003D4ABF">
              <w:rPr>
                <w:sz w:val="16"/>
                <w:szCs w:val="16"/>
              </w:rPr>
              <w:t>Notification of SM Policy Association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80C62" w14:textId="61148A12" w:rsidR="005422D2" w:rsidRPr="003D4ABF" w:rsidRDefault="005422D2" w:rsidP="00085BD6">
            <w:pPr>
              <w:pStyle w:val="TAL"/>
              <w:keepNext w:val="0"/>
              <w:rPr>
                <w:sz w:val="16"/>
              </w:rPr>
            </w:pPr>
            <w:r w:rsidRPr="003D4ABF">
              <w:rPr>
                <w:sz w:val="16"/>
              </w:rPr>
              <w:t>17.2.0</w:t>
            </w:r>
          </w:p>
        </w:tc>
      </w:tr>
      <w:tr w:rsidR="005422D2" w:rsidRPr="003D4ABF" w14:paraId="0A6D3E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06492" w14:textId="1BF3EFCB" w:rsidR="005422D2" w:rsidRPr="003D4ABF" w:rsidRDefault="005422D2"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F0CB5" w14:textId="784306C0" w:rsidR="005422D2" w:rsidRPr="003D4ABF" w:rsidRDefault="005422D2"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74329" w14:textId="11B4736B" w:rsidR="005422D2" w:rsidRPr="003D4ABF" w:rsidRDefault="005422D2"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859B5" w14:textId="7474B815" w:rsidR="005422D2" w:rsidRPr="003D4ABF" w:rsidRDefault="005422D2" w:rsidP="00085BD6">
            <w:pPr>
              <w:pStyle w:val="TAL"/>
              <w:keepNext w:val="0"/>
              <w:rPr>
                <w:sz w:val="16"/>
              </w:rPr>
            </w:pPr>
            <w:r w:rsidRPr="003D4ABF">
              <w:rPr>
                <w:sz w:val="16"/>
              </w:rPr>
              <w:t>0607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D6381E" w14:textId="3A5AB6D0" w:rsidR="005422D2" w:rsidRPr="003D4ABF" w:rsidRDefault="005422D2"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395B1" w14:textId="13F3B4AD" w:rsidR="005422D2" w:rsidRPr="003D4ABF" w:rsidRDefault="005422D2"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026305" w14:textId="148E27CE" w:rsidR="005422D2" w:rsidRPr="003D4ABF" w:rsidRDefault="005422D2" w:rsidP="00085BD6">
            <w:pPr>
              <w:pStyle w:val="TAL"/>
              <w:keepNext w:val="0"/>
              <w:rPr>
                <w:sz w:val="16"/>
                <w:szCs w:val="16"/>
              </w:rPr>
            </w:pPr>
            <w:r w:rsidRPr="003D4ABF">
              <w:rPr>
                <w:sz w:val="16"/>
                <w:szCs w:val="16"/>
              </w:rPr>
              <w:t>DNN in URSP Traffic Descriptor and Route Selection Descriptor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D87BD" w14:textId="7669AC23" w:rsidR="005422D2" w:rsidRPr="003D4ABF" w:rsidRDefault="005422D2" w:rsidP="00085BD6">
            <w:pPr>
              <w:pStyle w:val="TAL"/>
              <w:keepNext w:val="0"/>
              <w:rPr>
                <w:sz w:val="16"/>
              </w:rPr>
            </w:pPr>
            <w:r w:rsidRPr="003D4ABF">
              <w:rPr>
                <w:sz w:val="16"/>
              </w:rPr>
              <w:t>17.2.0</w:t>
            </w:r>
          </w:p>
        </w:tc>
      </w:tr>
      <w:tr w:rsidR="006A4701" w:rsidRPr="003D4ABF" w14:paraId="52D2AD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2AE77" w14:textId="776265D7"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BB902" w14:textId="14E9D72E"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D58141" w14:textId="6A051FDE"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C9161" w14:textId="14E2FAA7" w:rsidR="006A4701" w:rsidRPr="003D4ABF" w:rsidRDefault="006A4701" w:rsidP="00085BD6">
            <w:pPr>
              <w:pStyle w:val="TAL"/>
              <w:keepNext w:val="0"/>
              <w:rPr>
                <w:sz w:val="16"/>
              </w:rPr>
            </w:pPr>
            <w:r w:rsidRPr="003D4ABF">
              <w:rPr>
                <w:sz w:val="16"/>
              </w:rPr>
              <w:t>0608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F1E5F7" w14:textId="1216C300"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0299F" w14:textId="53B372FF"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197A05" w14:textId="51BB9042" w:rsidR="006A4701" w:rsidRPr="003D4ABF" w:rsidRDefault="006A4701" w:rsidP="00085BD6">
            <w:pPr>
              <w:pStyle w:val="TAL"/>
              <w:keepNext w:val="0"/>
              <w:rPr>
                <w:sz w:val="16"/>
                <w:szCs w:val="16"/>
              </w:rPr>
            </w:pPr>
            <w:r w:rsidRPr="003D4ABF">
              <w:rPr>
                <w:sz w:val="16"/>
                <w:szCs w:val="16"/>
              </w:rPr>
              <w:t>KI#5 - Monitoring Remaining Data Rate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B1A0A" w14:textId="39E68F27" w:rsidR="006A4701" w:rsidRPr="003D4ABF" w:rsidRDefault="006A4701" w:rsidP="00085BD6">
            <w:pPr>
              <w:pStyle w:val="TAL"/>
              <w:keepNext w:val="0"/>
              <w:rPr>
                <w:sz w:val="16"/>
              </w:rPr>
            </w:pPr>
            <w:r w:rsidRPr="003D4ABF">
              <w:rPr>
                <w:sz w:val="16"/>
              </w:rPr>
              <w:t>17.2.0</w:t>
            </w:r>
          </w:p>
        </w:tc>
      </w:tr>
      <w:tr w:rsidR="006A4701" w:rsidRPr="003D4ABF" w14:paraId="6594F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7ADCB6" w14:textId="1F5609FF"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23041" w14:textId="42CA3C4D"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B2220E" w14:textId="01896859" w:rsidR="006A4701" w:rsidRPr="003D4ABF" w:rsidRDefault="006A4701" w:rsidP="00085BD6">
            <w:pPr>
              <w:pStyle w:val="TAC"/>
              <w:keepNext w:val="0"/>
              <w:rPr>
                <w:sz w:val="16"/>
                <w:szCs w:val="16"/>
              </w:rPr>
            </w:pPr>
            <w:r w:rsidRPr="003D4ABF">
              <w:rPr>
                <w:sz w:val="16"/>
                <w:szCs w:val="16"/>
              </w:rPr>
              <w:t>SP-210922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130E6" w14:textId="0756E041" w:rsidR="006A4701" w:rsidRPr="003D4ABF" w:rsidRDefault="006A4701" w:rsidP="00085BD6">
            <w:pPr>
              <w:pStyle w:val="TAL"/>
              <w:keepNext w:val="0"/>
              <w:rPr>
                <w:sz w:val="16"/>
              </w:rPr>
            </w:pPr>
            <w:r w:rsidRPr="003D4ABF">
              <w:rPr>
                <w:sz w:val="16"/>
              </w:rPr>
              <w:t>0609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4DE222" w14:textId="4EEC2182" w:rsidR="006A4701" w:rsidRPr="003D4ABF" w:rsidRDefault="006A4701"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938DA" w14:textId="2DBEE162"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6B878" w14:textId="3E3CC812" w:rsidR="006A4701" w:rsidRPr="003D4ABF" w:rsidRDefault="006A4701" w:rsidP="00085BD6">
            <w:pPr>
              <w:pStyle w:val="TAL"/>
              <w:keepNext w:val="0"/>
              <w:rPr>
                <w:sz w:val="16"/>
                <w:szCs w:val="16"/>
              </w:rPr>
            </w:pPr>
            <w:r w:rsidRPr="003D4ABF">
              <w:rPr>
                <w:sz w:val="16"/>
                <w:szCs w:val="16"/>
              </w:rPr>
              <w:t>User data Congestion analytic including list of most contributing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FB30E" w14:textId="5626DE63" w:rsidR="006A4701" w:rsidRPr="003D4ABF" w:rsidRDefault="006A4701" w:rsidP="00085BD6">
            <w:pPr>
              <w:pStyle w:val="TAL"/>
              <w:keepNext w:val="0"/>
              <w:rPr>
                <w:sz w:val="16"/>
              </w:rPr>
            </w:pPr>
            <w:r w:rsidRPr="003D4ABF">
              <w:rPr>
                <w:sz w:val="16"/>
              </w:rPr>
              <w:t>17.2.0</w:t>
            </w:r>
          </w:p>
        </w:tc>
      </w:tr>
      <w:tr w:rsidR="006A4701" w:rsidRPr="003D4ABF" w14:paraId="2D2652D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AE1C2A" w14:textId="3244A818"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B3E38" w14:textId="0EF17E15"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0E9E58" w14:textId="78E95453" w:rsidR="006A4701" w:rsidRPr="003D4ABF" w:rsidRDefault="006A4701"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D720E" w14:textId="0EF21B87" w:rsidR="006A4701" w:rsidRPr="003D4ABF" w:rsidRDefault="006A4701" w:rsidP="00085BD6">
            <w:pPr>
              <w:pStyle w:val="TAL"/>
              <w:keepNext w:val="0"/>
              <w:rPr>
                <w:sz w:val="16"/>
              </w:rPr>
            </w:pPr>
            <w:r w:rsidRPr="003D4ABF">
              <w:rPr>
                <w:sz w:val="16"/>
              </w:rPr>
              <w:t>0611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D65FE" w14:textId="768B9ED7"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E921F" w14:textId="3AEFC4E0"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6888BB" w14:textId="660DA409" w:rsidR="006A4701" w:rsidRPr="003D4ABF" w:rsidRDefault="006A4701" w:rsidP="00085BD6">
            <w:pPr>
              <w:pStyle w:val="TAL"/>
              <w:keepNext w:val="0"/>
              <w:rPr>
                <w:sz w:val="16"/>
                <w:szCs w:val="16"/>
              </w:rPr>
            </w:pPr>
            <w:r w:rsidRPr="003D4ABF">
              <w:rPr>
                <w:sz w:val="16"/>
                <w:szCs w:val="16"/>
              </w:rPr>
              <w:t>AF Request for Simultaneous Connectivity at Edge Relocation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21CC4" w14:textId="6FE3B7FE" w:rsidR="006A4701" w:rsidRPr="003D4ABF" w:rsidRDefault="006A4701" w:rsidP="00085BD6">
            <w:pPr>
              <w:pStyle w:val="TAL"/>
              <w:keepNext w:val="0"/>
              <w:rPr>
                <w:sz w:val="16"/>
              </w:rPr>
            </w:pPr>
            <w:r w:rsidRPr="003D4ABF">
              <w:rPr>
                <w:sz w:val="16"/>
              </w:rPr>
              <w:t>17.2.0</w:t>
            </w:r>
          </w:p>
        </w:tc>
      </w:tr>
      <w:tr w:rsidR="006A4701" w:rsidRPr="003D4ABF" w14:paraId="10B6C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9678B5" w14:textId="4F82C832"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195A3" w14:textId="6746F523"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F67EE9" w14:textId="64EC0968" w:rsidR="006A4701" w:rsidRPr="003D4ABF" w:rsidRDefault="006A4701"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6B50" w14:textId="631A56D9" w:rsidR="006A4701" w:rsidRPr="003D4ABF" w:rsidRDefault="006A4701" w:rsidP="00085BD6">
            <w:pPr>
              <w:pStyle w:val="TAL"/>
              <w:keepNext w:val="0"/>
              <w:rPr>
                <w:sz w:val="16"/>
              </w:rPr>
            </w:pPr>
            <w:r w:rsidRPr="003D4ABF">
              <w:rPr>
                <w:sz w:val="16"/>
              </w:rPr>
              <w:t>0615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74BE84" w14:textId="26B20B41"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DC1B7" w14:textId="540E842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BD7BC0" w14:textId="0E004F14" w:rsidR="006A4701" w:rsidRPr="003D4ABF" w:rsidRDefault="006A4701" w:rsidP="00085BD6">
            <w:pPr>
              <w:pStyle w:val="TAL"/>
              <w:keepNext w:val="0"/>
              <w:rPr>
                <w:sz w:val="16"/>
                <w:szCs w:val="16"/>
              </w:rPr>
            </w:pPr>
            <w:r w:rsidRPr="003D4ABF">
              <w:rPr>
                <w:sz w:val="16"/>
                <w:szCs w:val="16"/>
              </w:rPr>
              <w:t>Updates for TSC text - policy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12860" w14:textId="5DD9CC7F" w:rsidR="006A4701" w:rsidRPr="003D4ABF" w:rsidRDefault="006A4701" w:rsidP="00085BD6">
            <w:pPr>
              <w:pStyle w:val="TAL"/>
              <w:keepNext w:val="0"/>
              <w:rPr>
                <w:sz w:val="16"/>
              </w:rPr>
            </w:pPr>
            <w:r w:rsidRPr="003D4ABF">
              <w:rPr>
                <w:sz w:val="16"/>
              </w:rPr>
              <w:t>17.2.0</w:t>
            </w:r>
          </w:p>
        </w:tc>
      </w:tr>
      <w:tr w:rsidR="006A4701" w:rsidRPr="003D4ABF" w14:paraId="3FBF0D0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3C511B" w14:textId="1F646F3D"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0556B" w14:textId="6B0C3486"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D9D731" w14:textId="73A662B7" w:rsidR="006A4701" w:rsidRPr="003D4ABF" w:rsidRDefault="006A4701"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14D2A" w14:textId="1479A971" w:rsidR="006A4701" w:rsidRPr="003D4ABF" w:rsidRDefault="006A4701" w:rsidP="00085BD6">
            <w:pPr>
              <w:pStyle w:val="TAL"/>
              <w:keepNext w:val="0"/>
              <w:rPr>
                <w:sz w:val="16"/>
              </w:rPr>
            </w:pPr>
            <w:r w:rsidRPr="003D4ABF">
              <w:rPr>
                <w:sz w:val="16"/>
              </w:rPr>
              <w:t>0617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A2058" w14:textId="5A15B6DD"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7B2DF" w14:textId="5E096CB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F60C3A" w14:textId="75907338" w:rsidR="006A4701" w:rsidRPr="003D4ABF" w:rsidRDefault="006A4701" w:rsidP="00085BD6">
            <w:pPr>
              <w:pStyle w:val="TAL"/>
              <w:keepNext w:val="0"/>
              <w:rPr>
                <w:sz w:val="16"/>
                <w:szCs w:val="16"/>
              </w:rPr>
            </w:pPr>
            <w:r w:rsidRPr="003D4ABF">
              <w:rPr>
                <w:sz w:val="16"/>
                <w:szCs w:val="16"/>
              </w:rPr>
              <w:t>Corrections for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FC040" w14:textId="200C41F7" w:rsidR="006A4701" w:rsidRPr="003D4ABF" w:rsidRDefault="006A4701" w:rsidP="00085BD6">
            <w:pPr>
              <w:pStyle w:val="TAL"/>
              <w:keepNext w:val="0"/>
              <w:rPr>
                <w:sz w:val="16"/>
              </w:rPr>
            </w:pPr>
            <w:r w:rsidRPr="003D4ABF">
              <w:rPr>
                <w:sz w:val="16"/>
              </w:rPr>
              <w:t>17.2.0</w:t>
            </w:r>
          </w:p>
        </w:tc>
      </w:tr>
      <w:tr w:rsidR="006A4701" w:rsidRPr="003D4ABF" w14:paraId="537028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7C4D5" w14:textId="10C65463" w:rsidR="006A4701" w:rsidRPr="003D4ABF" w:rsidRDefault="006A4701" w:rsidP="00085BD6">
            <w:pPr>
              <w:pStyle w:val="TAL"/>
              <w:keepNext w:val="0"/>
              <w:rPr>
                <w:sz w:val="16"/>
              </w:rPr>
            </w:pPr>
            <w:r w:rsidRPr="003D4ABF">
              <w:rPr>
                <w:sz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71709" w14:textId="23A0019B"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6BB78B" w14:textId="0F6E1E0F" w:rsidR="006A4701" w:rsidRPr="003D4ABF" w:rsidRDefault="006A4701" w:rsidP="00085BD6">
            <w:pPr>
              <w:pStyle w:val="TAC"/>
              <w:keepNext w:val="0"/>
              <w:rPr>
                <w:sz w:val="16"/>
                <w:szCs w:val="16"/>
              </w:rPr>
            </w:pPr>
            <w:r w:rsidRPr="003D4ABF">
              <w:rPr>
                <w:sz w:val="16"/>
                <w:szCs w:val="16"/>
              </w:rPr>
              <w:t>SP-210916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D3254" w14:textId="280A83D2" w:rsidR="006A4701" w:rsidRPr="003D4ABF" w:rsidRDefault="006A4701" w:rsidP="00085BD6">
            <w:pPr>
              <w:pStyle w:val="TAL"/>
              <w:keepNext w:val="0"/>
              <w:rPr>
                <w:sz w:val="16"/>
              </w:rPr>
            </w:pPr>
            <w:r w:rsidRPr="003D4ABF">
              <w:rPr>
                <w:sz w:val="16"/>
              </w:rPr>
              <w:t>0618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308A64" w14:textId="7BD9E4FB"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2247" w14:textId="3468F4F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41D2B1" w14:textId="34AD7BB3" w:rsidR="006A4701" w:rsidRPr="003D4ABF" w:rsidRDefault="006A4701" w:rsidP="00085BD6">
            <w:pPr>
              <w:pStyle w:val="TAL"/>
              <w:keepNext w:val="0"/>
              <w:rPr>
                <w:sz w:val="16"/>
                <w:szCs w:val="16"/>
              </w:rPr>
            </w:pPr>
            <w:r w:rsidRPr="003D4ABF">
              <w:rPr>
                <w:sz w:val="16"/>
                <w:szCs w:val="16"/>
              </w:rPr>
              <w:t>Clarification on SMF determines satellite backhaul and PCF reports satellite backhaul category change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C7C0F" w14:textId="07181767" w:rsidR="006A4701" w:rsidRPr="003D4ABF" w:rsidRDefault="006A4701" w:rsidP="00085BD6">
            <w:pPr>
              <w:pStyle w:val="TAL"/>
              <w:keepNext w:val="0"/>
              <w:rPr>
                <w:sz w:val="16"/>
              </w:rPr>
            </w:pPr>
            <w:r w:rsidRPr="003D4ABF">
              <w:rPr>
                <w:sz w:val="16"/>
              </w:rPr>
              <w:t>17.2.0</w:t>
            </w:r>
          </w:p>
        </w:tc>
      </w:tr>
      <w:tr w:rsidR="006A4701" w:rsidRPr="003D4ABF" w14:paraId="5B82591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B456E1" w14:textId="32A1BC20"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59656" w14:textId="01BAE481"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15153F" w14:textId="49310D24" w:rsidR="006A4701" w:rsidRPr="003D4ABF" w:rsidRDefault="006A4701"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CD31D" w14:textId="3934F71F" w:rsidR="006A4701" w:rsidRPr="003D4ABF" w:rsidRDefault="006A4701" w:rsidP="00085BD6">
            <w:pPr>
              <w:pStyle w:val="TAL"/>
              <w:keepNext w:val="0"/>
              <w:rPr>
                <w:sz w:val="16"/>
              </w:rPr>
            </w:pPr>
            <w:r w:rsidRPr="003D4ABF">
              <w:rPr>
                <w:sz w:val="16"/>
              </w:rPr>
              <w:t>0619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9BCAC4" w14:textId="578FE51B"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E82C4" w14:textId="4D1B6465"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AB7091" w14:textId="79CFF12C" w:rsidR="006A4701" w:rsidRPr="003D4ABF" w:rsidRDefault="006A4701" w:rsidP="00085BD6">
            <w:pPr>
              <w:pStyle w:val="TAL"/>
              <w:keepNext w:val="0"/>
              <w:rPr>
                <w:sz w:val="16"/>
                <w:szCs w:val="16"/>
              </w:rPr>
            </w:pPr>
            <w:r w:rsidRPr="003D4ABF">
              <w:rPr>
                <w:sz w:val="16"/>
                <w:szCs w:val="16"/>
              </w:rPr>
              <w:t>Corrections on the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A62EF" w14:textId="563F13AE" w:rsidR="006A4701" w:rsidRPr="003D4ABF" w:rsidRDefault="006A4701" w:rsidP="00085BD6">
            <w:pPr>
              <w:pStyle w:val="TAL"/>
              <w:keepNext w:val="0"/>
              <w:rPr>
                <w:sz w:val="16"/>
              </w:rPr>
            </w:pPr>
            <w:r w:rsidRPr="003D4ABF">
              <w:rPr>
                <w:sz w:val="16"/>
              </w:rPr>
              <w:t>17.2.0</w:t>
            </w:r>
          </w:p>
        </w:tc>
      </w:tr>
      <w:tr w:rsidR="006A4701" w:rsidRPr="003D4ABF" w14:paraId="38816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A61386" w14:textId="5854325B"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7C4BD" w14:textId="311CA420"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533DF6" w14:textId="2E024314" w:rsidR="006A4701" w:rsidRPr="003D4ABF" w:rsidRDefault="006A4701"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CBBCA" w14:textId="2886DA1F" w:rsidR="006A4701" w:rsidRPr="003D4ABF" w:rsidRDefault="006A4701" w:rsidP="00085BD6">
            <w:pPr>
              <w:pStyle w:val="TAL"/>
              <w:keepNext w:val="0"/>
              <w:rPr>
                <w:sz w:val="16"/>
              </w:rPr>
            </w:pPr>
            <w:r w:rsidRPr="003D4ABF">
              <w:rPr>
                <w:sz w:val="16"/>
              </w:rPr>
              <w:t>0620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3D21C7" w14:textId="0BD4B544"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5B0A0" w14:textId="35C5F40F"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95C217" w14:textId="1411B1A1" w:rsidR="006A4701" w:rsidRPr="003D4ABF" w:rsidRDefault="006A4701" w:rsidP="00085BD6">
            <w:pPr>
              <w:pStyle w:val="TAL"/>
              <w:keepNext w:val="0"/>
              <w:rPr>
                <w:sz w:val="16"/>
                <w:szCs w:val="16"/>
              </w:rPr>
            </w:pPr>
            <w:r w:rsidRPr="003D4ABF">
              <w:rPr>
                <w:sz w:val="16"/>
                <w:szCs w:val="16"/>
              </w:rPr>
              <w:t>Clarifications on Nnef_AMPolicyAuthorization input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3CFA4" w14:textId="3EFFB465" w:rsidR="006A4701" w:rsidRPr="003D4ABF" w:rsidRDefault="006A4701" w:rsidP="00085BD6">
            <w:pPr>
              <w:pStyle w:val="TAL"/>
              <w:keepNext w:val="0"/>
              <w:rPr>
                <w:sz w:val="16"/>
              </w:rPr>
            </w:pPr>
            <w:r w:rsidRPr="003D4ABF">
              <w:rPr>
                <w:sz w:val="16"/>
              </w:rPr>
              <w:t>17.2.0</w:t>
            </w:r>
          </w:p>
        </w:tc>
      </w:tr>
      <w:tr w:rsidR="006A4701" w:rsidRPr="003D4ABF" w14:paraId="2A4060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0221D6" w14:textId="02CB15EA"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8F791" w14:textId="441465C9"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9E53F0" w14:textId="322C3843" w:rsidR="006A4701" w:rsidRPr="003D4ABF" w:rsidRDefault="006A4701" w:rsidP="00085BD6">
            <w:pPr>
              <w:pStyle w:val="TAC"/>
              <w:keepNext w:val="0"/>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6E4FE" w14:textId="53CEB48C" w:rsidR="006A4701" w:rsidRPr="003D4ABF" w:rsidRDefault="006A4701" w:rsidP="00085BD6">
            <w:pPr>
              <w:pStyle w:val="TAL"/>
              <w:keepNext w:val="0"/>
              <w:rPr>
                <w:sz w:val="16"/>
              </w:rPr>
            </w:pPr>
            <w:r w:rsidRPr="003D4ABF">
              <w:rPr>
                <w:sz w:val="16"/>
              </w:rPr>
              <w:t>0621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8BD711" w14:textId="30E51385"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66525" w14:textId="7FE26D7D"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22F83C" w14:textId="1257753B" w:rsidR="006A4701" w:rsidRPr="003D4ABF" w:rsidRDefault="006A4701" w:rsidP="00085BD6">
            <w:pPr>
              <w:pStyle w:val="TAL"/>
              <w:keepNext w:val="0"/>
              <w:rPr>
                <w:sz w:val="16"/>
                <w:szCs w:val="16"/>
              </w:rPr>
            </w:pPr>
            <w:r w:rsidRPr="003D4ABF">
              <w:rPr>
                <w:sz w:val="16"/>
                <w:szCs w:val="16"/>
              </w:rPr>
              <w:t>Clarifications on AM influence requests for multiple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9EDB1" w14:textId="6B2A32AD" w:rsidR="006A4701" w:rsidRPr="003D4ABF" w:rsidRDefault="006A4701" w:rsidP="00085BD6">
            <w:pPr>
              <w:pStyle w:val="TAL"/>
              <w:keepNext w:val="0"/>
              <w:rPr>
                <w:sz w:val="16"/>
              </w:rPr>
            </w:pPr>
            <w:r w:rsidRPr="003D4ABF">
              <w:rPr>
                <w:sz w:val="16"/>
              </w:rPr>
              <w:t>17.2.0</w:t>
            </w:r>
          </w:p>
        </w:tc>
      </w:tr>
      <w:tr w:rsidR="006A4701" w:rsidRPr="003D4ABF" w14:paraId="3552F2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0E2037" w14:textId="4A1FAB56"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6D0B2" w14:textId="3BFCE9CB"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B11A19" w14:textId="45393819"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31E54" w14:textId="5D4D530E" w:rsidR="006A4701" w:rsidRPr="003D4ABF" w:rsidRDefault="006A4701" w:rsidP="00085BD6">
            <w:pPr>
              <w:pStyle w:val="TAL"/>
              <w:keepNext w:val="0"/>
              <w:rPr>
                <w:sz w:val="16"/>
              </w:rPr>
            </w:pPr>
            <w:r w:rsidRPr="003D4ABF">
              <w:rPr>
                <w:sz w:val="16"/>
              </w:rPr>
              <w:t>0622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F4FEA" w14:textId="6F086DED"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97DDA" w14:textId="689AA264"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DF6BA" w14:textId="405303A5" w:rsidR="006A4701" w:rsidRPr="003D4ABF" w:rsidRDefault="006A4701" w:rsidP="00085BD6">
            <w:pPr>
              <w:pStyle w:val="TAL"/>
              <w:keepNext w:val="0"/>
              <w:rPr>
                <w:sz w:val="16"/>
                <w:szCs w:val="16"/>
              </w:rPr>
            </w:pPr>
            <w:r w:rsidRPr="003D4ABF">
              <w:rPr>
                <w:sz w:val="16"/>
                <w:szCs w:val="16"/>
              </w:rPr>
              <w:t>Change of the Target 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F1203" w14:textId="4472F453" w:rsidR="006A4701" w:rsidRPr="003D4ABF" w:rsidRDefault="006A4701" w:rsidP="00085BD6">
            <w:pPr>
              <w:pStyle w:val="TAL"/>
              <w:keepNext w:val="0"/>
              <w:rPr>
                <w:sz w:val="16"/>
              </w:rPr>
            </w:pPr>
            <w:r w:rsidRPr="003D4ABF">
              <w:rPr>
                <w:sz w:val="16"/>
              </w:rPr>
              <w:t>17.2.0</w:t>
            </w:r>
          </w:p>
        </w:tc>
      </w:tr>
      <w:tr w:rsidR="006A4701" w:rsidRPr="003D4ABF" w14:paraId="4096AF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0E979A" w14:textId="6FE9555E"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DAAF62" w14:textId="657CF1A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872489" w14:textId="10003720" w:rsidR="006A4701" w:rsidRPr="003D4ABF" w:rsidRDefault="006A4701" w:rsidP="00085BD6">
            <w:pPr>
              <w:pStyle w:val="TAC"/>
              <w:keepNext w:val="0"/>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15EC1" w14:textId="06F2A7CB" w:rsidR="006A4701" w:rsidRPr="003D4ABF" w:rsidRDefault="006A4701" w:rsidP="00085BD6">
            <w:pPr>
              <w:pStyle w:val="TAL"/>
              <w:keepNext w:val="0"/>
              <w:rPr>
                <w:sz w:val="16"/>
              </w:rPr>
            </w:pPr>
            <w:r w:rsidRPr="003D4ABF">
              <w:rPr>
                <w:sz w:val="16"/>
              </w:rPr>
              <w:t>0623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CFACA" w14:textId="107ABD4A" w:rsidR="006A4701" w:rsidRPr="003D4ABF" w:rsidRDefault="006A4701"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DE7B4" w14:textId="0F70D641"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8ED9CE" w14:textId="61DD9122" w:rsidR="006A4701" w:rsidRPr="003D4ABF" w:rsidRDefault="006A4701" w:rsidP="00085BD6">
            <w:pPr>
              <w:pStyle w:val="TAL"/>
              <w:keepNext w:val="0"/>
              <w:rPr>
                <w:sz w:val="16"/>
                <w:szCs w:val="16"/>
              </w:rPr>
            </w:pPr>
            <w:r w:rsidRPr="003D4ABF">
              <w:rPr>
                <w:sz w:val="16"/>
                <w:szCs w:val="16"/>
              </w:rPr>
              <w:t>Clarification on L3 U2N Relay Offload indication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67F84" w14:textId="192405CF" w:rsidR="006A4701" w:rsidRPr="003D4ABF" w:rsidRDefault="006A4701" w:rsidP="00085BD6">
            <w:pPr>
              <w:pStyle w:val="TAL"/>
              <w:keepNext w:val="0"/>
              <w:rPr>
                <w:sz w:val="16"/>
              </w:rPr>
            </w:pPr>
            <w:r w:rsidRPr="003D4ABF">
              <w:rPr>
                <w:sz w:val="16"/>
              </w:rPr>
              <w:t>17.2.0</w:t>
            </w:r>
          </w:p>
        </w:tc>
      </w:tr>
      <w:tr w:rsidR="006A4701" w:rsidRPr="003D4ABF" w14:paraId="1883D0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A0348" w14:textId="13D4C52E"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CB41A" w14:textId="649D2FDA"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D62635" w14:textId="1D11E505" w:rsidR="006A4701" w:rsidRPr="003D4ABF" w:rsidRDefault="006A4701"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49425" w14:textId="64CBFF04" w:rsidR="006A4701" w:rsidRPr="003D4ABF" w:rsidRDefault="006A4701" w:rsidP="00085BD6">
            <w:pPr>
              <w:pStyle w:val="TAL"/>
              <w:keepNext w:val="0"/>
              <w:rPr>
                <w:sz w:val="16"/>
              </w:rPr>
            </w:pPr>
            <w:r w:rsidRPr="003D4ABF">
              <w:rPr>
                <w:sz w:val="16"/>
              </w:rPr>
              <w:t>0625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3447EE" w14:textId="73353678"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82BEE" w14:textId="14F833F9" w:rsidR="006A4701" w:rsidRPr="003D4ABF" w:rsidRDefault="006A4701" w:rsidP="00085BD6">
            <w:pPr>
              <w:pStyle w:val="TAL"/>
              <w:keepNext w:val="0"/>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A4BB0" w14:textId="2A186737" w:rsidR="006A4701" w:rsidRPr="003D4ABF" w:rsidRDefault="006A4701" w:rsidP="00085BD6">
            <w:pPr>
              <w:pStyle w:val="TAL"/>
              <w:keepNext w:val="0"/>
              <w:rPr>
                <w:sz w:val="16"/>
                <w:szCs w:val="16"/>
              </w:rPr>
            </w:pPr>
            <w:r w:rsidRPr="003D4ABF">
              <w:rPr>
                <w:sz w:val="16"/>
                <w:szCs w:val="16"/>
              </w:rPr>
              <w:t>Control of the 5G reference time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66D16" w14:textId="23D46D0C" w:rsidR="006A4701" w:rsidRPr="003D4ABF" w:rsidRDefault="006A4701" w:rsidP="00085BD6">
            <w:pPr>
              <w:pStyle w:val="TAL"/>
              <w:keepNext w:val="0"/>
              <w:rPr>
                <w:sz w:val="16"/>
              </w:rPr>
            </w:pPr>
            <w:r w:rsidRPr="003D4ABF">
              <w:rPr>
                <w:sz w:val="16"/>
              </w:rPr>
              <w:t>17.2.0</w:t>
            </w:r>
          </w:p>
        </w:tc>
      </w:tr>
      <w:tr w:rsidR="006A4701" w:rsidRPr="003D4ABF" w14:paraId="08B049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52DD7B" w14:textId="6DF668FF"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77953" w14:textId="2126F58D"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61D20" w14:textId="172EF272"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82267" w14:textId="22061A79" w:rsidR="006A4701" w:rsidRPr="003D4ABF" w:rsidRDefault="006A4701" w:rsidP="00085BD6">
            <w:pPr>
              <w:pStyle w:val="TAL"/>
              <w:keepNext w:val="0"/>
              <w:rPr>
                <w:sz w:val="16"/>
              </w:rPr>
            </w:pPr>
            <w:r w:rsidRPr="003D4ABF">
              <w:rPr>
                <w:sz w:val="16"/>
              </w:rPr>
              <w:t>0626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C91B9" w14:textId="2904DDD1" w:rsidR="006A4701" w:rsidRPr="003D4ABF" w:rsidRDefault="006A4701"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F4AEA" w14:textId="35A3EB1F"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49AB48" w14:textId="7D64C08D" w:rsidR="006A4701" w:rsidRPr="003D4ABF" w:rsidRDefault="006A4701" w:rsidP="00085BD6">
            <w:pPr>
              <w:pStyle w:val="TAL"/>
              <w:keepNext w:val="0"/>
              <w:rPr>
                <w:sz w:val="16"/>
                <w:szCs w:val="16"/>
              </w:rPr>
            </w:pPr>
            <w:r w:rsidRPr="003D4ABF">
              <w:rPr>
                <w:sz w:val="16"/>
                <w:szCs w:val="16"/>
              </w:rPr>
              <w:t>KI#3 Subscribed UE-Slice-MBR in PDU Session policy control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AC71" w14:textId="506308CC" w:rsidR="006A4701" w:rsidRPr="003D4ABF" w:rsidRDefault="006A4701" w:rsidP="00085BD6">
            <w:pPr>
              <w:pStyle w:val="TAL"/>
              <w:keepNext w:val="0"/>
              <w:rPr>
                <w:sz w:val="16"/>
              </w:rPr>
            </w:pPr>
            <w:r w:rsidRPr="003D4ABF">
              <w:rPr>
                <w:sz w:val="16"/>
              </w:rPr>
              <w:t>17.2.0</w:t>
            </w:r>
          </w:p>
        </w:tc>
      </w:tr>
      <w:tr w:rsidR="006A4701" w:rsidRPr="003D4ABF" w14:paraId="04DBAB7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5B8951" w14:textId="7A4D51D6"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FD54B" w14:textId="034970A3"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69B86" w14:textId="57CF18FE" w:rsidR="006A4701" w:rsidRPr="003D4ABF" w:rsidRDefault="006A4701"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9587F" w14:textId="7A5A46F7" w:rsidR="006A4701" w:rsidRPr="003D4ABF" w:rsidRDefault="006A4701" w:rsidP="00085BD6">
            <w:pPr>
              <w:pStyle w:val="TAL"/>
              <w:keepNext w:val="0"/>
              <w:rPr>
                <w:sz w:val="16"/>
              </w:rPr>
            </w:pPr>
            <w:r w:rsidRPr="003D4ABF">
              <w:rPr>
                <w:sz w:val="16"/>
              </w:rPr>
              <w:t>0629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24BA6F" w14:textId="57C481EF"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0F3F1" w14:textId="7308FA3C"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6B2032" w14:textId="2BE3FE33" w:rsidR="006A4701" w:rsidRPr="003D4ABF" w:rsidRDefault="006A4701" w:rsidP="00085BD6">
            <w:pPr>
              <w:pStyle w:val="TAL"/>
              <w:keepNext w:val="0"/>
              <w:rPr>
                <w:sz w:val="16"/>
                <w:szCs w:val="16"/>
              </w:rPr>
            </w:pPr>
            <w:r w:rsidRPr="003D4ABF">
              <w:rPr>
                <w:sz w:val="16"/>
                <w:szCs w:val="16"/>
              </w:rPr>
              <w:t>KI#5-Policy control for data rate per network slice with assistance of the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EE81F" w14:textId="56414459" w:rsidR="006A4701" w:rsidRPr="003D4ABF" w:rsidRDefault="006A4701" w:rsidP="00085BD6">
            <w:pPr>
              <w:pStyle w:val="TAL"/>
              <w:keepNext w:val="0"/>
              <w:rPr>
                <w:sz w:val="16"/>
              </w:rPr>
            </w:pPr>
            <w:r w:rsidRPr="003D4ABF">
              <w:rPr>
                <w:sz w:val="16"/>
              </w:rPr>
              <w:t>17.2.0</w:t>
            </w:r>
          </w:p>
        </w:tc>
      </w:tr>
      <w:tr w:rsidR="006A4701" w:rsidRPr="003D4ABF" w14:paraId="61B5E3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80F7AF" w14:textId="19F6DB43"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ADD2D" w14:textId="2E46681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F3D0B4" w14:textId="00A2981C" w:rsidR="006A4701" w:rsidRPr="003D4ABF" w:rsidRDefault="006A4701" w:rsidP="00085BD6">
            <w:pPr>
              <w:pStyle w:val="TAC"/>
              <w:keepNext w:val="0"/>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A5C90" w14:textId="61794373" w:rsidR="006A4701" w:rsidRPr="003D4ABF" w:rsidRDefault="006A4701" w:rsidP="00085BD6">
            <w:pPr>
              <w:pStyle w:val="TAL"/>
              <w:keepNext w:val="0"/>
              <w:rPr>
                <w:sz w:val="16"/>
              </w:rPr>
            </w:pPr>
            <w:r w:rsidRPr="003D4ABF">
              <w:rPr>
                <w:sz w:val="16"/>
              </w:rPr>
              <w:t>0631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DCB9E" w14:textId="79F08324"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934EE" w14:textId="37FBC059" w:rsidR="006A4701" w:rsidRPr="003D4ABF" w:rsidRDefault="006A4701"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D061B5" w14:textId="6834B8C0" w:rsidR="006A4701" w:rsidRPr="003D4ABF" w:rsidRDefault="006A4701" w:rsidP="00085BD6">
            <w:pPr>
              <w:pStyle w:val="TAL"/>
              <w:keepNext w:val="0"/>
              <w:rPr>
                <w:sz w:val="16"/>
                <w:szCs w:val="16"/>
              </w:rPr>
            </w:pPr>
            <w:r w:rsidRPr="003D4ABF">
              <w:rPr>
                <w:sz w:val="16"/>
                <w:szCs w:val="16"/>
              </w:rPr>
              <w:t>IP prefix delegation for ProSe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12F06" w14:textId="0D4FB084" w:rsidR="006A4701" w:rsidRPr="003D4ABF" w:rsidRDefault="006A4701" w:rsidP="00085BD6">
            <w:pPr>
              <w:pStyle w:val="TAL"/>
              <w:keepNext w:val="0"/>
              <w:rPr>
                <w:sz w:val="16"/>
              </w:rPr>
            </w:pPr>
            <w:r w:rsidRPr="003D4ABF">
              <w:rPr>
                <w:sz w:val="16"/>
              </w:rPr>
              <w:t>17.2.0</w:t>
            </w:r>
          </w:p>
        </w:tc>
      </w:tr>
      <w:tr w:rsidR="006A4701" w:rsidRPr="003D4ABF" w14:paraId="01C8B8B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41A0DA" w14:textId="0C628159" w:rsidR="006A4701" w:rsidRPr="003D4ABF" w:rsidRDefault="006A4701"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4B0F3" w14:textId="3A08F067" w:rsidR="006A4701" w:rsidRPr="003D4ABF" w:rsidRDefault="006A4701"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C52761" w14:textId="15A91E13" w:rsidR="006A4701" w:rsidRPr="003D4ABF" w:rsidRDefault="006A4701" w:rsidP="00085BD6">
            <w:pPr>
              <w:pStyle w:val="TAC"/>
              <w:keepNext w:val="0"/>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48A8E" w14:textId="4194F1DA" w:rsidR="006A4701" w:rsidRPr="003D4ABF" w:rsidRDefault="006A4701" w:rsidP="00085BD6">
            <w:pPr>
              <w:pStyle w:val="TAL"/>
              <w:keepNext w:val="0"/>
              <w:rPr>
                <w:sz w:val="16"/>
              </w:rPr>
            </w:pPr>
            <w:r w:rsidRPr="003D4ABF">
              <w:rPr>
                <w:sz w:val="16"/>
              </w:rPr>
              <w:t>0632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44D03" w14:textId="00C34E6F" w:rsidR="006A4701" w:rsidRPr="003D4ABF" w:rsidRDefault="006A4701"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B6DB8" w14:textId="4A7F733C" w:rsidR="006A4701" w:rsidRPr="003D4ABF" w:rsidRDefault="006A4701"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CE89D" w14:textId="110B1B01" w:rsidR="006A4701" w:rsidRPr="003D4ABF" w:rsidRDefault="006A4701" w:rsidP="00085BD6">
            <w:pPr>
              <w:pStyle w:val="TAL"/>
              <w:keepNext w:val="0"/>
              <w:rPr>
                <w:sz w:val="16"/>
                <w:szCs w:val="16"/>
              </w:rPr>
            </w:pPr>
            <w:r w:rsidRPr="003D4ABF">
              <w:rPr>
                <w:sz w:val="16"/>
                <w:szCs w:val="16"/>
              </w:rPr>
              <w:t>URSP rule generation based on BDT policy and related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48E6D" w14:textId="64BEA7F3" w:rsidR="006A4701" w:rsidRPr="003D4ABF" w:rsidRDefault="006A4701" w:rsidP="00085BD6">
            <w:pPr>
              <w:pStyle w:val="TAL"/>
              <w:keepNext w:val="0"/>
              <w:rPr>
                <w:sz w:val="16"/>
              </w:rPr>
            </w:pPr>
            <w:r w:rsidRPr="003D4ABF">
              <w:rPr>
                <w:sz w:val="16"/>
              </w:rPr>
              <w:t>17.2.0</w:t>
            </w:r>
          </w:p>
        </w:tc>
      </w:tr>
      <w:tr w:rsidR="004B2724" w:rsidRPr="003D4ABF" w14:paraId="79E2BFE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6351B6" w14:textId="0AE850E4"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28D8E" w14:textId="0D740430"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3D63A4" w14:textId="5C488A78" w:rsidR="004B2724" w:rsidRPr="003D4ABF" w:rsidRDefault="004B2724" w:rsidP="00085BD6">
            <w:pPr>
              <w:pStyle w:val="TAC"/>
              <w:keepNext w:val="0"/>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4695C" w14:textId="7F974588" w:rsidR="004B2724" w:rsidRPr="003D4ABF" w:rsidRDefault="004B2724" w:rsidP="00085BD6">
            <w:pPr>
              <w:pStyle w:val="TAL"/>
              <w:keepNext w:val="0"/>
              <w:rPr>
                <w:sz w:val="16"/>
              </w:rPr>
            </w:pPr>
            <w:r w:rsidRPr="003D4ABF">
              <w:rPr>
                <w:sz w:val="16"/>
              </w:rPr>
              <w:t>0633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EAE602" w14:textId="432C87BA"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6B0AC" w14:textId="5AE4E2FB"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347713" w14:textId="705A47D3" w:rsidR="004B2724" w:rsidRPr="003D4ABF" w:rsidRDefault="004B2724" w:rsidP="00085BD6">
            <w:pPr>
              <w:pStyle w:val="TAL"/>
              <w:keepNext w:val="0"/>
              <w:rPr>
                <w:sz w:val="16"/>
                <w:szCs w:val="16"/>
              </w:rPr>
            </w:pPr>
            <w:r w:rsidRPr="003D4ABF">
              <w:rPr>
                <w:sz w:val="16"/>
                <w:szCs w:val="16"/>
              </w:rPr>
              <w:t>Clarifications for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C8DD69" w14:textId="50592BE6" w:rsidR="004B2724" w:rsidRPr="003D4ABF" w:rsidRDefault="004B2724" w:rsidP="00085BD6">
            <w:pPr>
              <w:pStyle w:val="TAL"/>
              <w:keepNext w:val="0"/>
              <w:rPr>
                <w:sz w:val="16"/>
              </w:rPr>
            </w:pPr>
            <w:r w:rsidRPr="003D4ABF">
              <w:rPr>
                <w:sz w:val="16"/>
              </w:rPr>
              <w:t>17.2.0</w:t>
            </w:r>
          </w:p>
        </w:tc>
      </w:tr>
      <w:tr w:rsidR="004B2724" w:rsidRPr="003D4ABF" w14:paraId="4E2540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3BD916" w14:textId="06250471"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3DDFC" w14:textId="55282609"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67E0D8" w14:textId="661CA1CB" w:rsidR="004B2724" w:rsidRPr="003D4ABF" w:rsidRDefault="004B2724" w:rsidP="00085BD6">
            <w:pPr>
              <w:pStyle w:val="TAC"/>
              <w:keepNext w:val="0"/>
              <w:rPr>
                <w:sz w:val="16"/>
                <w:szCs w:val="16"/>
              </w:rPr>
            </w:pPr>
            <w:r w:rsidRPr="003D4ABF">
              <w:rPr>
                <w:sz w:val="16"/>
                <w:szCs w:val="16"/>
              </w:rPr>
              <w:t>SP-210911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97F35" w14:textId="4296A97E" w:rsidR="004B2724" w:rsidRPr="003D4ABF" w:rsidRDefault="004B2724" w:rsidP="00085BD6">
            <w:pPr>
              <w:pStyle w:val="TAL"/>
              <w:keepNext w:val="0"/>
              <w:rPr>
                <w:sz w:val="16"/>
              </w:rPr>
            </w:pPr>
            <w:r w:rsidRPr="003D4ABF">
              <w:rPr>
                <w:sz w:val="16"/>
              </w:rPr>
              <w:t>0637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1EBB1" w14:textId="478B010A" w:rsidR="004B2724" w:rsidRPr="003D4ABF" w:rsidRDefault="004B2724" w:rsidP="00085BD6">
            <w:pPr>
              <w:pStyle w:val="TAL"/>
              <w:keepNext w:val="0"/>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BE487" w14:textId="1D51DBC6" w:rsidR="004B2724" w:rsidRPr="003D4ABF" w:rsidRDefault="004B2724" w:rsidP="00085BD6">
            <w:pPr>
              <w:pStyle w:val="TAL"/>
              <w:keepNext w:val="0"/>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AF95D" w14:textId="215A463C" w:rsidR="004B2724" w:rsidRPr="003D4ABF" w:rsidRDefault="004B2724" w:rsidP="00085BD6">
            <w:pPr>
              <w:pStyle w:val="TAL"/>
              <w:keepNext w:val="0"/>
              <w:rPr>
                <w:sz w:val="16"/>
                <w:szCs w:val="16"/>
              </w:rPr>
            </w:pPr>
            <w:r w:rsidRPr="003D4ABF">
              <w:rPr>
                <w:sz w:val="16"/>
                <w:szCs w:val="16"/>
              </w:rPr>
              <w:t>Clarification on 5GS Bridge Information Notification when no AF Session exists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D5B52" w14:textId="479DF4CA" w:rsidR="004B2724" w:rsidRPr="003D4ABF" w:rsidRDefault="004B2724" w:rsidP="00085BD6">
            <w:pPr>
              <w:pStyle w:val="TAL"/>
              <w:keepNext w:val="0"/>
              <w:rPr>
                <w:sz w:val="16"/>
              </w:rPr>
            </w:pPr>
            <w:r w:rsidRPr="003D4ABF">
              <w:rPr>
                <w:sz w:val="16"/>
              </w:rPr>
              <w:t>17.2.0</w:t>
            </w:r>
          </w:p>
        </w:tc>
      </w:tr>
      <w:tr w:rsidR="004B2724" w:rsidRPr="003D4ABF" w14:paraId="5862BF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C2917" w14:textId="5F4B9328"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26C7" w14:textId="71593F84"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598ECF" w14:textId="4FB20DCA" w:rsidR="004B2724" w:rsidRPr="003D4ABF" w:rsidRDefault="004B2724" w:rsidP="00085BD6">
            <w:pPr>
              <w:pStyle w:val="TAC"/>
              <w:keepNext w:val="0"/>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9854" w14:textId="1BB674F0" w:rsidR="004B2724" w:rsidRPr="003D4ABF" w:rsidRDefault="004B2724" w:rsidP="00085BD6">
            <w:pPr>
              <w:pStyle w:val="TAL"/>
              <w:keepNext w:val="0"/>
              <w:rPr>
                <w:sz w:val="16"/>
              </w:rPr>
            </w:pPr>
            <w:r w:rsidRPr="003D4ABF">
              <w:rPr>
                <w:sz w:val="16"/>
              </w:rPr>
              <w:t>0638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88B58A" w14:textId="3A001E62"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9660B" w14:textId="0BFCFBE0"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C97F4" w14:textId="4B9CF408" w:rsidR="004B2724" w:rsidRPr="003D4ABF" w:rsidRDefault="004B2724" w:rsidP="00085BD6">
            <w:pPr>
              <w:pStyle w:val="TAL"/>
              <w:keepNext w:val="0"/>
              <w:rPr>
                <w:sz w:val="16"/>
                <w:szCs w:val="16"/>
              </w:rPr>
            </w:pPr>
            <w:r w:rsidRPr="003D4ABF">
              <w:rPr>
                <w:sz w:val="16"/>
                <w:szCs w:val="16"/>
              </w:rPr>
              <w:t>Update with AF guidance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E2AF5" w14:textId="19E3E9D8" w:rsidR="004B2724" w:rsidRPr="003D4ABF" w:rsidRDefault="004B2724" w:rsidP="00085BD6">
            <w:pPr>
              <w:pStyle w:val="TAL"/>
              <w:keepNext w:val="0"/>
              <w:rPr>
                <w:sz w:val="16"/>
              </w:rPr>
            </w:pPr>
            <w:r w:rsidRPr="003D4ABF">
              <w:rPr>
                <w:sz w:val="16"/>
              </w:rPr>
              <w:t>17.2.0</w:t>
            </w:r>
          </w:p>
        </w:tc>
      </w:tr>
      <w:tr w:rsidR="004B2724" w:rsidRPr="003D4ABF" w14:paraId="1277E8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0B4FB" w14:textId="1D21FC49"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BCF8E" w14:textId="3BD84ECB"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967AA3" w14:textId="685B6DAC" w:rsidR="004B2724" w:rsidRPr="003D4ABF" w:rsidRDefault="004B2724"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A963" w14:textId="522684B9" w:rsidR="004B2724" w:rsidRPr="003D4ABF" w:rsidRDefault="004B2724" w:rsidP="00085BD6">
            <w:pPr>
              <w:pStyle w:val="TAL"/>
              <w:keepNext w:val="0"/>
              <w:rPr>
                <w:sz w:val="16"/>
              </w:rPr>
            </w:pPr>
            <w:r w:rsidRPr="003D4ABF">
              <w:rPr>
                <w:sz w:val="16"/>
              </w:rPr>
              <w:t>0640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CE2390" w14:textId="69B47003"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73B08" w14:textId="323253E3" w:rsidR="004B2724" w:rsidRPr="003D4ABF" w:rsidRDefault="004B2724"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E07513" w14:textId="6B81AE2A" w:rsidR="004B2724" w:rsidRPr="003D4ABF" w:rsidRDefault="004B2724" w:rsidP="00085BD6">
            <w:pPr>
              <w:pStyle w:val="TAL"/>
              <w:keepNext w:val="0"/>
              <w:rPr>
                <w:sz w:val="16"/>
                <w:szCs w:val="16"/>
              </w:rPr>
            </w:pPr>
            <w:r w:rsidRPr="003D4ABF">
              <w:rPr>
                <w:sz w:val="16"/>
                <w:szCs w:val="16"/>
              </w:rPr>
              <w:t>KI#3, clarification on the TSC Assistance Container provider, AF functionality and PCF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84B92" w14:textId="223F12A1" w:rsidR="004B2724" w:rsidRPr="003D4ABF" w:rsidRDefault="004B2724" w:rsidP="00085BD6">
            <w:pPr>
              <w:pStyle w:val="TAL"/>
              <w:keepNext w:val="0"/>
              <w:rPr>
                <w:sz w:val="16"/>
              </w:rPr>
            </w:pPr>
            <w:r w:rsidRPr="003D4ABF">
              <w:rPr>
                <w:sz w:val="16"/>
              </w:rPr>
              <w:t>17.2.0</w:t>
            </w:r>
          </w:p>
        </w:tc>
      </w:tr>
      <w:tr w:rsidR="004B2724" w:rsidRPr="003D4ABF" w14:paraId="573716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BC2A4" w14:textId="77582941"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7120E" w14:textId="0C3390D6"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7C5BF4" w14:textId="7EA67789" w:rsidR="004B2724" w:rsidRPr="003D4ABF" w:rsidRDefault="004B2724" w:rsidP="00085BD6">
            <w:pPr>
              <w:pStyle w:val="TAC"/>
              <w:keepNext w:val="0"/>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09AAD" w14:textId="474DAA4F" w:rsidR="004B2724" w:rsidRPr="003D4ABF" w:rsidRDefault="004B2724" w:rsidP="00085BD6">
            <w:pPr>
              <w:pStyle w:val="TAL"/>
              <w:keepNext w:val="0"/>
              <w:rPr>
                <w:sz w:val="16"/>
              </w:rPr>
            </w:pPr>
            <w:r w:rsidRPr="003D4ABF">
              <w:rPr>
                <w:sz w:val="16"/>
              </w:rPr>
              <w:t>0641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A9C38" w14:textId="4795F435" w:rsidR="004B2724" w:rsidRPr="003D4ABF" w:rsidRDefault="004B2724"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7BAC0" w14:textId="7DE89A27" w:rsidR="004B2724" w:rsidRPr="003D4ABF" w:rsidRDefault="004B2724" w:rsidP="00085BD6">
            <w:pPr>
              <w:pStyle w:val="TAL"/>
              <w:keepNext w:val="0"/>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74509B" w14:textId="3A13FC4A" w:rsidR="004B2724" w:rsidRPr="003D4ABF" w:rsidRDefault="004B2724" w:rsidP="00085BD6">
            <w:pPr>
              <w:pStyle w:val="TAL"/>
              <w:keepNext w:val="0"/>
              <w:rPr>
                <w:sz w:val="16"/>
                <w:szCs w:val="16"/>
              </w:rPr>
            </w:pPr>
            <w:r w:rsidRPr="003D4ABF">
              <w:rPr>
                <w:sz w:val="16"/>
                <w:szCs w:val="16"/>
              </w:rPr>
              <w:t>KI#3, clarification on the TSCTSF provides the Qos and traffic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54A10" w14:textId="768B4A50" w:rsidR="004B2724" w:rsidRPr="003D4ABF" w:rsidRDefault="004B2724" w:rsidP="00085BD6">
            <w:pPr>
              <w:pStyle w:val="TAL"/>
              <w:keepNext w:val="0"/>
              <w:rPr>
                <w:sz w:val="16"/>
              </w:rPr>
            </w:pPr>
            <w:r w:rsidRPr="003D4ABF">
              <w:rPr>
                <w:sz w:val="16"/>
              </w:rPr>
              <w:t>17.2.0</w:t>
            </w:r>
          </w:p>
        </w:tc>
      </w:tr>
      <w:tr w:rsidR="004B2724" w:rsidRPr="003D4ABF" w14:paraId="21C49E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C1FDB9" w14:textId="0EEF99A3" w:rsidR="004B2724" w:rsidRPr="003D4ABF" w:rsidRDefault="004B2724" w:rsidP="00085BD6">
            <w:pPr>
              <w:pStyle w:val="TAL"/>
              <w:keepNext w:val="0"/>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F7754" w14:textId="18E5B7F1" w:rsidR="004B2724" w:rsidRPr="003D4ABF" w:rsidRDefault="004B2724" w:rsidP="00085BD6">
            <w:pPr>
              <w:pStyle w:val="TAL"/>
              <w:keepNext w:val="0"/>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1922D" w14:textId="2618CF03" w:rsidR="004B2724" w:rsidRPr="003D4ABF" w:rsidRDefault="004B2724" w:rsidP="00085BD6">
            <w:pPr>
              <w:pStyle w:val="TAC"/>
              <w:keepNext w:val="0"/>
              <w:rPr>
                <w:sz w:val="16"/>
                <w:szCs w:val="16"/>
              </w:rPr>
            </w:pPr>
            <w:r w:rsidRPr="003D4ABF">
              <w:rPr>
                <w:sz w:val="16"/>
                <w:szCs w:val="16"/>
              </w:rPr>
              <w:t>SP-210918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1BF30" w14:textId="452FF79E" w:rsidR="004B2724" w:rsidRPr="003D4ABF" w:rsidRDefault="004B2724" w:rsidP="00085BD6">
            <w:pPr>
              <w:pStyle w:val="TAL"/>
              <w:keepNext w:val="0"/>
              <w:rPr>
                <w:sz w:val="16"/>
              </w:rPr>
            </w:pPr>
            <w:r w:rsidRPr="003D4ABF">
              <w:rPr>
                <w:sz w:val="16"/>
              </w:rPr>
              <w:t>0642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206223" w14:textId="6A461A5D" w:rsidR="004B2724" w:rsidRPr="003D4ABF" w:rsidRDefault="004B2724" w:rsidP="00085BD6">
            <w:pPr>
              <w:pStyle w:val="TAL"/>
              <w:keepNext w:val="0"/>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C06B" w14:textId="06D83074" w:rsidR="004B2724" w:rsidRPr="003D4ABF" w:rsidRDefault="004B2724"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1F8B54" w14:textId="39A275F2" w:rsidR="004B2724" w:rsidRPr="003D4ABF" w:rsidRDefault="004B2724" w:rsidP="00085BD6">
            <w:pPr>
              <w:pStyle w:val="TAL"/>
              <w:keepNext w:val="0"/>
              <w:rPr>
                <w:sz w:val="16"/>
                <w:szCs w:val="16"/>
              </w:rPr>
            </w:pPr>
            <w:r w:rsidRPr="003D4ABF">
              <w:rPr>
                <w:sz w:val="16"/>
                <w:szCs w:val="16"/>
              </w:rPr>
              <w:t>Clarification on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11A24" w14:textId="06BCFD11" w:rsidR="004B2724" w:rsidRPr="003D4ABF" w:rsidRDefault="004B2724" w:rsidP="00085BD6">
            <w:pPr>
              <w:pStyle w:val="TAL"/>
              <w:keepNext w:val="0"/>
              <w:rPr>
                <w:sz w:val="16"/>
              </w:rPr>
            </w:pPr>
            <w:r w:rsidRPr="003D4ABF">
              <w:rPr>
                <w:sz w:val="16"/>
              </w:rPr>
              <w:t>17.2.0</w:t>
            </w:r>
          </w:p>
        </w:tc>
      </w:tr>
      <w:tr w:rsidR="00D34673" w:rsidRPr="003D4ABF" w14:paraId="3F7BF1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834F67" w14:textId="734DE829"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A0ADE" w14:textId="6A780689"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CFC86F" w14:textId="757699ED" w:rsidR="00D34673" w:rsidRPr="003D4ABF" w:rsidRDefault="00D34673" w:rsidP="00085BD6">
            <w:pPr>
              <w:pStyle w:val="TAC"/>
              <w:keepNext w:val="0"/>
              <w:rPr>
                <w:sz w:val="16"/>
                <w:szCs w:val="16"/>
              </w:rPr>
            </w:pPr>
            <w:r w:rsidRPr="003D4ABF">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8FF61" w14:textId="66B9F447" w:rsidR="00D34673" w:rsidRPr="003D4ABF" w:rsidRDefault="00D34673" w:rsidP="00085BD6">
            <w:pPr>
              <w:pStyle w:val="TAL"/>
              <w:keepNext w:val="0"/>
              <w:rPr>
                <w:sz w:val="16"/>
              </w:rPr>
            </w:pPr>
            <w:r w:rsidRPr="003D4ABF">
              <w:rPr>
                <w:sz w:val="16"/>
              </w:rPr>
              <w:t>0634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9D06E" w14:textId="7031698D" w:rsidR="00D34673" w:rsidRPr="003D4ABF" w:rsidRDefault="00D34673"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DDB8A" w14:textId="6CA5F8C7"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1C03DD" w14:textId="30FA5610" w:rsidR="00D34673" w:rsidRPr="003D4ABF" w:rsidRDefault="00D34673" w:rsidP="00085BD6">
            <w:pPr>
              <w:pStyle w:val="TAL"/>
              <w:keepNext w:val="0"/>
              <w:rPr>
                <w:sz w:val="16"/>
                <w:szCs w:val="16"/>
              </w:rPr>
            </w:pPr>
            <w:r w:rsidRPr="003D4ABF">
              <w:rPr>
                <w:sz w:val="16"/>
                <w:szCs w:val="16"/>
              </w:rPr>
              <w:t xml:space="preserve">QoS parameter handling for TSC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D211C" w14:textId="1F2EC1F8" w:rsidR="00D34673" w:rsidRPr="003D4ABF" w:rsidRDefault="00D34673" w:rsidP="00085BD6">
            <w:pPr>
              <w:pStyle w:val="TAL"/>
              <w:keepNext w:val="0"/>
              <w:rPr>
                <w:sz w:val="16"/>
              </w:rPr>
            </w:pPr>
            <w:r w:rsidRPr="003D4ABF">
              <w:rPr>
                <w:sz w:val="16"/>
              </w:rPr>
              <w:t>17.3.0</w:t>
            </w:r>
          </w:p>
        </w:tc>
      </w:tr>
      <w:tr w:rsidR="00D34673" w:rsidRPr="003D4ABF" w14:paraId="4DFAF4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5774FC1" w14:textId="2F8E982B"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8637" w14:textId="0C7083D7"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98C36C" w14:textId="4BA291BB" w:rsidR="00D34673" w:rsidRPr="003D4ABF" w:rsidRDefault="00D34673" w:rsidP="00085BD6">
            <w:pPr>
              <w:pStyle w:val="TAC"/>
              <w:keepNext w:val="0"/>
              <w:rPr>
                <w:sz w:val="16"/>
                <w:szCs w:val="16"/>
              </w:rPr>
            </w:pPr>
            <w:r w:rsidRPr="003D4ABF">
              <w:rPr>
                <w:sz w:val="16"/>
                <w:szCs w:val="16"/>
              </w:rPr>
              <w:t>SP-211291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DDF1A" w14:textId="300AC0B4" w:rsidR="00D34673" w:rsidRPr="003D4ABF" w:rsidRDefault="00D34673" w:rsidP="00085BD6">
            <w:pPr>
              <w:pStyle w:val="TAL"/>
              <w:keepNext w:val="0"/>
              <w:rPr>
                <w:sz w:val="16"/>
              </w:rPr>
            </w:pPr>
            <w:r w:rsidRPr="003D4ABF">
              <w:rPr>
                <w:sz w:val="16"/>
              </w:rPr>
              <w:t>0639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4AC42" w14:textId="46F993AC" w:rsidR="00D34673" w:rsidRPr="003D4ABF" w:rsidRDefault="00D34673" w:rsidP="00085BD6">
            <w:pPr>
              <w:pStyle w:val="TAL"/>
              <w:keepNext w:val="0"/>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12237" w14:textId="59A80BF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CA6157" w14:textId="34A9973A" w:rsidR="00D34673" w:rsidRPr="003D4ABF" w:rsidRDefault="00D34673" w:rsidP="00085BD6">
            <w:pPr>
              <w:pStyle w:val="TAL"/>
              <w:keepNext w:val="0"/>
              <w:rPr>
                <w:sz w:val="16"/>
                <w:szCs w:val="16"/>
              </w:rPr>
            </w:pPr>
            <w:r w:rsidRPr="003D4ABF">
              <w:rPr>
                <w:sz w:val="16"/>
                <w:szCs w:val="16"/>
              </w:rPr>
              <w:t>Clarifications on offline charging only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4F369" w14:textId="3C439FC8" w:rsidR="00D34673" w:rsidRPr="003D4ABF" w:rsidRDefault="00D34673" w:rsidP="00085BD6">
            <w:pPr>
              <w:pStyle w:val="TAL"/>
              <w:keepNext w:val="0"/>
              <w:rPr>
                <w:sz w:val="16"/>
              </w:rPr>
            </w:pPr>
            <w:r w:rsidRPr="003D4ABF">
              <w:rPr>
                <w:sz w:val="16"/>
              </w:rPr>
              <w:t>17.3.0</w:t>
            </w:r>
          </w:p>
        </w:tc>
      </w:tr>
      <w:tr w:rsidR="00D34673" w:rsidRPr="003D4ABF" w14:paraId="672AFD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4A2301" w14:textId="773A32E2"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DA584" w14:textId="0EBF0888"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33B615" w14:textId="6D135913" w:rsidR="00D34673" w:rsidRPr="003D4ABF" w:rsidRDefault="00D34673" w:rsidP="00085BD6">
            <w:pPr>
              <w:pStyle w:val="TAC"/>
              <w:keepNext w:val="0"/>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D2AA7" w14:textId="02D0C517" w:rsidR="00D34673" w:rsidRPr="003D4ABF" w:rsidRDefault="00D34673" w:rsidP="00085BD6">
            <w:pPr>
              <w:pStyle w:val="TAL"/>
              <w:keepNext w:val="0"/>
              <w:rPr>
                <w:sz w:val="16"/>
              </w:rPr>
            </w:pPr>
            <w:r w:rsidRPr="003D4ABF">
              <w:rPr>
                <w:sz w:val="16"/>
              </w:rPr>
              <w:t>0650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A3F82" w14:textId="26E126B2" w:rsidR="00D34673" w:rsidRPr="003D4ABF" w:rsidRDefault="00D34673"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14FF" w14:textId="6BED7BC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E9725F" w14:textId="52E14CDD" w:rsidR="00D34673" w:rsidRPr="003D4ABF" w:rsidRDefault="00D34673" w:rsidP="00085BD6">
            <w:pPr>
              <w:pStyle w:val="TAL"/>
              <w:keepNext w:val="0"/>
              <w:rPr>
                <w:sz w:val="16"/>
                <w:szCs w:val="16"/>
              </w:rPr>
            </w:pPr>
            <w:r w:rsidRPr="003D4ABF">
              <w:rPr>
                <w:sz w:val="16"/>
                <w:szCs w:val="16"/>
              </w:rPr>
              <w:t xml:space="preserve">Reporting the outcome of the AM Policy request fron the AF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58A64" w14:textId="27CB448C" w:rsidR="00D34673" w:rsidRPr="003D4ABF" w:rsidRDefault="00D34673" w:rsidP="00085BD6">
            <w:pPr>
              <w:pStyle w:val="TAL"/>
              <w:keepNext w:val="0"/>
              <w:rPr>
                <w:sz w:val="16"/>
              </w:rPr>
            </w:pPr>
            <w:r w:rsidRPr="003D4ABF">
              <w:rPr>
                <w:sz w:val="16"/>
              </w:rPr>
              <w:t>17.3.0</w:t>
            </w:r>
          </w:p>
        </w:tc>
      </w:tr>
      <w:tr w:rsidR="00D34673" w:rsidRPr="003D4ABF" w14:paraId="2C8C5C2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22705" w14:textId="1FB9459A"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FE432" w14:textId="21AFE636"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F25C41" w14:textId="6F4A8D1C" w:rsidR="00D34673" w:rsidRPr="003D4ABF" w:rsidRDefault="00D34673" w:rsidP="00085BD6">
            <w:pPr>
              <w:pStyle w:val="TAC"/>
              <w:keepNext w:val="0"/>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A20D2" w14:textId="6057B3B0" w:rsidR="00D34673" w:rsidRPr="003D4ABF" w:rsidRDefault="00D34673" w:rsidP="00085BD6">
            <w:pPr>
              <w:pStyle w:val="TAL"/>
              <w:keepNext w:val="0"/>
              <w:rPr>
                <w:sz w:val="16"/>
              </w:rPr>
            </w:pPr>
            <w:r w:rsidRPr="003D4ABF">
              <w:rPr>
                <w:sz w:val="16"/>
              </w:rPr>
              <w:t>0651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5A1830" w14:textId="3C951BF2" w:rsidR="00D34673" w:rsidRPr="003D4ABF" w:rsidRDefault="00D34673" w:rsidP="00085BD6">
            <w:pPr>
              <w:pStyle w:val="TAL"/>
              <w:keepNext w:val="0"/>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EEC0B" w14:textId="13336410"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920630" w14:textId="4D21456F" w:rsidR="00D34673" w:rsidRPr="003D4ABF" w:rsidRDefault="00D34673" w:rsidP="00085BD6">
            <w:pPr>
              <w:pStyle w:val="TAL"/>
              <w:keepNext w:val="0"/>
              <w:rPr>
                <w:sz w:val="16"/>
                <w:szCs w:val="16"/>
              </w:rPr>
            </w:pPr>
            <w:r w:rsidRPr="003D4ABF">
              <w:rPr>
                <w:sz w:val="16"/>
                <w:szCs w:val="16"/>
              </w:rPr>
              <w:t>Access and Mobility related Policy Authorization for a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42F03" w14:textId="2D480189" w:rsidR="00D34673" w:rsidRPr="003D4ABF" w:rsidRDefault="00D34673" w:rsidP="00085BD6">
            <w:pPr>
              <w:pStyle w:val="TAL"/>
              <w:keepNext w:val="0"/>
              <w:rPr>
                <w:sz w:val="16"/>
              </w:rPr>
            </w:pPr>
            <w:r w:rsidRPr="003D4ABF">
              <w:rPr>
                <w:sz w:val="16"/>
              </w:rPr>
              <w:t>17.3.0</w:t>
            </w:r>
          </w:p>
        </w:tc>
      </w:tr>
      <w:tr w:rsidR="00D34673" w:rsidRPr="003D4ABF" w14:paraId="53E531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B92744" w14:textId="1AA19FC8"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245CF3" w14:textId="457B8DB4"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0EE337" w14:textId="20509A90" w:rsidR="00D34673" w:rsidRPr="003D4ABF" w:rsidRDefault="00D34673" w:rsidP="00085BD6">
            <w:pPr>
              <w:pStyle w:val="TAC"/>
              <w:keepNext w:val="0"/>
              <w:rPr>
                <w:sz w:val="16"/>
                <w:szCs w:val="16"/>
              </w:rPr>
            </w:pPr>
            <w:r w:rsidRPr="003D4ABF">
              <w:rPr>
                <w:sz w:val="16"/>
                <w:szCs w:val="16"/>
              </w:rPr>
              <w:t>SP-211295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FA872" w14:textId="485761D2" w:rsidR="00D34673" w:rsidRPr="003D4ABF" w:rsidRDefault="00D34673" w:rsidP="00085BD6">
            <w:pPr>
              <w:pStyle w:val="TAL"/>
              <w:keepNext w:val="0"/>
              <w:rPr>
                <w:sz w:val="16"/>
              </w:rPr>
            </w:pPr>
            <w:r w:rsidRPr="003D4ABF">
              <w:rPr>
                <w:sz w:val="16"/>
              </w:rPr>
              <w:t>0652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DF3BB" w14:textId="3DA3AA3F" w:rsidR="00D34673" w:rsidRPr="003D4ABF" w:rsidRDefault="00D34673" w:rsidP="00085BD6">
            <w:pPr>
              <w:pStyle w:val="TAL"/>
              <w:keepNext w:val="0"/>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C305D" w14:textId="4F62E2B6"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B83B20" w14:textId="5FD3C992" w:rsidR="00D34673" w:rsidRPr="003D4ABF" w:rsidRDefault="00D34673" w:rsidP="00085BD6">
            <w:pPr>
              <w:pStyle w:val="TAL"/>
              <w:keepNext w:val="0"/>
              <w:rPr>
                <w:sz w:val="16"/>
                <w:szCs w:val="16"/>
              </w:rPr>
            </w:pPr>
            <w:r w:rsidRPr="003D4ABF">
              <w:rPr>
                <w:sz w:val="16"/>
                <w:szCs w:val="16"/>
              </w:rPr>
              <w:t>Selection of the PCF for Network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0FE36" w14:textId="6455714F" w:rsidR="00D34673" w:rsidRPr="003D4ABF" w:rsidRDefault="00D34673" w:rsidP="00085BD6">
            <w:pPr>
              <w:pStyle w:val="TAL"/>
              <w:keepNext w:val="0"/>
              <w:rPr>
                <w:sz w:val="16"/>
              </w:rPr>
            </w:pPr>
            <w:r w:rsidRPr="003D4ABF">
              <w:rPr>
                <w:sz w:val="16"/>
              </w:rPr>
              <w:t>17.3.0</w:t>
            </w:r>
          </w:p>
        </w:tc>
      </w:tr>
      <w:tr w:rsidR="00D34673" w:rsidRPr="003D4ABF" w14:paraId="2CDF05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EE0076" w14:textId="02E23806" w:rsidR="00D34673" w:rsidRPr="003D4ABF" w:rsidRDefault="00D34673"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48C74" w14:textId="3B8BE6B7" w:rsidR="00D34673" w:rsidRPr="003D4ABF" w:rsidRDefault="00D34673"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D12F5" w14:textId="47F63FA0" w:rsidR="00D34673" w:rsidRPr="003D4ABF" w:rsidRDefault="00D34673" w:rsidP="00085BD6">
            <w:pPr>
              <w:pStyle w:val="TAC"/>
              <w:keepNext w:val="0"/>
              <w:rPr>
                <w:sz w:val="16"/>
                <w:szCs w:val="16"/>
              </w:rPr>
            </w:pPr>
            <w:r w:rsidRPr="003D4ABF">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D3285" w14:textId="65F2FCC0" w:rsidR="00D34673" w:rsidRPr="003D4ABF" w:rsidRDefault="00D34673" w:rsidP="00085BD6">
            <w:pPr>
              <w:pStyle w:val="TAL"/>
              <w:keepNext w:val="0"/>
              <w:rPr>
                <w:sz w:val="16"/>
              </w:rPr>
            </w:pPr>
            <w:r w:rsidRPr="003D4ABF">
              <w:rPr>
                <w:sz w:val="16"/>
              </w:rPr>
              <w:t>0653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7F947" w14:textId="1C92FBCE" w:rsidR="00D34673" w:rsidRPr="003D4ABF" w:rsidRDefault="00D34673" w:rsidP="00085BD6">
            <w:pPr>
              <w:pStyle w:val="TAL"/>
              <w:keepNext w:val="0"/>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CDEB" w14:textId="28F8AF9E" w:rsidR="00D34673" w:rsidRPr="003D4ABF" w:rsidRDefault="00D34673"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4281E4" w14:textId="34501C15" w:rsidR="00D34673" w:rsidRPr="003D4ABF" w:rsidRDefault="00D34673" w:rsidP="00085BD6">
            <w:pPr>
              <w:pStyle w:val="TAL"/>
              <w:keepNext w:val="0"/>
              <w:rPr>
                <w:sz w:val="16"/>
                <w:szCs w:val="16"/>
              </w:rPr>
            </w:pPr>
            <w:r w:rsidRPr="003D4ABF">
              <w:rPr>
                <w:sz w:val="16"/>
                <w:szCs w:val="16"/>
              </w:rPr>
              <w:t>Retrieval of analytics using DCCF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DF9A4" w14:textId="577D4F98" w:rsidR="00D34673" w:rsidRPr="003D4ABF" w:rsidRDefault="00D34673" w:rsidP="00085BD6">
            <w:pPr>
              <w:pStyle w:val="TAL"/>
              <w:keepNext w:val="0"/>
              <w:rPr>
                <w:sz w:val="16"/>
              </w:rPr>
            </w:pPr>
            <w:r w:rsidRPr="003D4ABF">
              <w:rPr>
                <w:sz w:val="16"/>
              </w:rPr>
              <w:t>17.3.0</w:t>
            </w:r>
          </w:p>
        </w:tc>
      </w:tr>
      <w:tr w:rsidR="003D4ABF" w:rsidRPr="003D4ABF" w14:paraId="51A4E2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53459" w14:textId="3D9F566E" w:rsidR="003D4ABF" w:rsidRPr="003D4ABF" w:rsidRDefault="003D4ABF" w:rsidP="00085BD6">
            <w:pPr>
              <w:pStyle w:val="TAL"/>
              <w:keepNext w:val="0"/>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61380" w14:textId="24C38B43" w:rsidR="003D4ABF" w:rsidRPr="003D4ABF" w:rsidRDefault="003D4ABF" w:rsidP="00085BD6">
            <w:pPr>
              <w:pStyle w:val="TAL"/>
              <w:keepNext w:val="0"/>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26CED3" w14:textId="6A20260B" w:rsidR="003D4ABF" w:rsidRPr="003D4ABF" w:rsidRDefault="003D4ABF" w:rsidP="00085BD6">
            <w:pPr>
              <w:pStyle w:val="TAC"/>
              <w:keepNext w:val="0"/>
              <w:rPr>
                <w:sz w:val="16"/>
                <w:szCs w:val="16"/>
              </w:rPr>
            </w:pPr>
            <w:r w:rsidRPr="003D4ABF">
              <w:rPr>
                <w:sz w:val="16"/>
                <w:szCs w:val="16"/>
              </w:rPr>
              <w:t>SP-211288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92667" w14:textId="0DC0463B" w:rsidR="003D4ABF" w:rsidRPr="003D4ABF" w:rsidRDefault="003D4ABF" w:rsidP="00085BD6">
            <w:pPr>
              <w:pStyle w:val="TAL"/>
              <w:keepNext w:val="0"/>
              <w:rPr>
                <w:sz w:val="16"/>
              </w:rPr>
            </w:pPr>
            <w:r w:rsidRPr="003D4ABF">
              <w:rPr>
                <w:sz w:val="16"/>
              </w:rPr>
              <w:t>0654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A32EA4" w14:textId="206E39F0" w:rsidR="003D4ABF" w:rsidRPr="003D4ABF" w:rsidRDefault="003D4ABF" w:rsidP="00085BD6">
            <w:pPr>
              <w:pStyle w:val="TAL"/>
              <w:keepNext w:val="0"/>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0F6C4" w14:textId="131D0985" w:rsidR="003D4ABF" w:rsidRPr="003D4ABF" w:rsidRDefault="003D4ABF" w:rsidP="00085BD6">
            <w:pPr>
              <w:pStyle w:val="TAL"/>
              <w:keepNext w:val="0"/>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475E9E" w14:textId="75D2D19F" w:rsidR="003D4ABF" w:rsidRPr="003D4ABF" w:rsidRDefault="003D4ABF" w:rsidP="00085BD6">
            <w:pPr>
              <w:pStyle w:val="TAL"/>
              <w:keepNext w:val="0"/>
              <w:rPr>
                <w:sz w:val="16"/>
                <w:szCs w:val="16"/>
              </w:rPr>
            </w:pPr>
            <w:r w:rsidRPr="003D4ABF">
              <w:rPr>
                <w:sz w:val="16"/>
                <w:szCs w:val="16"/>
              </w:rPr>
              <w:t>Extending MA PDU Session Control information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5D40E" w14:textId="3A08F459" w:rsidR="003D4ABF" w:rsidRPr="003D4ABF" w:rsidRDefault="003D4ABF" w:rsidP="00085BD6">
            <w:pPr>
              <w:pStyle w:val="TAL"/>
              <w:keepNext w:val="0"/>
              <w:rPr>
                <w:sz w:val="16"/>
              </w:rPr>
            </w:pPr>
            <w:r w:rsidRPr="003D4ABF">
              <w:rPr>
                <w:sz w:val="16"/>
              </w:rPr>
              <w:t>17.3.0</w:t>
            </w:r>
          </w:p>
        </w:tc>
      </w:tr>
      <w:tr w:rsidR="003D4ABF" w:rsidRPr="003D4ABF" w14:paraId="0A47A1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461610" w14:textId="78FF9982" w:rsidR="003D4ABF" w:rsidRP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C92DFE" w14:textId="00B0FFB9" w:rsidR="003D4ABF" w:rsidRP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F63C5F" w14:textId="6A6557EC" w:rsidR="003D4ABF" w:rsidRPr="003D4ABF" w:rsidRDefault="003D4ABF" w:rsidP="00085BD6">
            <w:pPr>
              <w:pStyle w:val="TAC"/>
              <w:keepNext w:val="0"/>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CCDA" w14:textId="3EFC3E3C" w:rsidR="003D4ABF" w:rsidRPr="003D4ABF" w:rsidRDefault="003D4ABF" w:rsidP="00085BD6">
            <w:pPr>
              <w:pStyle w:val="TAL"/>
              <w:keepNext w:val="0"/>
              <w:rPr>
                <w:sz w:val="16"/>
              </w:rPr>
            </w:pPr>
            <w:r>
              <w:rPr>
                <w:sz w:val="16"/>
              </w:rPr>
              <w:t>0655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9D6D7B" w14:textId="2140F756" w:rsidR="003D4ABF" w:rsidRP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E00EA" w14:textId="1C79417B" w:rsidR="003D4ABF" w:rsidRP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F618A1" w14:textId="77766D55" w:rsidR="003D4ABF" w:rsidRPr="003D4ABF" w:rsidRDefault="003D4ABF" w:rsidP="00085BD6">
            <w:pPr>
              <w:pStyle w:val="TAL"/>
              <w:keepNext w:val="0"/>
              <w:rPr>
                <w:sz w:val="16"/>
                <w:szCs w:val="16"/>
              </w:rPr>
            </w:pPr>
            <w:r>
              <w:rPr>
                <w:sz w:val="16"/>
                <w:szCs w:val="16"/>
              </w:rPr>
              <w:t>Consistent usage of the term service area coverage throughout the 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BA9A3" w14:textId="304578BB" w:rsidR="003D4ABF" w:rsidRPr="003D4ABF" w:rsidRDefault="003D4ABF" w:rsidP="00085BD6">
            <w:pPr>
              <w:pStyle w:val="TAL"/>
              <w:keepNext w:val="0"/>
              <w:rPr>
                <w:sz w:val="16"/>
              </w:rPr>
            </w:pPr>
            <w:r>
              <w:rPr>
                <w:sz w:val="16"/>
              </w:rPr>
              <w:t>17.3.0</w:t>
            </w:r>
          </w:p>
        </w:tc>
      </w:tr>
      <w:tr w:rsidR="003D4ABF" w:rsidRPr="003D4ABF" w14:paraId="3A40D4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2A0AF" w14:textId="6435C969"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B409A" w14:textId="7E7CB34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A246A" w14:textId="5DC846C9"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3F9DB" w14:textId="18A0090E" w:rsidR="003D4ABF" w:rsidRDefault="003D4ABF" w:rsidP="00085BD6">
            <w:pPr>
              <w:pStyle w:val="TAL"/>
              <w:keepNext w:val="0"/>
              <w:rPr>
                <w:sz w:val="16"/>
              </w:rPr>
            </w:pPr>
            <w:r>
              <w:rPr>
                <w:sz w:val="16"/>
              </w:rPr>
              <w:t>0656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5306E" w14:textId="55670F5D"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FDF0D" w14:textId="4296D917"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3CCF91" w14:textId="694948B2" w:rsidR="003D4ABF" w:rsidRDefault="003D4ABF" w:rsidP="00085BD6">
            <w:pPr>
              <w:pStyle w:val="TAL"/>
              <w:keepNext w:val="0"/>
              <w:rPr>
                <w:sz w:val="16"/>
                <w:szCs w:val="16"/>
              </w:rPr>
            </w:pPr>
            <w:r>
              <w:rPr>
                <w:sz w:val="16"/>
                <w:szCs w:val="16"/>
              </w:rPr>
              <w:t>Clarification on PCF behaviour based on OSE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98FC" w14:textId="73D5CE64" w:rsidR="003D4ABF" w:rsidRDefault="003D4ABF" w:rsidP="00085BD6">
            <w:pPr>
              <w:pStyle w:val="TAL"/>
              <w:keepNext w:val="0"/>
              <w:rPr>
                <w:sz w:val="16"/>
              </w:rPr>
            </w:pPr>
            <w:r>
              <w:rPr>
                <w:sz w:val="16"/>
              </w:rPr>
              <w:t>17.3.0</w:t>
            </w:r>
          </w:p>
        </w:tc>
      </w:tr>
      <w:tr w:rsidR="003D4ABF" w:rsidRPr="003D4ABF" w14:paraId="48AFB9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8C6A19" w14:textId="1879A73B"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F3047" w14:textId="0E113D6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7BDC8D" w14:textId="23C71BFC"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8CF03" w14:textId="689C0CD4" w:rsidR="003D4ABF" w:rsidRDefault="003D4ABF" w:rsidP="00085BD6">
            <w:pPr>
              <w:pStyle w:val="TAL"/>
              <w:keepNext w:val="0"/>
              <w:rPr>
                <w:sz w:val="16"/>
              </w:rPr>
            </w:pPr>
            <w:r>
              <w:rPr>
                <w:sz w:val="16"/>
              </w:rPr>
              <w:t>0657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BA6C00" w14:textId="6726DEFC"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E0189" w14:textId="54281CC1"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1DADD4" w14:textId="3FDFF9A9" w:rsidR="003D4ABF" w:rsidRDefault="003D4ABF" w:rsidP="00085BD6">
            <w:pPr>
              <w:pStyle w:val="TAL"/>
              <w:keepNext w:val="0"/>
              <w:rPr>
                <w:sz w:val="16"/>
                <w:szCs w:val="16"/>
              </w:rPr>
            </w:pPr>
            <w:r>
              <w:rPr>
                <w:sz w:val="16"/>
                <w:szCs w:val="16"/>
              </w:rPr>
              <w:t>Correction on geographic zone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25551" w14:textId="1C321C5C" w:rsidR="003D4ABF" w:rsidRDefault="003D4ABF" w:rsidP="00085BD6">
            <w:pPr>
              <w:pStyle w:val="TAL"/>
              <w:keepNext w:val="0"/>
              <w:rPr>
                <w:sz w:val="16"/>
              </w:rPr>
            </w:pPr>
            <w:r>
              <w:rPr>
                <w:sz w:val="16"/>
              </w:rPr>
              <w:t>17.3.0</w:t>
            </w:r>
          </w:p>
        </w:tc>
      </w:tr>
      <w:tr w:rsidR="003D4ABF" w:rsidRPr="003D4ABF" w14:paraId="24B14D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83ACE2" w14:textId="40EB5EF1"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C2B07" w14:textId="20A60CFC"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B659D" w14:textId="625180BA"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6091C" w14:textId="4A398474" w:rsidR="003D4ABF" w:rsidRDefault="003D4ABF" w:rsidP="00085BD6">
            <w:pPr>
              <w:pStyle w:val="TAL"/>
              <w:keepNext w:val="0"/>
              <w:rPr>
                <w:sz w:val="16"/>
              </w:rPr>
            </w:pPr>
            <w:r>
              <w:rPr>
                <w:sz w:val="16"/>
              </w:rPr>
              <w:t>0658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83F2D" w14:textId="29649AB0"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C908A" w14:textId="74561C9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1ED41" w14:textId="6E2B8669" w:rsidR="003D4ABF" w:rsidRDefault="003D4ABF" w:rsidP="00085BD6">
            <w:pPr>
              <w:pStyle w:val="TAL"/>
              <w:keepNext w:val="0"/>
              <w:rPr>
                <w:sz w:val="16"/>
                <w:szCs w:val="16"/>
              </w:rPr>
            </w:pPr>
            <w:r>
              <w:rPr>
                <w:sz w:val="16"/>
                <w:szCs w:val="16"/>
              </w:rPr>
              <w:t>Alternative QoS and TSC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7987A" w14:textId="03375E14" w:rsidR="003D4ABF" w:rsidRDefault="003D4ABF" w:rsidP="00085BD6">
            <w:pPr>
              <w:pStyle w:val="TAL"/>
              <w:keepNext w:val="0"/>
              <w:rPr>
                <w:sz w:val="16"/>
              </w:rPr>
            </w:pPr>
            <w:r>
              <w:rPr>
                <w:sz w:val="16"/>
              </w:rPr>
              <w:t>17.3.0</w:t>
            </w:r>
          </w:p>
        </w:tc>
      </w:tr>
      <w:tr w:rsidR="003D4ABF" w:rsidRPr="003D4ABF" w14:paraId="67F86E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48DFCD" w14:textId="40AA07C8"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EC2DF" w14:textId="55F95387"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46A12F" w14:textId="5667651A" w:rsidR="003D4ABF" w:rsidRDefault="003D4ABF" w:rsidP="00085BD6">
            <w:pPr>
              <w:pStyle w:val="TAC"/>
              <w:keepNext w:val="0"/>
              <w:rPr>
                <w:sz w:val="16"/>
                <w:szCs w:val="16"/>
              </w:rPr>
            </w:pPr>
            <w:r>
              <w:rPr>
                <w:sz w:val="16"/>
                <w:szCs w:val="16"/>
              </w:rPr>
              <w:t>SP-211284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23615" w14:textId="729A330C" w:rsidR="003D4ABF" w:rsidRDefault="003D4ABF" w:rsidP="00085BD6">
            <w:pPr>
              <w:pStyle w:val="TAL"/>
              <w:keepNext w:val="0"/>
              <w:rPr>
                <w:sz w:val="16"/>
              </w:rPr>
            </w:pPr>
            <w:r>
              <w:rPr>
                <w:sz w:val="16"/>
              </w:rPr>
              <w:t>0659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18B55" w14:textId="01E83F8A" w:rsidR="003D4ABF" w:rsidRDefault="003D4AB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B358F" w14:textId="6286BAD6"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52AE8E" w14:textId="3E98CCFE" w:rsidR="003D4ABF" w:rsidRDefault="003D4ABF" w:rsidP="00085BD6">
            <w:pPr>
              <w:pStyle w:val="TAL"/>
              <w:keepNext w:val="0"/>
              <w:rPr>
                <w:sz w:val="16"/>
                <w:szCs w:val="16"/>
              </w:rPr>
            </w:pPr>
            <w:r>
              <w:rPr>
                <w:sz w:val="16"/>
                <w:szCs w:val="16"/>
              </w:rPr>
              <w:t>Editorial correction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FF3DF2" w14:textId="44120506" w:rsidR="003D4ABF" w:rsidRDefault="003D4ABF" w:rsidP="00085BD6">
            <w:pPr>
              <w:pStyle w:val="TAL"/>
              <w:keepNext w:val="0"/>
              <w:rPr>
                <w:sz w:val="16"/>
              </w:rPr>
            </w:pPr>
            <w:r>
              <w:rPr>
                <w:sz w:val="16"/>
              </w:rPr>
              <w:t>17.3.0</w:t>
            </w:r>
          </w:p>
        </w:tc>
      </w:tr>
      <w:tr w:rsidR="003D4ABF" w:rsidRPr="003D4ABF" w14:paraId="53958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60A43" w14:textId="2A6F287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4880D" w14:textId="056FCDF3"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544126" w14:textId="08C77F18" w:rsidR="003D4ABF" w:rsidRDefault="003D4ABF" w:rsidP="00085BD6">
            <w:pPr>
              <w:pStyle w:val="TAC"/>
              <w:keepNext w:val="0"/>
              <w:rPr>
                <w:sz w:val="16"/>
                <w:szCs w:val="16"/>
              </w:rPr>
            </w:pPr>
            <w:r>
              <w:rPr>
                <w:sz w:val="16"/>
                <w:szCs w:val="16"/>
              </w:rPr>
              <w:t>SP-211294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43455" w14:textId="793D6CA3" w:rsidR="003D4ABF" w:rsidRDefault="003D4ABF" w:rsidP="00085BD6">
            <w:pPr>
              <w:pStyle w:val="TAL"/>
              <w:keepNext w:val="0"/>
              <w:rPr>
                <w:sz w:val="16"/>
              </w:rPr>
            </w:pPr>
            <w:r>
              <w:rPr>
                <w:sz w:val="16"/>
              </w:rPr>
              <w:t>0661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687F70" w14:textId="219499BE" w:rsidR="003D4ABF" w:rsidRDefault="003D4AB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DCE5F" w14:textId="543D439F"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12CE74" w14:textId="45C66D55" w:rsidR="003D4ABF" w:rsidRDefault="003D4ABF" w:rsidP="00085BD6">
            <w:pPr>
              <w:pStyle w:val="TAL"/>
              <w:keepNext w:val="0"/>
              <w:rPr>
                <w:sz w:val="16"/>
                <w:szCs w:val="16"/>
              </w:rPr>
            </w:pPr>
            <w:r>
              <w:rPr>
                <w:sz w:val="16"/>
                <w:szCs w:val="16"/>
              </w:rPr>
              <w:t>Clarification for PVS address formats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71DF8" w14:textId="067B7AF0" w:rsidR="003D4ABF" w:rsidRDefault="003D4ABF" w:rsidP="00085BD6">
            <w:pPr>
              <w:pStyle w:val="TAL"/>
              <w:keepNext w:val="0"/>
              <w:rPr>
                <w:sz w:val="16"/>
              </w:rPr>
            </w:pPr>
            <w:r>
              <w:rPr>
                <w:sz w:val="16"/>
              </w:rPr>
              <w:t>17.3.0</w:t>
            </w:r>
          </w:p>
        </w:tc>
      </w:tr>
      <w:tr w:rsidR="003D4ABF" w:rsidRPr="003D4ABF" w14:paraId="69DD89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5736C6" w14:textId="72E58F1E"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D3BBF" w14:textId="6BB05C1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49E4EE" w14:textId="4CAE3DE4" w:rsidR="003D4ABF" w:rsidRDefault="003D4ABF" w:rsidP="00085BD6">
            <w:pPr>
              <w:pStyle w:val="TAC"/>
              <w:keepNext w:val="0"/>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0506E" w14:textId="6919FB34" w:rsidR="003D4ABF" w:rsidRDefault="003D4ABF" w:rsidP="00085BD6">
            <w:pPr>
              <w:pStyle w:val="TAL"/>
              <w:keepNext w:val="0"/>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A8139" w14:textId="00A345CA"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C4BE3" w14:textId="60152A96"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B817C1" w14:textId="1BC93F4C" w:rsidR="003D4ABF" w:rsidRDefault="003D4ABF" w:rsidP="00085BD6">
            <w:pPr>
              <w:pStyle w:val="TAL"/>
              <w:keepNext w:val="0"/>
              <w:rPr>
                <w:sz w:val="16"/>
                <w:szCs w:val="16"/>
              </w:rPr>
            </w:pPr>
            <w:r>
              <w:rPr>
                <w:sz w:val="16"/>
                <w:szCs w:val="16"/>
              </w:rPr>
              <w:t>Correction to AF-triggered change of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45494" w14:textId="2FA90028" w:rsidR="003D4ABF" w:rsidRDefault="003D4ABF" w:rsidP="00085BD6">
            <w:pPr>
              <w:pStyle w:val="TAL"/>
              <w:keepNext w:val="0"/>
              <w:rPr>
                <w:sz w:val="16"/>
              </w:rPr>
            </w:pPr>
            <w:r>
              <w:rPr>
                <w:sz w:val="16"/>
              </w:rPr>
              <w:t>17.3.0</w:t>
            </w:r>
          </w:p>
        </w:tc>
      </w:tr>
      <w:tr w:rsidR="003D4ABF" w:rsidRPr="003D4ABF" w14:paraId="3708B5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992890" w14:textId="642B67E6"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5F866" w14:textId="703DE10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0743F7" w14:textId="25435A68" w:rsidR="003D4ABF" w:rsidRDefault="003D4ABF" w:rsidP="00085BD6">
            <w:pPr>
              <w:pStyle w:val="TAC"/>
              <w:keepNext w:val="0"/>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70536" w14:textId="24FB5EFF" w:rsidR="003D4ABF" w:rsidRDefault="003D4ABF" w:rsidP="00085BD6">
            <w:pPr>
              <w:pStyle w:val="TAL"/>
              <w:keepNext w:val="0"/>
              <w:rPr>
                <w:sz w:val="16"/>
              </w:rPr>
            </w:pPr>
            <w:r>
              <w:rPr>
                <w:sz w:val="16"/>
              </w:rPr>
              <w:t>0664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FE871" w14:textId="4F1F8B64"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2532C2" w14:textId="34EC9D9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19121F" w14:textId="7BA8C7FB" w:rsidR="003D4ABF" w:rsidRDefault="003D4ABF" w:rsidP="00085BD6">
            <w:pPr>
              <w:pStyle w:val="TAL"/>
              <w:keepNext w:val="0"/>
              <w:rPr>
                <w:sz w:val="16"/>
                <w:szCs w:val="16"/>
              </w:rPr>
            </w:pPr>
            <w:r>
              <w:rPr>
                <w:sz w:val="16"/>
                <w:szCs w:val="16"/>
              </w:rPr>
              <w:t>Miscellaneous correction for eNA_Ph2 on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8FA56" w14:textId="1D25A7F7" w:rsidR="003D4ABF" w:rsidRDefault="003D4ABF" w:rsidP="00085BD6">
            <w:pPr>
              <w:pStyle w:val="TAL"/>
              <w:keepNext w:val="0"/>
              <w:rPr>
                <w:sz w:val="16"/>
              </w:rPr>
            </w:pPr>
            <w:r>
              <w:rPr>
                <w:sz w:val="16"/>
              </w:rPr>
              <w:t>17.3.0</w:t>
            </w:r>
          </w:p>
        </w:tc>
      </w:tr>
      <w:tr w:rsidR="003D4ABF" w:rsidRPr="003D4ABF" w14:paraId="7E0AF8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77E2C1" w14:textId="05E1D7F6"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2CD9A" w14:textId="4426BAD4"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D63BFE" w14:textId="5430AC64" w:rsidR="003D4ABF" w:rsidRDefault="003D4ABF" w:rsidP="00085BD6">
            <w:pPr>
              <w:pStyle w:val="TAC"/>
              <w:keepNext w:val="0"/>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84C91" w14:textId="086306C0" w:rsidR="003D4ABF" w:rsidRDefault="003D4ABF" w:rsidP="00085BD6">
            <w:pPr>
              <w:pStyle w:val="TAL"/>
              <w:keepNext w:val="0"/>
              <w:rPr>
                <w:sz w:val="16"/>
              </w:rPr>
            </w:pPr>
            <w:r>
              <w:rPr>
                <w:sz w:val="16"/>
              </w:rPr>
              <w:t>0672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2E04D4" w14:textId="4B083C3A"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C3505" w14:textId="665EB905" w:rsidR="003D4ABF" w:rsidRDefault="003D4ABF"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0AF256" w14:textId="4F02182E" w:rsidR="003D4ABF" w:rsidRDefault="003D4ABF" w:rsidP="00085BD6">
            <w:pPr>
              <w:pStyle w:val="TAL"/>
              <w:keepNext w:val="0"/>
              <w:rPr>
                <w:sz w:val="16"/>
                <w:szCs w:val="16"/>
              </w:rPr>
            </w:pPr>
            <w:r>
              <w:rPr>
                <w:sz w:val="16"/>
                <w:szCs w:val="16"/>
              </w:rPr>
              <w:t>Access network info request without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F87D5" w14:textId="100FF144" w:rsidR="003D4ABF" w:rsidRDefault="003D4ABF" w:rsidP="00085BD6">
            <w:pPr>
              <w:pStyle w:val="TAL"/>
              <w:keepNext w:val="0"/>
              <w:rPr>
                <w:sz w:val="16"/>
              </w:rPr>
            </w:pPr>
            <w:r>
              <w:rPr>
                <w:sz w:val="16"/>
              </w:rPr>
              <w:t>17.3.0</w:t>
            </w:r>
          </w:p>
        </w:tc>
      </w:tr>
      <w:tr w:rsidR="003D4ABF" w:rsidRPr="003D4ABF" w14:paraId="209680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5CD3B" w14:textId="48CE224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F4266" w14:textId="27059FBD"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32788" w14:textId="7E74F661"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07C80" w14:textId="68E65335" w:rsidR="003D4ABF" w:rsidRDefault="003D4ABF" w:rsidP="00085BD6">
            <w:pPr>
              <w:pStyle w:val="TAL"/>
              <w:keepNext w:val="0"/>
              <w:rPr>
                <w:sz w:val="16"/>
              </w:rPr>
            </w:pPr>
            <w:r>
              <w:rPr>
                <w:sz w:val="16"/>
              </w:rPr>
              <w:t>0675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050A27" w14:textId="5E81A57F"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330DE" w14:textId="383881F0"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567F0E" w14:textId="56C8C470" w:rsidR="003D4ABF" w:rsidRDefault="003D4ABF" w:rsidP="00085BD6">
            <w:pPr>
              <w:pStyle w:val="TAL"/>
              <w:keepNext w:val="0"/>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4FDB9" w14:textId="00425586" w:rsidR="003D4ABF" w:rsidRDefault="003D4ABF" w:rsidP="00085BD6">
            <w:pPr>
              <w:pStyle w:val="TAL"/>
              <w:keepNext w:val="0"/>
              <w:rPr>
                <w:sz w:val="16"/>
              </w:rPr>
            </w:pPr>
            <w:r>
              <w:rPr>
                <w:sz w:val="16"/>
              </w:rPr>
              <w:t>17.3.0</w:t>
            </w:r>
          </w:p>
        </w:tc>
      </w:tr>
      <w:tr w:rsidR="003D4ABF" w:rsidRPr="003D4ABF" w14:paraId="622197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20A210" w14:textId="3DB44472"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F5FE3A" w14:textId="47B2AD38"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6DCAD" w14:textId="25735F1C"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C9803" w14:textId="649D7783" w:rsidR="003D4ABF" w:rsidRDefault="003D4ABF" w:rsidP="00085BD6">
            <w:pPr>
              <w:pStyle w:val="TAL"/>
              <w:keepNext w:val="0"/>
              <w:rPr>
                <w:sz w:val="16"/>
              </w:rPr>
            </w:pPr>
            <w:r>
              <w:rPr>
                <w:sz w:val="16"/>
              </w:rPr>
              <w:t>0680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9089A7" w14:textId="537556F1" w:rsidR="003D4ABF" w:rsidRDefault="003D4ABF"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D87FC" w14:textId="1108DC3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B0DB" w14:textId="7ED171DE" w:rsidR="003D4ABF" w:rsidRDefault="003D4ABF" w:rsidP="00085BD6">
            <w:pPr>
              <w:pStyle w:val="TAL"/>
              <w:keepNext w:val="0"/>
              <w:rPr>
                <w:sz w:val="16"/>
                <w:szCs w:val="16"/>
              </w:rPr>
            </w:pPr>
            <w:r>
              <w:rPr>
                <w:sz w:val="16"/>
                <w:szCs w:val="16"/>
              </w:rPr>
              <w:t>Correction on 5G access stratum time distribution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B8105" w14:textId="01EF96BE" w:rsidR="003D4ABF" w:rsidRDefault="003D4ABF" w:rsidP="00085BD6">
            <w:pPr>
              <w:pStyle w:val="TAL"/>
              <w:keepNext w:val="0"/>
              <w:rPr>
                <w:sz w:val="16"/>
              </w:rPr>
            </w:pPr>
            <w:r>
              <w:rPr>
                <w:sz w:val="16"/>
              </w:rPr>
              <w:t>17.3.0</w:t>
            </w:r>
          </w:p>
        </w:tc>
      </w:tr>
      <w:tr w:rsidR="003D4ABF" w:rsidRPr="003D4ABF" w14:paraId="683BA8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B40516" w14:textId="53AD908A"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41C09" w14:textId="448EF1D2"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44ACE" w14:textId="60B39ABE"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689E5" w14:textId="13EDC64E" w:rsidR="003D4ABF" w:rsidRDefault="003D4ABF" w:rsidP="00085BD6">
            <w:pPr>
              <w:pStyle w:val="TAL"/>
              <w:keepNext w:val="0"/>
              <w:rPr>
                <w:sz w:val="16"/>
              </w:rPr>
            </w:pPr>
            <w:r>
              <w:rPr>
                <w:sz w:val="16"/>
              </w:rPr>
              <w:t>0681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F4CD7D" w14:textId="7EC61124"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C1032" w14:textId="1FAF1C14"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863B8F" w14:textId="507A904E" w:rsidR="003D4ABF" w:rsidRDefault="003D4ABF" w:rsidP="00085BD6">
            <w:pPr>
              <w:pStyle w:val="TAL"/>
              <w:keepNext w:val="0"/>
              <w:rPr>
                <w:sz w:val="16"/>
                <w:szCs w:val="16"/>
              </w:rPr>
            </w:pPr>
            <w:r>
              <w:rPr>
                <w:sz w:val="16"/>
                <w:szCs w:val="16"/>
              </w:rPr>
              <w:t>Clarifications on the use of DS-TT port MAC 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7BE48" w14:textId="5242ED3F" w:rsidR="003D4ABF" w:rsidRDefault="003D4ABF" w:rsidP="00085BD6">
            <w:pPr>
              <w:pStyle w:val="TAL"/>
              <w:keepNext w:val="0"/>
              <w:rPr>
                <w:sz w:val="16"/>
              </w:rPr>
            </w:pPr>
            <w:r>
              <w:rPr>
                <w:sz w:val="16"/>
              </w:rPr>
              <w:t>17.3.0</w:t>
            </w:r>
          </w:p>
        </w:tc>
      </w:tr>
      <w:tr w:rsidR="003D4ABF" w:rsidRPr="003D4ABF" w14:paraId="659667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743586" w14:textId="560F2985"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362973" w14:textId="1EB8ADFB"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0FD78" w14:textId="0DBFD9E0"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88C28" w14:textId="3EE98E2A" w:rsidR="003D4ABF" w:rsidRDefault="003D4ABF" w:rsidP="00085BD6">
            <w:pPr>
              <w:pStyle w:val="TAL"/>
              <w:keepNext w:val="0"/>
              <w:rPr>
                <w:sz w:val="16"/>
              </w:rPr>
            </w:pPr>
            <w:r>
              <w:rPr>
                <w:sz w:val="16"/>
              </w:rPr>
              <w:t>0682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5B0C6" w14:textId="0FC78817"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B7864" w14:textId="027FC033"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7673B7" w14:textId="7C9D3AE6" w:rsidR="003D4ABF" w:rsidRDefault="003D4ABF" w:rsidP="00085BD6">
            <w:pPr>
              <w:pStyle w:val="TAL"/>
              <w:keepNext w:val="0"/>
              <w:rPr>
                <w:sz w:val="16"/>
                <w:szCs w:val="16"/>
              </w:rPr>
            </w:pPr>
            <w:r>
              <w:rPr>
                <w:sz w:val="16"/>
                <w:szCs w:val="16"/>
              </w:rPr>
              <w:t>Clarifications on Policy for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41EFB8" w14:textId="63129A15" w:rsidR="003D4ABF" w:rsidRDefault="003D4ABF" w:rsidP="00085BD6">
            <w:pPr>
              <w:pStyle w:val="TAL"/>
              <w:keepNext w:val="0"/>
              <w:rPr>
                <w:sz w:val="16"/>
              </w:rPr>
            </w:pPr>
            <w:r>
              <w:rPr>
                <w:sz w:val="16"/>
              </w:rPr>
              <w:t>17.3.0</w:t>
            </w:r>
          </w:p>
        </w:tc>
      </w:tr>
      <w:tr w:rsidR="003D4ABF" w:rsidRPr="003D4ABF" w14:paraId="4F1BAF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650FA" w14:textId="743A99DA"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D7497" w14:textId="072D3B75"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9EA2BE" w14:textId="5732B235" w:rsidR="003D4ABF" w:rsidRDefault="003D4ABF" w:rsidP="00085BD6">
            <w:pPr>
              <w:pStyle w:val="TAC"/>
              <w:keepNext w:val="0"/>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61D5A" w14:textId="14DC6B35" w:rsidR="003D4ABF" w:rsidRDefault="003D4ABF" w:rsidP="00085BD6">
            <w:pPr>
              <w:pStyle w:val="TAL"/>
              <w:keepNext w:val="0"/>
              <w:rPr>
                <w:sz w:val="16"/>
              </w:rPr>
            </w:pPr>
            <w:r>
              <w:rPr>
                <w:sz w:val="16"/>
              </w:rPr>
              <w:t>0684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0E6BA" w14:textId="766DC7CE"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05006" w14:textId="7CD5E327" w:rsidR="003D4ABF" w:rsidRDefault="003D4ABF"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AE9F2" w14:textId="0821EEE6" w:rsidR="003D4ABF" w:rsidRDefault="003D4ABF" w:rsidP="00085BD6">
            <w:pPr>
              <w:pStyle w:val="TAL"/>
              <w:keepNext w:val="0"/>
              <w:rPr>
                <w:sz w:val="16"/>
                <w:szCs w:val="16"/>
              </w:rPr>
            </w:pPr>
            <w:r>
              <w:rPr>
                <w:sz w:val="16"/>
                <w:szCs w:val="16"/>
              </w:rPr>
              <w:t>Clarifications on Support for Application Functions supporting Rx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DB4BD" w14:textId="4525F2D9" w:rsidR="003D4ABF" w:rsidRDefault="003D4ABF" w:rsidP="00085BD6">
            <w:pPr>
              <w:pStyle w:val="TAL"/>
              <w:keepNext w:val="0"/>
              <w:rPr>
                <w:sz w:val="16"/>
              </w:rPr>
            </w:pPr>
            <w:r>
              <w:rPr>
                <w:sz w:val="16"/>
              </w:rPr>
              <w:t>17.3.0</w:t>
            </w:r>
          </w:p>
        </w:tc>
      </w:tr>
      <w:tr w:rsidR="003D4ABF" w:rsidRPr="003D4ABF" w14:paraId="658838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D974CE" w14:textId="35E0E2A8"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2DD46" w14:textId="0F64109D"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CFA97C" w14:textId="75996D0A" w:rsidR="003D4ABF" w:rsidRDefault="003D4ABF" w:rsidP="00085BD6">
            <w:pPr>
              <w:pStyle w:val="TAC"/>
              <w:keepNext w:val="0"/>
              <w:rPr>
                <w:sz w:val="16"/>
                <w:szCs w:val="16"/>
              </w:rPr>
            </w:pPr>
            <w:r>
              <w:rPr>
                <w:sz w:val="16"/>
                <w:szCs w:val="16"/>
              </w:rPr>
              <w:t>SP-211304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D8FA" w14:textId="09821C64" w:rsidR="003D4ABF" w:rsidRDefault="003D4ABF" w:rsidP="00085BD6">
            <w:pPr>
              <w:pStyle w:val="TAL"/>
              <w:keepNext w:val="0"/>
              <w:rPr>
                <w:sz w:val="16"/>
              </w:rPr>
            </w:pPr>
            <w:r>
              <w:rPr>
                <w:sz w:val="16"/>
              </w:rPr>
              <w:t>0685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1F457" w14:textId="780E5644" w:rsidR="003D4ABF" w:rsidRDefault="003D4AB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7A1D2" w14:textId="65E05302" w:rsidR="003D4ABF" w:rsidRDefault="003D4ABF"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7C490" w14:textId="6F8A2512" w:rsidR="003D4ABF" w:rsidRDefault="003D4ABF" w:rsidP="00085BD6">
            <w:pPr>
              <w:pStyle w:val="TAL"/>
              <w:keepNext w:val="0"/>
              <w:rPr>
                <w:sz w:val="16"/>
                <w:szCs w:val="16"/>
              </w:rPr>
            </w:pPr>
            <w:r>
              <w:rPr>
                <w:sz w:val="16"/>
                <w:szCs w:val="16"/>
              </w:rPr>
              <w:t>Alignment of PCC input parameter documentation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CA8E6" w14:textId="3D1570C2" w:rsidR="003D4ABF" w:rsidRDefault="003D4ABF" w:rsidP="00085BD6">
            <w:pPr>
              <w:pStyle w:val="TAL"/>
              <w:keepNext w:val="0"/>
              <w:rPr>
                <w:sz w:val="16"/>
              </w:rPr>
            </w:pPr>
            <w:r>
              <w:rPr>
                <w:sz w:val="16"/>
              </w:rPr>
              <w:t>17.3.0</w:t>
            </w:r>
          </w:p>
        </w:tc>
      </w:tr>
      <w:tr w:rsidR="003D4ABF" w:rsidRPr="003D4ABF" w14:paraId="3B4578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8DA940" w14:textId="73367254" w:rsidR="003D4ABF" w:rsidRDefault="003D4ABF" w:rsidP="00085BD6">
            <w:pPr>
              <w:pStyle w:val="TAL"/>
              <w:keepNext w:val="0"/>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2DB7D" w14:textId="0ACD0824" w:rsidR="003D4ABF" w:rsidRDefault="003D4ABF" w:rsidP="00085BD6">
            <w:pPr>
              <w:pStyle w:val="TAL"/>
              <w:keepNext w:val="0"/>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CAF8B7" w14:textId="01F2432F" w:rsidR="003D4ABF" w:rsidRDefault="003D4ABF" w:rsidP="00085BD6">
            <w:pPr>
              <w:pStyle w:val="TAC"/>
              <w:keepNext w:val="0"/>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4680F" w14:textId="61C16322" w:rsidR="003D4ABF" w:rsidRDefault="003D4ABF" w:rsidP="00085BD6">
            <w:pPr>
              <w:pStyle w:val="TAL"/>
              <w:keepNext w:val="0"/>
              <w:rPr>
                <w:sz w:val="16"/>
              </w:rPr>
            </w:pPr>
            <w:r>
              <w:rPr>
                <w:sz w:val="16"/>
              </w:rPr>
              <w:t>0689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8F0A6" w14:textId="03D69066" w:rsidR="003D4ABF" w:rsidRDefault="003D4AB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4EB0B" w14:textId="79ED72E2" w:rsidR="003D4ABF" w:rsidRDefault="003D4AB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B9DD90" w14:textId="415FB138" w:rsidR="003D4ABF" w:rsidRDefault="003D4ABF" w:rsidP="00085BD6">
            <w:pPr>
              <w:pStyle w:val="TAL"/>
              <w:keepNext w:val="0"/>
              <w:rPr>
                <w:sz w:val="16"/>
                <w:szCs w:val="16"/>
              </w:rPr>
            </w:pPr>
            <w:r>
              <w:rPr>
                <w:sz w:val="16"/>
                <w:szCs w:val="16"/>
              </w:rPr>
              <w:t>Clarification on bridge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5AB9E" w14:textId="081A017B" w:rsidR="003D4ABF" w:rsidRDefault="003D4ABF" w:rsidP="00085BD6">
            <w:pPr>
              <w:pStyle w:val="TAL"/>
              <w:keepNext w:val="0"/>
              <w:rPr>
                <w:sz w:val="16"/>
              </w:rPr>
            </w:pPr>
            <w:r>
              <w:rPr>
                <w:sz w:val="16"/>
              </w:rPr>
              <w:t>17.3.0</w:t>
            </w:r>
          </w:p>
        </w:tc>
      </w:tr>
      <w:tr w:rsidR="009D3A79" w:rsidRPr="003D4ABF" w14:paraId="61F788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894AAF" w14:textId="4EC15FE4" w:rsidR="009D3A79" w:rsidRDefault="009D3A79"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2F172" w14:textId="4AE694ED" w:rsidR="009D3A79" w:rsidRDefault="009D3A79"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F55C08" w14:textId="0AE521F9" w:rsidR="009D3A79" w:rsidRDefault="009D3A79" w:rsidP="00085BD6">
            <w:pPr>
              <w:pStyle w:val="TAC"/>
              <w:keepNext w:val="0"/>
              <w:rPr>
                <w:sz w:val="16"/>
                <w:szCs w:val="16"/>
              </w:rPr>
            </w:pPr>
            <w:r>
              <w:rPr>
                <w:sz w:val="16"/>
                <w:szCs w:val="16"/>
              </w:rPr>
              <w:t>SP-220067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892E5" w14:textId="0944E691" w:rsidR="009D3A79" w:rsidRDefault="009D3A79" w:rsidP="00085BD6">
            <w:pPr>
              <w:pStyle w:val="TAL"/>
              <w:keepNext w:val="0"/>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83BEC" w14:textId="5387020D" w:rsidR="009D3A79" w:rsidRDefault="009D3A7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FB9C1" w14:textId="64728F62" w:rsidR="009D3A79" w:rsidRDefault="009D3A7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3605F8" w14:textId="305DE5AB" w:rsidR="009D3A79" w:rsidRDefault="009D3A79" w:rsidP="00085BD6">
            <w:pPr>
              <w:pStyle w:val="TAL"/>
              <w:keepNext w:val="0"/>
              <w:rPr>
                <w:sz w:val="16"/>
                <w:szCs w:val="16"/>
              </w:rPr>
            </w:pPr>
            <w:r>
              <w:rPr>
                <w:sz w:val="16"/>
                <w:szCs w:val="16"/>
              </w:rPr>
              <w:t>Correction to AF-triggered dynamically changing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FC14D" w14:textId="00D99507" w:rsidR="009D3A79" w:rsidRDefault="009D3A79" w:rsidP="00085BD6">
            <w:pPr>
              <w:pStyle w:val="TAL"/>
              <w:keepNext w:val="0"/>
              <w:rPr>
                <w:sz w:val="16"/>
              </w:rPr>
            </w:pPr>
            <w:r>
              <w:rPr>
                <w:sz w:val="16"/>
              </w:rPr>
              <w:t>17.4.0</w:t>
            </w:r>
          </w:p>
        </w:tc>
      </w:tr>
      <w:tr w:rsidR="009D3A79" w:rsidRPr="003D4ABF" w14:paraId="78289D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CFD9EF" w14:textId="4937C2A2" w:rsidR="009D3A79" w:rsidRDefault="009D3A79"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88D13" w14:textId="7B32A793" w:rsidR="009D3A79" w:rsidRDefault="009D3A79"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78F749" w14:textId="56ACBE9A" w:rsidR="009D3A79" w:rsidRDefault="009D3A79" w:rsidP="00085BD6">
            <w:pPr>
              <w:pStyle w:val="TAC"/>
              <w:keepNext w:val="0"/>
              <w:rPr>
                <w:sz w:val="16"/>
                <w:szCs w:val="16"/>
              </w:rPr>
            </w:pPr>
            <w:r>
              <w:rPr>
                <w:sz w:val="16"/>
                <w:szCs w:val="16"/>
              </w:rPr>
              <w:t>SP-220056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355C7" w14:textId="43A83183" w:rsidR="009D3A79" w:rsidRDefault="009D3A79" w:rsidP="00085BD6">
            <w:pPr>
              <w:pStyle w:val="TAL"/>
              <w:keepNext w:val="0"/>
              <w:rPr>
                <w:sz w:val="16"/>
              </w:rPr>
            </w:pPr>
            <w:r>
              <w:rPr>
                <w:sz w:val="16"/>
              </w:rPr>
              <w:t>0692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EE9E37" w14:textId="22DA7076" w:rsidR="009D3A79" w:rsidRDefault="009D3A7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89C8B" w14:textId="2DDB1DDC" w:rsidR="009D3A79" w:rsidRDefault="009D3A7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DA3E02" w14:textId="300E3F19" w:rsidR="009D3A79" w:rsidRDefault="009D3A79" w:rsidP="00085BD6">
            <w:pPr>
              <w:pStyle w:val="TAL"/>
              <w:keepNext w:val="0"/>
              <w:rPr>
                <w:sz w:val="16"/>
                <w:szCs w:val="16"/>
              </w:rPr>
            </w:pPr>
            <w:r>
              <w:rPr>
                <w:sz w:val="16"/>
                <w:szCs w:val="16"/>
              </w:rPr>
              <w:t>Correction on Analytics ID on Service Experience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9D7CD" w14:textId="556ABB2E" w:rsidR="009D3A79" w:rsidRDefault="009D3A79" w:rsidP="00085BD6">
            <w:pPr>
              <w:pStyle w:val="TAL"/>
              <w:keepNext w:val="0"/>
              <w:rPr>
                <w:sz w:val="16"/>
              </w:rPr>
            </w:pPr>
            <w:r>
              <w:rPr>
                <w:sz w:val="16"/>
              </w:rPr>
              <w:t>17.4.0</w:t>
            </w:r>
          </w:p>
        </w:tc>
      </w:tr>
      <w:tr w:rsidR="00533198" w:rsidRPr="003D4ABF" w14:paraId="636B8E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9B8FDE" w14:textId="30435AD1" w:rsidR="00533198" w:rsidRDefault="00533198"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B15FB" w14:textId="22FFC364" w:rsidR="00533198" w:rsidRDefault="00533198"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B73252" w14:textId="2F107736" w:rsidR="00533198" w:rsidRDefault="00533198" w:rsidP="00085BD6">
            <w:pPr>
              <w:pStyle w:val="TAC"/>
              <w:keepNext w:val="0"/>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26275" w14:textId="3ECF2C8E" w:rsidR="00533198" w:rsidRDefault="00533198" w:rsidP="00085BD6">
            <w:pPr>
              <w:pStyle w:val="TAL"/>
              <w:keepNext w:val="0"/>
              <w:rPr>
                <w:sz w:val="16"/>
              </w:rPr>
            </w:pPr>
            <w:r>
              <w:rPr>
                <w:sz w:val="16"/>
              </w:rPr>
              <w:t>0694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80748" w14:textId="1F5DD278" w:rsidR="00533198" w:rsidRDefault="0053319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3AC3" w14:textId="1A91A349" w:rsidR="00533198" w:rsidRDefault="0053319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070A02" w14:textId="74CAAD60" w:rsidR="00533198" w:rsidRDefault="00533198" w:rsidP="00085BD6">
            <w:pPr>
              <w:pStyle w:val="TAL"/>
              <w:keepNext w:val="0"/>
              <w:rPr>
                <w:sz w:val="16"/>
                <w:szCs w:val="16"/>
              </w:rPr>
            </w:pPr>
            <w:r>
              <w:rPr>
                <w:sz w:val="16"/>
                <w:szCs w:val="16"/>
              </w:rPr>
              <w:t>Correction for remote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7A6EC" w14:textId="1DB43465" w:rsidR="00533198" w:rsidRDefault="00533198" w:rsidP="00085BD6">
            <w:pPr>
              <w:pStyle w:val="TAL"/>
              <w:keepNext w:val="0"/>
              <w:rPr>
                <w:sz w:val="16"/>
              </w:rPr>
            </w:pPr>
            <w:r>
              <w:rPr>
                <w:sz w:val="16"/>
              </w:rPr>
              <w:t>17.4.0</w:t>
            </w:r>
          </w:p>
        </w:tc>
      </w:tr>
      <w:tr w:rsidR="00F63E40" w:rsidRPr="003D4ABF" w14:paraId="42DE9C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E6D529" w14:textId="7123F908"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8C3732" w14:textId="0C159647"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E66F0" w14:textId="4D9853F5" w:rsidR="00F63E40" w:rsidRDefault="00F63E40" w:rsidP="00085BD6">
            <w:pPr>
              <w:pStyle w:val="TAC"/>
              <w:keepNext w:val="0"/>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FBCA3" w14:textId="43199829" w:rsidR="00F63E40" w:rsidRDefault="00F63E40" w:rsidP="00085BD6">
            <w:pPr>
              <w:pStyle w:val="TAL"/>
              <w:keepNext w:val="0"/>
              <w:rPr>
                <w:sz w:val="16"/>
              </w:rPr>
            </w:pPr>
            <w:r>
              <w:rPr>
                <w:sz w:val="16"/>
              </w:rPr>
              <w:t>0695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47C93" w14:textId="3CBDB6DE"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BF88F" w14:textId="5F8F0318"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4B41AA" w14:textId="3EB55483" w:rsidR="00F63E40" w:rsidRDefault="00F63E40" w:rsidP="00085BD6">
            <w:pPr>
              <w:pStyle w:val="TAL"/>
              <w:keepNext w:val="0"/>
              <w:rPr>
                <w:sz w:val="16"/>
                <w:szCs w:val="16"/>
              </w:rPr>
            </w:pPr>
            <w:r>
              <w:rPr>
                <w:sz w:val="16"/>
                <w:szCs w:val="16"/>
              </w:rPr>
              <w:t>AF guides URSP policy determination via Npcf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30E0C" w14:textId="0B73CA91" w:rsidR="00F63E40" w:rsidRDefault="00F63E40" w:rsidP="00085BD6">
            <w:pPr>
              <w:pStyle w:val="TAL"/>
              <w:keepNext w:val="0"/>
              <w:rPr>
                <w:sz w:val="16"/>
              </w:rPr>
            </w:pPr>
            <w:r>
              <w:rPr>
                <w:sz w:val="16"/>
              </w:rPr>
              <w:t>17.4.0</w:t>
            </w:r>
          </w:p>
        </w:tc>
      </w:tr>
      <w:tr w:rsidR="00F63E40" w:rsidRPr="003D4ABF" w14:paraId="233B1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69C8E4" w14:textId="2CD84950"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4CA195" w14:textId="00814341"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DF80EE" w14:textId="10DA315A" w:rsidR="00F63E40" w:rsidRDefault="00F63E40"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22652" w14:textId="4805537B" w:rsidR="00F63E40" w:rsidRDefault="00F63E40" w:rsidP="00085BD6">
            <w:pPr>
              <w:pStyle w:val="TAL"/>
              <w:keepNext w:val="0"/>
              <w:rPr>
                <w:sz w:val="16"/>
              </w:rPr>
            </w:pPr>
            <w:r>
              <w:rPr>
                <w:sz w:val="16"/>
              </w:rPr>
              <w:t>0698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64D502" w14:textId="000B0BB8"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C7090" w14:textId="594D9C6D"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87360B" w14:textId="17EFA7CF" w:rsidR="00F63E40" w:rsidRDefault="00F63E40" w:rsidP="00085BD6">
            <w:pPr>
              <w:pStyle w:val="TAL"/>
              <w:keepNext w:val="0"/>
              <w:rPr>
                <w:sz w:val="16"/>
                <w:szCs w:val="16"/>
              </w:rPr>
            </w:pPr>
            <w:r>
              <w:rPr>
                <w:sz w:val="16"/>
                <w:szCs w:val="16"/>
              </w:rPr>
              <w:t>Clarification on Application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12A93" w14:textId="3D8D64CE" w:rsidR="00F63E40" w:rsidRDefault="00F63E40" w:rsidP="00085BD6">
            <w:pPr>
              <w:pStyle w:val="TAL"/>
              <w:keepNext w:val="0"/>
              <w:rPr>
                <w:sz w:val="16"/>
              </w:rPr>
            </w:pPr>
            <w:r>
              <w:rPr>
                <w:sz w:val="16"/>
              </w:rPr>
              <w:t>17.4.0</w:t>
            </w:r>
          </w:p>
        </w:tc>
      </w:tr>
      <w:tr w:rsidR="00F63E40" w:rsidRPr="003D4ABF" w14:paraId="45F30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82B26" w14:textId="16983A96"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C1D28" w14:textId="690C59AB"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2764E4" w14:textId="7A424F5D" w:rsidR="00F63E40" w:rsidRDefault="00F63E40" w:rsidP="00085BD6">
            <w:pPr>
              <w:pStyle w:val="TAC"/>
              <w:keepNext w:val="0"/>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6651C" w14:textId="05B28540" w:rsidR="00F63E40" w:rsidRDefault="00F63E40" w:rsidP="00085BD6">
            <w:pPr>
              <w:pStyle w:val="TAL"/>
              <w:keepNext w:val="0"/>
              <w:rPr>
                <w:sz w:val="16"/>
              </w:rPr>
            </w:pPr>
            <w:r>
              <w:rPr>
                <w:sz w:val="16"/>
              </w:rPr>
              <w:t>0702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19453" w14:textId="3F88180A" w:rsidR="00F63E40" w:rsidRDefault="00F63E4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413FD" w14:textId="52B3F0EC" w:rsidR="00F63E40" w:rsidRDefault="00F63E4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8F909A" w14:textId="7E4AA169" w:rsidR="00F63E40" w:rsidRDefault="00F63E40" w:rsidP="00085BD6">
            <w:pPr>
              <w:pStyle w:val="TAL"/>
              <w:keepNext w:val="0"/>
              <w:rPr>
                <w:sz w:val="16"/>
                <w:szCs w:val="16"/>
              </w:rPr>
            </w:pPr>
            <w:r>
              <w:rPr>
                <w:sz w:val="16"/>
                <w:szCs w:val="16"/>
              </w:rPr>
              <w:t>SM Policy association establishment rejected due to NW slice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B268E" w14:textId="1040F283" w:rsidR="00F63E40" w:rsidRDefault="00F63E40" w:rsidP="00085BD6">
            <w:pPr>
              <w:pStyle w:val="TAL"/>
              <w:keepNext w:val="0"/>
              <w:rPr>
                <w:sz w:val="16"/>
              </w:rPr>
            </w:pPr>
            <w:r>
              <w:rPr>
                <w:sz w:val="16"/>
              </w:rPr>
              <w:t>17.4.0</w:t>
            </w:r>
          </w:p>
        </w:tc>
      </w:tr>
      <w:tr w:rsidR="00F63E40" w:rsidRPr="003D4ABF" w14:paraId="116B9B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C5A2EB" w14:textId="683DD94F" w:rsidR="00F63E40" w:rsidRDefault="00F63E40"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80DAD" w14:textId="27C68E88" w:rsidR="00F63E40" w:rsidRDefault="00F63E40"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018CDF" w14:textId="1242C98D" w:rsidR="00F63E40" w:rsidRDefault="00F63E40" w:rsidP="00085BD6">
            <w:pPr>
              <w:pStyle w:val="TAC"/>
              <w:keepNext w:val="0"/>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3DDA" w14:textId="6ECD863D" w:rsidR="00F63E40" w:rsidRDefault="00F63E40" w:rsidP="00085BD6">
            <w:pPr>
              <w:pStyle w:val="TAL"/>
              <w:keepNext w:val="0"/>
              <w:rPr>
                <w:sz w:val="16"/>
              </w:rPr>
            </w:pPr>
            <w:r>
              <w:rPr>
                <w:sz w:val="16"/>
              </w:rPr>
              <w:t>0703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8AD2" w14:textId="6D65F296" w:rsidR="00F63E40" w:rsidRDefault="00F63E4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D5DBA" w14:textId="6F9FCC12" w:rsidR="00F63E40" w:rsidRDefault="00F63E4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816E54" w14:textId="12B8CAAD" w:rsidR="00F63E40" w:rsidRDefault="00F63E40" w:rsidP="00085BD6">
            <w:pPr>
              <w:pStyle w:val="TAL"/>
              <w:keepNext w:val="0"/>
              <w:rPr>
                <w:sz w:val="16"/>
                <w:szCs w:val="16"/>
              </w:rPr>
            </w:pPr>
            <w:r>
              <w:rPr>
                <w:sz w:val="16"/>
                <w:szCs w:val="16"/>
              </w:rPr>
              <w:t>Clarification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26A7B" w14:textId="37F24A89" w:rsidR="00F63E40" w:rsidRDefault="00F63E40" w:rsidP="00085BD6">
            <w:pPr>
              <w:pStyle w:val="TAL"/>
              <w:keepNext w:val="0"/>
              <w:rPr>
                <w:sz w:val="16"/>
              </w:rPr>
            </w:pPr>
            <w:r>
              <w:rPr>
                <w:sz w:val="16"/>
              </w:rPr>
              <w:t>17.4.0</w:t>
            </w:r>
          </w:p>
        </w:tc>
      </w:tr>
      <w:tr w:rsidR="003D76BA" w:rsidRPr="003D4ABF" w14:paraId="469C2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CA861" w14:textId="703465CE" w:rsidR="003D76BA" w:rsidRDefault="003D76BA"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46288" w14:textId="25328015" w:rsidR="003D76BA" w:rsidRDefault="003D76BA"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A4FEAF" w14:textId="7D36CFBD" w:rsidR="003D76BA" w:rsidRDefault="003D76BA"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3C0A" w14:textId="22A7B3EB" w:rsidR="003D76BA" w:rsidRDefault="003D76BA" w:rsidP="00085BD6">
            <w:pPr>
              <w:pStyle w:val="TAL"/>
              <w:keepNext w:val="0"/>
              <w:rPr>
                <w:sz w:val="16"/>
              </w:rPr>
            </w:pPr>
            <w:r>
              <w:rPr>
                <w:sz w:val="16"/>
              </w:rPr>
              <w:t>0704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B3BDF" w14:textId="2A1B43E5" w:rsidR="003D76BA" w:rsidRDefault="003D76BA"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4DE1D" w14:textId="247A8C3B" w:rsidR="003D76BA" w:rsidRDefault="003D76B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89BB00" w14:textId="3B4E4E0D" w:rsidR="003D76BA" w:rsidRDefault="003D76BA" w:rsidP="00085BD6">
            <w:pPr>
              <w:pStyle w:val="TAL"/>
              <w:keepNext w:val="0"/>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7DF3D" w14:textId="2FEAA9EE" w:rsidR="003D76BA" w:rsidRDefault="003D76BA" w:rsidP="00085BD6">
            <w:pPr>
              <w:pStyle w:val="TAL"/>
              <w:keepNext w:val="0"/>
              <w:rPr>
                <w:sz w:val="16"/>
              </w:rPr>
            </w:pPr>
            <w:r>
              <w:rPr>
                <w:sz w:val="16"/>
              </w:rPr>
              <w:t>17.4.0</w:t>
            </w:r>
          </w:p>
        </w:tc>
      </w:tr>
      <w:tr w:rsidR="006936AF" w:rsidRPr="003D4ABF" w14:paraId="7E121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BB6AFE" w14:textId="175C839B"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488AA" w14:textId="533183E2"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B94EE" w14:textId="20A13E15" w:rsidR="006936AF" w:rsidRDefault="006936AF" w:rsidP="00085BD6">
            <w:pPr>
              <w:pStyle w:val="TAC"/>
              <w:keepNext w:val="0"/>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D70FC" w14:textId="05C3BD90" w:rsidR="006936AF" w:rsidRDefault="006936AF" w:rsidP="00085BD6">
            <w:pPr>
              <w:pStyle w:val="TAL"/>
              <w:keepNext w:val="0"/>
              <w:rPr>
                <w:sz w:val="16"/>
              </w:rPr>
            </w:pPr>
            <w:r>
              <w:rPr>
                <w:sz w:val="16"/>
              </w:rPr>
              <w:t>0705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45D92" w14:textId="18D74D44" w:rsidR="006936AF" w:rsidRDefault="006936A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684C6" w14:textId="40F5B5D0"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509EDD" w14:textId="759DAC80" w:rsidR="006936AF" w:rsidRDefault="006936AF" w:rsidP="00085BD6">
            <w:pPr>
              <w:pStyle w:val="TAL"/>
              <w:keepNext w:val="0"/>
              <w:rPr>
                <w:sz w:val="16"/>
                <w:szCs w:val="16"/>
              </w:rPr>
            </w:pPr>
            <w:r>
              <w:rPr>
                <w:sz w:val="16"/>
                <w:szCs w:val="16"/>
              </w:rPr>
              <w:t>Updates for TSCTSF functionality within 23.503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B2C5F" w14:textId="248A5C36" w:rsidR="006936AF" w:rsidRDefault="006936AF" w:rsidP="00085BD6">
            <w:pPr>
              <w:pStyle w:val="TAL"/>
              <w:keepNext w:val="0"/>
              <w:rPr>
                <w:sz w:val="16"/>
              </w:rPr>
            </w:pPr>
            <w:r>
              <w:rPr>
                <w:sz w:val="16"/>
              </w:rPr>
              <w:t>17.4.0</w:t>
            </w:r>
          </w:p>
        </w:tc>
      </w:tr>
      <w:tr w:rsidR="006936AF" w:rsidRPr="003D4ABF" w14:paraId="0DB52E4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40885A" w14:textId="7ABE3010"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BBBBD6" w14:textId="6D46CBD2"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21E419" w14:textId="774044B6" w:rsidR="006936AF" w:rsidRDefault="006936AF" w:rsidP="00085BD6">
            <w:pPr>
              <w:pStyle w:val="TAC"/>
              <w:keepNext w:val="0"/>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86761" w14:textId="35F21D41" w:rsidR="006936AF" w:rsidRDefault="006936AF" w:rsidP="00085BD6">
            <w:pPr>
              <w:pStyle w:val="TAL"/>
              <w:keepNext w:val="0"/>
              <w:rPr>
                <w:sz w:val="16"/>
              </w:rPr>
            </w:pPr>
            <w:r>
              <w:rPr>
                <w:sz w:val="16"/>
              </w:rPr>
              <w:t>0706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2B4F9" w14:textId="4D005D4E" w:rsidR="006936AF" w:rsidRDefault="006936A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B244" w14:textId="432847EA"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D48D48" w14:textId="09EBA588" w:rsidR="006936AF" w:rsidRDefault="006936AF" w:rsidP="00085BD6">
            <w:pPr>
              <w:pStyle w:val="TAL"/>
              <w:keepNext w:val="0"/>
              <w:rPr>
                <w:sz w:val="16"/>
                <w:szCs w:val="16"/>
              </w:rPr>
            </w:pPr>
            <w:r>
              <w:rPr>
                <w:sz w:val="16"/>
                <w:szCs w:val="16"/>
              </w:rPr>
              <w:t>Correction to the UE Policies delivery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CDEF" w14:textId="1B6CA302" w:rsidR="006936AF" w:rsidRDefault="006936AF" w:rsidP="00085BD6">
            <w:pPr>
              <w:pStyle w:val="TAL"/>
              <w:keepNext w:val="0"/>
              <w:rPr>
                <w:sz w:val="16"/>
              </w:rPr>
            </w:pPr>
            <w:r>
              <w:rPr>
                <w:sz w:val="16"/>
              </w:rPr>
              <w:t>17.4.0</w:t>
            </w:r>
          </w:p>
        </w:tc>
      </w:tr>
      <w:tr w:rsidR="006936AF" w:rsidRPr="003D4ABF" w14:paraId="708890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0E2E78" w14:textId="4215C17B" w:rsidR="006936AF" w:rsidRDefault="006936AF" w:rsidP="00085BD6">
            <w:pPr>
              <w:pStyle w:val="TAL"/>
              <w:keepNext w:val="0"/>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99135" w14:textId="57AC52F0" w:rsidR="006936AF" w:rsidRDefault="006936AF" w:rsidP="00085BD6">
            <w:pPr>
              <w:pStyle w:val="TAL"/>
              <w:keepNext w:val="0"/>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44909" w14:textId="39681970" w:rsidR="006936AF" w:rsidRDefault="006936AF" w:rsidP="00085BD6">
            <w:pPr>
              <w:pStyle w:val="TAC"/>
              <w:keepNext w:val="0"/>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2D39C" w14:textId="2E7FC05C" w:rsidR="006936AF" w:rsidRDefault="006936AF" w:rsidP="00085BD6">
            <w:pPr>
              <w:pStyle w:val="TAL"/>
              <w:keepNext w:val="0"/>
              <w:rPr>
                <w:sz w:val="16"/>
              </w:rPr>
            </w:pPr>
            <w:r>
              <w:rPr>
                <w:sz w:val="16"/>
              </w:rPr>
              <w:t>0707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CCC89" w14:textId="7A883892" w:rsidR="006936AF" w:rsidRDefault="006936A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F5479" w14:textId="3034EB23" w:rsidR="006936AF" w:rsidRDefault="006936A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288258" w14:textId="5E538B26" w:rsidR="006936AF" w:rsidRDefault="006936AF" w:rsidP="00085BD6">
            <w:pPr>
              <w:pStyle w:val="TAL"/>
              <w:keepNext w:val="0"/>
              <w:rPr>
                <w:sz w:val="16"/>
                <w:szCs w:val="16"/>
              </w:rPr>
            </w:pPr>
            <w:r>
              <w:rPr>
                <w:sz w:val="16"/>
                <w:szCs w:val="16"/>
              </w:rPr>
              <w:t>eNPN: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D4263" w14:textId="06878957" w:rsidR="006936AF" w:rsidRDefault="006936AF" w:rsidP="00085BD6">
            <w:pPr>
              <w:pStyle w:val="TAL"/>
              <w:keepNext w:val="0"/>
              <w:rPr>
                <w:sz w:val="16"/>
              </w:rPr>
            </w:pPr>
            <w:r>
              <w:rPr>
                <w:sz w:val="16"/>
              </w:rPr>
              <w:t>17.4.0</w:t>
            </w:r>
          </w:p>
        </w:tc>
      </w:tr>
      <w:tr w:rsidR="00DE0A8B" w:rsidRPr="003D4ABF" w14:paraId="0876014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5C9A4B" w14:textId="25A9BE42"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1F6A" w14:textId="746B643D"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F9FC21" w14:textId="0E4D6731" w:rsidR="00DE0A8B" w:rsidRDefault="00DE0A8B" w:rsidP="00085BD6">
            <w:pPr>
              <w:pStyle w:val="TAC"/>
              <w:keepNext w:val="0"/>
              <w:rPr>
                <w:sz w:val="16"/>
                <w:szCs w:val="16"/>
              </w:rPr>
            </w:pPr>
            <w:r>
              <w:rPr>
                <w:sz w:val="16"/>
                <w:szCs w:val="16"/>
              </w:rPr>
              <w:t>SP-220398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A3091" w14:textId="18930466" w:rsidR="00DE0A8B" w:rsidRDefault="00DE0A8B" w:rsidP="00085BD6">
            <w:pPr>
              <w:pStyle w:val="TAL"/>
              <w:keepNext w:val="0"/>
              <w:rPr>
                <w:sz w:val="16"/>
              </w:rPr>
            </w:pPr>
            <w:r>
              <w:rPr>
                <w:sz w:val="16"/>
              </w:rPr>
              <w:t>0708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5F574" w14:textId="6EF02DBD" w:rsidR="00DE0A8B" w:rsidRDefault="00DE0A8B"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6479E" w14:textId="15ED5FDE"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6687E" w14:textId="2439F642" w:rsidR="00DE0A8B" w:rsidRDefault="00DE0A8B" w:rsidP="00085BD6">
            <w:pPr>
              <w:pStyle w:val="TAL"/>
              <w:keepNext w:val="0"/>
              <w:rPr>
                <w:sz w:val="16"/>
                <w:szCs w:val="16"/>
              </w:rPr>
            </w:pPr>
            <w:r>
              <w:rPr>
                <w:sz w:val="16"/>
                <w:szCs w:val="16"/>
              </w:rPr>
              <w:t>Outcome of UE Policies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3796C" w14:textId="06367578" w:rsidR="00DE0A8B" w:rsidRDefault="00DE0A8B" w:rsidP="00085BD6">
            <w:pPr>
              <w:pStyle w:val="TAL"/>
              <w:keepNext w:val="0"/>
              <w:rPr>
                <w:sz w:val="16"/>
              </w:rPr>
            </w:pPr>
            <w:r>
              <w:rPr>
                <w:sz w:val="16"/>
              </w:rPr>
              <w:t>17.5.0</w:t>
            </w:r>
          </w:p>
        </w:tc>
      </w:tr>
      <w:tr w:rsidR="00DE0A8B" w:rsidRPr="003D4ABF" w14:paraId="5BE02C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FB2340" w14:textId="420A12C1"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42D43" w14:textId="177E605D"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C9231B" w14:textId="1A7B4E14" w:rsidR="00DE0A8B" w:rsidRDefault="00DE0A8B" w:rsidP="00085BD6">
            <w:pPr>
              <w:pStyle w:val="TAC"/>
              <w:keepNext w:val="0"/>
              <w:rPr>
                <w:sz w:val="16"/>
                <w:szCs w:val="16"/>
              </w:rPr>
            </w:pPr>
            <w:r>
              <w:rPr>
                <w:sz w:val="16"/>
                <w:szCs w:val="16"/>
              </w:rPr>
              <w:t>SP-220401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48C63" w14:textId="0661F696" w:rsidR="00DE0A8B" w:rsidRDefault="00DE0A8B" w:rsidP="00085BD6">
            <w:pPr>
              <w:pStyle w:val="TAL"/>
              <w:keepNext w:val="0"/>
              <w:rPr>
                <w:sz w:val="16"/>
              </w:rPr>
            </w:pPr>
            <w:r>
              <w:rPr>
                <w:sz w:val="16"/>
              </w:rPr>
              <w:t>0709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A9A0B" w14:textId="0DC82AEF" w:rsidR="00DE0A8B" w:rsidRDefault="00DE0A8B"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456EF" w14:textId="20E26DF9"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57FED7" w14:textId="380E4E7F" w:rsidR="00DE0A8B" w:rsidRDefault="00DE0A8B" w:rsidP="00085BD6">
            <w:pPr>
              <w:pStyle w:val="TAL"/>
              <w:keepNext w:val="0"/>
              <w:rPr>
                <w:sz w:val="16"/>
                <w:szCs w:val="16"/>
              </w:rPr>
            </w:pPr>
            <w:r>
              <w:rPr>
                <w:sz w:val="16"/>
                <w:szCs w:val="16"/>
              </w:rPr>
              <w:t xml:space="preserve">Corrections to the UE-Slice-MBR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86D25" w14:textId="1B566669" w:rsidR="00DE0A8B" w:rsidRDefault="00DE0A8B" w:rsidP="00085BD6">
            <w:pPr>
              <w:pStyle w:val="TAL"/>
              <w:keepNext w:val="0"/>
              <w:rPr>
                <w:sz w:val="16"/>
              </w:rPr>
            </w:pPr>
            <w:r>
              <w:rPr>
                <w:sz w:val="16"/>
              </w:rPr>
              <w:t>17.5.0</w:t>
            </w:r>
          </w:p>
        </w:tc>
      </w:tr>
      <w:tr w:rsidR="00DE0A8B" w:rsidRPr="003D4ABF" w14:paraId="42A7A1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F4EAE" w14:textId="33DC273B" w:rsidR="00DE0A8B" w:rsidRDefault="00DE0A8B"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A648C" w14:textId="1FD9D289" w:rsidR="00DE0A8B" w:rsidRDefault="00DE0A8B"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900196" w14:textId="6823B047" w:rsidR="00DE0A8B" w:rsidRDefault="00DE0A8B"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9B035" w14:textId="61573764" w:rsidR="00DE0A8B" w:rsidRDefault="00DE0A8B" w:rsidP="00085BD6">
            <w:pPr>
              <w:pStyle w:val="TAL"/>
              <w:keepNext w:val="0"/>
              <w:rPr>
                <w:sz w:val="16"/>
              </w:rPr>
            </w:pPr>
            <w:r>
              <w:rPr>
                <w:sz w:val="16"/>
              </w:rPr>
              <w:t>0712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09BD7E" w14:textId="74CED954" w:rsidR="00DE0A8B" w:rsidRDefault="00DE0A8B"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75541" w14:textId="0F810FC5" w:rsidR="00DE0A8B" w:rsidRDefault="00DE0A8B"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4E6738" w14:textId="632914D4" w:rsidR="00DE0A8B" w:rsidRDefault="00DE0A8B" w:rsidP="00085BD6">
            <w:pPr>
              <w:pStyle w:val="TAL"/>
              <w:keepNext w:val="0"/>
              <w:rPr>
                <w:sz w:val="16"/>
                <w:szCs w:val="16"/>
              </w:rPr>
            </w:pPr>
            <w:r>
              <w:rPr>
                <w:sz w:val="16"/>
                <w:szCs w:val="16"/>
              </w:rPr>
              <w:t>Number of TFT filters exceeding allowed limit for 5GS to EPS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AA98F" w14:textId="14E8C846" w:rsidR="00DE0A8B" w:rsidRDefault="00DE0A8B" w:rsidP="00085BD6">
            <w:pPr>
              <w:pStyle w:val="TAL"/>
              <w:keepNext w:val="0"/>
              <w:rPr>
                <w:sz w:val="16"/>
              </w:rPr>
            </w:pPr>
            <w:r>
              <w:rPr>
                <w:sz w:val="16"/>
              </w:rPr>
              <w:t>17.5.0</w:t>
            </w:r>
          </w:p>
        </w:tc>
      </w:tr>
      <w:tr w:rsidR="005B03F9" w:rsidRPr="003D4ABF" w14:paraId="52E982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21D6FA" w14:textId="633B275D" w:rsidR="005B03F9" w:rsidRDefault="005B03F9"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125E3" w14:textId="6F621092" w:rsidR="005B03F9" w:rsidRDefault="005B03F9"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57530D" w14:textId="1511D464" w:rsidR="005B03F9" w:rsidRDefault="005B03F9"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9EE8A" w14:textId="4295BFEC" w:rsidR="005B03F9" w:rsidRDefault="005B03F9" w:rsidP="00085BD6">
            <w:pPr>
              <w:pStyle w:val="TAL"/>
              <w:keepNext w:val="0"/>
              <w:rPr>
                <w:sz w:val="16"/>
              </w:rPr>
            </w:pPr>
            <w:r>
              <w:rPr>
                <w:sz w:val="16"/>
              </w:rPr>
              <w:t>0714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115A5" w14:textId="7A21CE2D" w:rsidR="005B03F9" w:rsidRDefault="005B03F9"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86243" w14:textId="68A493AD" w:rsidR="005B03F9" w:rsidRDefault="005B03F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AE7FFA" w14:textId="163C071B" w:rsidR="005B03F9" w:rsidRDefault="005B03F9" w:rsidP="00085BD6">
            <w:pPr>
              <w:pStyle w:val="TAL"/>
              <w:keepNext w:val="0"/>
              <w:rPr>
                <w:sz w:val="16"/>
                <w:szCs w:val="16"/>
              </w:rPr>
            </w:pPr>
            <w:r>
              <w:rPr>
                <w:sz w:val="16"/>
                <w:szCs w:val="16"/>
              </w:rPr>
              <w:t>corrections for 5GS Bridge Information reporting and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07948" w14:textId="4FC27940" w:rsidR="005B03F9" w:rsidRDefault="005B03F9" w:rsidP="00085BD6">
            <w:pPr>
              <w:pStyle w:val="TAL"/>
              <w:keepNext w:val="0"/>
              <w:rPr>
                <w:sz w:val="16"/>
              </w:rPr>
            </w:pPr>
            <w:r>
              <w:rPr>
                <w:sz w:val="16"/>
              </w:rPr>
              <w:t>17.5.0</w:t>
            </w:r>
          </w:p>
        </w:tc>
      </w:tr>
      <w:tr w:rsidR="00E82965" w:rsidRPr="003D4ABF" w14:paraId="498A7D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88B94E" w14:textId="60F43F2A" w:rsidR="00E82965" w:rsidRDefault="00E82965"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39D953" w14:textId="15282792" w:rsidR="00E82965" w:rsidRDefault="00E82965"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325E3" w14:textId="7E28A692" w:rsidR="00E82965" w:rsidRDefault="00E82965" w:rsidP="00085BD6">
            <w:pPr>
              <w:pStyle w:val="TAC"/>
              <w:keepNext w:val="0"/>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13C0C" w14:textId="23F0423D" w:rsidR="00E82965" w:rsidRDefault="00E82965" w:rsidP="00085BD6">
            <w:pPr>
              <w:pStyle w:val="TAL"/>
              <w:keepNext w:val="0"/>
              <w:rPr>
                <w:sz w:val="16"/>
              </w:rPr>
            </w:pPr>
            <w:r>
              <w:rPr>
                <w:sz w:val="16"/>
              </w:rPr>
              <w:t>0716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9763F" w14:textId="072E0273" w:rsidR="00E82965" w:rsidRDefault="00E82965"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A1938" w14:textId="7FE18A95" w:rsidR="00E82965" w:rsidRDefault="00E8296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363403" w14:textId="15F9D114" w:rsidR="00E82965" w:rsidRDefault="00E82965" w:rsidP="00085BD6">
            <w:pPr>
              <w:pStyle w:val="TAL"/>
              <w:keepNext w:val="0"/>
              <w:rPr>
                <w:sz w:val="16"/>
                <w:szCs w:val="16"/>
              </w:rPr>
            </w:pPr>
            <w:r>
              <w:rPr>
                <w:sz w:val="16"/>
                <w:szCs w:val="16"/>
              </w:rPr>
              <w:t>Clarifications for eNPN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6398B" w14:textId="7B2194DA" w:rsidR="00E82965" w:rsidRDefault="00E82965" w:rsidP="00085BD6">
            <w:pPr>
              <w:pStyle w:val="TAL"/>
              <w:keepNext w:val="0"/>
              <w:rPr>
                <w:sz w:val="16"/>
              </w:rPr>
            </w:pPr>
            <w:r>
              <w:rPr>
                <w:sz w:val="16"/>
              </w:rPr>
              <w:t>17.5.0</w:t>
            </w:r>
          </w:p>
        </w:tc>
      </w:tr>
      <w:tr w:rsidR="00E82965" w:rsidRPr="003D4ABF" w14:paraId="2A8CAE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E9DD38" w14:textId="721C5654" w:rsidR="00E82965" w:rsidRDefault="00E82965"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871E7" w14:textId="4428C7C1" w:rsidR="00E82965" w:rsidRDefault="00E82965"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968C7A" w14:textId="294CAE52" w:rsidR="00E82965" w:rsidRDefault="00E82965"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7EAD4" w14:textId="28C49BB9" w:rsidR="00E82965" w:rsidRDefault="00E82965" w:rsidP="00085BD6">
            <w:pPr>
              <w:pStyle w:val="TAL"/>
              <w:keepNext w:val="0"/>
              <w:rPr>
                <w:sz w:val="16"/>
              </w:rPr>
            </w:pPr>
            <w:r>
              <w:rPr>
                <w:sz w:val="16"/>
              </w:rPr>
              <w:t>0717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89DEF" w14:textId="48E9E061" w:rsidR="00E82965" w:rsidRDefault="00E82965"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FA845" w14:textId="119B4693" w:rsidR="00E82965" w:rsidRDefault="00E82965"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976617" w14:textId="4F927F4E" w:rsidR="00E82965" w:rsidRDefault="00E82965" w:rsidP="00085BD6">
            <w:pPr>
              <w:pStyle w:val="TAL"/>
              <w:keepNext w:val="0"/>
              <w:rPr>
                <w:sz w:val="16"/>
                <w:szCs w:val="16"/>
              </w:rPr>
            </w:pPr>
            <w:r>
              <w:rPr>
                <w:sz w:val="16"/>
                <w:szCs w:val="16"/>
              </w:rPr>
              <w:t>PCF response when rejecting an AF session with required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4401E" w14:textId="3D234F0E" w:rsidR="00E82965" w:rsidRDefault="00E82965" w:rsidP="00085BD6">
            <w:pPr>
              <w:pStyle w:val="TAL"/>
              <w:keepNext w:val="0"/>
              <w:rPr>
                <w:sz w:val="16"/>
              </w:rPr>
            </w:pPr>
            <w:r>
              <w:rPr>
                <w:sz w:val="16"/>
              </w:rPr>
              <w:t>17.5.0</w:t>
            </w:r>
          </w:p>
        </w:tc>
      </w:tr>
      <w:tr w:rsidR="00537A8E" w:rsidRPr="003D4ABF" w14:paraId="7747A4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54867F" w14:textId="127073C3" w:rsidR="00537A8E" w:rsidRDefault="00537A8E" w:rsidP="00085BD6">
            <w:pPr>
              <w:pStyle w:val="TAL"/>
              <w:keepNext w:val="0"/>
              <w:rPr>
                <w:sz w:val="16"/>
              </w:rPr>
            </w:pPr>
            <w:r>
              <w:rPr>
                <w:sz w:val="16"/>
              </w:rPr>
              <w:lastRenderedPageBreak/>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869C4" w14:textId="7F15B75C" w:rsidR="00537A8E" w:rsidRDefault="00537A8E"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BE3D73" w14:textId="7D0E22DD" w:rsidR="00537A8E" w:rsidRDefault="00537A8E" w:rsidP="00085BD6">
            <w:pPr>
              <w:pStyle w:val="TAC"/>
              <w:keepNext w:val="0"/>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835ED" w14:textId="767D3344" w:rsidR="00537A8E" w:rsidRDefault="00537A8E" w:rsidP="00085BD6">
            <w:pPr>
              <w:pStyle w:val="TAL"/>
              <w:keepNext w:val="0"/>
              <w:rPr>
                <w:sz w:val="16"/>
              </w:rPr>
            </w:pPr>
            <w:r>
              <w:rPr>
                <w:sz w:val="16"/>
              </w:rPr>
              <w:t>0718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99413" w14:textId="63DBDD34" w:rsidR="00537A8E" w:rsidRDefault="00537A8E"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2619D" w14:textId="1EB011C6" w:rsidR="00537A8E" w:rsidRDefault="00537A8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278D2A" w14:textId="0723266E" w:rsidR="00537A8E" w:rsidRDefault="00537A8E" w:rsidP="00085BD6">
            <w:pPr>
              <w:pStyle w:val="TAL"/>
              <w:keepNext w:val="0"/>
              <w:rPr>
                <w:sz w:val="16"/>
                <w:szCs w:val="16"/>
              </w:rPr>
            </w:pPr>
            <w:r>
              <w:rPr>
                <w:sz w:val="16"/>
                <w:szCs w:val="16"/>
              </w:rPr>
              <w:t>Alignment of description for support of Time Sensitive Communication and Time Synchronization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F68E3" w14:textId="1A08F9D6" w:rsidR="00537A8E" w:rsidRDefault="00537A8E" w:rsidP="00085BD6">
            <w:pPr>
              <w:pStyle w:val="TAL"/>
              <w:keepNext w:val="0"/>
              <w:rPr>
                <w:sz w:val="16"/>
              </w:rPr>
            </w:pPr>
            <w:r>
              <w:rPr>
                <w:sz w:val="16"/>
              </w:rPr>
              <w:t>17.5.0</w:t>
            </w:r>
          </w:p>
        </w:tc>
      </w:tr>
      <w:tr w:rsidR="00537A8E" w:rsidRPr="003D4ABF" w14:paraId="0429B4A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0EC8B9" w14:textId="4F0392DA" w:rsidR="00537A8E" w:rsidRDefault="00537A8E"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75F03" w14:textId="57259387" w:rsidR="00537A8E" w:rsidRDefault="00537A8E"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44CF07" w14:textId="47D3E774" w:rsidR="00537A8E" w:rsidRDefault="00537A8E" w:rsidP="00085BD6">
            <w:pPr>
              <w:pStyle w:val="TAC"/>
              <w:keepNext w:val="0"/>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730B0" w14:textId="129BA16D" w:rsidR="00537A8E" w:rsidRDefault="00537A8E" w:rsidP="00085BD6">
            <w:pPr>
              <w:pStyle w:val="TAL"/>
              <w:keepNext w:val="0"/>
              <w:rPr>
                <w:sz w:val="16"/>
              </w:rPr>
            </w:pPr>
            <w:r>
              <w:rPr>
                <w:sz w:val="16"/>
              </w:rPr>
              <w:t>0719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A38E0E" w14:textId="63AA47F6" w:rsidR="00537A8E" w:rsidRDefault="00537A8E"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D78D1" w14:textId="51DD49B6" w:rsidR="00537A8E" w:rsidRDefault="00537A8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60B994" w14:textId="0C973EEF" w:rsidR="00537A8E" w:rsidRDefault="00537A8E" w:rsidP="00085BD6">
            <w:pPr>
              <w:pStyle w:val="TAL"/>
              <w:keepNext w:val="0"/>
              <w:rPr>
                <w:sz w:val="16"/>
                <w:szCs w:val="16"/>
              </w:rPr>
            </w:pPr>
            <w:r>
              <w:rPr>
                <w:sz w:val="16"/>
                <w:szCs w:val="16"/>
              </w:rPr>
              <w:t>eNPN: Correction to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C1977" w14:textId="1941AACD" w:rsidR="00537A8E" w:rsidRDefault="00537A8E" w:rsidP="00085BD6">
            <w:pPr>
              <w:pStyle w:val="TAL"/>
              <w:keepNext w:val="0"/>
              <w:rPr>
                <w:sz w:val="16"/>
              </w:rPr>
            </w:pPr>
            <w:r>
              <w:rPr>
                <w:sz w:val="16"/>
              </w:rPr>
              <w:t>17.5.0</w:t>
            </w:r>
          </w:p>
        </w:tc>
      </w:tr>
      <w:tr w:rsidR="00E65256" w:rsidRPr="003D4ABF" w14:paraId="41411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116238" w14:textId="79F7A438"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1CFF2" w14:textId="2C63EF55"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C322F9" w14:textId="47333EF2"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17CCE" w14:textId="794EAF58" w:rsidR="00E65256" w:rsidRDefault="00E65256" w:rsidP="00085BD6">
            <w:pPr>
              <w:pStyle w:val="TAL"/>
              <w:keepNext w:val="0"/>
              <w:rPr>
                <w:sz w:val="16"/>
              </w:rPr>
            </w:pPr>
            <w:r>
              <w:rPr>
                <w:sz w:val="16"/>
              </w:rPr>
              <w:t>0724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BDB636" w14:textId="3EEA928F"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42B7B" w14:textId="10BA9190"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04DCCF" w14:textId="1F4C718B" w:rsidR="00E65256" w:rsidRDefault="00E65256" w:rsidP="00085BD6">
            <w:pPr>
              <w:pStyle w:val="TAL"/>
              <w:keepNext w:val="0"/>
              <w:rPr>
                <w:sz w:val="16"/>
                <w:szCs w:val="16"/>
              </w:rPr>
            </w:pPr>
            <w:r>
              <w:rPr>
                <w:sz w:val="16"/>
                <w:szCs w:val="16"/>
              </w:rPr>
              <w:t xml:space="preserve">Traffic identification based on AF provided ToS/TC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7C3D9" w14:textId="1275B920" w:rsidR="00E65256" w:rsidRDefault="00E65256" w:rsidP="00085BD6">
            <w:pPr>
              <w:pStyle w:val="TAL"/>
              <w:keepNext w:val="0"/>
              <w:rPr>
                <w:sz w:val="16"/>
              </w:rPr>
            </w:pPr>
            <w:r>
              <w:rPr>
                <w:sz w:val="16"/>
              </w:rPr>
              <w:t>17.5.0</w:t>
            </w:r>
          </w:p>
        </w:tc>
      </w:tr>
      <w:tr w:rsidR="00E65256" w:rsidRPr="003D4ABF" w14:paraId="6F4B4F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02995" w14:textId="372BCE5F"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82D30" w14:textId="2698EC0E"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0A9880" w14:textId="5897803D"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94F52" w14:textId="202CA319" w:rsidR="00E65256" w:rsidRDefault="00E65256" w:rsidP="00085BD6">
            <w:pPr>
              <w:pStyle w:val="TAL"/>
              <w:keepNext w:val="0"/>
              <w:rPr>
                <w:sz w:val="16"/>
              </w:rPr>
            </w:pPr>
            <w:r>
              <w:rPr>
                <w:sz w:val="16"/>
              </w:rPr>
              <w:t>0725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50169" w14:textId="390DFAB8"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40678" w14:textId="1D7D84D5"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8DD98" w14:textId="6BBA407B" w:rsidR="00E65256" w:rsidRDefault="00E65256" w:rsidP="00085BD6">
            <w:pPr>
              <w:pStyle w:val="TAL"/>
              <w:keepNext w:val="0"/>
              <w:rPr>
                <w:sz w:val="16"/>
                <w:szCs w:val="16"/>
              </w:rPr>
            </w:pPr>
            <w:r>
              <w:rPr>
                <w:sz w:val="16"/>
                <w:szCs w:val="16"/>
              </w:rPr>
              <w:t>Clarifications for traffic steering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9EC4F" w14:textId="4413D0B3" w:rsidR="00E65256" w:rsidRDefault="00E65256" w:rsidP="00085BD6">
            <w:pPr>
              <w:pStyle w:val="TAL"/>
              <w:keepNext w:val="0"/>
              <w:rPr>
                <w:sz w:val="16"/>
              </w:rPr>
            </w:pPr>
            <w:r>
              <w:rPr>
                <w:sz w:val="16"/>
              </w:rPr>
              <w:t>17.5.0</w:t>
            </w:r>
          </w:p>
        </w:tc>
      </w:tr>
      <w:tr w:rsidR="00E65256" w:rsidRPr="003D4ABF" w14:paraId="05B3BA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681FAF" w14:textId="5AF915ED" w:rsidR="00E65256" w:rsidRDefault="00E65256" w:rsidP="00085BD6">
            <w:pPr>
              <w:pStyle w:val="TAL"/>
              <w:keepNext w:val="0"/>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45C1B" w14:textId="20CB01F0" w:rsidR="00E65256" w:rsidRDefault="00E65256" w:rsidP="00085BD6">
            <w:pPr>
              <w:pStyle w:val="TAL"/>
              <w:keepNext w:val="0"/>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9E685A" w14:textId="74E0077F" w:rsidR="00E65256" w:rsidRDefault="00E65256" w:rsidP="00085BD6">
            <w:pPr>
              <w:pStyle w:val="TAC"/>
              <w:keepNext w:val="0"/>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617CA" w14:textId="3FFF75C7" w:rsidR="00E65256" w:rsidRDefault="00E65256" w:rsidP="00085BD6">
            <w:pPr>
              <w:pStyle w:val="TAL"/>
              <w:keepNext w:val="0"/>
              <w:rPr>
                <w:sz w:val="16"/>
              </w:rPr>
            </w:pPr>
            <w:r>
              <w:rPr>
                <w:sz w:val="16"/>
              </w:rPr>
              <w:t>0726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B8B14" w14:textId="75306A73" w:rsidR="00E65256" w:rsidRDefault="00E6525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37148" w14:textId="46C833DD" w:rsidR="00E65256" w:rsidRDefault="00E652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8DAA1A" w14:textId="3D90C799" w:rsidR="00E65256" w:rsidRDefault="00E65256" w:rsidP="00085BD6">
            <w:pPr>
              <w:pStyle w:val="TAL"/>
              <w:keepNext w:val="0"/>
              <w:rPr>
                <w:sz w:val="16"/>
                <w:szCs w:val="16"/>
              </w:rPr>
            </w:pPr>
            <w:r>
              <w:rPr>
                <w:sz w:val="16"/>
                <w:szCs w:val="16"/>
              </w:rPr>
              <w:t>Replacement of AM policy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38435" w14:textId="539CAD86" w:rsidR="00E65256" w:rsidRDefault="00E65256" w:rsidP="00085BD6">
            <w:pPr>
              <w:pStyle w:val="TAL"/>
              <w:keepNext w:val="0"/>
              <w:rPr>
                <w:sz w:val="16"/>
              </w:rPr>
            </w:pPr>
            <w:r>
              <w:rPr>
                <w:sz w:val="16"/>
              </w:rPr>
              <w:t>17.5.0</w:t>
            </w:r>
          </w:p>
        </w:tc>
      </w:tr>
      <w:tr w:rsidR="008D1ABE" w:rsidRPr="003D4ABF" w14:paraId="22F852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F2E712" w14:textId="339207F7" w:rsidR="008D1ABE" w:rsidRDefault="008D1ABE" w:rsidP="00085BD6">
            <w:pPr>
              <w:pStyle w:val="TAL"/>
              <w:keepNext w:val="0"/>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5FEE" w14:textId="7788468C" w:rsidR="008D1ABE" w:rsidRDefault="008D1ABE" w:rsidP="00085BD6">
            <w:pPr>
              <w:pStyle w:val="TAL"/>
              <w:keepNext w:val="0"/>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47DE64" w14:textId="3289B69C" w:rsidR="008D1ABE" w:rsidRDefault="008D1ABE" w:rsidP="00085BD6">
            <w:pPr>
              <w:pStyle w:val="TAC"/>
              <w:keepNext w:val="0"/>
              <w:rPr>
                <w:sz w:val="16"/>
                <w:szCs w:val="16"/>
              </w:rPr>
            </w:pPr>
            <w:r>
              <w:rPr>
                <w:sz w:val="16"/>
                <w:szCs w:val="16"/>
              </w:rPr>
              <w:t>SP-220789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B78C2" w14:textId="075B5113" w:rsidR="008D1ABE" w:rsidRDefault="008D1ABE" w:rsidP="00085BD6">
            <w:pPr>
              <w:pStyle w:val="TAL"/>
              <w:keepNext w:val="0"/>
              <w:rPr>
                <w:sz w:val="16"/>
              </w:rPr>
            </w:pPr>
            <w:r>
              <w:rPr>
                <w:sz w:val="16"/>
              </w:rPr>
              <w:t>0697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46E2D" w14:textId="60A6BD49" w:rsidR="008D1ABE" w:rsidRDefault="008D1ABE"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37F51" w14:textId="7D2AFFB1" w:rsidR="008D1ABE" w:rsidRDefault="008D1AB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F802C8" w14:textId="1906B269" w:rsidR="008D1ABE" w:rsidRDefault="008D1ABE" w:rsidP="00085BD6">
            <w:pPr>
              <w:pStyle w:val="TAL"/>
              <w:keepNext w:val="0"/>
              <w:rPr>
                <w:sz w:val="16"/>
                <w:szCs w:val="16"/>
              </w:rPr>
            </w:pPr>
            <w:r>
              <w:rPr>
                <w:sz w:val="16"/>
                <w:szCs w:val="16"/>
              </w:rPr>
              <w:t>Clarification of PCC input parameter AF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8544" w14:textId="7A95B833" w:rsidR="008D1ABE" w:rsidRDefault="008D1ABE" w:rsidP="00085BD6">
            <w:pPr>
              <w:pStyle w:val="TAL"/>
              <w:keepNext w:val="0"/>
              <w:rPr>
                <w:sz w:val="16"/>
              </w:rPr>
            </w:pPr>
            <w:r>
              <w:rPr>
                <w:sz w:val="16"/>
              </w:rPr>
              <w:t>17.6.0</w:t>
            </w:r>
          </w:p>
        </w:tc>
      </w:tr>
      <w:tr w:rsidR="008D1ABE" w:rsidRPr="003D4ABF" w14:paraId="6C75DF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66662" w14:textId="0109A887" w:rsidR="008D1ABE" w:rsidRDefault="008D1ABE" w:rsidP="00085BD6">
            <w:pPr>
              <w:pStyle w:val="TAL"/>
              <w:keepNext w:val="0"/>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92842F" w14:textId="6A92F89D" w:rsidR="008D1ABE" w:rsidRDefault="008D1ABE" w:rsidP="00085BD6">
            <w:pPr>
              <w:pStyle w:val="TAL"/>
              <w:keepNext w:val="0"/>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E5DCF5" w14:textId="28434964" w:rsidR="008D1ABE" w:rsidRDefault="008D1ABE" w:rsidP="00085BD6">
            <w:pPr>
              <w:pStyle w:val="TAC"/>
              <w:keepNext w:val="0"/>
              <w:rPr>
                <w:sz w:val="16"/>
                <w:szCs w:val="16"/>
              </w:rPr>
            </w:pPr>
            <w:r>
              <w:rPr>
                <w:sz w:val="16"/>
                <w:szCs w:val="16"/>
              </w:rPr>
              <w:t>SP-220783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A93B2" w14:textId="7C6937B7" w:rsidR="008D1ABE" w:rsidRDefault="008D1ABE" w:rsidP="00085BD6">
            <w:pPr>
              <w:pStyle w:val="TAL"/>
              <w:keepNext w:val="0"/>
              <w:rPr>
                <w:sz w:val="16"/>
              </w:rPr>
            </w:pPr>
            <w:r>
              <w:rPr>
                <w:sz w:val="16"/>
              </w:rPr>
              <w:t>0735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E0F4B3" w14:textId="5E71722E" w:rsidR="008D1ABE" w:rsidRDefault="008D1ABE" w:rsidP="00085BD6">
            <w:pPr>
              <w:pStyle w:val="TAL"/>
              <w:keepNext w:val="0"/>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8331F" w14:textId="59F74A44" w:rsidR="008D1ABE" w:rsidRDefault="008D1ABE"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6DF9AA" w14:textId="4C36FA98" w:rsidR="008D1ABE" w:rsidRDefault="008D1ABE" w:rsidP="00085BD6">
            <w:pPr>
              <w:pStyle w:val="TAL"/>
              <w:keepNext w:val="0"/>
              <w:rPr>
                <w:sz w:val="16"/>
                <w:szCs w:val="16"/>
              </w:rPr>
            </w:pPr>
            <w:r>
              <w:rPr>
                <w:sz w:val="16"/>
                <w:szCs w:val="16"/>
              </w:rPr>
              <w:t>Alignment of IIoT related parameter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FBA95" w14:textId="2BA51A8A" w:rsidR="008D1ABE" w:rsidRDefault="008D1ABE" w:rsidP="00085BD6">
            <w:pPr>
              <w:pStyle w:val="TAL"/>
              <w:keepNext w:val="0"/>
              <w:rPr>
                <w:sz w:val="16"/>
              </w:rPr>
            </w:pPr>
            <w:r>
              <w:rPr>
                <w:sz w:val="16"/>
              </w:rPr>
              <w:t>17.6.0</w:t>
            </w:r>
          </w:p>
        </w:tc>
      </w:tr>
      <w:tr w:rsidR="003F4BFD" w:rsidRPr="003D4ABF" w14:paraId="3599AF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9CB3C" w14:textId="0583CE38" w:rsidR="003F4BFD" w:rsidRDefault="003F4BFD"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68733" w14:textId="2117EE6A" w:rsidR="003F4BFD" w:rsidRDefault="003F4BFD"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3D9787" w14:textId="13595A74" w:rsidR="003F4BFD" w:rsidRDefault="003F4BFD"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AF461" w14:textId="2DB66882" w:rsidR="003F4BFD" w:rsidRDefault="003F4BFD" w:rsidP="00085BD6">
            <w:pPr>
              <w:pStyle w:val="TAL"/>
              <w:keepNext w:val="0"/>
              <w:rPr>
                <w:sz w:val="16"/>
              </w:rPr>
            </w:pPr>
            <w:r>
              <w:rPr>
                <w:sz w:val="16"/>
              </w:rPr>
              <w:t>0732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ADFB04" w14:textId="67A5BB47" w:rsidR="003F4BFD" w:rsidRDefault="003F4BF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390C2" w14:textId="35F094E5" w:rsidR="003F4BFD" w:rsidRDefault="003F4BF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5472F" w14:textId="5F840E86" w:rsidR="003F4BFD" w:rsidRDefault="003F4BFD" w:rsidP="00085BD6">
            <w:pPr>
              <w:pStyle w:val="TAL"/>
              <w:keepNext w:val="0"/>
              <w:rPr>
                <w:sz w:val="16"/>
                <w:szCs w:val="16"/>
              </w:rPr>
            </w:pPr>
            <w:r>
              <w:rPr>
                <w:sz w:val="16"/>
                <w:szCs w:val="16"/>
              </w:rPr>
              <w:t>Correction related to traffic correlation in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88E58" w14:textId="3AD868BD" w:rsidR="003F4BFD" w:rsidRDefault="003F4BFD" w:rsidP="00085BD6">
            <w:pPr>
              <w:pStyle w:val="TAL"/>
              <w:keepNext w:val="0"/>
              <w:rPr>
                <w:sz w:val="16"/>
              </w:rPr>
            </w:pPr>
            <w:r>
              <w:rPr>
                <w:sz w:val="16"/>
              </w:rPr>
              <w:t>17.7.0</w:t>
            </w:r>
          </w:p>
        </w:tc>
      </w:tr>
      <w:tr w:rsidR="00AC20D4" w:rsidRPr="003D4ABF" w14:paraId="5FAB095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117126" w14:textId="3F92E7D0" w:rsidR="00AC20D4" w:rsidRDefault="00AC20D4"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EAA08" w14:textId="01D3E4CB" w:rsidR="00AC20D4" w:rsidRDefault="00AC20D4"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3DA59D" w14:textId="66215AB7" w:rsidR="00AC20D4" w:rsidRDefault="00AC20D4" w:rsidP="00085BD6">
            <w:pPr>
              <w:pStyle w:val="TAC"/>
              <w:keepNext w:val="0"/>
              <w:rPr>
                <w:sz w:val="16"/>
                <w:szCs w:val="16"/>
              </w:rPr>
            </w:pPr>
            <w:r>
              <w:rPr>
                <w:sz w:val="16"/>
                <w:szCs w:val="16"/>
              </w:rPr>
              <w:t>SP-221071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72E0F" w14:textId="08ADABF3" w:rsidR="00AC20D4" w:rsidRDefault="00AC20D4" w:rsidP="00085BD6">
            <w:pPr>
              <w:pStyle w:val="TAL"/>
              <w:keepNext w:val="0"/>
              <w:rPr>
                <w:sz w:val="16"/>
              </w:rPr>
            </w:pPr>
            <w:r>
              <w:rPr>
                <w:sz w:val="16"/>
              </w:rPr>
              <w:t>0753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7EDC3B" w14:textId="647637F0" w:rsidR="00AC20D4" w:rsidRDefault="00AC20D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3AD4E" w14:textId="6C2D6F59" w:rsidR="00AC20D4" w:rsidRDefault="00AC20D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AC7C6E" w14:textId="27E200D9" w:rsidR="00AC20D4" w:rsidRDefault="00AC20D4" w:rsidP="00085BD6">
            <w:pPr>
              <w:pStyle w:val="TAL"/>
              <w:keepNext w:val="0"/>
              <w:rPr>
                <w:sz w:val="16"/>
                <w:szCs w:val="16"/>
              </w:rPr>
            </w:pPr>
            <w:r>
              <w:rPr>
                <w:sz w:val="16"/>
                <w:szCs w:val="16"/>
              </w:rPr>
              <w:t>The list of PSIs associated to an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E3B70" w14:textId="28A5A25F" w:rsidR="00AC20D4" w:rsidRDefault="00AC20D4" w:rsidP="00085BD6">
            <w:pPr>
              <w:pStyle w:val="TAL"/>
              <w:keepNext w:val="0"/>
              <w:rPr>
                <w:sz w:val="16"/>
              </w:rPr>
            </w:pPr>
            <w:r>
              <w:rPr>
                <w:sz w:val="16"/>
              </w:rPr>
              <w:t>17.7.0</w:t>
            </w:r>
          </w:p>
        </w:tc>
      </w:tr>
      <w:tr w:rsidR="00AC20D4" w:rsidRPr="003D4ABF" w14:paraId="0DB5B4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D34700" w14:textId="0ED3251A" w:rsidR="00AC20D4" w:rsidRDefault="00AC20D4"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78897" w14:textId="55430739" w:rsidR="00AC20D4" w:rsidRDefault="00AC20D4"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1FEE89" w14:textId="433F4514" w:rsidR="00AC20D4" w:rsidRDefault="00AC20D4"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EC3E6" w14:textId="3C4B8089" w:rsidR="00AC20D4" w:rsidRDefault="00AC20D4" w:rsidP="00085BD6">
            <w:pPr>
              <w:pStyle w:val="TAL"/>
              <w:keepNext w:val="0"/>
              <w:rPr>
                <w:sz w:val="16"/>
              </w:rPr>
            </w:pPr>
            <w:r>
              <w:rPr>
                <w:sz w:val="16"/>
              </w:rPr>
              <w:t>0760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E4F5C" w14:textId="7CF98BCB" w:rsidR="00AC20D4" w:rsidRDefault="00AC20D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73930" w14:textId="7A38971C" w:rsidR="00AC20D4" w:rsidRDefault="00AC20D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19CC30" w14:textId="64BE4CE6" w:rsidR="00AC20D4" w:rsidRDefault="00AC20D4" w:rsidP="00085BD6">
            <w:pPr>
              <w:pStyle w:val="TAL"/>
              <w:keepNext w:val="0"/>
              <w:rPr>
                <w:sz w:val="16"/>
                <w:szCs w:val="16"/>
              </w:rPr>
            </w:pPr>
            <w:r>
              <w:rPr>
                <w:sz w:val="16"/>
                <w:szCs w:val="16"/>
              </w:rPr>
              <w:t>Traffic Identification using ToS/TC for 5G Media Streaming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40E7" w14:textId="03BC0BDC" w:rsidR="00AC20D4" w:rsidRDefault="00AC20D4" w:rsidP="00085BD6">
            <w:pPr>
              <w:pStyle w:val="TAL"/>
              <w:keepNext w:val="0"/>
              <w:rPr>
                <w:sz w:val="16"/>
              </w:rPr>
            </w:pPr>
            <w:r>
              <w:rPr>
                <w:sz w:val="16"/>
              </w:rPr>
              <w:t>17.7.0</w:t>
            </w:r>
          </w:p>
        </w:tc>
      </w:tr>
      <w:tr w:rsidR="00D04069" w:rsidRPr="003D4ABF" w14:paraId="02563B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65DB60" w14:textId="412ED889" w:rsidR="00D04069" w:rsidRDefault="00D04069"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DCF02" w14:textId="3D35E380" w:rsidR="00D04069" w:rsidRDefault="00D04069"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1B7777" w14:textId="0757F1EA" w:rsidR="00D04069" w:rsidRDefault="00D04069" w:rsidP="00085BD6">
            <w:pPr>
              <w:pStyle w:val="TAC"/>
              <w:keepNext w:val="0"/>
              <w:rPr>
                <w:sz w:val="16"/>
                <w:szCs w:val="16"/>
              </w:rPr>
            </w:pPr>
            <w:r>
              <w:rPr>
                <w:sz w:val="16"/>
                <w:szCs w:val="16"/>
              </w:rPr>
              <w:t>SP-221061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2CDE5" w14:textId="18C614AD" w:rsidR="00D04069" w:rsidRDefault="00D04069" w:rsidP="00085BD6">
            <w:pPr>
              <w:pStyle w:val="TAL"/>
              <w:keepNext w:val="0"/>
              <w:rPr>
                <w:sz w:val="16"/>
              </w:rPr>
            </w:pPr>
            <w:r>
              <w:rPr>
                <w:sz w:val="16"/>
              </w:rPr>
              <w:t>0767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1B6D7" w14:textId="52757B71" w:rsidR="00D04069" w:rsidRDefault="00D04069"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01845" w14:textId="202A8997" w:rsidR="00D04069" w:rsidRDefault="00D04069"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FD173" w14:textId="18CBA4D5" w:rsidR="00D04069" w:rsidRDefault="00D04069" w:rsidP="00085BD6">
            <w:pPr>
              <w:pStyle w:val="TAL"/>
              <w:keepNext w:val="0"/>
              <w:rPr>
                <w:sz w:val="16"/>
                <w:szCs w:val="16"/>
              </w:rPr>
            </w:pPr>
            <w:r>
              <w:rPr>
                <w:sz w:val="16"/>
                <w:szCs w:val="16"/>
              </w:rPr>
              <w:t>Fix for Packet Delay Failure Threshold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3266E" w14:textId="5FACA03A" w:rsidR="00D04069" w:rsidRDefault="00D04069" w:rsidP="00085BD6">
            <w:pPr>
              <w:pStyle w:val="TAL"/>
              <w:keepNext w:val="0"/>
              <w:rPr>
                <w:sz w:val="16"/>
              </w:rPr>
            </w:pPr>
            <w:r>
              <w:rPr>
                <w:sz w:val="16"/>
              </w:rPr>
              <w:t>17.7.0</w:t>
            </w:r>
          </w:p>
        </w:tc>
      </w:tr>
      <w:tr w:rsidR="001E6E2A" w:rsidRPr="003D4ABF" w14:paraId="6F2843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E82FF" w14:textId="76BA8E7B" w:rsidR="001E6E2A" w:rsidRDefault="001E6E2A"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433C6" w14:textId="6DF8FE24" w:rsidR="001E6E2A" w:rsidRDefault="001E6E2A"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33032E" w14:textId="7E839A03" w:rsidR="001E6E2A" w:rsidRDefault="001E6E2A" w:rsidP="00085BD6">
            <w:pPr>
              <w:pStyle w:val="TAC"/>
              <w:keepNext w:val="0"/>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DC3CB" w14:textId="529E42E6" w:rsidR="001E6E2A" w:rsidRDefault="001E6E2A" w:rsidP="00085BD6">
            <w:pPr>
              <w:pStyle w:val="TAL"/>
              <w:keepNext w:val="0"/>
              <w:rPr>
                <w:sz w:val="16"/>
              </w:rPr>
            </w:pPr>
            <w:r>
              <w:rPr>
                <w:sz w:val="16"/>
              </w:rPr>
              <w:t>0786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1D128C" w14:textId="756506D1" w:rsidR="001E6E2A" w:rsidRDefault="001E6E2A"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497E" w14:textId="479C0064" w:rsidR="001E6E2A" w:rsidRDefault="001E6E2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D94F4D" w14:textId="7BF71B36" w:rsidR="001E6E2A" w:rsidRDefault="001E6E2A" w:rsidP="00085BD6">
            <w:pPr>
              <w:pStyle w:val="TAL"/>
              <w:keepNext w:val="0"/>
              <w:rPr>
                <w:sz w:val="16"/>
                <w:szCs w:val="16"/>
              </w:rPr>
            </w:pPr>
            <w:r>
              <w:rPr>
                <w:sz w:val="16"/>
                <w:szCs w:val="16"/>
              </w:rPr>
              <w:t>Clarification on storage and retrieval of list of PSIs and its content delivered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3FF5B" w14:textId="17BFD13A" w:rsidR="001E6E2A" w:rsidRDefault="001E6E2A" w:rsidP="00085BD6">
            <w:pPr>
              <w:pStyle w:val="TAL"/>
              <w:keepNext w:val="0"/>
              <w:rPr>
                <w:sz w:val="16"/>
              </w:rPr>
            </w:pPr>
            <w:r>
              <w:rPr>
                <w:sz w:val="16"/>
              </w:rPr>
              <w:t>17.7.0</w:t>
            </w:r>
          </w:p>
        </w:tc>
      </w:tr>
      <w:tr w:rsidR="0028083F" w:rsidRPr="003D4ABF" w14:paraId="4E7DBA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6EEAE8" w14:textId="7777777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67CD5" w14:textId="77777777"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5FB3D9" w14:textId="5958F54A" w:rsidR="0028083F" w:rsidRDefault="0028083F" w:rsidP="00085BD6">
            <w:pPr>
              <w:pStyle w:val="TAC"/>
              <w:keepNext w:val="0"/>
              <w:rPr>
                <w:sz w:val="16"/>
                <w:szCs w:val="16"/>
              </w:rPr>
            </w:pPr>
            <w:r>
              <w:rPr>
                <w:sz w:val="16"/>
                <w:szCs w:val="16"/>
              </w:rPr>
              <w:t>SP-22</w:t>
            </w:r>
            <w:r w:rsidR="00E2427E">
              <w:rPr>
                <w:sz w:val="16"/>
                <w:szCs w:val="16"/>
              </w:rPr>
              <w:t>1348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355B6" w14:textId="77777777" w:rsidR="0028083F" w:rsidRDefault="0028083F" w:rsidP="00085BD6">
            <w:pPr>
              <w:pStyle w:val="TAL"/>
              <w:keepNext w:val="0"/>
              <w:rPr>
                <w:sz w:val="16"/>
              </w:rPr>
            </w:pPr>
            <w:r>
              <w:rPr>
                <w:sz w:val="16"/>
              </w:rPr>
              <w:t>0751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C04B5" w14:textId="5A36BE66" w:rsidR="0028083F" w:rsidRDefault="00E2427E"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D4236" w14:textId="77777777" w:rsidR="0028083F" w:rsidRDefault="0028083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71DCC6" w14:textId="77777777" w:rsidR="0028083F" w:rsidRDefault="0028083F" w:rsidP="00085BD6">
            <w:pPr>
              <w:pStyle w:val="TAL"/>
              <w:keepNext w:val="0"/>
              <w:rPr>
                <w:sz w:val="16"/>
                <w:szCs w:val="16"/>
              </w:rPr>
            </w:pPr>
            <w:r>
              <w:rPr>
                <w:sz w:val="16"/>
                <w:szCs w:val="16"/>
              </w:rPr>
              <w:t>Clarifications for QoS monitoring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F5286" w14:textId="2E2F94E9" w:rsidR="0028083F" w:rsidRDefault="0028083F" w:rsidP="00085BD6">
            <w:pPr>
              <w:pStyle w:val="TAL"/>
              <w:keepNext w:val="0"/>
              <w:rPr>
                <w:sz w:val="16"/>
              </w:rPr>
            </w:pPr>
            <w:r>
              <w:rPr>
                <w:sz w:val="16"/>
              </w:rPr>
              <w:t>17.7.0</w:t>
            </w:r>
          </w:p>
        </w:tc>
      </w:tr>
      <w:tr w:rsidR="0028083F" w:rsidRPr="003D4ABF" w14:paraId="6A6A5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C7A85A" w14:textId="0C9EC86B"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26A86" w14:textId="427B6266"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D6AC0" w14:textId="1F6EAD9D" w:rsidR="0028083F" w:rsidRDefault="0028083F" w:rsidP="00085BD6">
            <w:pPr>
              <w:pStyle w:val="TAC"/>
              <w:keepNext w:val="0"/>
              <w:rPr>
                <w:sz w:val="16"/>
                <w:szCs w:val="16"/>
              </w:rPr>
            </w:pPr>
            <w:r>
              <w:rPr>
                <w:sz w:val="16"/>
                <w:szCs w:val="16"/>
              </w:rPr>
              <w:t>SP-221085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519F2" w14:textId="2FEF4FC8" w:rsidR="0028083F" w:rsidRDefault="0028083F" w:rsidP="00085BD6">
            <w:pPr>
              <w:pStyle w:val="TAL"/>
              <w:keepNext w:val="0"/>
              <w:rPr>
                <w:sz w:val="16"/>
              </w:rPr>
            </w:pPr>
            <w:r>
              <w:rPr>
                <w:sz w:val="16"/>
              </w:rPr>
              <w:t>0739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813CB8" w14:textId="157CB189"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33697" w14:textId="64CBC489"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51E6DF" w14:textId="3CB13872" w:rsidR="0028083F" w:rsidRDefault="0028083F" w:rsidP="00085BD6">
            <w:pPr>
              <w:pStyle w:val="TAL"/>
              <w:keepNext w:val="0"/>
              <w:rPr>
                <w:sz w:val="16"/>
                <w:szCs w:val="16"/>
              </w:rPr>
            </w:pPr>
            <w:r>
              <w:rPr>
                <w:sz w:val="16"/>
                <w:szCs w:val="16"/>
              </w:rPr>
              <w:t>New timer from PCF along with RFSP Index to direct a UE to 4G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2AC56" w14:textId="7C671CB3" w:rsidR="0028083F" w:rsidRPr="000E3B65" w:rsidRDefault="0028083F" w:rsidP="00085BD6">
            <w:pPr>
              <w:pStyle w:val="TAL"/>
              <w:keepNext w:val="0"/>
              <w:rPr>
                <w:b/>
                <w:bCs/>
                <w:sz w:val="16"/>
              </w:rPr>
            </w:pPr>
            <w:r w:rsidRPr="000E3B65">
              <w:rPr>
                <w:b/>
                <w:bCs/>
                <w:sz w:val="16"/>
              </w:rPr>
              <w:t>18.0.0</w:t>
            </w:r>
          </w:p>
        </w:tc>
      </w:tr>
      <w:tr w:rsidR="0028083F" w:rsidRPr="003D4ABF" w14:paraId="5D193E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DB6DE" w14:textId="2C7496B4"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D67F2" w14:textId="0FC63F4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98E26" w14:textId="3CF3969D" w:rsidR="0028083F" w:rsidRDefault="0028083F" w:rsidP="00085BD6">
            <w:pPr>
              <w:pStyle w:val="TAC"/>
              <w:keepNext w:val="0"/>
              <w:rPr>
                <w:sz w:val="16"/>
                <w:szCs w:val="16"/>
              </w:rPr>
            </w:pPr>
            <w:r>
              <w:rPr>
                <w:sz w:val="16"/>
                <w:szCs w:val="16"/>
              </w:rPr>
              <w:t>SP-221084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F1C7A" w14:textId="4884EB22" w:rsidR="0028083F" w:rsidRDefault="0028083F" w:rsidP="00085BD6">
            <w:pPr>
              <w:pStyle w:val="TAL"/>
              <w:keepNext w:val="0"/>
              <w:rPr>
                <w:sz w:val="16"/>
              </w:rPr>
            </w:pPr>
            <w:r>
              <w:rPr>
                <w:sz w:val="16"/>
              </w:rPr>
              <w:t>0741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343189" w14:textId="03CA9AAC" w:rsidR="0028083F" w:rsidRDefault="0028083F" w:rsidP="00085BD6">
            <w:pPr>
              <w:pStyle w:val="TAL"/>
              <w:keepNext w:val="0"/>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D3DF9" w14:textId="21487527"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1F2DD6" w14:textId="21F04C41" w:rsidR="0028083F" w:rsidRDefault="0028083F" w:rsidP="00085BD6">
            <w:pPr>
              <w:pStyle w:val="TAL"/>
              <w:keepNext w:val="0"/>
              <w:rPr>
                <w:sz w:val="16"/>
                <w:szCs w:val="16"/>
              </w:rPr>
            </w:pPr>
            <w:r>
              <w:rPr>
                <w:sz w:val="16"/>
                <w:szCs w:val="16"/>
              </w:rPr>
              <w:t>N3IWF selection enhancement for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E1CF2" w14:textId="6CD7DA15" w:rsidR="0028083F" w:rsidRPr="000E3B65" w:rsidRDefault="0028083F" w:rsidP="00085BD6">
            <w:pPr>
              <w:pStyle w:val="TAL"/>
              <w:keepNext w:val="0"/>
              <w:rPr>
                <w:sz w:val="16"/>
              </w:rPr>
            </w:pPr>
            <w:r w:rsidRPr="000E3B65">
              <w:rPr>
                <w:sz w:val="16"/>
              </w:rPr>
              <w:t>18.0.0</w:t>
            </w:r>
          </w:p>
        </w:tc>
      </w:tr>
      <w:tr w:rsidR="0028083F" w:rsidRPr="003D4ABF" w14:paraId="579D52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BF309D" w14:textId="49802659"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8B395" w14:textId="544C042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CE059D" w14:textId="088EEA89" w:rsidR="0028083F" w:rsidRDefault="0028083F" w:rsidP="00085BD6">
            <w:pPr>
              <w:pStyle w:val="TAC"/>
              <w:keepNext w:val="0"/>
              <w:rPr>
                <w:sz w:val="16"/>
                <w:szCs w:val="16"/>
              </w:rPr>
            </w:pPr>
            <w:r>
              <w:rPr>
                <w:sz w:val="16"/>
                <w:szCs w:val="16"/>
              </w:rPr>
              <w:t>SP-221087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A317F" w14:textId="1F92A6E5" w:rsidR="0028083F" w:rsidRDefault="0028083F" w:rsidP="00085BD6">
            <w:pPr>
              <w:pStyle w:val="TAL"/>
              <w:keepNext w:val="0"/>
              <w:rPr>
                <w:sz w:val="16"/>
              </w:rPr>
            </w:pPr>
            <w:r>
              <w:rPr>
                <w:sz w:val="16"/>
              </w:rPr>
              <w:t>0745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09D0B2" w14:textId="639E4114"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8044C" w14:textId="5788ACFF"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E9A3F6" w14:textId="0617B8D7" w:rsidR="0028083F" w:rsidRDefault="0028083F" w:rsidP="00085BD6">
            <w:pPr>
              <w:pStyle w:val="TAL"/>
              <w:keepNext w:val="0"/>
              <w:rPr>
                <w:sz w:val="16"/>
                <w:szCs w:val="16"/>
              </w:rPr>
            </w:pPr>
            <w:r>
              <w:rPr>
                <w:sz w:val="16"/>
                <w:szCs w:val="16"/>
              </w:rPr>
              <w:t>Support of Non-3GPP access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3F1BA" w14:textId="47ADF4B3" w:rsidR="0028083F" w:rsidRPr="0063785D" w:rsidRDefault="0028083F" w:rsidP="00085BD6">
            <w:pPr>
              <w:pStyle w:val="TAL"/>
              <w:keepNext w:val="0"/>
              <w:rPr>
                <w:sz w:val="16"/>
              </w:rPr>
            </w:pPr>
            <w:r>
              <w:rPr>
                <w:sz w:val="16"/>
              </w:rPr>
              <w:t>18.0.0</w:t>
            </w:r>
          </w:p>
        </w:tc>
      </w:tr>
      <w:tr w:rsidR="0028083F" w:rsidRPr="003D4ABF" w14:paraId="3A0025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9CBAD" w14:textId="32B58999"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79892" w14:textId="796C91A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44E205" w14:textId="037A54CD" w:rsidR="0028083F" w:rsidRDefault="0028083F" w:rsidP="00085BD6">
            <w:pPr>
              <w:pStyle w:val="TAC"/>
              <w:keepNext w:val="0"/>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FB082" w14:textId="57764EE2" w:rsidR="0028083F" w:rsidRDefault="0028083F" w:rsidP="00085BD6">
            <w:pPr>
              <w:pStyle w:val="TAL"/>
              <w:keepNext w:val="0"/>
              <w:rPr>
                <w:sz w:val="16"/>
              </w:rPr>
            </w:pPr>
            <w:r>
              <w:rPr>
                <w:sz w:val="16"/>
              </w:rPr>
              <w:t>0754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34B24" w14:textId="1F3CEEB1"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6445F" w14:textId="617E1F2B"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99D55E" w14:textId="1979878A" w:rsidR="0028083F" w:rsidRDefault="0028083F" w:rsidP="00085BD6">
            <w:pPr>
              <w:pStyle w:val="TAL"/>
              <w:keepNext w:val="0"/>
              <w:rPr>
                <w:sz w:val="16"/>
                <w:szCs w:val="16"/>
              </w:rPr>
            </w:pPr>
            <w:r>
              <w:rPr>
                <w:sz w:val="16"/>
                <w:szCs w:val="16"/>
              </w:rPr>
              <w:t>Support AF Request of PER for QoS and Alt-QoS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B545C" w14:textId="27579071" w:rsidR="0028083F" w:rsidRDefault="0028083F" w:rsidP="00085BD6">
            <w:pPr>
              <w:pStyle w:val="TAL"/>
              <w:keepNext w:val="0"/>
              <w:rPr>
                <w:sz w:val="16"/>
              </w:rPr>
            </w:pPr>
            <w:r>
              <w:rPr>
                <w:sz w:val="16"/>
              </w:rPr>
              <w:t>18.0.0</w:t>
            </w:r>
          </w:p>
        </w:tc>
      </w:tr>
      <w:tr w:rsidR="0028083F" w:rsidRPr="003D4ABF" w14:paraId="120DCB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61B68D" w14:textId="36460DA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5152B" w14:textId="3886931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29D336" w14:textId="6A87348F" w:rsidR="0028083F" w:rsidRDefault="0028083F" w:rsidP="00085BD6">
            <w:pPr>
              <w:pStyle w:val="TAC"/>
              <w:keepNext w:val="0"/>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8881F" w14:textId="6215CBAE" w:rsidR="0028083F" w:rsidRDefault="0028083F" w:rsidP="00085BD6">
            <w:pPr>
              <w:pStyle w:val="TAL"/>
              <w:keepNext w:val="0"/>
              <w:rPr>
                <w:sz w:val="16"/>
              </w:rPr>
            </w:pPr>
            <w:r>
              <w:rPr>
                <w:sz w:val="16"/>
              </w:rPr>
              <w:t>0755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AEE5E" w14:textId="533BC844" w:rsidR="0028083F" w:rsidRDefault="002808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77592" w14:textId="14B0B7DC"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B651AE" w14:textId="7FBF366E" w:rsidR="0028083F" w:rsidRDefault="0028083F" w:rsidP="00085BD6">
            <w:pPr>
              <w:pStyle w:val="TAL"/>
              <w:keepNext w:val="0"/>
              <w:rPr>
                <w:sz w:val="16"/>
                <w:szCs w:val="16"/>
              </w:rPr>
            </w:pPr>
            <w:r>
              <w:rPr>
                <w:sz w:val="16"/>
                <w:szCs w:val="16"/>
              </w:rPr>
              <w:t>RAN feedback for burst sending time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872EE" w14:textId="10B51068" w:rsidR="0028083F" w:rsidRDefault="0028083F" w:rsidP="00085BD6">
            <w:pPr>
              <w:pStyle w:val="TAL"/>
              <w:keepNext w:val="0"/>
              <w:rPr>
                <w:sz w:val="16"/>
              </w:rPr>
            </w:pPr>
            <w:r>
              <w:rPr>
                <w:sz w:val="16"/>
              </w:rPr>
              <w:t>18.0.0</w:t>
            </w:r>
          </w:p>
        </w:tc>
      </w:tr>
      <w:tr w:rsidR="0028083F" w:rsidRPr="003D4ABF" w14:paraId="1BBCA7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90DE54" w14:textId="2F8086A7"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DF922" w14:textId="70BA8570"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3B652A" w14:textId="2C59F85B" w:rsidR="0028083F" w:rsidRDefault="0028083F" w:rsidP="00085BD6">
            <w:pPr>
              <w:pStyle w:val="TAC"/>
              <w:keepNext w:val="0"/>
              <w:rPr>
                <w:sz w:val="16"/>
                <w:szCs w:val="16"/>
              </w:rPr>
            </w:pPr>
            <w:r>
              <w:rPr>
                <w:sz w:val="16"/>
                <w:szCs w:val="16"/>
              </w:rPr>
              <w:t>SP-221096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4F7F7" w14:textId="0C358349" w:rsidR="0028083F" w:rsidRDefault="0028083F" w:rsidP="00085BD6">
            <w:pPr>
              <w:pStyle w:val="TAL"/>
              <w:keepNext w:val="0"/>
              <w:rPr>
                <w:sz w:val="16"/>
              </w:rPr>
            </w:pPr>
            <w:r>
              <w:rPr>
                <w:sz w:val="16"/>
              </w:rPr>
              <w:t>0764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9944C" w14:textId="4915218D"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B1216" w14:textId="1BA8CEF8"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018DBD" w14:textId="6FE3D4B9" w:rsidR="0028083F" w:rsidRDefault="0028083F" w:rsidP="00085BD6">
            <w:pPr>
              <w:pStyle w:val="TAL"/>
              <w:keepNext w:val="0"/>
              <w:rPr>
                <w:sz w:val="16"/>
                <w:szCs w:val="16"/>
              </w:rPr>
            </w:pPr>
            <w:r>
              <w:rPr>
                <w:sz w:val="16"/>
                <w:szCs w:val="16"/>
              </w:rPr>
              <w:t>Negotiation of the time window for Application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A76AE4" w14:textId="640C0BE1" w:rsidR="0028083F" w:rsidRDefault="0028083F" w:rsidP="00085BD6">
            <w:pPr>
              <w:pStyle w:val="TAL"/>
              <w:keepNext w:val="0"/>
              <w:rPr>
                <w:sz w:val="16"/>
              </w:rPr>
            </w:pPr>
            <w:r>
              <w:rPr>
                <w:sz w:val="16"/>
              </w:rPr>
              <w:t>18.0.0</w:t>
            </w:r>
          </w:p>
        </w:tc>
      </w:tr>
      <w:tr w:rsidR="0028083F" w:rsidRPr="003D4ABF" w14:paraId="74D3F4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695A23" w14:textId="02558552"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3D8C9" w14:textId="25E84E6B"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0A2AF" w14:textId="6BD63BEF" w:rsidR="0028083F" w:rsidRDefault="0028083F" w:rsidP="00085BD6">
            <w:pPr>
              <w:pStyle w:val="TAC"/>
              <w:keepNext w:val="0"/>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E0397" w14:textId="14E72B1C" w:rsidR="0028083F" w:rsidRDefault="0028083F" w:rsidP="00085BD6">
            <w:pPr>
              <w:pStyle w:val="TAL"/>
              <w:keepNext w:val="0"/>
              <w:rPr>
                <w:sz w:val="16"/>
              </w:rPr>
            </w:pPr>
            <w:r>
              <w:rPr>
                <w:sz w:val="16"/>
              </w:rPr>
              <w:t>0769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9CA6E6" w14:textId="1E74E43A" w:rsidR="0028083F" w:rsidRDefault="002808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BA6BD" w14:textId="709247C3" w:rsidR="0028083F" w:rsidRDefault="0028083F" w:rsidP="00085BD6">
            <w:pPr>
              <w:pStyle w:val="TAL"/>
              <w:keepNext w:val="0"/>
              <w:rPr>
                <w:sz w:val="16"/>
              </w:rPr>
            </w:pPr>
            <w:r>
              <w:rPr>
                <w:sz w:val="16"/>
              </w:rPr>
              <w:t xml:space="preserve">B </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F86AB1" w14:textId="163FE145" w:rsidR="0028083F" w:rsidRDefault="0028083F" w:rsidP="00085BD6">
            <w:pPr>
              <w:pStyle w:val="TAL"/>
              <w:keepNext w:val="0"/>
              <w:rPr>
                <w:sz w:val="16"/>
                <w:szCs w:val="16"/>
              </w:rPr>
            </w:pPr>
            <w:r>
              <w:rPr>
                <w:sz w:val="16"/>
                <w:szCs w:val="16"/>
              </w:rPr>
              <w:t>NWDAF- assisted URSPs introduced in policy decision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1CD75" w14:textId="0A6F0E06" w:rsidR="0028083F" w:rsidRDefault="0028083F" w:rsidP="00085BD6">
            <w:pPr>
              <w:pStyle w:val="TAL"/>
              <w:keepNext w:val="0"/>
              <w:rPr>
                <w:sz w:val="16"/>
              </w:rPr>
            </w:pPr>
            <w:r>
              <w:rPr>
                <w:sz w:val="16"/>
              </w:rPr>
              <w:t>18.0.0</w:t>
            </w:r>
          </w:p>
        </w:tc>
      </w:tr>
      <w:tr w:rsidR="0028083F" w:rsidRPr="003D4ABF" w14:paraId="0F5671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F53D3F" w14:textId="0252843D"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B6197" w14:textId="32A7BB9A"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1BD789" w14:textId="4ACBCD09" w:rsidR="0028083F" w:rsidRDefault="0028083F" w:rsidP="00085BD6">
            <w:pPr>
              <w:pStyle w:val="TAC"/>
              <w:keepNext w:val="0"/>
              <w:rPr>
                <w:sz w:val="16"/>
                <w:szCs w:val="16"/>
              </w:rPr>
            </w:pPr>
            <w:r>
              <w:rPr>
                <w:sz w:val="16"/>
                <w:szCs w:val="16"/>
              </w:rPr>
              <w:t>SP-221086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8A25F" w14:textId="4CDF2DB6" w:rsidR="0028083F" w:rsidRDefault="0028083F" w:rsidP="00085BD6">
            <w:pPr>
              <w:pStyle w:val="TAL"/>
              <w:keepNext w:val="0"/>
              <w:rPr>
                <w:sz w:val="16"/>
              </w:rPr>
            </w:pPr>
            <w:r>
              <w:rPr>
                <w:sz w:val="16"/>
              </w:rPr>
              <w:t>0776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9FD3D" w14:textId="22AC3FD4" w:rsidR="0028083F" w:rsidRDefault="0028083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4E820" w14:textId="7CE293E2"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69DABB" w14:textId="73513E21" w:rsidR="0028083F" w:rsidRDefault="0028083F" w:rsidP="00085BD6">
            <w:pPr>
              <w:pStyle w:val="TAL"/>
              <w:keepNext w:val="0"/>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9203C" w14:textId="37144F0D" w:rsidR="0028083F" w:rsidRDefault="0028083F" w:rsidP="00085BD6">
            <w:pPr>
              <w:pStyle w:val="TAL"/>
              <w:keepNext w:val="0"/>
              <w:rPr>
                <w:sz w:val="16"/>
              </w:rPr>
            </w:pPr>
            <w:r>
              <w:rPr>
                <w:sz w:val="16"/>
              </w:rPr>
              <w:t>18.0.0</w:t>
            </w:r>
          </w:p>
        </w:tc>
      </w:tr>
      <w:tr w:rsidR="0028083F" w:rsidRPr="003D4ABF" w14:paraId="61D7DA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5EB5AB" w14:textId="30D78844"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C247B" w14:textId="57936A99"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C067D5" w14:textId="540E63E2" w:rsidR="0028083F" w:rsidRDefault="0028083F" w:rsidP="00085BD6">
            <w:pPr>
              <w:pStyle w:val="TAC"/>
              <w:keepNext w:val="0"/>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C5ED2" w14:textId="03FC7E5E" w:rsidR="0028083F" w:rsidRDefault="0028083F" w:rsidP="00085BD6">
            <w:pPr>
              <w:pStyle w:val="TAL"/>
              <w:keepNext w:val="0"/>
              <w:rPr>
                <w:sz w:val="16"/>
              </w:rPr>
            </w:pPr>
            <w:r>
              <w:rPr>
                <w:sz w:val="16"/>
              </w:rPr>
              <w:t>0779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95A5" w14:textId="7C22A5F7"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FE8C7" w14:textId="0B2930BC"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28214A6" w14:textId="06FB0410" w:rsidR="0028083F" w:rsidRDefault="0028083F" w:rsidP="00085BD6">
            <w:pPr>
              <w:pStyle w:val="TAL"/>
              <w:keepNext w:val="0"/>
              <w:rPr>
                <w:sz w:val="16"/>
                <w:szCs w:val="16"/>
              </w:rPr>
            </w:pPr>
            <w:r>
              <w:rPr>
                <w:sz w:val="16"/>
                <w:szCs w:val="16"/>
              </w:rPr>
              <w:t>Support of Satellite Edge Computing via UPF deployed on satellite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F15E6" w14:textId="64231F58" w:rsidR="0028083F" w:rsidRDefault="0028083F" w:rsidP="00085BD6">
            <w:pPr>
              <w:pStyle w:val="TAL"/>
              <w:keepNext w:val="0"/>
              <w:rPr>
                <w:sz w:val="16"/>
              </w:rPr>
            </w:pPr>
            <w:r>
              <w:rPr>
                <w:sz w:val="16"/>
              </w:rPr>
              <w:t>18.0.0</w:t>
            </w:r>
          </w:p>
        </w:tc>
      </w:tr>
      <w:tr w:rsidR="0028083F" w:rsidRPr="003D4ABF" w14:paraId="442C06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7D6CB3" w14:textId="67F17B10"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FF78E" w14:textId="360AFA31"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8C4F8" w14:textId="37AAFACB" w:rsidR="0028083F" w:rsidRDefault="0028083F" w:rsidP="00085BD6">
            <w:pPr>
              <w:pStyle w:val="TAC"/>
              <w:keepNext w:val="0"/>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95BC0" w14:textId="574B3A6E" w:rsidR="0028083F" w:rsidRDefault="0028083F" w:rsidP="00085BD6">
            <w:pPr>
              <w:pStyle w:val="TAL"/>
              <w:keepNext w:val="0"/>
              <w:rPr>
                <w:sz w:val="16"/>
              </w:rPr>
            </w:pPr>
            <w:r>
              <w:rPr>
                <w:sz w:val="16"/>
              </w:rPr>
              <w:t>0783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419FC0" w14:textId="2987B2D1" w:rsidR="0028083F" w:rsidRDefault="0028083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8222" w14:textId="20DD0E42"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7F3614" w14:textId="3F864E1B" w:rsidR="0028083F" w:rsidRDefault="0028083F" w:rsidP="00085BD6">
            <w:pPr>
              <w:pStyle w:val="TAL"/>
              <w:keepNext w:val="0"/>
              <w:rPr>
                <w:sz w:val="16"/>
                <w:szCs w:val="16"/>
              </w:rPr>
            </w:pPr>
            <w:r>
              <w:rPr>
                <w:sz w:val="16"/>
                <w:szCs w:val="16"/>
              </w:rPr>
              <w:t>PFDF consume Application Detection analytics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A9467" w14:textId="16C98905" w:rsidR="0028083F" w:rsidRDefault="0028083F" w:rsidP="00085BD6">
            <w:pPr>
              <w:pStyle w:val="TAL"/>
              <w:keepNext w:val="0"/>
              <w:rPr>
                <w:sz w:val="16"/>
              </w:rPr>
            </w:pPr>
            <w:r>
              <w:rPr>
                <w:sz w:val="16"/>
              </w:rPr>
              <w:t>18.0.0</w:t>
            </w:r>
          </w:p>
        </w:tc>
      </w:tr>
      <w:tr w:rsidR="0028083F" w:rsidRPr="003D4ABF" w14:paraId="3CAF03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B9668F" w14:textId="212F1738" w:rsidR="0028083F" w:rsidRDefault="0028083F" w:rsidP="00085BD6">
            <w:pPr>
              <w:pStyle w:val="TAL"/>
              <w:keepNext w:val="0"/>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034E6" w14:textId="269A839B" w:rsidR="0028083F" w:rsidRDefault="0028083F" w:rsidP="00085BD6">
            <w:pPr>
              <w:pStyle w:val="TAL"/>
              <w:keepNext w:val="0"/>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1A10D5" w14:textId="23595129" w:rsidR="0028083F" w:rsidRDefault="0028083F" w:rsidP="00085BD6">
            <w:pPr>
              <w:pStyle w:val="TAC"/>
              <w:keepNext w:val="0"/>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4747A" w14:textId="66C1B568" w:rsidR="0028083F" w:rsidRDefault="0028083F" w:rsidP="00085BD6">
            <w:pPr>
              <w:pStyle w:val="TAL"/>
              <w:keepNext w:val="0"/>
              <w:rPr>
                <w:sz w:val="16"/>
              </w:rPr>
            </w:pPr>
            <w:r>
              <w:rPr>
                <w:sz w:val="16"/>
              </w:rPr>
              <w:t>0788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52F88" w14:textId="6A8DFFB4" w:rsidR="0028083F" w:rsidRDefault="002808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D4BA0" w14:textId="270908C6" w:rsidR="0028083F" w:rsidRDefault="002808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AFD15" w14:textId="0DD0A47D" w:rsidR="0028083F" w:rsidRDefault="0028083F" w:rsidP="00085BD6">
            <w:pPr>
              <w:pStyle w:val="TAL"/>
              <w:keepNext w:val="0"/>
              <w:rPr>
                <w:sz w:val="16"/>
                <w:szCs w:val="16"/>
              </w:rPr>
            </w:pPr>
            <w:r>
              <w:rPr>
                <w:sz w:val="16"/>
                <w:szCs w:val="16"/>
              </w:rPr>
              <w:t>Policy control for dynamic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8C052A" w14:textId="3CE10476" w:rsidR="0028083F" w:rsidRDefault="0028083F" w:rsidP="00085BD6">
            <w:pPr>
              <w:pStyle w:val="TAL"/>
              <w:keepNext w:val="0"/>
              <w:rPr>
                <w:sz w:val="16"/>
              </w:rPr>
            </w:pPr>
            <w:r>
              <w:rPr>
                <w:sz w:val="16"/>
              </w:rPr>
              <w:t>18.0.0</w:t>
            </w:r>
          </w:p>
        </w:tc>
      </w:tr>
      <w:tr w:rsidR="00EB452C" w:rsidRPr="003D4ABF" w14:paraId="527579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FBB3" w14:textId="7FD3C280"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6D63E" w14:textId="79D9B24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B60F04" w14:textId="61280827" w:rsidR="00EB452C" w:rsidRDefault="00EB452C" w:rsidP="00085BD6">
            <w:pPr>
              <w:pStyle w:val="TAC"/>
              <w:keepNext w:val="0"/>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B0E73" w14:textId="2F99C296" w:rsidR="00EB452C" w:rsidRDefault="00EB452C" w:rsidP="00085BD6">
            <w:pPr>
              <w:pStyle w:val="TAL"/>
              <w:keepNext w:val="0"/>
              <w:rPr>
                <w:sz w:val="16"/>
              </w:rPr>
            </w:pPr>
            <w:r>
              <w:rPr>
                <w:sz w:val="16"/>
              </w:rPr>
              <w:t>0740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1657AC" w14:textId="38CAB827" w:rsidR="00EB452C" w:rsidRDefault="00EB452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E521A" w14:textId="54078AD5"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108982" w14:textId="4065DEFA" w:rsidR="00EB452C" w:rsidRDefault="00EB452C" w:rsidP="00085BD6">
            <w:pPr>
              <w:pStyle w:val="TAL"/>
              <w:keepNext w:val="0"/>
              <w:rPr>
                <w:sz w:val="16"/>
                <w:szCs w:val="16"/>
              </w:rPr>
            </w:pPr>
            <w:r>
              <w:rPr>
                <w:sz w:val="16"/>
                <w:szCs w:val="16"/>
              </w:rPr>
              <w:t>Basic description of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826CE" w14:textId="1F27EF3E" w:rsidR="00EB452C" w:rsidRDefault="00EB452C" w:rsidP="00085BD6">
            <w:pPr>
              <w:pStyle w:val="TAL"/>
              <w:keepNext w:val="0"/>
              <w:rPr>
                <w:sz w:val="16"/>
              </w:rPr>
            </w:pPr>
            <w:r>
              <w:rPr>
                <w:sz w:val="16"/>
              </w:rPr>
              <w:t>18.1.0</w:t>
            </w:r>
          </w:p>
        </w:tc>
      </w:tr>
      <w:tr w:rsidR="00EB452C" w:rsidRPr="003D4ABF" w14:paraId="500005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6AA48C" w14:textId="2BF28C49"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74DDF" w14:textId="12FC8A0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B35AFF" w14:textId="37DE144F" w:rsidR="00EB452C" w:rsidRDefault="00EB452C" w:rsidP="00085BD6">
            <w:pPr>
              <w:pStyle w:val="TAC"/>
              <w:keepNext w:val="0"/>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6D390" w14:textId="7D4859FA" w:rsidR="00EB452C" w:rsidRDefault="00EB452C" w:rsidP="00085BD6">
            <w:pPr>
              <w:pStyle w:val="TAL"/>
              <w:keepNext w:val="0"/>
              <w:rPr>
                <w:sz w:val="16"/>
              </w:rPr>
            </w:pPr>
            <w:r>
              <w:rPr>
                <w:sz w:val="16"/>
              </w:rPr>
              <w:t>0756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EF694" w14:textId="5BB0BC70" w:rsidR="00EB452C" w:rsidRDefault="00EB452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67F9B" w14:textId="2639EED4"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7A301B" w14:textId="178C0233" w:rsidR="00EB452C" w:rsidRDefault="00EB452C" w:rsidP="00085BD6">
            <w:pPr>
              <w:pStyle w:val="TAL"/>
              <w:keepNext w:val="0"/>
              <w:rPr>
                <w:sz w:val="16"/>
                <w:szCs w:val="16"/>
              </w:rPr>
            </w:pPr>
            <w:r>
              <w:rPr>
                <w:sz w:val="16"/>
                <w:szCs w:val="16"/>
              </w:rPr>
              <w:t>Application Function influence SFC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944AA2" w14:textId="713D276E" w:rsidR="00EB452C" w:rsidRDefault="00EB452C" w:rsidP="00085BD6">
            <w:pPr>
              <w:pStyle w:val="TAL"/>
              <w:keepNext w:val="0"/>
              <w:rPr>
                <w:sz w:val="16"/>
              </w:rPr>
            </w:pPr>
            <w:r>
              <w:rPr>
                <w:sz w:val="16"/>
              </w:rPr>
              <w:t>18.1.0</w:t>
            </w:r>
          </w:p>
        </w:tc>
      </w:tr>
      <w:tr w:rsidR="00EB452C" w:rsidRPr="003D4ABF" w14:paraId="030F3B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3C02E4" w14:textId="7A67B549"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7B5FA" w14:textId="77A2B8EA"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1D06CC" w14:textId="2FD0EA6B" w:rsidR="00EB452C" w:rsidRDefault="00EB452C"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A84D1" w14:textId="389CE278" w:rsidR="00EB452C" w:rsidRDefault="00EB452C" w:rsidP="00085BD6">
            <w:pPr>
              <w:pStyle w:val="TAL"/>
              <w:keepNext w:val="0"/>
              <w:rPr>
                <w:sz w:val="16"/>
              </w:rPr>
            </w:pPr>
            <w:r>
              <w:rPr>
                <w:sz w:val="16"/>
              </w:rPr>
              <w:t>0763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E6356B" w14:textId="75A8DA00" w:rsidR="00EB452C" w:rsidRDefault="00EB452C"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C2E80" w14:textId="69C02BFB" w:rsidR="00EB452C" w:rsidRDefault="00EB452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B0BC2A" w14:textId="0C64314D" w:rsidR="00EB452C" w:rsidRDefault="00EB452C" w:rsidP="00085BD6">
            <w:pPr>
              <w:pStyle w:val="TAL"/>
              <w:keepNext w:val="0"/>
              <w:rPr>
                <w:sz w:val="16"/>
                <w:szCs w:val="16"/>
              </w:rPr>
            </w:pPr>
            <w:r>
              <w:rPr>
                <w:sz w:val="16"/>
                <w:szCs w:val="16"/>
              </w:rPr>
              <w:t>Introducing selection of more granular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F8507" w14:textId="7AC406C6" w:rsidR="00EB452C" w:rsidRDefault="00EB452C" w:rsidP="00085BD6">
            <w:pPr>
              <w:pStyle w:val="TAL"/>
              <w:keepNext w:val="0"/>
              <w:rPr>
                <w:sz w:val="16"/>
              </w:rPr>
            </w:pPr>
            <w:r>
              <w:rPr>
                <w:sz w:val="16"/>
              </w:rPr>
              <w:t>18.1.0</w:t>
            </w:r>
          </w:p>
        </w:tc>
      </w:tr>
      <w:tr w:rsidR="00EB452C" w:rsidRPr="003D4ABF" w14:paraId="56F5EC5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E1CEAF" w14:textId="33789CAC" w:rsidR="00EB452C" w:rsidRDefault="00EB452C"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C30A75" w14:textId="351F4EDF" w:rsidR="00EB452C" w:rsidRDefault="00EB452C"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750026" w14:textId="752C9F5C" w:rsidR="00EB452C" w:rsidRDefault="00EB452C" w:rsidP="00085BD6">
            <w:pPr>
              <w:pStyle w:val="TAC"/>
              <w:keepNext w:val="0"/>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37CE2" w14:textId="0D21996E" w:rsidR="00EB452C" w:rsidRDefault="00EB452C" w:rsidP="00085BD6">
            <w:pPr>
              <w:pStyle w:val="TAL"/>
              <w:keepNext w:val="0"/>
              <w:rPr>
                <w:sz w:val="16"/>
              </w:rPr>
            </w:pPr>
            <w:r>
              <w:rPr>
                <w:sz w:val="16"/>
              </w:rPr>
              <w:t>0775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AC417" w14:textId="5D07D153" w:rsidR="00EB452C" w:rsidRDefault="00EB452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185F7" w14:textId="0FF6381E" w:rsidR="00EB452C" w:rsidRDefault="00EB452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6D25E0" w14:textId="73D39E01" w:rsidR="00EB452C" w:rsidRDefault="00EB452C" w:rsidP="00085BD6">
            <w:pPr>
              <w:pStyle w:val="TAL"/>
              <w:keepNext w:val="0"/>
              <w:rPr>
                <w:sz w:val="16"/>
                <w:szCs w:val="16"/>
              </w:rPr>
            </w:pPr>
            <w:r>
              <w:rPr>
                <w:sz w:val="16"/>
                <w:szCs w:val="16"/>
              </w:rPr>
              <w:t>Multi-Path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2F7B7" w14:textId="186174AB" w:rsidR="00EB452C" w:rsidRDefault="00EB452C" w:rsidP="00085BD6">
            <w:pPr>
              <w:pStyle w:val="TAL"/>
              <w:keepNext w:val="0"/>
              <w:rPr>
                <w:sz w:val="16"/>
              </w:rPr>
            </w:pPr>
            <w:r>
              <w:rPr>
                <w:sz w:val="16"/>
              </w:rPr>
              <w:t>18.1.0</w:t>
            </w:r>
          </w:p>
        </w:tc>
      </w:tr>
      <w:tr w:rsidR="00777D9F" w:rsidRPr="003D4ABF" w14:paraId="1DD84B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5B5A07" w14:textId="0DD2BDCA"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9A56C" w14:textId="68C7A767"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6BE2C4" w14:textId="4C80BB9D" w:rsidR="00777D9F" w:rsidRDefault="00777D9F" w:rsidP="00085BD6">
            <w:pPr>
              <w:pStyle w:val="TAC"/>
              <w:keepNext w:val="0"/>
              <w:rPr>
                <w:sz w:val="16"/>
                <w:szCs w:val="16"/>
              </w:rPr>
            </w:pPr>
            <w:r>
              <w:rPr>
                <w:sz w:val="16"/>
                <w:szCs w:val="16"/>
              </w:rPr>
              <w:t>SP-230115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784CB" w14:textId="4E6DFD06" w:rsidR="00777D9F" w:rsidRDefault="00777D9F" w:rsidP="00085BD6">
            <w:pPr>
              <w:pStyle w:val="TAL"/>
              <w:keepNext w:val="0"/>
              <w:rPr>
                <w:sz w:val="16"/>
              </w:rPr>
            </w:pPr>
            <w:r>
              <w:rPr>
                <w:sz w:val="16"/>
              </w:rPr>
              <w:t>0781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E48DF" w14:textId="6C90AA84" w:rsidR="00777D9F" w:rsidRDefault="00777D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E66C9" w14:textId="04EA73E8"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9E358" w14:textId="316D38C4" w:rsidR="00777D9F" w:rsidRDefault="00777D9F" w:rsidP="00085BD6">
            <w:pPr>
              <w:pStyle w:val="TAL"/>
              <w:keepNext w:val="0"/>
              <w:rPr>
                <w:sz w:val="16"/>
                <w:szCs w:val="16"/>
              </w:rPr>
            </w:pPr>
            <w:r>
              <w:rPr>
                <w:sz w:val="16"/>
                <w:szCs w:val="16"/>
              </w:rPr>
              <w:t>PCF support of 5GS Packet Delay Variation value monitoring based on QoS monitoring mechanism and exposed to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374E5" w14:textId="4627747F" w:rsidR="00777D9F" w:rsidRDefault="00777D9F" w:rsidP="00085BD6">
            <w:pPr>
              <w:pStyle w:val="TAL"/>
              <w:keepNext w:val="0"/>
              <w:rPr>
                <w:sz w:val="16"/>
              </w:rPr>
            </w:pPr>
            <w:r>
              <w:rPr>
                <w:sz w:val="16"/>
              </w:rPr>
              <w:t>18.1.0</w:t>
            </w:r>
          </w:p>
        </w:tc>
      </w:tr>
      <w:tr w:rsidR="00777D9F" w:rsidRPr="003D4ABF" w14:paraId="2015C4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6D910B" w14:textId="7E185C3D"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23826" w14:textId="07979F0D"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10EBE4" w14:textId="277B0438" w:rsidR="00777D9F" w:rsidRDefault="00777D9F"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63463" w14:textId="5EBD782F" w:rsidR="00777D9F" w:rsidRDefault="00777D9F" w:rsidP="00085BD6">
            <w:pPr>
              <w:pStyle w:val="TAL"/>
              <w:keepNext w:val="0"/>
              <w:rPr>
                <w:sz w:val="16"/>
              </w:rPr>
            </w:pPr>
            <w:r>
              <w:rPr>
                <w:sz w:val="16"/>
              </w:rPr>
              <w:t>0787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49A67" w14:textId="25B88156" w:rsidR="00777D9F" w:rsidRDefault="00777D9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40C20" w14:textId="3246870D"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F215FE" w14:textId="56B7CA26" w:rsidR="00777D9F" w:rsidRDefault="00777D9F" w:rsidP="00085BD6">
            <w:pPr>
              <w:pStyle w:val="TAL"/>
              <w:keepNext w:val="0"/>
              <w:rPr>
                <w:sz w:val="16"/>
                <w:szCs w:val="16"/>
              </w:rPr>
            </w:pPr>
            <w:r>
              <w:rPr>
                <w:sz w:val="16"/>
                <w:szCs w:val="16"/>
              </w:rPr>
              <w:t>Exposure of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A08B" w14:textId="63D2F822" w:rsidR="00777D9F" w:rsidRDefault="00777D9F" w:rsidP="00085BD6">
            <w:pPr>
              <w:pStyle w:val="TAL"/>
              <w:keepNext w:val="0"/>
              <w:rPr>
                <w:sz w:val="16"/>
              </w:rPr>
            </w:pPr>
            <w:r>
              <w:rPr>
                <w:sz w:val="16"/>
              </w:rPr>
              <w:t>18.1.0</w:t>
            </w:r>
          </w:p>
        </w:tc>
      </w:tr>
      <w:tr w:rsidR="00777D9F" w:rsidRPr="003D4ABF" w14:paraId="0E5D91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85E3C" w14:textId="36A9754E" w:rsidR="00777D9F" w:rsidRDefault="00777D9F"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425A6" w14:textId="1E060FAC" w:rsidR="00777D9F" w:rsidRDefault="00777D9F"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2522E7" w14:textId="72C0CBF2" w:rsidR="00777D9F" w:rsidRDefault="00777D9F" w:rsidP="00085BD6">
            <w:pPr>
              <w:pStyle w:val="TAC"/>
              <w:keepNext w:val="0"/>
              <w:rPr>
                <w:sz w:val="16"/>
                <w:szCs w:val="16"/>
              </w:rPr>
            </w:pPr>
            <w:r>
              <w:rPr>
                <w:sz w:val="16"/>
                <w:szCs w:val="16"/>
              </w:rPr>
              <w:t>SP-230063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8CA57" w14:textId="69940742" w:rsidR="00777D9F" w:rsidRDefault="00777D9F" w:rsidP="00085BD6">
            <w:pPr>
              <w:pStyle w:val="TAL"/>
              <w:keepNext w:val="0"/>
              <w:rPr>
                <w:sz w:val="16"/>
              </w:rPr>
            </w:pPr>
            <w:r>
              <w:rPr>
                <w:sz w:val="16"/>
              </w:rPr>
              <w:t>0795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73DF3" w14:textId="6EE75DA5" w:rsidR="00777D9F" w:rsidRDefault="00777D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08505" w14:textId="3D0067A5" w:rsidR="00777D9F" w:rsidRDefault="00777D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0BE077" w14:textId="53950393" w:rsidR="00777D9F" w:rsidRDefault="00777D9F" w:rsidP="00085BD6">
            <w:pPr>
              <w:pStyle w:val="TAL"/>
              <w:keepNext w:val="0"/>
              <w:rPr>
                <w:sz w:val="16"/>
                <w:szCs w:val="16"/>
              </w:rPr>
            </w:pPr>
            <w:r>
              <w:rPr>
                <w:sz w:val="16"/>
                <w:szCs w:val="16"/>
              </w:rPr>
              <w:t>N5CW device access to SNPN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F124B" w14:textId="16B7080E" w:rsidR="00777D9F" w:rsidRDefault="00777D9F" w:rsidP="00085BD6">
            <w:pPr>
              <w:pStyle w:val="TAL"/>
              <w:keepNext w:val="0"/>
              <w:rPr>
                <w:sz w:val="16"/>
              </w:rPr>
            </w:pPr>
            <w:r>
              <w:rPr>
                <w:sz w:val="16"/>
              </w:rPr>
              <w:t>18.1.0</w:t>
            </w:r>
          </w:p>
        </w:tc>
      </w:tr>
      <w:tr w:rsidR="00591DB1" w:rsidRPr="003D4ABF" w14:paraId="376266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C2B414" w14:textId="551035F9" w:rsidR="00591DB1" w:rsidRDefault="00591DB1"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32294" w14:textId="69F37290" w:rsidR="00591DB1" w:rsidRDefault="00591DB1"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7443" w14:textId="530C4C23" w:rsidR="00591DB1" w:rsidRDefault="00591DB1" w:rsidP="00085BD6">
            <w:pPr>
              <w:pStyle w:val="TAC"/>
              <w:keepNext w:val="0"/>
              <w:rPr>
                <w:sz w:val="16"/>
                <w:szCs w:val="16"/>
              </w:rPr>
            </w:pPr>
            <w:r>
              <w:rPr>
                <w:sz w:val="16"/>
                <w:szCs w:val="16"/>
              </w:rPr>
              <w:t>SP-230054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308C7" w14:textId="3B7EE7BD" w:rsidR="00591DB1" w:rsidRDefault="00591DB1" w:rsidP="00085BD6">
            <w:pPr>
              <w:pStyle w:val="TAL"/>
              <w:keepNext w:val="0"/>
              <w:rPr>
                <w:sz w:val="16"/>
              </w:rPr>
            </w:pPr>
            <w:r>
              <w:rPr>
                <w:sz w:val="16"/>
              </w:rPr>
              <w:t>0799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49D59" w14:textId="0E8D06F2" w:rsidR="00591DB1" w:rsidRDefault="00591DB1"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53E1F" w14:textId="535017C1" w:rsidR="00591DB1" w:rsidRDefault="00591DB1"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ACD61F" w14:textId="42AC168A" w:rsidR="00591DB1" w:rsidRDefault="00591DB1" w:rsidP="00085BD6">
            <w:pPr>
              <w:pStyle w:val="TAL"/>
              <w:keepNext w:val="0"/>
              <w:rPr>
                <w:sz w:val="16"/>
                <w:szCs w:val="16"/>
              </w:rPr>
            </w:pPr>
            <w:r>
              <w:rPr>
                <w:sz w:val="16"/>
                <w:szCs w:val="16"/>
              </w:rPr>
              <w:t>DN Performance Analytics usage in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F3934" w14:textId="5EE9744A" w:rsidR="00591DB1" w:rsidRDefault="00591DB1" w:rsidP="00085BD6">
            <w:pPr>
              <w:pStyle w:val="TAL"/>
              <w:keepNext w:val="0"/>
              <w:rPr>
                <w:sz w:val="16"/>
              </w:rPr>
            </w:pPr>
            <w:r>
              <w:rPr>
                <w:sz w:val="16"/>
              </w:rPr>
              <w:t>18.1.0</w:t>
            </w:r>
          </w:p>
        </w:tc>
      </w:tr>
      <w:tr w:rsidR="00282DF7" w:rsidRPr="003D4ABF" w14:paraId="0E745E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72A8B0" w14:textId="216C3B8B" w:rsidR="00282DF7" w:rsidRDefault="00282DF7"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E3CE9" w14:textId="5035091B" w:rsidR="00282DF7" w:rsidRDefault="00282DF7"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336960" w14:textId="617478DA" w:rsidR="00282DF7" w:rsidRDefault="00282DF7" w:rsidP="00085BD6">
            <w:pPr>
              <w:pStyle w:val="TAC"/>
              <w:keepNext w:val="0"/>
              <w:rPr>
                <w:sz w:val="16"/>
                <w:szCs w:val="16"/>
              </w:rPr>
            </w:pPr>
            <w:r>
              <w:rPr>
                <w:sz w:val="16"/>
                <w:szCs w:val="16"/>
              </w:rPr>
              <w:t>SP-230034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E3A3A" w14:textId="1DAB20D6" w:rsidR="00282DF7" w:rsidRDefault="00282DF7" w:rsidP="00085BD6">
            <w:pPr>
              <w:pStyle w:val="TAL"/>
              <w:keepNext w:val="0"/>
              <w:rPr>
                <w:sz w:val="16"/>
              </w:rPr>
            </w:pPr>
            <w:r>
              <w:rPr>
                <w:sz w:val="16"/>
              </w:rPr>
              <w:t>0803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CAACF" w14:textId="491764EB" w:rsidR="00282DF7" w:rsidRDefault="00282DF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1A05D" w14:textId="21876789" w:rsidR="00282DF7" w:rsidRDefault="00282DF7"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51EF78" w14:textId="629BB647" w:rsidR="00282DF7" w:rsidRDefault="00282DF7" w:rsidP="00085BD6">
            <w:pPr>
              <w:pStyle w:val="TAL"/>
              <w:keepNext w:val="0"/>
              <w:rPr>
                <w:sz w:val="16"/>
                <w:szCs w:val="16"/>
              </w:rPr>
            </w:pPr>
            <w:r>
              <w:rPr>
                <w:sz w:val="16"/>
                <w:szCs w:val="16"/>
              </w:rPr>
              <w:t>PDU Session Type Selection in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CA6B6" w14:textId="0AACB4E3" w:rsidR="00282DF7" w:rsidRDefault="00282DF7" w:rsidP="00085BD6">
            <w:pPr>
              <w:pStyle w:val="TAL"/>
              <w:keepNext w:val="0"/>
              <w:rPr>
                <w:sz w:val="16"/>
              </w:rPr>
            </w:pPr>
            <w:r>
              <w:rPr>
                <w:sz w:val="16"/>
              </w:rPr>
              <w:t>18.1.0</w:t>
            </w:r>
          </w:p>
        </w:tc>
      </w:tr>
      <w:tr w:rsidR="00282DF7" w:rsidRPr="003D4ABF" w14:paraId="3CD8C7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DA2E3" w14:textId="637055C4" w:rsidR="00282DF7" w:rsidRDefault="00282DF7"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EEC9FC" w14:textId="679722F5" w:rsidR="00282DF7" w:rsidRDefault="00282DF7"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C7BB7D" w14:textId="4ABCE21B" w:rsidR="00282DF7" w:rsidRDefault="00282DF7"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07650" w14:textId="2C24FA48" w:rsidR="00282DF7" w:rsidRDefault="00282DF7" w:rsidP="00085BD6">
            <w:pPr>
              <w:pStyle w:val="TAL"/>
              <w:keepNext w:val="0"/>
              <w:rPr>
                <w:sz w:val="16"/>
              </w:rPr>
            </w:pPr>
            <w:r>
              <w:rPr>
                <w:sz w:val="16"/>
              </w:rPr>
              <w:t>0805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7B4FA" w14:textId="21A25780" w:rsidR="00282DF7" w:rsidRDefault="00282DF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B376" w14:textId="6C039DF1" w:rsidR="00282DF7" w:rsidRDefault="00282DF7"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FF8B23" w14:textId="61CF1B96" w:rsidR="00282DF7" w:rsidRDefault="00282DF7" w:rsidP="00085BD6">
            <w:pPr>
              <w:pStyle w:val="TAL"/>
              <w:keepNext w:val="0"/>
              <w:rPr>
                <w:sz w:val="16"/>
                <w:szCs w:val="16"/>
              </w:rPr>
            </w:pPr>
            <w:r>
              <w:rPr>
                <w:sz w:val="16"/>
                <w:szCs w:val="16"/>
              </w:rPr>
              <w:t>23.503 -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98C50" w14:textId="61623F34" w:rsidR="00282DF7" w:rsidRDefault="00282DF7" w:rsidP="00085BD6">
            <w:pPr>
              <w:pStyle w:val="TAL"/>
              <w:keepNext w:val="0"/>
              <w:rPr>
                <w:sz w:val="16"/>
              </w:rPr>
            </w:pPr>
            <w:r>
              <w:rPr>
                <w:sz w:val="16"/>
              </w:rPr>
              <w:t>18.1.0</w:t>
            </w:r>
          </w:p>
        </w:tc>
      </w:tr>
      <w:tr w:rsidR="00202011" w:rsidRPr="003D4ABF" w14:paraId="46F7796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37BE0D" w14:textId="1EFA2869" w:rsidR="00202011" w:rsidRDefault="00202011"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2ED89" w14:textId="7DED0780" w:rsidR="00202011" w:rsidRDefault="00202011"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DF816D" w14:textId="6C2A60D6" w:rsidR="00202011" w:rsidRDefault="00202011" w:rsidP="00085BD6">
            <w:pPr>
              <w:pStyle w:val="TAC"/>
              <w:keepNext w:val="0"/>
              <w:rPr>
                <w:sz w:val="16"/>
                <w:szCs w:val="16"/>
              </w:rPr>
            </w:pPr>
            <w:r>
              <w:rPr>
                <w:sz w:val="16"/>
                <w:szCs w:val="16"/>
              </w:rPr>
              <w:t>SP-230057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51893" w14:textId="0945C505" w:rsidR="00202011" w:rsidRDefault="00202011" w:rsidP="00085BD6">
            <w:pPr>
              <w:pStyle w:val="TAL"/>
              <w:keepNext w:val="0"/>
              <w:rPr>
                <w:sz w:val="16"/>
              </w:rPr>
            </w:pPr>
            <w:r>
              <w:rPr>
                <w:sz w:val="16"/>
              </w:rPr>
              <w:t>0806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CA168" w14:textId="54A40CAF" w:rsidR="00202011" w:rsidRDefault="00202011"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90319" w14:textId="3487746F" w:rsidR="00202011" w:rsidRDefault="00202011"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8BAB7" w14:textId="4B8A9E84" w:rsidR="00202011" w:rsidRDefault="00202011" w:rsidP="00085BD6">
            <w:pPr>
              <w:pStyle w:val="TAL"/>
              <w:keepNext w:val="0"/>
              <w:rPr>
                <w:sz w:val="16"/>
                <w:szCs w:val="16"/>
              </w:rPr>
            </w:pPr>
            <w:r>
              <w:rPr>
                <w:sz w:val="16"/>
                <w:szCs w:val="16"/>
              </w:rPr>
              <w:t>Support of integration with IETF Deterministic Networking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FAFC9" w14:textId="1FEFFFC7" w:rsidR="00202011" w:rsidRDefault="00202011" w:rsidP="00085BD6">
            <w:pPr>
              <w:pStyle w:val="TAL"/>
              <w:keepNext w:val="0"/>
              <w:rPr>
                <w:sz w:val="16"/>
              </w:rPr>
            </w:pPr>
            <w:r>
              <w:rPr>
                <w:sz w:val="16"/>
              </w:rPr>
              <w:t>18.1.0</w:t>
            </w:r>
          </w:p>
        </w:tc>
      </w:tr>
      <w:tr w:rsidR="00623A69" w:rsidRPr="003D4ABF" w14:paraId="4551F7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1D10" w14:textId="74946C17"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9DB15" w14:textId="7D03A171"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A6A087" w14:textId="3214C8B4" w:rsidR="00623A69" w:rsidRDefault="00623A69" w:rsidP="00085BD6">
            <w:pPr>
              <w:pStyle w:val="TAC"/>
              <w:keepNext w:val="0"/>
              <w:rPr>
                <w:sz w:val="16"/>
                <w:szCs w:val="16"/>
              </w:rPr>
            </w:pPr>
            <w:r>
              <w:rPr>
                <w:sz w:val="16"/>
                <w:szCs w:val="16"/>
              </w:rPr>
              <w:t>SP-230036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92418" w14:textId="0F556C42" w:rsidR="00623A69" w:rsidRDefault="00623A69" w:rsidP="00085BD6">
            <w:pPr>
              <w:pStyle w:val="TAL"/>
              <w:keepNext w:val="0"/>
              <w:rPr>
                <w:sz w:val="16"/>
              </w:rPr>
            </w:pPr>
            <w:r>
              <w:rPr>
                <w:sz w:val="16"/>
              </w:rPr>
              <w:t>0809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AB0BE" w14:textId="5B26CB5C" w:rsidR="00623A69" w:rsidRDefault="00623A6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B44F6" w14:textId="7A5468C7" w:rsidR="00623A69" w:rsidRDefault="00623A69"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116657" w14:textId="13448AC3" w:rsidR="00623A69" w:rsidRDefault="00623A69" w:rsidP="00085BD6">
            <w:pPr>
              <w:pStyle w:val="TAL"/>
              <w:keepNext w:val="0"/>
              <w:rPr>
                <w:sz w:val="16"/>
                <w:szCs w:val="16"/>
              </w:rPr>
            </w:pPr>
            <w:r>
              <w:rPr>
                <w:sz w:val="16"/>
                <w:szCs w:val="16"/>
              </w:rPr>
              <w:t>Removal of ProSe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FCA55" w14:textId="478C270B" w:rsidR="00623A69" w:rsidRDefault="00623A69" w:rsidP="00085BD6">
            <w:pPr>
              <w:pStyle w:val="TAL"/>
              <w:keepNext w:val="0"/>
              <w:rPr>
                <w:sz w:val="16"/>
              </w:rPr>
            </w:pPr>
            <w:r>
              <w:rPr>
                <w:sz w:val="16"/>
              </w:rPr>
              <w:t>18.1.0</w:t>
            </w:r>
          </w:p>
        </w:tc>
      </w:tr>
      <w:tr w:rsidR="00623A69" w:rsidRPr="003D4ABF" w14:paraId="5EF05D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A13403" w14:textId="4652827C"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5277C" w14:textId="6664B09A"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8BC6D" w14:textId="664DD541" w:rsidR="00623A69" w:rsidRDefault="00623A69"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18F84" w14:textId="3FD7F0D1" w:rsidR="00623A69" w:rsidRDefault="00623A69" w:rsidP="00085BD6">
            <w:pPr>
              <w:pStyle w:val="TAL"/>
              <w:keepNext w:val="0"/>
              <w:rPr>
                <w:sz w:val="16"/>
              </w:rPr>
            </w:pPr>
            <w:r>
              <w:rPr>
                <w:sz w:val="16"/>
              </w:rPr>
              <w:t>0810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BA6C7" w14:textId="5A3E58D7"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9E261" w14:textId="24E324EC" w:rsidR="00623A69" w:rsidRDefault="00623A6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1DE8504" w14:textId="390C2C08" w:rsidR="00623A69" w:rsidRDefault="00623A69" w:rsidP="00085BD6">
            <w:pPr>
              <w:pStyle w:val="TAL"/>
              <w:keepNext w:val="0"/>
              <w:rPr>
                <w:sz w:val="16"/>
                <w:szCs w:val="16"/>
              </w:rPr>
            </w:pPr>
            <w:r>
              <w:rPr>
                <w:sz w:val="16"/>
                <w:szCs w:val="16"/>
              </w:rPr>
              <w:t>IPv6 prefix delegation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1EC3C" w14:textId="2301EE86" w:rsidR="00623A69" w:rsidRDefault="00623A69" w:rsidP="00085BD6">
            <w:pPr>
              <w:pStyle w:val="TAL"/>
              <w:keepNext w:val="0"/>
              <w:rPr>
                <w:sz w:val="16"/>
              </w:rPr>
            </w:pPr>
            <w:r>
              <w:rPr>
                <w:sz w:val="16"/>
              </w:rPr>
              <w:t>18.1.0</w:t>
            </w:r>
          </w:p>
        </w:tc>
      </w:tr>
      <w:tr w:rsidR="00623A69" w:rsidRPr="003D4ABF" w14:paraId="0F27C3F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9C3C4E" w14:textId="0394AFC0"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247B7" w14:textId="7A26F8E4"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4606FA" w14:textId="311E6840" w:rsidR="00623A69" w:rsidRDefault="00623A69" w:rsidP="00085BD6">
            <w:pPr>
              <w:pStyle w:val="TAC"/>
              <w:keepNext w:val="0"/>
              <w:rPr>
                <w:sz w:val="16"/>
                <w:szCs w:val="16"/>
              </w:rPr>
            </w:pPr>
            <w:r>
              <w:rPr>
                <w:sz w:val="16"/>
                <w:szCs w:val="16"/>
              </w:rPr>
              <w:t>SP-230055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69A4F" w14:textId="4427401C" w:rsidR="00623A69" w:rsidRDefault="00623A69" w:rsidP="00085BD6">
            <w:pPr>
              <w:pStyle w:val="TAL"/>
              <w:keepNext w:val="0"/>
              <w:rPr>
                <w:sz w:val="16"/>
              </w:rPr>
            </w:pPr>
            <w:r>
              <w:rPr>
                <w:sz w:val="16"/>
              </w:rPr>
              <w:t>0813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DA9B58" w14:textId="30D340A0"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66639" w14:textId="3362F46C" w:rsidR="00623A69" w:rsidRDefault="00623A6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0C57B8" w14:textId="764792D8" w:rsidR="00623A69" w:rsidRDefault="00623A69" w:rsidP="00085BD6">
            <w:pPr>
              <w:pStyle w:val="TAL"/>
              <w:keepNext w:val="0"/>
              <w:rPr>
                <w:sz w:val="16"/>
                <w:szCs w:val="16"/>
              </w:rPr>
            </w:pPr>
            <w:r>
              <w:rPr>
                <w:sz w:val="16"/>
                <w:szCs w:val="16"/>
              </w:rPr>
              <w:t>Removing ENs on PCF awareness of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E24D4" w14:textId="32D970D7" w:rsidR="00623A69" w:rsidRDefault="00623A69" w:rsidP="00085BD6">
            <w:pPr>
              <w:pStyle w:val="TAL"/>
              <w:keepNext w:val="0"/>
              <w:rPr>
                <w:sz w:val="16"/>
              </w:rPr>
            </w:pPr>
            <w:r>
              <w:rPr>
                <w:sz w:val="16"/>
              </w:rPr>
              <w:t>18.1.0</w:t>
            </w:r>
          </w:p>
        </w:tc>
      </w:tr>
      <w:tr w:rsidR="00623A69" w:rsidRPr="003D4ABF" w14:paraId="0485B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0A5D1A" w14:textId="18608D89" w:rsidR="00623A69" w:rsidRDefault="00623A69"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28F41" w14:textId="4B228088" w:rsidR="00623A69" w:rsidRDefault="00623A69"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5E7E2B" w14:textId="0966B309" w:rsidR="00623A69" w:rsidRDefault="00623A69"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AEB05" w14:textId="05A9D15A" w:rsidR="00623A69" w:rsidRDefault="00623A69" w:rsidP="00085BD6">
            <w:pPr>
              <w:pStyle w:val="TAL"/>
              <w:keepNext w:val="0"/>
              <w:rPr>
                <w:sz w:val="16"/>
              </w:rPr>
            </w:pPr>
            <w:r>
              <w:rPr>
                <w:sz w:val="16"/>
              </w:rPr>
              <w:t>0814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B70FE2" w14:textId="5ED12B68" w:rsidR="00623A69" w:rsidRDefault="00623A6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92E9C" w14:textId="197B1A16" w:rsidR="00623A69" w:rsidRDefault="00623A6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E0AE3" w14:textId="22A487A6" w:rsidR="00623A69" w:rsidRDefault="00623A69" w:rsidP="00085BD6">
            <w:pPr>
              <w:pStyle w:val="TAL"/>
              <w:keepNext w:val="0"/>
              <w:rPr>
                <w:sz w:val="16"/>
                <w:szCs w:val="16"/>
              </w:rPr>
            </w:pPr>
            <w:r>
              <w:rPr>
                <w:sz w:val="16"/>
                <w:szCs w:val="16"/>
              </w:rPr>
              <w:t>New value of Connection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475BE" w14:textId="1CF4B3FD" w:rsidR="00623A69" w:rsidRDefault="00623A69" w:rsidP="00085BD6">
            <w:pPr>
              <w:pStyle w:val="TAL"/>
              <w:keepNext w:val="0"/>
              <w:rPr>
                <w:sz w:val="16"/>
              </w:rPr>
            </w:pPr>
            <w:r>
              <w:rPr>
                <w:sz w:val="16"/>
              </w:rPr>
              <w:t>18.1.0</w:t>
            </w:r>
          </w:p>
        </w:tc>
      </w:tr>
      <w:tr w:rsidR="00E86E60" w:rsidRPr="003D4ABF" w14:paraId="5414A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27D64F" w14:textId="383CC4CB" w:rsidR="00E86E60" w:rsidRDefault="00E86E6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57535" w14:textId="0E566EA6" w:rsidR="00E86E60" w:rsidRDefault="00E86E6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E4A4C" w14:textId="5F713D83" w:rsidR="00E86E60" w:rsidRDefault="00E86E60"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5097E" w14:textId="24DF940C" w:rsidR="00E86E60" w:rsidRDefault="00E86E60" w:rsidP="00085BD6">
            <w:pPr>
              <w:pStyle w:val="TAL"/>
              <w:keepNext w:val="0"/>
              <w:rPr>
                <w:sz w:val="16"/>
              </w:rPr>
            </w:pPr>
            <w:r>
              <w:rPr>
                <w:sz w:val="16"/>
              </w:rPr>
              <w:t>0816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A1657" w14:textId="303F5D9D" w:rsidR="00E86E60" w:rsidRDefault="00E86E6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7F348" w14:textId="09F70DEE" w:rsidR="00E86E60" w:rsidRDefault="00E86E6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FCC563" w14:textId="65DE1849" w:rsidR="00E86E60" w:rsidRDefault="00E86E60" w:rsidP="00085BD6">
            <w:pPr>
              <w:pStyle w:val="TAL"/>
              <w:keepNext w:val="0"/>
              <w:rPr>
                <w:sz w:val="16"/>
                <w:szCs w:val="16"/>
              </w:rPr>
            </w:pPr>
            <w:r>
              <w:rPr>
                <w:sz w:val="16"/>
                <w:szCs w:val="16"/>
              </w:rPr>
              <w:t>Re-using existing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D0B3B" w14:textId="14568489" w:rsidR="00E86E60" w:rsidRDefault="00E86E60" w:rsidP="00085BD6">
            <w:pPr>
              <w:pStyle w:val="TAL"/>
              <w:keepNext w:val="0"/>
              <w:rPr>
                <w:sz w:val="16"/>
              </w:rPr>
            </w:pPr>
            <w:r>
              <w:rPr>
                <w:sz w:val="16"/>
              </w:rPr>
              <w:t>18.1.0</w:t>
            </w:r>
          </w:p>
        </w:tc>
      </w:tr>
      <w:tr w:rsidR="00E86E60" w:rsidRPr="003D4ABF" w14:paraId="143515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FCADF4" w14:textId="5383491E" w:rsidR="00E86E60" w:rsidRDefault="00E86E6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A35FF" w14:textId="6E98D3EB" w:rsidR="00E86E60" w:rsidRDefault="00E86E6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62EA2" w14:textId="47994628" w:rsidR="00E86E60" w:rsidRDefault="00E86E60" w:rsidP="00085BD6">
            <w:pPr>
              <w:pStyle w:val="TAC"/>
              <w:keepNext w:val="0"/>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7E322" w14:textId="7806DE45" w:rsidR="00E86E60" w:rsidRDefault="00E86E60" w:rsidP="00085BD6">
            <w:pPr>
              <w:pStyle w:val="TAL"/>
              <w:keepNext w:val="0"/>
              <w:rPr>
                <w:sz w:val="16"/>
              </w:rPr>
            </w:pPr>
            <w:r>
              <w:rPr>
                <w:sz w:val="16"/>
              </w:rPr>
              <w:t>0819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14081" w14:textId="3A89FFAB" w:rsidR="00E86E60" w:rsidRDefault="00E86E6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474B2" w14:textId="5B220DAC" w:rsidR="00E86E60" w:rsidRDefault="00E86E6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DB6B7" w14:textId="4473756C" w:rsidR="00E86E60" w:rsidRDefault="00E86E60" w:rsidP="00085BD6">
            <w:pPr>
              <w:pStyle w:val="TAL"/>
              <w:keepNext w:val="0"/>
              <w:rPr>
                <w:sz w:val="16"/>
                <w:szCs w:val="16"/>
              </w:rPr>
            </w:pPr>
            <w:r>
              <w:rPr>
                <w:sz w:val="16"/>
                <w:szCs w:val="16"/>
              </w:rPr>
              <w:t>Exposure of traffic characteristics and performance monitoring for a group of UEs, using new NEF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977374" w14:textId="1C6C8654" w:rsidR="00E86E60" w:rsidRDefault="00E86E60" w:rsidP="00085BD6">
            <w:pPr>
              <w:pStyle w:val="TAL"/>
              <w:keepNext w:val="0"/>
              <w:rPr>
                <w:sz w:val="16"/>
              </w:rPr>
            </w:pPr>
            <w:r>
              <w:rPr>
                <w:sz w:val="16"/>
              </w:rPr>
              <w:t>18.1.0</w:t>
            </w:r>
          </w:p>
        </w:tc>
      </w:tr>
      <w:tr w:rsidR="00695123" w:rsidRPr="003D4ABF" w14:paraId="79EE4F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EEEEF4" w14:textId="465CE724" w:rsidR="00695123" w:rsidRDefault="00695123"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443" w14:textId="751C3C7F" w:rsidR="00695123" w:rsidRDefault="00695123"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147E49" w14:textId="0824EE87" w:rsidR="00695123" w:rsidRDefault="00695123" w:rsidP="00085BD6">
            <w:pPr>
              <w:pStyle w:val="TAC"/>
              <w:keepNext w:val="0"/>
              <w:rPr>
                <w:sz w:val="16"/>
                <w:szCs w:val="16"/>
              </w:rPr>
            </w:pPr>
            <w:r>
              <w:rPr>
                <w:sz w:val="16"/>
                <w:szCs w:val="16"/>
              </w:rPr>
              <w:t>SP-230044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DAF74" w14:textId="5749CDF8" w:rsidR="00695123" w:rsidRDefault="00695123" w:rsidP="00085BD6">
            <w:pPr>
              <w:pStyle w:val="TAL"/>
              <w:keepNext w:val="0"/>
              <w:rPr>
                <w:sz w:val="16"/>
              </w:rPr>
            </w:pPr>
            <w:r>
              <w:rPr>
                <w:sz w:val="16"/>
              </w:rPr>
              <w:t>0822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0D593" w14:textId="456F8A6B" w:rsidR="00695123" w:rsidRDefault="00695123"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3979" w14:textId="631E1737" w:rsidR="00695123" w:rsidRDefault="00695123"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3FC553" w14:textId="146D8BD9" w:rsidR="00695123" w:rsidRDefault="00695123" w:rsidP="00085BD6">
            <w:pPr>
              <w:pStyle w:val="TAL"/>
              <w:keepNext w:val="0"/>
              <w:rPr>
                <w:sz w:val="16"/>
                <w:szCs w:val="16"/>
              </w:rPr>
            </w:pPr>
            <w:r>
              <w:rPr>
                <w:sz w:val="16"/>
                <w:szCs w:val="16"/>
              </w:rPr>
              <w:t>Removal of V2X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1F059" w14:textId="499AC8C4" w:rsidR="00695123" w:rsidRDefault="00695123" w:rsidP="00085BD6">
            <w:pPr>
              <w:pStyle w:val="TAL"/>
              <w:keepNext w:val="0"/>
              <w:rPr>
                <w:sz w:val="16"/>
              </w:rPr>
            </w:pPr>
            <w:r>
              <w:rPr>
                <w:sz w:val="16"/>
              </w:rPr>
              <w:t>18.1.0</w:t>
            </w:r>
          </w:p>
        </w:tc>
      </w:tr>
      <w:tr w:rsidR="00695123" w:rsidRPr="003D4ABF" w14:paraId="05AA54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83E161" w14:textId="72879C98" w:rsidR="00695123" w:rsidRDefault="00695123"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A203B" w14:textId="578F7764" w:rsidR="00695123" w:rsidRDefault="00695123"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6330AD" w14:textId="6791F214" w:rsidR="00695123" w:rsidRDefault="00695123"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F545C" w14:textId="35E4210E" w:rsidR="00695123" w:rsidRDefault="00695123" w:rsidP="00085BD6">
            <w:pPr>
              <w:pStyle w:val="TAL"/>
              <w:keepNext w:val="0"/>
              <w:rPr>
                <w:sz w:val="16"/>
              </w:rPr>
            </w:pPr>
            <w:r>
              <w:rPr>
                <w:sz w:val="16"/>
              </w:rPr>
              <w:t>0825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41C66" w14:textId="0BD4D4E1" w:rsidR="00695123" w:rsidRDefault="0069512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239C4" w14:textId="7EF77774" w:rsidR="00695123" w:rsidRDefault="00695123"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EDD55" w14:textId="76AE946C" w:rsidR="00695123" w:rsidRDefault="00695123" w:rsidP="00085BD6">
            <w:pPr>
              <w:pStyle w:val="TAL"/>
              <w:keepNext w:val="0"/>
              <w:rPr>
                <w:sz w:val="16"/>
                <w:szCs w:val="16"/>
              </w:rPr>
            </w:pPr>
            <w:r>
              <w:rPr>
                <w:sz w:val="16"/>
                <w:szCs w:val="16"/>
              </w:rPr>
              <w:t xml:space="preserve">Introduction of Power Saving requirements for XRM service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DEA82" w14:textId="2280FA08" w:rsidR="00695123" w:rsidRDefault="00695123" w:rsidP="00085BD6">
            <w:pPr>
              <w:pStyle w:val="TAL"/>
              <w:keepNext w:val="0"/>
              <w:rPr>
                <w:sz w:val="16"/>
              </w:rPr>
            </w:pPr>
            <w:r>
              <w:rPr>
                <w:sz w:val="16"/>
              </w:rPr>
              <w:t>18.1.0</w:t>
            </w:r>
          </w:p>
        </w:tc>
      </w:tr>
      <w:tr w:rsidR="007F0230" w:rsidRPr="003D4ABF" w14:paraId="410AC6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9FDDF" w14:textId="557CE9E6"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D0551" w14:textId="34260AED"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91BBD5" w14:textId="12FAEE96" w:rsidR="007F0230" w:rsidRDefault="007F023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FB830" w14:textId="327DEEEE" w:rsidR="007F0230" w:rsidRDefault="007F0230" w:rsidP="00085BD6">
            <w:pPr>
              <w:pStyle w:val="TAL"/>
              <w:keepNext w:val="0"/>
              <w:rPr>
                <w:sz w:val="16"/>
              </w:rPr>
            </w:pPr>
            <w:r>
              <w:rPr>
                <w:sz w:val="16"/>
              </w:rPr>
              <w:t>0827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9F329" w14:textId="2443E938" w:rsidR="007F0230" w:rsidRDefault="007F023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2510D" w14:textId="5C56CB21" w:rsidR="007F0230" w:rsidRDefault="007F023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4C1B71" w14:textId="08BB9D43" w:rsidR="007F0230" w:rsidRDefault="007F0230" w:rsidP="00085BD6">
            <w:pPr>
              <w:pStyle w:val="TAL"/>
              <w:keepNext w:val="0"/>
              <w:rPr>
                <w:sz w:val="16"/>
                <w:szCs w:val="16"/>
              </w:rPr>
            </w:pPr>
            <w:r>
              <w:rPr>
                <w:sz w:val="16"/>
                <w:szCs w:val="16"/>
              </w:rPr>
              <w:t>Correction and clarification on NWDAF 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58EFA" w14:textId="208CD8E0" w:rsidR="007F0230" w:rsidRDefault="007F0230" w:rsidP="00085BD6">
            <w:pPr>
              <w:pStyle w:val="TAL"/>
              <w:keepNext w:val="0"/>
              <w:rPr>
                <w:sz w:val="16"/>
              </w:rPr>
            </w:pPr>
            <w:r>
              <w:rPr>
                <w:sz w:val="16"/>
              </w:rPr>
              <w:t>18.1.0</w:t>
            </w:r>
          </w:p>
        </w:tc>
      </w:tr>
      <w:tr w:rsidR="007F0230" w:rsidRPr="003D4ABF" w14:paraId="23FDBD7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5A70C1" w14:textId="5859DD09"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451AF" w14:textId="0A819091"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EA1E9" w14:textId="1EA1069B" w:rsidR="007F0230" w:rsidRDefault="007F0230" w:rsidP="00085BD6">
            <w:pPr>
              <w:pStyle w:val="TAC"/>
              <w:keepNext w:val="0"/>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61A86" w14:textId="2793CC8A" w:rsidR="007F0230" w:rsidRDefault="007F0230" w:rsidP="00085BD6">
            <w:pPr>
              <w:pStyle w:val="TAL"/>
              <w:keepNext w:val="0"/>
              <w:rPr>
                <w:sz w:val="16"/>
              </w:rPr>
            </w:pPr>
            <w:r>
              <w:rPr>
                <w:sz w:val="16"/>
              </w:rPr>
              <w:t>0829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446F8" w14:textId="6C1A9702" w:rsidR="007F0230" w:rsidRDefault="007F02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36C17" w14:textId="53200F80"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7996" w14:textId="0FFF915F" w:rsidR="007F0230" w:rsidRDefault="007F0230" w:rsidP="00085BD6">
            <w:pPr>
              <w:pStyle w:val="TAL"/>
              <w:keepNext w:val="0"/>
              <w:rPr>
                <w:sz w:val="16"/>
                <w:szCs w:val="16"/>
              </w:rPr>
            </w:pPr>
            <w:r>
              <w:rPr>
                <w:sz w:val="16"/>
                <w:szCs w:val="16"/>
              </w:rPr>
              <w:t>Corrections for the description of coverage area support for time synchronization service KI6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3310E" w14:textId="5A78A441" w:rsidR="007F0230" w:rsidRDefault="007F0230" w:rsidP="00085BD6">
            <w:pPr>
              <w:pStyle w:val="TAL"/>
              <w:keepNext w:val="0"/>
              <w:rPr>
                <w:sz w:val="16"/>
              </w:rPr>
            </w:pPr>
            <w:r>
              <w:rPr>
                <w:sz w:val="16"/>
              </w:rPr>
              <w:t>18.1.0</w:t>
            </w:r>
          </w:p>
        </w:tc>
      </w:tr>
      <w:tr w:rsidR="007F0230" w:rsidRPr="003D4ABF" w14:paraId="5DDF34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E0CAD0" w14:textId="56FE77A9"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16561" w14:textId="7B416921"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0F94" w14:textId="270377BD" w:rsidR="007F0230" w:rsidRDefault="007F0230" w:rsidP="00085BD6">
            <w:pPr>
              <w:pStyle w:val="TAC"/>
              <w:keepNext w:val="0"/>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9CB2" w14:textId="176B15EB" w:rsidR="007F0230" w:rsidRDefault="007F0230" w:rsidP="00085BD6">
            <w:pPr>
              <w:pStyle w:val="TAL"/>
              <w:keepNext w:val="0"/>
              <w:rPr>
                <w:sz w:val="16"/>
              </w:rPr>
            </w:pPr>
            <w:r>
              <w:rPr>
                <w:sz w:val="16"/>
              </w:rPr>
              <w:t>0831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54322" w14:textId="0234A6D3" w:rsidR="007F0230" w:rsidRDefault="007F023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D73D3" w14:textId="38F0A6F3"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6144E2" w14:textId="034177E6" w:rsidR="007F0230" w:rsidRDefault="007F0230" w:rsidP="00085BD6">
            <w:pPr>
              <w:pStyle w:val="TAL"/>
              <w:keepNext w:val="0"/>
              <w:rPr>
                <w:sz w:val="16"/>
                <w:szCs w:val="16"/>
              </w:rPr>
            </w:pPr>
            <w:r>
              <w:rPr>
                <w:sz w:val="16"/>
                <w:szCs w:val="16"/>
              </w:rPr>
              <w:t>Adding application detection event exposure from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8D23" w14:textId="01A15ED7" w:rsidR="007F0230" w:rsidRDefault="007F0230" w:rsidP="00085BD6">
            <w:pPr>
              <w:pStyle w:val="TAL"/>
              <w:keepNext w:val="0"/>
              <w:rPr>
                <w:sz w:val="16"/>
              </w:rPr>
            </w:pPr>
            <w:r>
              <w:rPr>
                <w:sz w:val="16"/>
              </w:rPr>
              <w:t>18.1.0</w:t>
            </w:r>
          </w:p>
        </w:tc>
      </w:tr>
      <w:tr w:rsidR="007F0230" w:rsidRPr="003D4ABF" w14:paraId="4CC690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D2EEE4" w14:textId="78A7398A" w:rsidR="007F0230" w:rsidRDefault="007F023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3A0F4" w14:textId="42576728" w:rsidR="007F0230" w:rsidRDefault="007F023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E2A1DD" w14:textId="51E76E69" w:rsidR="007F0230" w:rsidRDefault="007F0230"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83A02" w14:textId="2E1D4578" w:rsidR="007F0230" w:rsidRDefault="007F0230" w:rsidP="00085BD6">
            <w:pPr>
              <w:pStyle w:val="TAL"/>
              <w:keepNext w:val="0"/>
              <w:rPr>
                <w:sz w:val="16"/>
              </w:rPr>
            </w:pPr>
            <w:r>
              <w:rPr>
                <w:sz w:val="16"/>
              </w:rPr>
              <w:t>0835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862456" w14:textId="33FEE190" w:rsidR="007F0230" w:rsidRDefault="007F0230"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CD2C4" w14:textId="54202A67" w:rsidR="007F0230" w:rsidRDefault="007F023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9E915B" w14:textId="71078A21" w:rsidR="007F0230" w:rsidRDefault="007F0230" w:rsidP="00085BD6">
            <w:pPr>
              <w:pStyle w:val="TAL"/>
              <w:keepNext w:val="0"/>
              <w:rPr>
                <w:sz w:val="16"/>
                <w:szCs w:val="16"/>
              </w:rPr>
            </w:pPr>
            <w:r>
              <w:rPr>
                <w:sz w:val="16"/>
                <w:szCs w:val="16"/>
              </w:rPr>
              <w:t xml:space="preserve">Policy update to support policy control enhancements for multi-modal services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15F8" w14:textId="494B1697" w:rsidR="007F0230" w:rsidRDefault="007F0230" w:rsidP="00085BD6">
            <w:pPr>
              <w:pStyle w:val="TAL"/>
              <w:keepNext w:val="0"/>
              <w:rPr>
                <w:sz w:val="16"/>
              </w:rPr>
            </w:pPr>
            <w:r>
              <w:rPr>
                <w:sz w:val="16"/>
              </w:rPr>
              <w:t>18.1.0</w:t>
            </w:r>
          </w:p>
        </w:tc>
      </w:tr>
      <w:tr w:rsidR="00307050" w:rsidRPr="003D4ABF" w14:paraId="0D4796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C6BF9B" w14:textId="78DC31C8"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14638" w14:textId="45B6BBF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DFB2ED" w14:textId="3CF20C61"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00D1B" w14:textId="0E54B0A2" w:rsidR="00307050" w:rsidRDefault="00307050" w:rsidP="00085BD6">
            <w:pPr>
              <w:pStyle w:val="TAL"/>
              <w:keepNext w:val="0"/>
              <w:rPr>
                <w:sz w:val="16"/>
              </w:rPr>
            </w:pPr>
            <w:r>
              <w:rPr>
                <w:sz w:val="16"/>
              </w:rPr>
              <w:t>0839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3AAF0" w14:textId="6208E8C1"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182C4" w14:textId="0AD60CE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28148" w14:textId="50B9DD1F" w:rsidR="00307050" w:rsidRDefault="00307050" w:rsidP="00085BD6">
            <w:pPr>
              <w:pStyle w:val="TAL"/>
              <w:keepNext w:val="0"/>
              <w:rPr>
                <w:sz w:val="16"/>
                <w:szCs w:val="16"/>
              </w:rPr>
            </w:pPr>
            <w:r>
              <w:rPr>
                <w:sz w:val="16"/>
                <w:szCs w:val="16"/>
              </w:rPr>
              <w:t>Support URSP provisioning in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66619" w14:textId="0564DAFD" w:rsidR="00307050" w:rsidRDefault="00307050" w:rsidP="00085BD6">
            <w:pPr>
              <w:pStyle w:val="TAL"/>
              <w:keepNext w:val="0"/>
              <w:rPr>
                <w:sz w:val="16"/>
              </w:rPr>
            </w:pPr>
            <w:r>
              <w:rPr>
                <w:sz w:val="16"/>
              </w:rPr>
              <w:t>18.1.0</w:t>
            </w:r>
          </w:p>
        </w:tc>
      </w:tr>
      <w:tr w:rsidR="00307050" w:rsidRPr="003D4ABF" w14:paraId="58716D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5703EE" w14:textId="603BC89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EB047" w14:textId="62ECDCA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FD866F" w14:textId="692AAF30" w:rsidR="00307050" w:rsidRDefault="00307050" w:rsidP="00085BD6">
            <w:pPr>
              <w:pStyle w:val="TAC"/>
              <w:keepNext w:val="0"/>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B26DF" w14:textId="33DA67FC" w:rsidR="00307050" w:rsidRDefault="00307050" w:rsidP="00085BD6">
            <w:pPr>
              <w:pStyle w:val="TAL"/>
              <w:keepNext w:val="0"/>
              <w:rPr>
                <w:sz w:val="16"/>
              </w:rPr>
            </w:pPr>
            <w:r>
              <w:rPr>
                <w:sz w:val="16"/>
              </w:rPr>
              <w:t>0841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EE49E" w14:textId="5CD3FC8C"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576AA" w14:textId="4B8C6412"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26157F" w14:textId="63E7DEE1" w:rsidR="00307050" w:rsidRDefault="00307050" w:rsidP="00085BD6">
            <w:pPr>
              <w:pStyle w:val="TAL"/>
              <w:keepNext w:val="0"/>
              <w:rPr>
                <w:sz w:val="16"/>
                <w:szCs w:val="16"/>
              </w:rPr>
            </w:pPr>
            <w:r>
              <w:rPr>
                <w:sz w:val="16"/>
                <w:szCs w:val="16"/>
              </w:rPr>
              <w:t>GMEC KI1 TS23.503 CR Update for Group 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39CC1" w14:textId="515E3D7F" w:rsidR="00307050" w:rsidRDefault="00307050" w:rsidP="00085BD6">
            <w:pPr>
              <w:pStyle w:val="TAL"/>
              <w:keepNext w:val="0"/>
              <w:rPr>
                <w:sz w:val="16"/>
              </w:rPr>
            </w:pPr>
            <w:r>
              <w:rPr>
                <w:sz w:val="16"/>
              </w:rPr>
              <w:t>18.1.0</w:t>
            </w:r>
          </w:p>
        </w:tc>
      </w:tr>
      <w:tr w:rsidR="00307050" w:rsidRPr="003D4ABF" w14:paraId="44AA9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290601" w14:textId="7D413F2C"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D80C8E" w14:textId="5AB571B4"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66ACA2" w14:textId="100CB370" w:rsidR="00307050" w:rsidRDefault="00307050" w:rsidP="00085BD6">
            <w:pPr>
              <w:pStyle w:val="TAC"/>
              <w:keepNext w:val="0"/>
              <w:rPr>
                <w:sz w:val="16"/>
                <w:szCs w:val="16"/>
              </w:rPr>
            </w:pPr>
            <w:r>
              <w:rPr>
                <w:sz w:val="16"/>
                <w:szCs w:val="16"/>
              </w:rPr>
              <w:t>SP-230053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995CB" w14:textId="7DD7E2D9" w:rsidR="00307050" w:rsidRDefault="00307050" w:rsidP="00085BD6">
            <w:pPr>
              <w:pStyle w:val="TAL"/>
              <w:keepNext w:val="0"/>
              <w:rPr>
                <w:sz w:val="16"/>
              </w:rPr>
            </w:pPr>
            <w:r>
              <w:rPr>
                <w:sz w:val="16"/>
              </w:rPr>
              <w:t>0843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48FDE" w14:textId="5E26A494"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0330E" w14:textId="0B84A47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F38024" w14:textId="7AA58BB7" w:rsidR="00307050" w:rsidRDefault="00307050" w:rsidP="00085BD6">
            <w:pPr>
              <w:pStyle w:val="TAL"/>
              <w:keepNext w:val="0"/>
              <w:rPr>
                <w:sz w:val="16"/>
                <w:szCs w:val="16"/>
              </w:rPr>
            </w:pPr>
            <w:r>
              <w:rPr>
                <w:sz w:val="16"/>
                <w:szCs w:val="16"/>
              </w:rPr>
              <w:t>ANDSP extension to support TNGF selection for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7E009" w14:textId="3BEDF7AC" w:rsidR="00307050" w:rsidRDefault="00307050" w:rsidP="00085BD6">
            <w:pPr>
              <w:pStyle w:val="TAL"/>
              <w:keepNext w:val="0"/>
              <w:rPr>
                <w:sz w:val="16"/>
              </w:rPr>
            </w:pPr>
            <w:r>
              <w:rPr>
                <w:sz w:val="16"/>
              </w:rPr>
              <w:t>18.1.0</w:t>
            </w:r>
          </w:p>
        </w:tc>
      </w:tr>
      <w:tr w:rsidR="00307050" w:rsidRPr="003D4ABF" w14:paraId="5F36ADC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CE46A4" w14:textId="5D4EFFE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8C265" w14:textId="759DE6D2"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C654BE" w14:textId="2749A4E2"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DAB68" w14:textId="45AD0AC3" w:rsidR="00307050" w:rsidRDefault="00307050" w:rsidP="00085BD6">
            <w:pPr>
              <w:pStyle w:val="TAL"/>
              <w:keepNext w:val="0"/>
              <w:rPr>
                <w:sz w:val="16"/>
              </w:rPr>
            </w:pPr>
            <w:r>
              <w:rPr>
                <w:sz w:val="16"/>
              </w:rPr>
              <w:t>0847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958477" w14:textId="1A82BA14"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7BCF4" w14:textId="24293F9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E8DE90" w14:textId="5D78A79E" w:rsidR="00307050" w:rsidRDefault="00307050" w:rsidP="00085BD6">
            <w:pPr>
              <w:pStyle w:val="TAL"/>
              <w:keepNext w:val="0"/>
              <w:rPr>
                <w:sz w:val="16"/>
                <w:szCs w:val="16"/>
              </w:rPr>
            </w:pPr>
            <w:r>
              <w:rPr>
                <w:sz w:val="16"/>
                <w:szCs w:val="16"/>
              </w:rPr>
              <w:t>NWDAF assisted decision on E2E redundant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3950" w14:textId="78C34198" w:rsidR="00307050" w:rsidRDefault="00307050" w:rsidP="00085BD6">
            <w:pPr>
              <w:pStyle w:val="TAL"/>
              <w:keepNext w:val="0"/>
              <w:rPr>
                <w:sz w:val="16"/>
              </w:rPr>
            </w:pPr>
            <w:r>
              <w:rPr>
                <w:sz w:val="16"/>
              </w:rPr>
              <w:t>18.1.0</w:t>
            </w:r>
          </w:p>
        </w:tc>
      </w:tr>
      <w:tr w:rsidR="00307050" w:rsidRPr="003D4ABF" w14:paraId="15C4FE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811B83" w14:textId="4F4F57EF"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93D18" w14:textId="0C3ECFC4"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986A8" w14:textId="4A9E4AA8" w:rsidR="00307050" w:rsidRDefault="00307050" w:rsidP="00085BD6">
            <w:pPr>
              <w:pStyle w:val="TAC"/>
              <w:keepNext w:val="0"/>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F92B4" w14:textId="60B558DC" w:rsidR="00307050" w:rsidRDefault="00307050" w:rsidP="00085BD6">
            <w:pPr>
              <w:pStyle w:val="TAL"/>
              <w:keepNext w:val="0"/>
              <w:rPr>
                <w:sz w:val="16"/>
              </w:rPr>
            </w:pPr>
            <w:r>
              <w:rPr>
                <w:sz w:val="16"/>
              </w:rPr>
              <w:t>0848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1BDBA8" w14:textId="281ED4C7"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94D2" w14:textId="41D59C8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481F7E" w14:textId="3AE1BBE8" w:rsidR="00307050" w:rsidRDefault="00307050" w:rsidP="00085BD6">
            <w:pPr>
              <w:pStyle w:val="TAL"/>
              <w:keepNext w:val="0"/>
              <w:rPr>
                <w:sz w:val="16"/>
                <w:szCs w:val="16"/>
              </w:rPr>
            </w:pPr>
            <w:r>
              <w:rPr>
                <w:sz w:val="16"/>
                <w:szCs w:val="16"/>
              </w:rPr>
              <w:t>MA PDU Session between 5GC and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D1180" w14:textId="00F29238" w:rsidR="00307050" w:rsidRDefault="00307050" w:rsidP="00085BD6">
            <w:pPr>
              <w:pStyle w:val="TAL"/>
              <w:keepNext w:val="0"/>
              <w:rPr>
                <w:sz w:val="16"/>
              </w:rPr>
            </w:pPr>
            <w:r>
              <w:rPr>
                <w:sz w:val="16"/>
              </w:rPr>
              <w:t>18.1.0</w:t>
            </w:r>
          </w:p>
        </w:tc>
      </w:tr>
      <w:tr w:rsidR="00307050" w:rsidRPr="003D4ABF" w14:paraId="08B4FB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64D1D7" w14:textId="78BB63B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2F32E" w14:textId="6BADC71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80FE4" w14:textId="17CE081B" w:rsidR="00307050" w:rsidRDefault="00307050" w:rsidP="00085BD6">
            <w:pPr>
              <w:pStyle w:val="TAC"/>
              <w:keepNext w:val="0"/>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6721F" w14:textId="04BCE1EF" w:rsidR="00307050" w:rsidRDefault="00307050" w:rsidP="00085BD6">
            <w:pPr>
              <w:pStyle w:val="TAL"/>
              <w:keepNext w:val="0"/>
              <w:rPr>
                <w:sz w:val="16"/>
              </w:rPr>
            </w:pPr>
            <w:r>
              <w:rPr>
                <w:sz w:val="16"/>
              </w:rPr>
              <w:t>0853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24F65D" w14:textId="5D343011"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C2539" w14:textId="3624D664"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FCFAEF" w14:textId="3E41887B" w:rsidR="00307050" w:rsidRDefault="00307050" w:rsidP="00085BD6">
            <w:pPr>
              <w:pStyle w:val="TAL"/>
              <w:keepNext w:val="0"/>
              <w:rPr>
                <w:sz w:val="16"/>
                <w:szCs w:val="16"/>
              </w:rPr>
            </w:pPr>
            <w:r>
              <w:rPr>
                <w:sz w:val="16"/>
                <w:szCs w:val="16"/>
              </w:rPr>
              <w:t>RAN feedback for burst sending time and periodicity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38CFF" w14:textId="731D9B77" w:rsidR="00307050" w:rsidRDefault="00307050" w:rsidP="00085BD6">
            <w:pPr>
              <w:pStyle w:val="TAL"/>
              <w:keepNext w:val="0"/>
              <w:rPr>
                <w:sz w:val="16"/>
              </w:rPr>
            </w:pPr>
            <w:r>
              <w:rPr>
                <w:sz w:val="16"/>
              </w:rPr>
              <w:t>18.1.0</w:t>
            </w:r>
          </w:p>
        </w:tc>
      </w:tr>
      <w:tr w:rsidR="00307050" w:rsidRPr="003D4ABF" w14:paraId="6535678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1BA0B1" w14:textId="074A3EA7"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07174" w14:textId="7C2F02D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D5019" w14:textId="4ED8B2A5" w:rsidR="00307050" w:rsidRDefault="00307050" w:rsidP="00085BD6">
            <w:pPr>
              <w:pStyle w:val="TAC"/>
              <w:keepNext w:val="0"/>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6AA92" w14:textId="328C9A7E" w:rsidR="00307050" w:rsidRDefault="00307050" w:rsidP="00085BD6">
            <w:pPr>
              <w:pStyle w:val="TAL"/>
              <w:keepNext w:val="0"/>
              <w:rPr>
                <w:sz w:val="16"/>
              </w:rPr>
            </w:pPr>
            <w:r>
              <w:rPr>
                <w:sz w:val="16"/>
              </w:rPr>
              <w:t>0858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3A7490" w14:textId="570FAA04" w:rsidR="00307050" w:rsidRDefault="00307050"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683C5" w14:textId="0EFA37E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49CCAB" w14:textId="303FEB65" w:rsidR="00307050" w:rsidRDefault="00307050" w:rsidP="00085BD6">
            <w:pPr>
              <w:pStyle w:val="TAL"/>
              <w:keepNext w:val="0"/>
              <w:rPr>
                <w:sz w:val="16"/>
                <w:szCs w:val="16"/>
              </w:rPr>
            </w:pPr>
            <w:r>
              <w:rPr>
                <w:sz w:val="16"/>
                <w:szCs w:val="16"/>
              </w:rPr>
              <w:t>Add Satellite backhaul category information as input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DAD7C" w14:textId="1F363DF0" w:rsidR="00307050" w:rsidRDefault="00307050" w:rsidP="00085BD6">
            <w:pPr>
              <w:pStyle w:val="TAL"/>
              <w:keepNext w:val="0"/>
              <w:rPr>
                <w:sz w:val="16"/>
              </w:rPr>
            </w:pPr>
            <w:r>
              <w:rPr>
                <w:sz w:val="16"/>
              </w:rPr>
              <w:t>18.1.0</w:t>
            </w:r>
          </w:p>
        </w:tc>
      </w:tr>
      <w:tr w:rsidR="00307050" w:rsidRPr="003D4ABF" w14:paraId="2585BE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1FF5EB" w14:textId="5D06368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A3E1E" w14:textId="610BEC2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9DE795" w14:textId="1D42FD9B" w:rsidR="00307050" w:rsidRDefault="00307050"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9FB12" w14:textId="217014E0" w:rsidR="00307050" w:rsidRDefault="00307050" w:rsidP="00085BD6">
            <w:pPr>
              <w:pStyle w:val="TAL"/>
              <w:keepNext w:val="0"/>
              <w:rPr>
                <w:sz w:val="16"/>
              </w:rPr>
            </w:pPr>
            <w:r>
              <w:rPr>
                <w:sz w:val="16"/>
              </w:rPr>
              <w:t>0859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1C75D" w14:textId="63DD9463"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3538" w14:textId="469290F3"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1877B1" w14:textId="7FCFA532" w:rsidR="00307050" w:rsidRDefault="00307050" w:rsidP="00085BD6">
            <w:pPr>
              <w:pStyle w:val="TAL"/>
              <w:keepNext w:val="0"/>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48CAE" w14:textId="5C017715" w:rsidR="00307050" w:rsidRDefault="00307050" w:rsidP="00085BD6">
            <w:pPr>
              <w:pStyle w:val="TAL"/>
              <w:keepNext w:val="0"/>
              <w:rPr>
                <w:sz w:val="16"/>
              </w:rPr>
            </w:pPr>
            <w:r>
              <w:rPr>
                <w:sz w:val="16"/>
              </w:rPr>
              <w:t>18.1.0</w:t>
            </w:r>
          </w:p>
        </w:tc>
      </w:tr>
      <w:tr w:rsidR="00307050" w:rsidRPr="003D4ABF" w14:paraId="147B6E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7C168" w14:textId="3A985EA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39504" w14:textId="6D16DB8E"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F872F3" w14:textId="65A696D1" w:rsidR="00307050" w:rsidRDefault="00307050" w:rsidP="00085BD6">
            <w:pPr>
              <w:pStyle w:val="TAC"/>
              <w:keepNext w:val="0"/>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EAC78" w14:textId="20F1D5BE" w:rsidR="00307050" w:rsidRDefault="00307050" w:rsidP="00085BD6">
            <w:pPr>
              <w:pStyle w:val="TAL"/>
              <w:keepNext w:val="0"/>
              <w:rPr>
                <w:sz w:val="16"/>
              </w:rPr>
            </w:pPr>
            <w:r>
              <w:rPr>
                <w:sz w:val="16"/>
              </w:rPr>
              <w:t>0870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B496A" w14:textId="78A196F0"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C4ED5" w14:textId="6A2868E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92DBA" w14:textId="2B4C4499" w:rsidR="00307050" w:rsidRDefault="00307050" w:rsidP="00085BD6">
            <w:pPr>
              <w:pStyle w:val="TAL"/>
              <w:keepNext w:val="0"/>
              <w:rPr>
                <w:sz w:val="16"/>
                <w:szCs w:val="16"/>
              </w:rPr>
            </w:pPr>
            <w:r>
              <w:rPr>
                <w:sz w:val="16"/>
                <w:szCs w:val="16"/>
              </w:rPr>
              <w:t>Introducing Redundant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C0512" w14:textId="27F078A7" w:rsidR="00307050" w:rsidRDefault="00307050" w:rsidP="00085BD6">
            <w:pPr>
              <w:pStyle w:val="TAL"/>
              <w:keepNext w:val="0"/>
              <w:rPr>
                <w:sz w:val="16"/>
              </w:rPr>
            </w:pPr>
            <w:r>
              <w:rPr>
                <w:sz w:val="16"/>
              </w:rPr>
              <w:t>18.1.0</w:t>
            </w:r>
          </w:p>
        </w:tc>
      </w:tr>
      <w:tr w:rsidR="00307050" w:rsidRPr="003D4ABF" w14:paraId="4871D3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80ADF" w14:textId="4921D77D"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5E4E6" w14:textId="55FCB8C2"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8B4E3C" w14:textId="23D12F05" w:rsidR="00307050" w:rsidRDefault="00307050" w:rsidP="00085BD6">
            <w:pPr>
              <w:pStyle w:val="TAC"/>
              <w:keepNext w:val="0"/>
              <w:rPr>
                <w:sz w:val="16"/>
                <w:szCs w:val="16"/>
              </w:rPr>
            </w:pPr>
            <w:r>
              <w:rPr>
                <w:sz w:val="16"/>
                <w:szCs w:val="16"/>
              </w:rPr>
              <w:t>SP-230077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4FEE1" w14:textId="5B48DE17" w:rsidR="00307050" w:rsidRDefault="00307050" w:rsidP="00085BD6">
            <w:pPr>
              <w:pStyle w:val="TAL"/>
              <w:keepNext w:val="0"/>
              <w:rPr>
                <w:sz w:val="16"/>
              </w:rPr>
            </w:pPr>
            <w:r>
              <w:rPr>
                <w:sz w:val="16"/>
              </w:rPr>
              <w:t>0871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F2E896" w14:textId="157CFC9D"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19D14" w14:textId="76F3C7D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83F943" w14:textId="01471EF0" w:rsidR="00307050" w:rsidRDefault="00307050" w:rsidP="00085BD6">
            <w:pPr>
              <w:pStyle w:val="TAL"/>
              <w:keepNext w:val="0"/>
              <w:rPr>
                <w:sz w:val="16"/>
                <w:szCs w:val="16"/>
              </w:rPr>
            </w:pPr>
            <w:r>
              <w:rPr>
                <w:sz w:val="16"/>
                <w:szCs w:val="16"/>
              </w:rPr>
              <w:t>Updates on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E2F86" w14:textId="207A92C3" w:rsidR="00307050" w:rsidRDefault="00307050" w:rsidP="00085BD6">
            <w:pPr>
              <w:pStyle w:val="TAL"/>
              <w:keepNext w:val="0"/>
              <w:rPr>
                <w:sz w:val="16"/>
              </w:rPr>
            </w:pPr>
            <w:r>
              <w:rPr>
                <w:sz w:val="16"/>
              </w:rPr>
              <w:t>18.1.0</w:t>
            </w:r>
          </w:p>
        </w:tc>
      </w:tr>
      <w:tr w:rsidR="00307050" w:rsidRPr="003D4ABF" w14:paraId="34BA9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580ABB" w14:textId="741A6585"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0A55D" w14:textId="3B718EA6"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F4C8B7" w14:textId="15D5326A" w:rsidR="00307050" w:rsidRDefault="00307050" w:rsidP="00085BD6">
            <w:pPr>
              <w:pStyle w:val="TAC"/>
              <w:keepNext w:val="0"/>
              <w:rPr>
                <w:sz w:val="16"/>
                <w:szCs w:val="16"/>
              </w:rPr>
            </w:pPr>
            <w:r>
              <w:rPr>
                <w:sz w:val="16"/>
                <w:szCs w:val="16"/>
              </w:rPr>
              <w:t>SP-230114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4C58F" w14:textId="0E7A5BB0" w:rsidR="00307050" w:rsidRDefault="00307050" w:rsidP="00085BD6">
            <w:pPr>
              <w:pStyle w:val="TAL"/>
              <w:keepNext w:val="0"/>
              <w:rPr>
                <w:sz w:val="16"/>
              </w:rPr>
            </w:pPr>
            <w:r>
              <w:rPr>
                <w:sz w:val="16"/>
              </w:rPr>
              <w:t>0873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BD7D1" w14:textId="071C1933"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33C33" w14:textId="5BFF7E16" w:rsidR="00307050" w:rsidRDefault="00307050"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59511C" w14:textId="7394F38C" w:rsidR="00307050" w:rsidRDefault="00307050" w:rsidP="00085BD6">
            <w:pPr>
              <w:pStyle w:val="TAL"/>
              <w:keepNext w:val="0"/>
              <w:rPr>
                <w:sz w:val="16"/>
                <w:szCs w:val="16"/>
              </w:rPr>
            </w:pPr>
            <w:r>
              <w:rPr>
                <w:sz w:val="16"/>
                <w:szCs w:val="16"/>
              </w:rPr>
              <w:t>Corrections to use of RSD validation criteria in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97E2F" w14:textId="34502EBB" w:rsidR="00307050" w:rsidRDefault="00307050" w:rsidP="00085BD6">
            <w:pPr>
              <w:pStyle w:val="TAL"/>
              <w:keepNext w:val="0"/>
              <w:rPr>
                <w:sz w:val="16"/>
              </w:rPr>
            </w:pPr>
            <w:r>
              <w:rPr>
                <w:sz w:val="16"/>
              </w:rPr>
              <w:t>18.1.0</w:t>
            </w:r>
          </w:p>
        </w:tc>
      </w:tr>
      <w:tr w:rsidR="00307050" w:rsidRPr="003D4ABF" w14:paraId="2F07F9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33589B1" w14:textId="3A4B101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F046A3" w14:textId="1951DEB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28DF0" w14:textId="1B20565B"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C2F44" w14:textId="74D97987" w:rsidR="00307050" w:rsidRDefault="00307050" w:rsidP="00085BD6">
            <w:pPr>
              <w:pStyle w:val="TAL"/>
              <w:keepNext w:val="0"/>
              <w:rPr>
                <w:sz w:val="16"/>
              </w:rPr>
            </w:pPr>
            <w:r>
              <w:rPr>
                <w:sz w:val="16"/>
              </w:rPr>
              <w:t>0875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E1FF0" w14:textId="56181D96" w:rsidR="00307050" w:rsidRDefault="00307050"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C2B07" w14:textId="7633F2E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FB9AAA" w14:textId="41FAB24E" w:rsidR="00307050" w:rsidRDefault="00307050" w:rsidP="00085BD6">
            <w:pPr>
              <w:pStyle w:val="TAL"/>
              <w:keepNext w:val="0"/>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92DA0" w14:textId="49973646" w:rsidR="00307050" w:rsidRDefault="00307050" w:rsidP="00085BD6">
            <w:pPr>
              <w:pStyle w:val="TAL"/>
              <w:keepNext w:val="0"/>
              <w:rPr>
                <w:sz w:val="16"/>
              </w:rPr>
            </w:pPr>
            <w:r>
              <w:rPr>
                <w:sz w:val="16"/>
              </w:rPr>
              <w:t>18.1.0</w:t>
            </w:r>
          </w:p>
        </w:tc>
      </w:tr>
      <w:tr w:rsidR="00307050" w:rsidRPr="003D4ABF" w14:paraId="2DA0ED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E77DE9" w14:textId="67DF9877" w:rsidR="00307050" w:rsidRDefault="00307050" w:rsidP="00085BD6">
            <w:pPr>
              <w:pStyle w:val="TAL"/>
              <w:keepNext w:val="0"/>
              <w:rPr>
                <w:sz w:val="16"/>
              </w:rPr>
            </w:pPr>
            <w:r>
              <w:rPr>
                <w:sz w:val="16"/>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64D68" w14:textId="02CA6C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6448A1" w14:textId="5F9E99C8" w:rsidR="00307050" w:rsidRDefault="00307050" w:rsidP="00085BD6">
            <w:pPr>
              <w:pStyle w:val="TAC"/>
              <w:keepNext w:val="0"/>
              <w:rPr>
                <w:sz w:val="16"/>
                <w:szCs w:val="16"/>
              </w:rPr>
            </w:pPr>
            <w:r>
              <w:rPr>
                <w:sz w:val="16"/>
                <w:szCs w:val="16"/>
              </w:rPr>
              <w:t>SP-230248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304A8" w14:textId="2ABAC350" w:rsidR="00307050" w:rsidRDefault="00307050" w:rsidP="00085BD6">
            <w:pPr>
              <w:pStyle w:val="TAL"/>
              <w:keepNext w:val="0"/>
              <w:rPr>
                <w:sz w:val="16"/>
              </w:rPr>
            </w:pPr>
            <w:r>
              <w:rPr>
                <w:sz w:val="16"/>
              </w:rPr>
              <w:t>0877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167567" w14:textId="59E3AB6E" w:rsidR="00307050" w:rsidRDefault="00307050" w:rsidP="00085BD6">
            <w:pPr>
              <w:pStyle w:val="TAL"/>
              <w:keepNext w:val="0"/>
              <w:rPr>
                <w:sz w:val="16"/>
              </w:rPr>
            </w:pPr>
            <w:r>
              <w:rPr>
                <w:sz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2B821" w14:textId="0E3483DD"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7E76F2" w14:textId="0FB37427" w:rsidR="00307050" w:rsidRDefault="00307050" w:rsidP="00085BD6">
            <w:pPr>
              <w:pStyle w:val="TAL"/>
              <w:keepNext w:val="0"/>
              <w:rPr>
                <w:sz w:val="16"/>
                <w:szCs w:val="16"/>
              </w:rPr>
            </w:pPr>
            <w:r>
              <w:rPr>
                <w:sz w:val="16"/>
                <w:szCs w:val="16"/>
              </w:rPr>
              <w:t>5GS Information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5FB27" w14:textId="727BBEDA" w:rsidR="00307050" w:rsidRDefault="00307050" w:rsidP="00085BD6">
            <w:pPr>
              <w:pStyle w:val="TAL"/>
              <w:keepNext w:val="0"/>
              <w:rPr>
                <w:sz w:val="16"/>
              </w:rPr>
            </w:pPr>
            <w:r>
              <w:rPr>
                <w:sz w:val="16"/>
              </w:rPr>
              <w:t>18.1.0</w:t>
            </w:r>
          </w:p>
        </w:tc>
      </w:tr>
      <w:tr w:rsidR="00307050" w:rsidRPr="003D4ABF" w14:paraId="11BAC2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C4DDA2" w14:textId="0E655EA9"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764E4" w14:textId="2CB54386"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668540" w14:textId="5DAF37BA" w:rsidR="00307050" w:rsidRDefault="00307050" w:rsidP="00085BD6">
            <w:pPr>
              <w:pStyle w:val="TAC"/>
              <w:keepNext w:val="0"/>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2BCFF" w14:textId="40EC32A3" w:rsidR="00307050" w:rsidRDefault="00307050" w:rsidP="00085BD6">
            <w:pPr>
              <w:pStyle w:val="TAL"/>
              <w:keepNext w:val="0"/>
              <w:rPr>
                <w:sz w:val="16"/>
              </w:rPr>
            </w:pPr>
            <w:r>
              <w:rPr>
                <w:sz w:val="16"/>
              </w:rPr>
              <w:t>0878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E946D3" w14:textId="405F7194" w:rsidR="00307050" w:rsidRDefault="00307050"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ECB5E" w14:textId="289516DB"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DCB043" w14:textId="7A9A8C19" w:rsidR="00307050" w:rsidRDefault="00307050" w:rsidP="00085BD6">
            <w:pPr>
              <w:pStyle w:val="TAL"/>
              <w:keepNext w:val="0"/>
              <w:rPr>
                <w:sz w:val="16"/>
                <w:szCs w:val="16"/>
              </w:rPr>
            </w:pPr>
            <w:r>
              <w:rPr>
                <w:sz w:val="16"/>
                <w:szCs w:val="16"/>
              </w:rPr>
              <w:t>Support of UL/DL transmission coordination to meet RT latency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62CF62" w14:textId="15FD924C" w:rsidR="00307050" w:rsidRDefault="00307050" w:rsidP="00085BD6">
            <w:pPr>
              <w:pStyle w:val="TAL"/>
              <w:keepNext w:val="0"/>
              <w:rPr>
                <w:sz w:val="16"/>
              </w:rPr>
            </w:pPr>
            <w:r>
              <w:rPr>
                <w:sz w:val="16"/>
              </w:rPr>
              <w:t>18.1.0</w:t>
            </w:r>
          </w:p>
        </w:tc>
      </w:tr>
      <w:tr w:rsidR="00307050" w:rsidRPr="003D4ABF" w14:paraId="761965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851A84" w14:textId="643DE8E7"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71C55" w14:textId="50E75923"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6E123" w14:textId="26408D54"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7EA17" w14:textId="56538442" w:rsidR="00307050" w:rsidRDefault="00307050" w:rsidP="00085BD6">
            <w:pPr>
              <w:pStyle w:val="TAL"/>
              <w:keepNext w:val="0"/>
              <w:rPr>
                <w:sz w:val="16"/>
              </w:rPr>
            </w:pPr>
            <w:r>
              <w:rPr>
                <w:sz w:val="16"/>
              </w:rPr>
              <w:t>0880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C16E5" w14:textId="5D05AB12"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74547" w14:textId="3D80BC3D"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B998D3" w14:textId="0EC23CD1" w:rsidR="00307050" w:rsidRDefault="00307050" w:rsidP="00085BD6">
            <w:pPr>
              <w:pStyle w:val="TAL"/>
              <w:keepNext w:val="0"/>
              <w:rPr>
                <w:sz w:val="16"/>
                <w:szCs w:val="16"/>
              </w:rPr>
            </w:pPr>
            <w:r>
              <w:rPr>
                <w:sz w:val="16"/>
                <w:szCs w:val="16"/>
              </w:rPr>
              <w:t>Remove EN about NWDAF assisted URSP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89CF0" w14:textId="4CA3CA6F" w:rsidR="00307050" w:rsidRDefault="00307050" w:rsidP="00085BD6">
            <w:pPr>
              <w:pStyle w:val="TAL"/>
              <w:keepNext w:val="0"/>
              <w:rPr>
                <w:sz w:val="16"/>
              </w:rPr>
            </w:pPr>
            <w:r>
              <w:rPr>
                <w:sz w:val="16"/>
              </w:rPr>
              <w:t>18.1.0</w:t>
            </w:r>
          </w:p>
        </w:tc>
      </w:tr>
      <w:tr w:rsidR="00307050" w:rsidRPr="003D4ABF" w14:paraId="619452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9C0993" w14:textId="0D088CB2"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823B2" w14:textId="5E7B68F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E2E97" w14:textId="25A7336B" w:rsidR="00307050" w:rsidRDefault="00307050" w:rsidP="00085BD6">
            <w:pPr>
              <w:pStyle w:val="TAC"/>
              <w:keepNext w:val="0"/>
              <w:rPr>
                <w:sz w:val="16"/>
                <w:szCs w:val="16"/>
              </w:rPr>
            </w:pPr>
            <w:r>
              <w:rPr>
                <w:sz w:val="16"/>
                <w:szCs w:val="16"/>
              </w:rPr>
              <w:t>SP-230080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E4946" w14:textId="3F75AEFB" w:rsidR="00307050" w:rsidRDefault="00307050" w:rsidP="00085BD6">
            <w:pPr>
              <w:pStyle w:val="TAL"/>
              <w:keepNext w:val="0"/>
              <w:rPr>
                <w:sz w:val="16"/>
              </w:rPr>
            </w:pPr>
            <w:r>
              <w:rPr>
                <w:sz w:val="16"/>
              </w:rPr>
              <w:t>0881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DC3FE" w14:textId="20C6AD53"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BEA4" w14:textId="00F41057" w:rsidR="00307050" w:rsidRDefault="00307050"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726B79" w14:textId="2E237C26" w:rsidR="00307050" w:rsidRDefault="00307050" w:rsidP="00085BD6">
            <w:pPr>
              <w:pStyle w:val="TAL"/>
              <w:keepNext w:val="0"/>
              <w:rPr>
                <w:sz w:val="16"/>
                <w:szCs w:val="16"/>
              </w:rPr>
            </w:pPr>
            <w:r>
              <w:rPr>
                <w:sz w:val="16"/>
                <w:szCs w:val="16"/>
              </w:rPr>
              <w:t>Generalization of QoS monitoring control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1EF41" w14:textId="225E8D88" w:rsidR="00307050" w:rsidRDefault="00307050" w:rsidP="00085BD6">
            <w:pPr>
              <w:pStyle w:val="TAL"/>
              <w:keepNext w:val="0"/>
              <w:rPr>
                <w:sz w:val="16"/>
              </w:rPr>
            </w:pPr>
            <w:r>
              <w:rPr>
                <w:sz w:val="16"/>
              </w:rPr>
              <w:t>18.1.0</w:t>
            </w:r>
          </w:p>
        </w:tc>
      </w:tr>
      <w:tr w:rsidR="00307050" w:rsidRPr="003D4ABF" w14:paraId="560128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986878" w14:textId="5230260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A719" w14:textId="4C98A97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34C50" w14:textId="7A60C58A" w:rsidR="00307050" w:rsidRDefault="00307050" w:rsidP="00085BD6">
            <w:pPr>
              <w:pStyle w:val="TAC"/>
              <w:keepNext w:val="0"/>
              <w:rPr>
                <w:sz w:val="16"/>
                <w:szCs w:val="16"/>
              </w:rPr>
            </w:pPr>
            <w:r>
              <w:rPr>
                <w:sz w:val="16"/>
                <w:szCs w:val="16"/>
              </w:rPr>
              <w:t>SP-230033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377FF" w14:textId="17AB3CDD" w:rsidR="00307050" w:rsidRDefault="00307050" w:rsidP="00085BD6">
            <w:pPr>
              <w:pStyle w:val="TAL"/>
              <w:keepNext w:val="0"/>
              <w:rPr>
                <w:sz w:val="16"/>
              </w:rPr>
            </w:pPr>
            <w:r>
              <w:rPr>
                <w:sz w:val="16"/>
              </w:rPr>
              <w:t>0882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F50CB" w14:textId="1F4AA7F4"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B6FCF" w14:textId="0E1A01ED" w:rsidR="00307050" w:rsidRDefault="00307050"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4D3FFA" w14:textId="16C8A31D" w:rsidR="00307050" w:rsidRDefault="00307050" w:rsidP="00085BD6">
            <w:pPr>
              <w:pStyle w:val="TAL"/>
              <w:keepNext w:val="0"/>
              <w:rPr>
                <w:sz w:val="16"/>
                <w:szCs w:val="16"/>
              </w:rPr>
            </w:pPr>
            <w:r>
              <w:rPr>
                <w:sz w:val="16"/>
                <w:szCs w:val="16"/>
              </w:rPr>
              <w:t>Removal of unspecified QoS monitoring control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9C2340" w14:textId="2A2643FD" w:rsidR="00307050" w:rsidRDefault="00307050" w:rsidP="00085BD6">
            <w:pPr>
              <w:pStyle w:val="TAL"/>
              <w:keepNext w:val="0"/>
              <w:rPr>
                <w:sz w:val="16"/>
              </w:rPr>
            </w:pPr>
            <w:r>
              <w:rPr>
                <w:sz w:val="16"/>
              </w:rPr>
              <w:t>18.1.0</w:t>
            </w:r>
          </w:p>
        </w:tc>
      </w:tr>
      <w:tr w:rsidR="00307050" w:rsidRPr="003D4ABF" w14:paraId="1D1FC3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F4BA4A" w14:textId="7F36155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B674C" w14:textId="51256A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6B436" w14:textId="70EBBA34"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C6125" w14:textId="237D1740" w:rsidR="00307050" w:rsidRDefault="00307050" w:rsidP="00085BD6">
            <w:pPr>
              <w:pStyle w:val="TAL"/>
              <w:keepNext w:val="0"/>
              <w:rPr>
                <w:sz w:val="16"/>
              </w:rPr>
            </w:pPr>
            <w:r>
              <w:rPr>
                <w:sz w:val="16"/>
              </w:rPr>
              <w:t>0893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B7A700" w14:textId="10F1C161" w:rsidR="00307050" w:rsidRDefault="0030705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E8DAE" w14:textId="25945286"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DE2E85" w14:textId="462E9F91" w:rsidR="00307050" w:rsidRDefault="00307050" w:rsidP="00085BD6">
            <w:pPr>
              <w:pStyle w:val="TAL"/>
              <w:keepNext w:val="0"/>
              <w:rPr>
                <w:sz w:val="16"/>
                <w:szCs w:val="16"/>
              </w:rPr>
            </w:pPr>
            <w:r>
              <w:rPr>
                <w:sz w:val="16"/>
                <w:szCs w:val="16"/>
              </w:rPr>
              <w:t>Support standardized and operator-specific traffic categories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B63C7" w14:textId="05AC630F" w:rsidR="00307050" w:rsidRDefault="00307050" w:rsidP="00085BD6">
            <w:pPr>
              <w:pStyle w:val="TAL"/>
              <w:keepNext w:val="0"/>
              <w:rPr>
                <w:sz w:val="16"/>
              </w:rPr>
            </w:pPr>
            <w:r>
              <w:rPr>
                <w:sz w:val="16"/>
              </w:rPr>
              <w:t>18.1.0</w:t>
            </w:r>
          </w:p>
        </w:tc>
      </w:tr>
      <w:tr w:rsidR="00307050" w:rsidRPr="003D4ABF" w14:paraId="7E95C1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FA2F91" w14:textId="242617A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FB3BB" w14:textId="4F08B1C5"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9ECF8B" w14:textId="5CACDAA1"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CF3B1" w14:textId="1B98B7B9" w:rsidR="00307050" w:rsidRDefault="00307050" w:rsidP="00085BD6">
            <w:pPr>
              <w:pStyle w:val="TAL"/>
              <w:keepNext w:val="0"/>
              <w:rPr>
                <w:sz w:val="16"/>
              </w:rPr>
            </w:pPr>
            <w:r>
              <w:rPr>
                <w:sz w:val="16"/>
              </w:rPr>
              <w:t>0901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DB23B" w14:textId="4CCCEFED"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B4E9C" w14:textId="6D1D2805"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E393F6" w14:textId="12952841" w:rsidR="00307050" w:rsidRDefault="00307050" w:rsidP="00085BD6">
            <w:pPr>
              <w:pStyle w:val="TAL"/>
              <w:keepNext w:val="0"/>
              <w:rPr>
                <w:sz w:val="16"/>
                <w:szCs w:val="16"/>
              </w:rPr>
            </w:pPr>
            <w:r>
              <w:rPr>
                <w:sz w:val="16"/>
                <w:szCs w:val="16"/>
              </w:rPr>
              <w:t>UE reporting implementing conclusions for KI#2 from TR 23.700-85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FFD50" w14:textId="7F35F065" w:rsidR="00307050" w:rsidRDefault="00307050" w:rsidP="00085BD6">
            <w:pPr>
              <w:pStyle w:val="TAL"/>
              <w:keepNext w:val="0"/>
              <w:rPr>
                <w:sz w:val="16"/>
              </w:rPr>
            </w:pPr>
            <w:r>
              <w:rPr>
                <w:sz w:val="16"/>
              </w:rPr>
              <w:t>18.1.0</w:t>
            </w:r>
          </w:p>
        </w:tc>
      </w:tr>
      <w:tr w:rsidR="00307050" w:rsidRPr="003D4ABF" w14:paraId="5599D3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4AEDB7" w14:textId="2B34972E"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E4BC3" w14:textId="326BC65F"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D6037" w14:textId="77821494"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0F8CC" w14:textId="6BA600AD" w:rsidR="00307050" w:rsidRDefault="00307050" w:rsidP="00085BD6">
            <w:pPr>
              <w:pStyle w:val="TAL"/>
              <w:keepNext w:val="0"/>
              <w:rPr>
                <w:sz w:val="16"/>
              </w:rPr>
            </w:pPr>
            <w:r>
              <w:rPr>
                <w:sz w:val="16"/>
              </w:rPr>
              <w:t>0905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356347" w14:textId="5A74E8B4" w:rsidR="00307050" w:rsidRDefault="00307050"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E8B56" w14:textId="521024F8"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A4357D" w14:textId="5067274B" w:rsidR="00307050" w:rsidRDefault="00307050" w:rsidP="00085BD6">
            <w:pPr>
              <w:pStyle w:val="TAL"/>
              <w:keepNext w:val="0"/>
              <w:rPr>
                <w:sz w:val="16"/>
                <w:szCs w:val="16"/>
              </w:rPr>
            </w:pPr>
            <w:r>
              <w:rPr>
                <w:sz w:val="16"/>
                <w:szCs w:val="16"/>
              </w:rPr>
              <w:t>Slice mapping for the Service Parameters from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4CEAF" w14:textId="205B42FD" w:rsidR="00307050" w:rsidRDefault="00307050" w:rsidP="00085BD6">
            <w:pPr>
              <w:pStyle w:val="TAL"/>
              <w:keepNext w:val="0"/>
              <w:rPr>
                <w:sz w:val="16"/>
              </w:rPr>
            </w:pPr>
            <w:r>
              <w:rPr>
                <w:sz w:val="16"/>
              </w:rPr>
              <w:t>18.1.0</w:t>
            </w:r>
          </w:p>
        </w:tc>
      </w:tr>
      <w:tr w:rsidR="00307050" w:rsidRPr="003D4ABF" w14:paraId="481FFB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4A517" w14:textId="469B3B2A"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E16C1" w14:textId="63E20E93"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BDB2E" w14:textId="2141DD29"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4513A" w14:textId="72560D58" w:rsidR="00307050" w:rsidRDefault="00307050" w:rsidP="00085BD6">
            <w:pPr>
              <w:pStyle w:val="TAL"/>
              <w:keepNext w:val="0"/>
              <w:rPr>
                <w:sz w:val="16"/>
              </w:rPr>
            </w:pPr>
            <w:r>
              <w:rPr>
                <w:sz w:val="16"/>
              </w:rPr>
              <w:t>0906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0CC590" w14:textId="6A4AD10B"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3CE3A" w14:textId="5342786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0B414A" w14:textId="3810CB80" w:rsidR="00307050" w:rsidRDefault="00307050" w:rsidP="00085BD6">
            <w:pPr>
              <w:pStyle w:val="TAL"/>
              <w:keepNext w:val="0"/>
              <w:rPr>
                <w:sz w:val="16"/>
                <w:szCs w:val="16"/>
              </w:rPr>
            </w:pPr>
            <w:r>
              <w:rPr>
                <w:sz w:val="16"/>
                <w:szCs w:val="16"/>
              </w:rPr>
              <w:t>URSP Re-evaluation Upon PLMN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4A08D" w14:textId="775BB20E" w:rsidR="00307050" w:rsidRDefault="00307050" w:rsidP="00085BD6">
            <w:pPr>
              <w:pStyle w:val="TAL"/>
              <w:keepNext w:val="0"/>
              <w:rPr>
                <w:sz w:val="16"/>
              </w:rPr>
            </w:pPr>
            <w:r>
              <w:rPr>
                <w:sz w:val="16"/>
              </w:rPr>
              <w:t>18.1.0</w:t>
            </w:r>
          </w:p>
        </w:tc>
      </w:tr>
      <w:tr w:rsidR="00307050" w:rsidRPr="003D4ABF" w14:paraId="67125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5FDBE6" w14:textId="57EAB524"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3C62B" w14:textId="209D995D"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5641A0" w14:textId="68B59EF3" w:rsidR="00307050" w:rsidRDefault="00307050" w:rsidP="00085BD6">
            <w:pPr>
              <w:pStyle w:val="TAC"/>
              <w:keepNext w:val="0"/>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08772" w14:textId="59113D34" w:rsidR="00307050" w:rsidRDefault="00307050" w:rsidP="00085BD6">
            <w:pPr>
              <w:pStyle w:val="TAL"/>
              <w:keepNext w:val="0"/>
              <w:rPr>
                <w:sz w:val="16"/>
              </w:rPr>
            </w:pPr>
            <w:r>
              <w:rPr>
                <w:sz w:val="16"/>
              </w:rPr>
              <w:t>0908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8DE9B" w14:textId="0565EB7B"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B102" w14:textId="32077D44"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136540" w14:textId="645D5A4A" w:rsidR="00307050" w:rsidRDefault="00307050" w:rsidP="00085BD6">
            <w:pPr>
              <w:pStyle w:val="TAL"/>
              <w:keepNext w:val="0"/>
              <w:rPr>
                <w:sz w:val="16"/>
                <w:szCs w:val="16"/>
              </w:rPr>
            </w:pPr>
            <w:r>
              <w:rPr>
                <w:sz w:val="16"/>
                <w:szCs w:val="16"/>
              </w:rPr>
              <w:t>5G ProSe Remote UE traffic handling for multipath transmission via UE-to-Network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04C0C" w14:textId="6C5DB8C0" w:rsidR="00307050" w:rsidRDefault="00307050" w:rsidP="00085BD6">
            <w:pPr>
              <w:pStyle w:val="TAL"/>
              <w:keepNext w:val="0"/>
              <w:rPr>
                <w:sz w:val="16"/>
              </w:rPr>
            </w:pPr>
            <w:r>
              <w:rPr>
                <w:sz w:val="16"/>
              </w:rPr>
              <w:t>18.1.0</w:t>
            </w:r>
          </w:p>
        </w:tc>
      </w:tr>
      <w:tr w:rsidR="00307050" w:rsidRPr="003D4ABF" w14:paraId="1D90EB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84C45" w14:textId="0A91251E"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2FBE2" w14:textId="1963FE8B"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560104" w14:textId="135B289A"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1D037" w14:textId="2C28E5F3" w:rsidR="00307050" w:rsidRDefault="00307050" w:rsidP="00085BD6">
            <w:pPr>
              <w:pStyle w:val="TAL"/>
              <w:keepNext w:val="0"/>
              <w:rPr>
                <w:sz w:val="16"/>
              </w:rPr>
            </w:pPr>
            <w:r>
              <w:rPr>
                <w:sz w:val="16"/>
              </w:rPr>
              <w:t>0910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4DBF0C" w14:textId="380A71BF"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70CF2" w14:textId="03BA7765"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874BC" w14:textId="23830A5A" w:rsidR="00307050" w:rsidRDefault="00307050" w:rsidP="00085BD6">
            <w:pPr>
              <w:pStyle w:val="TAL"/>
              <w:keepNext w:val="0"/>
              <w:rPr>
                <w:sz w:val="16"/>
                <w:szCs w:val="16"/>
              </w:rPr>
            </w:pPr>
            <w:r>
              <w:rPr>
                <w:sz w:val="16"/>
                <w:szCs w:val="16"/>
              </w:rPr>
              <w:t>KI#1 -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31B73" w14:textId="7530DC0F" w:rsidR="00307050" w:rsidRDefault="00307050" w:rsidP="00085BD6">
            <w:pPr>
              <w:pStyle w:val="TAL"/>
              <w:keepNext w:val="0"/>
              <w:rPr>
                <w:sz w:val="16"/>
              </w:rPr>
            </w:pPr>
            <w:r>
              <w:rPr>
                <w:sz w:val="16"/>
              </w:rPr>
              <w:t>18.1.0</w:t>
            </w:r>
          </w:p>
        </w:tc>
      </w:tr>
      <w:tr w:rsidR="00307050" w:rsidRPr="003D4ABF" w14:paraId="48A62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478652" w14:textId="0D582830"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8BDD9" w14:textId="05B54227"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98014E" w14:textId="3BF8A81C" w:rsidR="00307050" w:rsidRDefault="00307050" w:rsidP="00085BD6">
            <w:pPr>
              <w:pStyle w:val="TAC"/>
              <w:keepNext w:val="0"/>
              <w:rPr>
                <w:sz w:val="16"/>
                <w:szCs w:val="16"/>
              </w:rPr>
            </w:pPr>
            <w:r>
              <w:rPr>
                <w:sz w:val="16"/>
                <w:szCs w:val="16"/>
              </w:rPr>
              <w:t>SP-230073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6CE27" w14:textId="15B79229" w:rsidR="00307050" w:rsidRDefault="00307050" w:rsidP="00085BD6">
            <w:pPr>
              <w:pStyle w:val="TAL"/>
              <w:keepNext w:val="0"/>
              <w:rPr>
                <w:sz w:val="16"/>
              </w:rPr>
            </w:pPr>
            <w:r>
              <w:rPr>
                <w:sz w:val="16"/>
              </w:rPr>
              <w:t>0915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F6636" w14:textId="3E6EE704"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120BA" w14:textId="3FA1602A" w:rsidR="00307050" w:rsidRDefault="0030705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143D5" w14:textId="2CF311B0" w:rsidR="00307050" w:rsidRDefault="00307050" w:rsidP="00085BD6">
            <w:pPr>
              <w:pStyle w:val="TAL"/>
              <w:keepNext w:val="0"/>
              <w:rPr>
                <w:sz w:val="16"/>
                <w:szCs w:val="16"/>
              </w:rPr>
            </w:pPr>
            <w:r>
              <w:rPr>
                <w:sz w:val="16"/>
                <w:szCs w:val="16"/>
              </w:rPr>
              <w:t>URSP handling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40810" w14:textId="03FA4C08" w:rsidR="00307050" w:rsidRDefault="00307050" w:rsidP="00085BD6">
            <w:pPr>
              <w:pStyle w:val="TAL"/>
              <w:keepNext w:val="0"/>
              <w:rPr>
                <w:sz w:val="16"/>
              </w:rPr>
            </w:pPr>
            <w:r>
              <w:rPr>
                <w:sz w:val="16"/>
              </w:rPr>
              <w:t>18.1.0</w:t>
            </w:r>
          </w:p>
        </w:tc>
      </w:tr>
      <w:tr w:rsidR="00307050" w:rsidRPr="003D4ABF" w14:paraId="42B459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B234C" w14:textId="4E2091BF"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5CAB6" w14:textId="605C643A"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2E997C" w14:textId="391045B0" w:rsidR="00307050" w:rsidRDefault="00307050" w:rsidP="00085BD6">
            <w:pPr>
              <w:pStyle w:val="TAC"/>
              <w:keepNext w:val="0"/>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2FD11" w14:textId="537DE5F4" w:rsidR="00307050" w:rsidRDefault="00307050" w:rsidP="00085BD6">
            <w:pPr>
              <w:pStyle w:val="TAL"/>
              <w:keepNext w:val="0"/>
              <w:rPr>
                <w:sz w:val="16"/>
              </w:rPr>
            </w:pPr>
            <w:r>
              <w:rPr>
                <w:sz w:val="16"/>
              </w:rPr>
              <w:t>0925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58E9" w14:textId="1FEB9629"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68D0D" w14:textId="2BEC788A"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E2495" w14:textId="29D91136" w:rsidR="00307050" w:rsidRDefault="00307050" w:rsidP="00085BD6">
            <w:pPr>
              <w:pStyle w:val="TAL"/>
              <w:keepNext w:val="0"/>
              <w:rPr>
                <w:sz w:val="16"/>
                <w:szCs w:val="16"/>
              </w:rPr>
            </w:pPr>
            <w:r>
              <w:rPr>
                <w:sz w:val="16"/>
                <w:szCs w:val="16"/>
              </w:rPr>
              <w:t>VPLMN Specific Offloading Policy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CE4185" w14:textId="07761E9C" w:rsidR="00307050" w:rsidRDefault="00307050" w:rsidP="00085BD6">
            <w:pPr>
              <w:pStyle w:val="TAL"/>
              <w:keepNext w:val="0"/>
              <w:rPr>
                <w:sz w:val="16"/>
              </w:rPr>
            </w:pPr>
            <w:r>
              <w:rPr>
                <w:sz w:val="16"/>
              </w:rPr>
              <w:t>18.1.0</w:t>
            </w:r>
          </w:p>
        </w:tc>
      </w:tr>
      <w:tr w:rsidR="00307050" w:rsidRPr="003D4ABF" w14:paraId="2D8B9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49B20" w14:textId="34258073"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FFF07D" w14:textId="5BCCEEC9"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B9F1C3" w14:textId="152590DE" w:rsidR="00307050" w:rsidRDefault="00307050" w:rsidP="00085BD6">
            <w:pPr>
              <w:pStyle w:val="TAC"/>
              <w:keepNext w:val="0"/>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C6D2E" w14:textId="5FF16C89" w:rsidR="00307050" w:rsidRDefault="00307050" w:rsidP="00085BD6">
            <w:pPr>
              <w:pStyle w:val="TAL"/>
              <w:keepNext w:val="0"/>
              <w:rPr>
                <w:sz w:val="16"/>
              </w:rPr>
            </w:pPr>
            <w:r>
              <w:rPr>
                <w:sz w:val="16"/>
              </w:rPr>
              <w:t>0927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753F0C" w14:textId="4BDDA39A" w:rsidR="00307050" w:rsidRDefault="00307050"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0AF30" w14:textId="10DA3100" w:rsidR="00307050" w:rsidRDefault="0030705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4D99A1" w14:textId="1D968F9D" w:rsidR="00307050" w:rsidRDefault="00307050" w:rsidP="00085BD6">
            <w:pPr>
              <w:pStyle w:val="TAL"/>
              <w:keepNext w:val="0"/>
              <w:rPr>
                <w:sz w:val="16"/>
                <w:szCs w:val="16"/>
              </w:rPr>
            </w:pPr>
            <w:r>
              <w:rPr>
                <w:sz w:val="16"/>
                <w:szCs w:val="16"/>
              </w:rPr>
              <w:t>Support for URSP awareness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BA37B" w14:textId="34103FDF" w:rsidR="00307050" w:rsidRDefault="00307050" w:rsidP="00085BD6">
            <w:pPr>
              <w:pStyle w:val="TAL"/>
              <w:keepNext w:val="0"/>
              <w:rPr>
                <w:sz w:val="16"/>
              </w:rPr>
            </w:pPr>
            <w:r>
              <w:rPr>
                <w:sz w:val="16"/>
              </w:rPr>
              <w:t>18.1.0</w:t>
            </w:r>
          </w:p>
        </w:tc>
      </w:tr>
      <w:tr w:rsidR="00307050" w:rsidRPr="003D4ABF" w14:paraId="6EC66C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FB08C0" w14:textId="09FCC449" w:rsidR="00307050" w:rsidRDefault="00307050" w:rsidP="00085BD6">
            <w:pPr>
              <w:pStyle w:val="TAL"/>
              <w:keepNext w:val="0"/>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B7677" w14:textId="4AFCA1C0" w:rsidR="00307050" w:rsidRDefault="00307050" w:rsidP="00085BD6">
            <w:pPr>
              <w:pStyle w:val="TAL"/>
              <w:keepNext w:val="0"/>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4CAB1D" w14:textId="758F6ED4" w:rsidR="00307050" w:rsidRDefault="00307050" w:rsidP="00085BD6">
            <w:pPr>
              <w:pStyle w:val="TAC"/>
              <w:keepNext w:val="0"/>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D695A" w14:textId="58D610F9" w:rsidR="00307050" w:rsidRDefault="00307050" w:rsidP="00085BD6">
            <w:pPr>
              <w:pStyle w:val="TAL"/>
              <w:keepNext w:val="0"/>
              <w:rPr>
                <w:sz w:val="16"/>
              </w:rPr>
            </w:pPr>
            <w:r>
              <w:rPr>
                <w:sz w:val="16"/>
              </w:rPr>
              <w:t>0928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F782A" w14:textId="27561293" w:rsidR="00307050" w:rsidRDefault="00307050"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1AE44" w14:textId="2C135D62" w:rsidR="00307050" w:rsidRDefault="00307050"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C7135D" w14:textId="7DF2331E" w:rsidR="00307050" w:rsidRDefault="00307050" w:rsidP="00085BD6">
            <w:pPr>
              <w:pStyle w:val="TAL"/>
              <w:keepNext w:val="0"/>
              <w:rPr>
                <w:sz w:val="16"/>
                <w:szCs w:val="16"/>
              </w:rPr>
            </w:pPr>
            <w:r>
              <w:rPr>
                <w:sz w:val="16"/>
                <w:szCs w:val="16"/>
              </w:rPr>
              <w:t>NWDAF-assisted PFD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E9428" w14:textId="4FA000C8" w:rsidR="00307050" w:rsidRDefault="00307050" w:rsidP="00085BD6">
            <w:pPr>
              <w:pStyle w:val="TAL"/>
              <w:keepNext w:val="0"/>
              <w:rPr>
                <w:sz w:val="16"/>
              </w:rPr>
            </w:pPr>
            <w:r>
              <w:rPr>
                <w:sz w:val="16"/>
              </w:rPr>
              <w:t>18.1.0</w:t>
            </w:r>
          </w:p>
        </w:tc>
      </w:tr>
      <w:tr w:rsidR="00445F9F" w:rsidRPr="003D4ABF" w14:paraId="05265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09ABF3" w14:textId="2B71DE84" w:rsidR="00445F9F" w:rsidRDefault="00445F9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6437E" w14:textId="4A7239DB" w:rsidR="00445F9F" w:rsidRDefault="00445F9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283E25" w14:textId="6B963FE8" w:rsidR="00445F9F" w:rsidRDefault="00445F9F" w:rsidP="00085BD6">
            <w:pPr>
              <w:pStyle w:val="TAC"/>
              <w:keepNext w:val="0"/>
              <w:rPr>
                <w:sz w:val="16"/>
                <w:szCs w:val="16"/>
              </w:rPr>
            </w:pPr>
            <w:r>
              <w:rPr>
                <w:sz w:val="16"/>
                <w:szCs w:val="16"/>
              </w:rPr>
              <w:t>SP-230490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4F792" w14:textId="1B22607A" w:rsidR="00445F9F" w:rsidRDefault="00445F9F" w:rsidP="00085BD6">
            <w:pPr>
              <w:pStyle w:val="TAL"/>
              <w:keepNext w:val="0"/>
              <w:rPr>
                <w:sz w:val="16"/>
              </w:rPr>
            </w:pPr>
            <w:r>
              <w:rPr>
                <w:sz w:val="16"/>
              </w:rPr>
              <w:t>0757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A65B2" w14:textId="10DBDA9A" w:rsidR="00445F9F" w:rsidRDefault="00445F9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C2659" w14:textId="5D5DF4D9" w:rsidR="00445F9F" w:rsidRDefault="00445F9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F7DF27" w14:textId="78871DCB" w:rsidR="00445F9F" w:rsidRDefault="00445F9F" w:rsidP="00085BD6">
            <w:pPr>
              <w:pStyle w:val="TAL"/>
              <w:keepNext w:val="0"/>
              <w:rPr>
                <w:sz w:val="16"/>
                <w:szCs w:val="16"/>
              </w:rPr>
            </w:pPr>
            <w:r>
              <w:rPr>
                <w:sz w:val="16"/>
                <w:szCs w:val="16"/>
              </w:rPr>
              <w:t>Support for 5QI Priority Level in QoS constraints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8A532" w14:textId="728EE356" w:rsidR="00445F9F" w:rsidRDefault="00445F9F" w:rsidP="00085BD6">
            <w:pPr>
              <w:pStyle w:val="TAL"/>
              <w:keepNext w:val="0"/>
              <w:rPr>
                <w:sz w:val="16"/>
              </w:rPr>
            </w:pPr>
            <w:r>
              <w:rPr>
                <w:sz w:val="16"/>
              </w:rPr>
              <w:t>18.2.0</w:t>
            </w:r>
          </w:p>
        </w:tc>
      </w:tr>
      <w:tr w:rsidR="00445F9F" w:rsidRPr="003D4ABF" w14:paraId="4557961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841FB5" w14:textId="4C265809" w:rsidR="00445F9F" w:rsidRDefault="00445F9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10AC5" w14:textId="760C1D05" w:rsidR="00445F9F" w:rsidRDefault="00445F9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C6DAE5" w14:textId="3BC391E9" w:rsidR="00445F9F" w:rsidRDefault="00445F9F"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846ED" w14:textId="49C23B28" w:rsidR="00445F9F" w:rsidRDefault="00445F9F" w:rsidP="00085BD6">
            <w:pPr>
              <w:pStyle w:val="TAL"/>
              <w:keepNext w:val="0"/>
              <w:rPr>
                <w:sz w:val="16"/>
              </w:rPr>
            </w:pPr>
            <w:r>
              <w:rPr>
                <w:sz w:val="16"/>
              </w:rPr>
              <w:t>0891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5D3BA" w14:textId="3B644E90" w:rsidR="00445F9F" w:rsidRDefault="00445F9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87A7D" w14:textId="1226CCC5" w:rsidR="00445F9F" w:rsidRDefault="00445F9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6FC0E3" w14:textId="758A6EF7" w:rsidR="00445F9F" w:rsidRDefault="00445F9F" w:rsidP="00085BD6">
            <w:pPr>
              <w:pStyle w:val="TAL"/>
              <w:keepNext w:val="0"/>
              <w:rPr>
                <w:sz w:val="16"/>
                <w:szCs w:val="16"/>
              </w:rPr>
            </w:pPr>
            <w:r>
              <w:rPr>
                <w:sz w:val="16"/>
                <w:szCs w:val="16"/>
              </w:rPr>
              <w:t>KI#5: Support for PDU Set QoS Framework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79623" w14:textId="5ACFEBEB" w:rsidR="00445F9F" w:rsidRDefault="00445F9F" w:rsidP="00085BD6">
            <w:pPr>
              <w:pStyle w:val="TAL"/>
              <w:keepNext w:val="0"/>
              <w:rPr>
                <w:sz w:val="16"/>
              </w:rPr>
            </w:pPr>
            <w:r>
              <w:rPr>
                <w:sz w:val="16"/>
              </w:rPr>
              <w:t>18.2.0</w:t>
            </w:r>
          </w:p>
        </w:tc>
      </w:tr>
      <w:tr w:rsidR="00B267EA" w:rsidRPr="003D4ABF" w14:paraId="329875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CF2CCE" w14:textId="1DEAE427" w:rsidR="00B267EA" w:rsidRDefault="00B267EA"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6C7C9" w14:textId="573F80FC" w:rsidR="00B267EA" w:rsidRDefault="00B267EA"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B218A" w14:textId="218509AF" w:rsidR="00B267EA" w:rsidRDefault="00B267EA"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29BD3" w14:textId="3A443510" w:rsidR="00B267EA" w:rsidRDefault="00B267EA" w:rsidP="00085BD6">
            <w:pPr>
              <w:pStyle w:val="TAL"/>
              <w:keepNext w:val="0"/>
              <w:rPr>
                <w:sz w:val="16"/>
              </w:rPr>
            </w:pPr>
            <w:r>
              <w:rPr>
                <w:sz w:val="16"/>
              </w:rPr>
              <w:t>0897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0CEAE" w14:textId="65B487C5" w:rsidR="00B267EA" w:rsidRDefault="00B267EA"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5F207" w14:textId="59C96C0D" w:rsidR="00B267EA" w:rsidRDefault="00B267EA"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E2EA76" w14:textId="1F43269C" w:rsidR="00B267EA" w:rsidRDefault="00B267EA" w:rsidP="00085BD6">
            <w:pPr>
              <w:pStyle w:val="TAL"/>
              <w:keepNext w:val="0"/>
              <w:rPr>
                <w:sz w:val="16"/>
                <w:szCs w:val="16"/>
              </w:rPr>
            </w:pPr>
            <w:r>
              <w:rPr>
                <w:sz w:val="16"/>
                <w:szCs w:val="16"/>
              </w:rPr>
              <w:t>Policy Control for L4S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96444" w14:textId="6E2CFA1F" w:rsidR="00B267EA" w:rsidRDefault="00B267EA" w:rsidP="00085BD6">
            <w:pPr>
              <w:pStyle w:val="TAL"/>
              <w:keepNext w:val="0"/>
              <w:rPr>
                <w:sz w:val="16"/>
              </w:rPr>
            </w:pPr>
            <w:r>
              <w:rPr>
                <w:sz w:val="16"/>
              </w:rPr>
              <w:t>18.2.0</w:t>
            </w:r>
          </w:p>
        </w:tc>
      </w:tr>
      <w:tr w:rsidR="00B267EA" w:rsidRPr="003D4ABF" w14:paraId="55BB4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874643" w14:textId="0CBD891E" w:rsidR="00B267EA" w:rsidRDefault="00B267EA"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F3196" w14:textId="5E4205FC" w:rsidR="00B267EA" w:rsidRDefault="00B267EA"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3E18A5" w14:textId="2D7ADF37" w:rsidR="00B267EA" w:rsidRDefault="00B267EA"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41A8E" w14:textId="25EC7655" w:rsidR="00B267EA" w:rsidRDefault="00B267EA" w:rsidP="00085BD6">
            <w:pPr>
              <w:pStyle w:val="TAL"/>
              <w:keepNext w:val="0"/>
              <w:rPr>
                <w:sz w:val="16"/>
              </w:rPr>
            </w:pPr>
            <w:r>
              <w:rPr>
                <w:sz w:val="16"/>
              </w:rPr>
              <w:t>0926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BB7E4D" w14:textId="7B844FED" w:rsidR="00B267EA" w:rsidRDefault="00B267EA"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8F2BE" w14:textId="1DFB2804" w:rsidR="00B267EA" w:rsidRDefault="00B267EA"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B52149" w14:textId="473AF11A" w:rsidR="00B267EA" w:rsidRDefault="00B267EA" w:rsidP="00085BD6">
            <w:pPr>
              <w:pStyle w:val="TAL"/>
              <w:keepNext w:val="0"/>
              <w:rPr>
                <w:sz w:val="16"/>
                <w:szCs w:val="16"/>
              </w:rPr>
            </w:pPr>
            <w:r>
              <w:rPr>
                <w:sz w:val="16"/>
                <w:szCs w:val="16"/>
              </w:rPr>
              <w:t>Using network analytics for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AEB8C" w14:textId="3B404F82" w:rsidR="00B267EA" w:rsidRDefault="00B267EA" w:rsidP="00085BD6">
            <w:pPr>
              <w:pStyle w:val="TAL"/>
              <w:keepNext w:val="0"/>
              <w:rPr>
                <w:sz w:val="16"/>
              </w:rPr>
            </w:pPr>
            <w:r>
              <w:rPr>
                <w:sz w:val="16"/>
              </w:rPr>
              <w:t>18.2.0</w:t>
            </w:r>
          </w:p>
        </w:tc>
      </w:tr>
      <w:tr w:rsidR="007D5CAC" w:rsidRPr="003D4ABF" w14:paraId="037AE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4A831C" w14:textId="1D34B0CA" w:rsidR="007D5CAC" w:rsidRDefault="007D5CA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4C361" w14:textId="096EF886" w:rsidR="007D5CAC" w:rsidRDefault="007D5CA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1843F9" w14:textId="4D64E25D" w:rsidR="007D5CAC" w:rsidRDefault="007D5CAC" w:rsidP="00085BD6">
            <w:pPr>
              <w:pStyle w:val="TAC"/>
              <w:keepNext w:val="0"/>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451DE" w14:textId="0140D692" w:rsidR="007D5CAC" w:rsidRDefault="007D5CAC" w:rsidP="00085BD6">
            <w:pPr>
              <w:pStyle w:val="TAL"/>
              <w:keepNext w:val="0"/>
              <w:rPr>
                <w:sz w:val="16"/>
              </w:rPr>
            </w:pPr>
            <w:r>
              <w:rPr>
                <w:sz w:val="16"/>
              </w:rPr>
              <w:t>0929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58426" w14:textId="2F7440C2" w:rsidR="007D5CAC" w:rsidRDefault="007D5CAC"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B58C1" w14:textId="19E52247" w:rsidR="007D5CAC" w:rsidRDefault="007D5CA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E8D1BD" w14:textId="0660CDEF" w:rsidR="007D5CAC" w:rsidRDefault="007D5CAC" w:rsidP="00085BD6">
            <w:pPr>
              <w:pStyle w:val="TAL"/>
              <w:keepNext w:val="0"/>
              <w:rPr>
                <w:sz w:val="16"/>
                <w:szCs w:val="16"/>
              </w:rPr>
            </w:pPr>
            <w:r>
              <w:rPr>
                <w:sz w:val="16"/>
                <w:szCs w:val="16"/>
              </w:rPr>
              <w:t xml:space="preserve">Support of time synchronization status reporting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C2E93F" w14:textId="4AC8F445" w:rsidR="007D5CAC" w:rsidRDefault="007D5CAC" w:rsidP="00085BD6">
            <w:pPr>
              <w:pStyle w:val="TAL"/>
              <w:keepNext w:val="0"/>
              <w:rPr>
                <w:sz w:val="16"/>
              </w:rPr>
            </w:pPr>
            <w:r>
              <w:rPr>
                <w:sz w:val="16"/>
              </w:rPr>
              <w:t>18.2.0</w:t>
            </w:r>
          </w:p>
        </w:tc>
      </w:tr>
      <w:tr w:rsidR="007D5CAC" w:rsidRPr="003D4ABF" w14:paraId="61AD40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402FCE" w14:textId="4E7D7EFE" w:rsidR="007D5CAC" w:rsidRDefault="007D5CA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6B486" w14:textId="3F7DB030" w:rsidR="007D5CAC" w:rsidRDefault="007D5CA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F8457C" w14:textId="3CCCFD17" w:rsidR="007D5CAC" w:rsidRDefault="007D5CAC" w:rsidP="00085BD6">
            <w:pPr>
              <w:pStyle w:val="TAC"/>
              <w:keepNext w:val="0"/>
              <w:rPr>
                <w:sz w:val="16"/>
                <w:szCs w:val="16"/>
              </w:rPr>
            </w:pPr>
            <w:r>
              <w:rPr>
                <w:sz w:val="16"/>
                <w:szCs w:val="16"/>
              </w:rPr>
              <w:t>SP-230485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E607D" w14:textId="53DCFA14" w:rsidR="007D5CAC" w:rsidRDefault="007D5CAC" w:rsidP="00085BD6">
            <w:pPr>
              <w:pStyle w:val="TAL"/>
              <w:keepNext w:val="0"/>
              <w:rPr>
                <w:sz w:val="16"/>
              </w:rPr>
            </w:pPr>
            <w:r>
              <w:rPr>
                <w:sz w:val="16"/>
              </w:rPr>
              <w:t>0930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88F52" w14:textId="5F72A688" w:rsidR="007D5CAC" w:rsidRDefault="007D5CAC"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F3CEA" w14:textId="4C6BA45E" w:rsidR="007D5CAC" w:rsidRDefault="007D5CA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10CE39" w14:textId="4A919CC1" w:rsidR="007D5CAC" w:rsidRDefault="007D5CAC" w:rsidP="00085BD6">
            <w:pPr>
              <w:pStyle w:val="TAL"/>
              <w:keepNext w:val="0"/>
              <w:rPr>
                <w:sz w:val="16"/>
                <w:szCs w:val="16"/>
              </w:rPr>
            </w:pPr>
            <w:r>
              <w:rPr>
                <w:sz w:val="16"/>
                <w:szCs w:val="16"/>
              </w:rPr>
              <w:t>Updates to support Ranging/Sidelink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44C3C" w14:textId="4B298EC2" w:rsidR="007D5CAC" w:rsidRDefault="007D5CAC" w:rsidP="00085BD6">
            <w:pPr>
              <w:pStyle w:val="TAL"/>
              <w:keepNext w:val="0"/>
              <w:rPr>
                <w:sz w:val="16"/>
              </w:rPr>
            </w:pPr>
            <w:r>
              <w:rPr>
                <w:sz w:val="16"/>
              </w:rPr>
              <w:t>18.2.0</w:t>
            </w:r>
          </w:p>
        </w:tc>
      </w:tr>
      <w:tr w:rsidR="00E30D89" w:rsidRPr="003D4ABF" w14:paraId="4E8D2B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CEF326" w14:textId="18BF86DE"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E094" w14:textId="06A5BABC"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7E7D8E" w14:textId="05589201"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3B116" w14:textId="1EF967BC" w:rsidR="00E30D89" w:rsidRDefault="00E30D89" w:rsidP="00085BD6">
            <w:pPr>
              <w:pStyle w:val="TAL"/>
              <w:keepNext w:val="0"/>
              <w:rPr>
                <w:sz w:val="16"/>
              </w:rPr>
            </w:pPr>
            <w:r>
              <w:rPr>
                <w:sz w:val="16"/>
              </w:rPr>
              <w:t>0945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D869D" w14:textId="610D5BEE" w:rsidR="00E30D89" w:rsidRDefault="00E30D89"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204FC" w14:textId="588CA1FC"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60A1E" w14:textId="262F294C" w:rsidR="00E30D89" w:rsidRDefault="00E30D89" w:rsidP="00085BD6">
            <w:pPr>
              <w:pStyle w:val="TAL"/>
              <w:keepNext w:val="0"/>
              <w:rPr>
                <w:sz w:val="16"/>
                <w:szCs w:val="16"/>
              </w:rPr>
            </w:pPr>
            <w:r>
              <w:rPr>
                <w:sz w:val="16"/>
                <w:szCs w:val="16"/>
              </w:rPr>
              <w:t>Ki#1 - 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6F012E" w14:textId="7A501FE6" w:rsidR="00E30D89" w:rsidRDefault="00E30D89" w:rsidP="00085BD6">
            <w:pPr>
              <w:pStyle w:val="TAL"/>
              <w:keepNext w:val="0"/>
              <w:rPr>
                <w:sz w:val="16"/>
              </w:rPr>
            </w:pPr>
            <w:r>
              <w:rPr>
                <w:sz w:val="16"/>
              </w:rPr>
              <w:t>18.2.0</w:t>
            </w:r>
          </w:p>
        </w:tc>
      </w:tr>
      <w:tr w:rsidR="00E30D89" w:rsidRPr="003D4ABF" w14:paraId="27DEFA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3624B1" w14:textId="3031407C"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A5EDD" w14:textId="6C83933C"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85FF7B" w14:textId="55D6A95A"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6D830" w14:textId="0EB45BDC" w:rsidR="00E30D89" w:rsidRDefault="00E30D89" w:rsidP="00085BD6">
            <w:pPr>
              <w:pStyle w:val="TAL"/>
              <w:keepNext w:val="0"/>
              <w:rPr>
                <w:sz w:val="16"/>
              </w:rPr>
            </w:pPr>
            <w:r>
              <w:rPr>
                <w:sz w:val="16"/>
              </w:rPr>
              <w:t>0946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0A6B7" w14:textId="3834D286" w:rsidR="00E30D89" w:rsidRDefault="00E30D8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8AF4C" w14:textId="5D7D4315"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F9B0E8" w14:textId="298365C1" w:rsidR="00E30D89" w:rsidRDefault="00E30D89" w:rsidP="00085BD6">
            <w:pPr>
              <w:pStyle w:val="TAL"/>
              <w:keepNext w:val="0"/>
              <w:rPr>
                <w:sz w:val="16"/>
                <w:szCs w:val="16"/>
              </w:rPr>
            </w:pPr>
            <w:r>
              <w:rPr>
                <w:sz w:val="16"/>
                <w:szCs w:val="16"/>
              </w:rPr>
              <w:t>Ki#3 - UE Policy new PCRT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473E5" w14:textId="30E370E2" w:rsidR="00E30D89" w:rsidRDefault="00E30D89" w:rsidP="00085BD6">
            <w:pPr>
              <w:pStyle w:val="TAL"/>
              <w:keepNext w:val="0"/>
              <w:rPr>
                <w:sz w:val="16"/>
              </w:rPr>
            </w:pPr>
            <w:r>
              <w:rPr>
                <w:sz w:val="16"/>
              </w:rPr>
              <w:t>18.2.0</w:t>
            </w:r>
          </w:p>
        </w:tc>
      </w:tr>
      <w:tr w:rsidR="00E30D89" w:rsidRPr="003D4ABF" w14:paraId="1A324C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84FF86" w14:textId="169AD886" w:rsidR="00E30D89" w:rsidRDefault="00E30D8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B8FDF" w14:textId="4D714074" w:rsidR="00E30D89" w:rsidRDefault="00E30D8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B2FD6" w14:textId="0A4B275F" w:rsidR="00E30D89" w:rsidRDefault="00E30D8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6E5B5" w14:textId="0CC28FB0" w:rsidR="00E30D89" w:rsidRDefault="00E30D89" w:rsidP="00085BD6">
            <w:pPr>
              <w:pStyle w:val="TAL"/>
              <w:keepNext w:val="0"/>
              <w:rPr>
                <w:sz w:val="16"/>
              </w:rPr>
            </w:pPr>
            <w:r>
              <w:rPr>
                <w:sz w:val="16"/>
              </w:rPr>
              <w:t>0947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716BC" w14:textId="1F0F1BD8" w:rsidR="00E30D89" w:rsidRDefault="00E30D89"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01D29" w14:textId="21ABFD32" w:rsidR="00E30D89" w:rsidRDefault="00E30D8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CB9932" w14:textId="5E1D24D4" w:rsidR="00E30D89" w:rsidRDefault="00E30D89" w:rsidP="00085BD6">
            <w:pPr>
              <w:pStyle w:val="TAL"/>
              <w:keepNext w:val="0"/>
              <w:rPr>
                <w:sz w:val="16"/>
                <w:szCs w:val="16"/>
              </w:rPr>
            </w:pPr>
            <w:r>
              <w:rPr>
                <w:sz w:val="16"/>
                <w:szCs w:val="16"/>
              </w:rPr>
              <w:t>Forwarding of UE reporting of URSP rule enforcement between SM-PCF and UE-PCF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0CAD6" w14:textId="1F1AC5AA" w:rsidR="00E30D89" w:rsidRDefault="00E30D89" w:rsidP="00085BD6">
            <w:pPr>
              <w:pStyle w:val="TAL"/>
              <w:keepNext w:val="0"/>
              <w:rPr>
                <w:sz w:val="16"/>
              </w:rPr>
            </w:pPr>
            <w:r>
              <w:rPr>
                <w:sz w:val="16"/>
              </w:rPr>
              <w:t>18.2.0</w:t>
            </w:r>
          </w:p>
        </w:tc>
      </w:tr>
      <w:tr w:rsidR="00B74353" w:rsidRPr="003D4ABF" w14:paraId="29A4AF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57837" w14:textId="2DF83CA9" w:rsidR="00B74353" w:rsidRDefault="00B7435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1A135" w14:textId="273BF14B" w:rsidR="00B74353" w:rsidRDefault="00B7435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562E" w14:textId="6A83C7FB" w:rsidR="00B74353" w:rsidRDefault="00B74353" w:rsidP="00085BD6">
            <w:pPr>
              <w:pStyle w:val="TAC"/>
              <w:keepNext w:val="0"/>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FA14" w14:textId="41A4922D" w:rsidR="00B74353" w:rsidRDefault="00B74353" w:rsidP="00085BD6">
            <w:pPr>
              <w:pStyle w:val="TAL"/>
              <w:keepNext w:val="0"/>
              <w:rPr>
                <w:sz w:val="16"/>
              </w:rPr>
            </w:pPr>
            <w:r>
              <w:rPr>
                <w:sz w:val="16"/>
              </w:rPr>
              <w:t>0949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C6A329" w14:textId="6188B092" w:rsidR="00B74353" w:rsidRDefault="00B7435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E4A31" w14:textId="53EAC447" w:rsidR="00B74353" w:rsidRDefault="00B74353"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20FBA9" w14:textId="7078BF91" w:rsidR="00B74353" w:rsidRDefault="00B74353" w:rsidP="00085BD6">
            <w:pPr>
              <w:pStyle w:val="TAL"/>
              <w:keepNext w:val="0"/>
              <w:rPr>
                <w:sz w:val="16"/>
                <w:szCs w:val="16"/>
              </w:rPr>
            </w:pPr>
            <w:r>
              <w:rPr>
                <w:sz w:val="16"/>
                <w:szCs w:val="16"/>
              </w:rPr>
              <w:t>Policy subscription data for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375A2" w14:textId="635A0D78" w:rsidR="00B74353" w:rsidRDefault="00B74353" w:rsidP="00085BD6">
            <w:pPr>
              <w:pStyle w:val="TAL"/>
              <w:keepNext w:val="0"/>
              <w:rPr>
                <w:sz w:val="16"/>
              </w:rPr>
            </w:pPr>
            <w:r>
              <w:rPr>
                <w:sz w:val="16"/>
              </w:rPr>
              <w:t>18.2.0</w:t>
            </w:r>
          </w:p>
        </w:tc>
      </w:tr>
      <w:tr w:rsidR="00B74353" w:rsidRPr="003D4ABF" w14:paraId="1E1921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B0C0DF" w14:textId="45280A8A" w:rsidR="00B74353" w:rsidRDefault="00B7435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E3EA66" w14:textId="2C292973" w:rsidR="00B74353" w:rsidRDefault="00B7435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A43E85" w14:textId="78C97739" w:rsidR="00B74353" w:rsidRDefault="00B74353" w:rsidP="00085BD6">
            <w:pPr>
              <w:pStyle w:val="TAC"/>
              <w:keepNext w:val="0"/>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F4AA2" w14:textId="4227E809" w:rsidR="00B74353" w:rsidRDefault="00B74353" w:rsidP="00085BD6">
            <w:pPr>
              <w:pStyle w:val="TAL"/>
              <w:keepNext w:val="0"/>
              <w:rPr>
                <w:sz w:val="16"/>
              </w:rPr>
            </w:pPr>
            <w:r>
              <w:rPr>
                <w:sz w:val="16"/>
              </w:rPr>
              <w:t>0952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DF0C47" w14:textId="0FFD7125" w:rsidR="00B74353" w:rsidRDefault="00B7435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017F" w14:textId="08EA640C" w:rsidR="00B74353" w:rsidRDefault="00B7435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128CD" w14:textId="230CDE67" w:rsidR="00B74353" w:rsidRDefault="00B74353" w:rsidP="00085BD6">
            <w:pPr>
              <w:pStyle w:val="TAL"/>
              <w:keepNext w:val="0"/>
              <w:rPr>
                <w:sz w:val="16"/>
                <w:szCs w:val="16"/>
              </w:rPr>
            </w:pPr>
            <w:r>
              <w:rPr>
                <w:sz w:val="16"/>
                <w:szCs w:val="16"/>
              </w:rPr>
              <w:t>Updates to 5GS DetNet integration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6F4C5" w14:textId="3FBCD82E" w:rsidR="00B74353" w:rsidRDefault="00B74353" w:rsidP="00085BD6">
            <w:pPr>
              <w:pStyle w:val="TAL"/>
              <w:keepNext w:val="0"/>
              <w:rPr>
                <w:sz w:val="16"/>
              </w:rPr>
            </w:pPr>
            <w:r>
              <w:rPr>
                <w:sz w:val="16"/>
              </w:rPr>
              <w:t>18.2.0</w:t>
            </w:r>
          </w:p>
        </w:tc>
      </w:tr>
      <w:tr w:rsidR="00CC041D" w:rsidRPr="003D4ABF" w14:paraId="347824D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269DD0" w14:textId="002ABB35"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10E67" w14:textId="025C84F9"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25717" w14:textId="560C822E" w:rsidR="00CC041D" w:rsidRDefault="00CC041D" w:rsidP="00085BD6">
            <w:pPr>
              <w:pStyle w:val="TAC"/>
              <w:keepNext w:val="0"/>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3E6BE" w14:textId="3265F816" w:rsidR="00CC041D" w:rsidRDefault="00CC041D" w:rsidP="00085BD6">
            <w:pPr>
              <w:pStyle w:val="TAL"/>
              <w:keepNext w:val="0"/>
              <w:rPr>
                <w:sz w:val="16"/>
              </w:rPr>
            </w:pPr>
            <w:r>
              <w:rPr>
                <w:sz w:val="16"/>
              </w:rPr>
              <w:t>0953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7FB9E" w14:textId="0CEB2B9E" w:rsidR="00CC041D" w:rsidRDefault="00CC041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C81C9" w14:textId="34F4F280" w:rsidR="00CC041D" w:rsidRDefault="00CC041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6BEE5D" w14:textId="3407ED22" w:rsidR="00CC041D" w:rsidRDefault="00CC041D" w:rsidP="00085BD6">
            <w:pPr>
              <w:pStyle w:val="TAL"/>
              <w:keepNext w:val="0"/>
              <w:rPr>
                <w:sz w:val="16"/>
                <w:szCs w:val="16"/>
              </w:rPr>
            </w:pPr>
            <w:r>
              <w:rPr>
                <w:sz w:val="16"/>
                <w:szCs w:val="16"/>
              </w:rPr>
              <w:t>KI#5: Update related to EN resolution in TS 23.304 for term of multi-path via Uu and via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4204D" w14:textId="2F20FE44" w:rsidR="00CC041D" w:rsidRDefault="00CC041D" w:rsidP="00085BD6">
            <w:pPr>
              <w:pStyle w:val="TAL"/>
              <w:keepNext w:val="0"/>
              <w:rPr>
                <w:sz w:val="16"/>
              </w:rPr>
            </w:pPr>
            <w:r>
              <w:rPr>
                <w:sz w:val="16"/>
              </w:rPr>
              <w:t>18.2.0</w:t>
            </w:r>
          </w:p>
        </w:tc>
      </w:tr>
      <w:tr w:rsidR="00CC041D" w:rsidRPr="003D4ABF" w14:paraId="74A2B4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29621" w14:textId="20EB583F"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6300D" w14:textId="7FA528F2"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1E482E" w14:textId="79EA4DD7" w:rsidR="00CC041D" w:rsidRDefault="00CC041D"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3BDF1" w14:textId="7E20D7BA" w:rsidR="00CC041D" w:rsidRDefault="00CC041D" w:rsidP="00085BD6">
            <w:pPr>
              <w:pStyle w:val="TAL"/>
              <w:keepNext w:val="0"/>
              <w:rPr>
                <w:sz w:val="16"/>
              </w:rPr>
            </w:pPr>
            <w:r>
              <w:rPr>
                <w:sz w:val="16"/>
              </w:rPr>
              <w:t>0955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A86FD" w14:textId="4D00F8AD" w:rsidR="00CC041D" w:rsidRDefault="00CC041D"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979D8" w14:textId="3950D34C" w:rsidR="00CC041D" w:rsidRDefault="00CC041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C41687" w14:textId="6CC6EB44" w:rsidR="00CC041D" w:rsidRDefault="00CC041D" w:rsidP="00085BD6">
            <w:pPr>
              <w:pStyle w:val="TAL"/>
              <w:keepNext w:val="0"/>
              <w:rPr>
                <w:sz w:val="16"/>
                <w:szCs w:val="16"/>
              </w:rPr>
            </w:pPr>
            <w:r>
              <w:rPr>
                <w:sz w:val="16"/>
                <w:szCs w:val="16"/>
              </w:rPr>
              <w:t>Policy control support for Packet Delay Variation monitoring and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128AF" w14:textId="263C75AF" w:rsidR="00CC041D" w:rsidRDefault="00CC041D" w:rsidP="00085BD6">
            <w:pPr>
              <w:pStyle w:val="TAL"/>
              <w:keepNext w:val="0"/>
              <w:rPr>
                <w:sz w:val="16"/>
              </w:rPr>
            </w:pPr>
            <w:r>
              <w:rPr>
                <w:sz w:val="16"/>
              </w:rPr>
              <w:t>18.2.0</w:t>
            </w:r>
          </w:p>
        </w:tc>
      </w:tr>
      <w:tr w:rsidR="00CC041D" w:rsidRPr="003D4ABF" w14:paraId="622ADB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33DC53" w14:textId="212F9DB4" w:rsidR="00CC041D" w:rsidRDefault="00CC041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34DE" w14:textId="3AC1C2AE" w:rsidR="00CC041D" w:rsidRDefault="00CC041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104E4" w14:textId="3083D2D8" w:rsidR="00CC041D" w:rsidRDefault="00CF565F"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42F2" w14:textId="36566135" w:rsidR="00CC041D" w:rsidRDefault="00CC041D" w:rsidP="00085BD6">
            <w:pPr>
              <w:pStyle w:val="TAL"/>
              <w:keepNext w:val="0"/>
              <w:rPr>
                <w:sz w:val="16"/>
              </w:rPr>
            </w:pPr>
            <w:r>
              <w:rPr>
                <w:sz w:val="16"/>
              </w:rPr>
              <w:t>0957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360684" w14:textId="2ADBF97C" w:rsidR="00CC041D" w:rsidRDefault="00CC041D"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4F689" w14:textId="53FECB9C" w:rsidR="00CC041D" w:rsidRDefault="00CC041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928D90" w14:textId="70D5F709" w:rsidR="00CC041D" w:rsidRDefault="00CC041D" w:rsidP="00085BD6">
            <w:pPr>
              <w:pStyle w:val="TAL"/>
              <w:keepNext w:val="0"/>
              <w:rPr>
                <w:sz w:val="16"/>
                <w:szCs w:val="16"/>
              </w:rPr>
            </w:pPr>
            <w:r>
              <w:rPr>
                <w:sz w:val="16"/>
                <w:szCs w:val="16"/>
              </w:rPr>
              <w:t>KI#1 - Provision of URSP to route traffic to wild-carded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D6BBD" w14:textId="5B730C87" w:rsidR="00CC041D" w:rsidRDefault="00CC041D" w:rsidP="00085BD6">
            <w:pPr>
              <w:pStyle w:val="TAL"/>
              <w:keepNext w:val="0"/>
              <w:rPr>
                <w:sz w:val="16"/>
              </w:rPr>
            </w:pPr>
            <w:r>
              <w:rPr>
                <w:sz w:val="16"/>
              </w:rPr>
              <w:t>18.2.0</w:t>
            </w:r>
          </w:p>
        </w:tc>
      </w:tr>
      <w:tr w:rsidR="00A90273" w:rsidRPr="003D4ABF" w14:paraId="0CA9E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D0B4F7" w14:textId="6C6BA40D"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B3CEC" w14:textId="7881868C"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1D17BA" w14:textId="4D715400" w:rsidR="00A90273" w:rsidRDefault="00A90273"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42D48" w14:textId="1C13A492" w:rsidR="00A90273" w:rsidRDefault="00A90273" w:rsidP="00085BD6">
            <w:pPr>
              <w:pStyle w:val="TAL"/>
              <w:keepNext w:val="0"/>
              <w:rPr>
                <w:sz w:val="16"/>
              </w:rPr>
            </w:pPr>
            <w:r>
              <w:rPr>
                <w:sz w:val="16"/>
              </w:rPr>
              <w:t>0961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EA26F5" w14:textId="389D2452" w:rsidR="00A90273" w:rsidRDefault="00A902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54BF7" w14:textId="7F8728DD" w:rsidR="00A90273" w:rsidRDefault="00A90273"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FF6BB" w14:textId="7F37A6A2" w:rsidR="00A90273" w:rsidRDefault="00A90273" w:rsidP="00085BD6">
            <w:pPr>
              <w:pStyle w:val="TAL"/>
              <w:keepNext w:val="0"/>
              <w:rPr>
                <w:sz w:val="16"/>
                <w:szCs w:val="16"/>
              </w:rPr>
            </w:pPr>
            <w:r>
              <w:rPr>
                <w:sz w:val="16"/>
                <w:szCs w:val="16"/>
              </w:rPr>
              <w:t>Clarification on 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94005" w14:textId="15009AE7" w:rsidR="00A90273" w:rsidRDefault="00A90273" w:rsidP="00085BD6">
            <w:pPr>
              <w:pStyle w:val="TAL"/>
              <w:keepNext w:val="0"/>
              <w:rPr>
                <w:sz w:val="16"/>
              </w:rPr>
            </w:pPr>
            <w:r>
              <w:rPr>
                <w:sz w:val="16"/>
              </w:rPr>
              <w:t>18.2.0</w:t>
            </w:r>
          </w:p>
        </w:tc>
      </w:tr>
      <w:tr w:rsidR="00A90273" w:rsidRPr="003D4ABF" w14:paraId="28C2BF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D235CB" w14:textId="523015BA"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69C76" w14:textId="19BE56BE"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8D5466" w14:textId="657014EC" w:rsidR="00A90273" w:rsidRDefault="00A90273" w:rsidP="00085BD6">
            <w:pPr>
              <w:pStyle w:val="TAC"/>
              <w:keepNext w:val="0"/>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BBEB8" w14:textId="36126627" w:rsidR="00A90273" w:rsidRDefault="00A90273" w:rsidP="00085BD6">
            <w:pPr>
              <w:pStyle w:val="TAL"/>
              <w:keepNext w:val="0"/>
              <w:rPr>
                <w:sz w:val="16"/>
              </w:rPr>
            </w:pPr>
            <w:r>
              <w:rPr>
                <w:sz w:val="16"/>
              </w:rPr>
              <w:t>0966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0087BD" w14:textId="7AE5C9AB" w:rsidR="00A90273" w:rsidRDefault="00A902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430E9" w14:textId="5C76ADB7" w:rsidR="00A90273" w:rsidRDefault="00A902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B5068E" w14:textId="4FF3246A" w:rsidR="00A90273" w:rsidRDefault="00A90273" w:rsidP="00085BD6">
            <w:pPr>
              <w:pStyle w:val="TAL"/>
              <w:keepNext w:val="0"/>
              <w:rPr>
                <w:sz w:val="16"/>
                <w:szCs w:val="16"/>
              </w:rPr>
            </w:pPr>
            <w:r>
              <w:rPr>
                <w:sz w:val="16"/>
                <w:szCs w:val="16"/>
              </w:rPr>
              <w:t>Text alignment for 3gpp extension for DetNet YANG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939FF" w14:textId="3DC8D5AB" w:rsidR="00A90273" w:rsidRDefault="00A90273" w:rsidP="00085BD6">
            <w:pPr>
              <w:pStyle w:val="TAL"/>
              <w:keepNext w:val="0"/>
              <w:rPr>
                <w:sz w:val="16"/>
              </w:rPr>
            </w:pPr>
            <w:r>
              <w:rPr>
                <w:sz w:val="16"/>
              </w:rPr>
              <w:t>18.2.0</w:t>
            </w:r>
          </w:p>
        </w:tc>
      </w:tr>
      <w:tr w:rsidR="00A90273" w:rsidRPr="003D4ABF" w14:paraId="59BA4E5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FE093" w14:textId="5B5B8E75" w:rsidR="00A90273" w:rsidRDefault="00A902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74A28" w14:textId="62750335" w:rsidR="00A90273" w:rsidRDefault="00A902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14C9CF" w14:textId="3EA71846" w:rsidR="00A90273" w:rsidRDefault="00A90273"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EC59E" w14:textId="3E08E6E4" w:rsidR="00A90273" w:rsidRDefault="00A90273" w:rsidP="00085BD6">
            <w:pPr>
              <w:pStyle w:val="TAL"/>
              <w:keepNext w:val="0"/>
              <w:rPr>
                <w:sz w:val="16"/>
              </w:rPr>
            </w:pPr>
            <w:r>
              <w:rPr>
                <w:sz w:val="16"/>
              </w:rPr>
              <w:t>0967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4019D0" w14:textId="768E7C1C" w:rsidR="00A90273" w:rsidRDefault="00A90273" w:rsidP="00085BD6">
            <w:pPr>
              <w:pStyle w:val="TAL"/>
              <w:keepNext w:val="0"/>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B0B1D" w14:textId="533C42B8" w:rsidR="00A90273" w:rsidRDefault="00A90273"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564D78" w14:textId="49D8731F" w:rsidR="00A90273" w:rsidRDefault="00A90273" w:rsidP="00085BD6">
            <w:pPr>
              <w:pStyle w:val="TAL"/>
              <w:keepNext w:val="0"/>
              <w:rPr>
                <w:sz w:val="16"/>
                <w:szCs w:val="16"/>
              </w:rPr>
            </w:pPr>
            <w:r>
              <w:rPr>
                <w:sz w:val="16"/>
                <w:szCs w:val="16"/>
              </w:rPr>
              <w:t>QoS monitoring enhancement</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6F10C" w14:textId="0FC543C8" w:rsidR="00A90273" w:rsidRDefault="00A90273" w:rsidP="00085BD6">
            <w:pPr>
              <w:pStyle w:val="TAL"/>
              <w:keepNext w:val="0"/>
              <w:rPr>
                <w:sz w:val="16"/>
              </w:rPr>
            </w:pPr>
            <w:r>
              <w:rPr>
                <w:sz w:val="16"/>
              </w:rPr>
              <w:t>18.2.0</w:t>
            </w:r>
          </w:p>
        </w:tc>
      </w:tr>
      <w:tr w:rsidR="00AD752F" w:rsidRPr="003D4ABF" w14:paraId="7AF74D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57E505" w14:textId="7C62F7FC" w:rsidR="00AD752F" w:rsidRDefault="00AD752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F9A14B" w14:textId="7BD07C33" w:rsidR="00AD752F" w:rsidRDefault="00AD752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ADA818" w14:textId="6E064E4A" w:rsidR="00AD752F" w:rsidRDefault="00AD752F" w:rsidP="00085BD6">
            <w:pPr>
              <w:pStyle w:val="TAC"/>
              <w:keepNext w:val="0"/>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65F49" w14:textId="0839A1E6" w:rsidR="00AD752F" w:rsidRDefault="00AD752F" w:rsidP="00085BD6">
            <w:pPr>
              <w:pStyle w:val="TAL"/>
              <w:keepNext w:val="0"/>
              <w:rPr>
                <w:sz w:val="16"/>
              </w:rPr>
            </w:pPr>
            <w:r>
              <w:rPr>
                <w:sz w:val="16"/>
              </w:rPr>
              <w:t>0970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240B3" w14:textId="2604A14A" w:rsidR="00AD752F" w:rsidRDefault="00AD752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8C9F4" w14:textId="1AAC5838" w:rsidR="00AD752F" w:rsidRDefault="00AD752F"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84E95" w14:textId="60C128FE" w:rsidR="00AD752F" w:rsidRDefault="00AD752F" w:rsidP="00085BD6">
            <w:pPr>
              <w:pStyle w:val="TAL"/>
              <w:keepNext w:val="0"/>
              <w:rPr>
                <w:sz w:val="16"/>
                <w:szCs w:val="16"/>
              </w:rPr>
            </w:pPr>
            <w:r>
              <w:rPr>
                <w:sz w:val="16"/>
                <w:szCs w:val="16"/>
              </w:rPr>
              <w:t xml:space="preserve">KI#3 address the ENs about restructuring and the scenario without TSCTSF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BAC21" w14:textId="6D4E9181" w:rsidR="00AD752F" w:rsidRDefault="00AD752F" w:rsidP="00085BD6">
            <w:pPr>
              <w:pStyle w:val="TAL"/>
              <w:keepNext w:val="0"/>
              <w:rPr>
                <w:sz w:val="16"/>
              </w:rPr>
            </w:pPr>
            <w:r>
              <w:rPr>
                <w:sz w:val="16"/>
              </w:rPr>
              <w:t>18.2.0</w:t>
            </w:r>
          </w:p>
        </w:tc>
      </w:tr>
      <w:tr w:rsidR="00E94ECF" w:rsidRPr="003D4ABF" w14:paraId="2ECA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E084C6" w14:textId="28CBA719" w:rsidR="00E94ECF" w:rsidRDefault="00E94EC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27AAC" w14:textId="27D62EF1" w:rsidR="00E94ECF" w:rsidRDefault="00E94EC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38CAB0" w14:textId="40B9961E" w:rsidR="00E94ECF" w:rsidRDefault="00E94ECF" w:rsidP="00085BD6">
            <w:pPr>
              <w:pStyle w:val="TAC"/>
              <w:keepNext w:val="0"/>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4903D" w14:textId="5ED3AA9E" w:rsidR="00E94ECF" w:rsidRDefault="00E94ECF" w:rsidP="00085BD6">
            <w:pPr>
              <w:pStyle w:val="TAL"/>
              <w:keepNext w:val="0"/>
              <w:rPr>
                <w:sz w:val="16"/>
              </w:rPr>
            </w:pPr>
            <w:r>
              <w:rPr>
                <w:sz w:val="16"/>
              </w:rPr>
              <w:t>0971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DE46E1" w14:textId="79454BC8" w:rsidR="00E94ECF" w:rsidRDefault="00E94ECF"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213F6" w14:textId="7279366F" w:rsidR="00E94ECF" w:rsidRDefault="00E94EC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D47F57" w14:textId="2F2A270D" w:rsidR="00E94ECF" w:rsidRDefault="00E94ECF" w:rsidP="00085BD6">
            <w:pPr>
              <w:pStyle w:val="TAL"/>
              <w:keepNext w:val="0"/>
              <w:rPr>
                <w:sz w:val="16"/>
                <w:szCs w:val="16"/>
              </w:rPr>
            </w:pPr>
            <w:r>
              <w:rPr>
                <w:sz w:val="16"/>
                <w:szCs w:val="16"/>
              </w:rPr>
              <w:t>KI#6 Clarify the AF adjustment for BAT offset and adjusted periodicity on the UL 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5DE36" w14:textId="7F28F8C2" w:rsidR="00E94ECF" w:rsidRDefault="00E94ECF" w:rsidP="00085BD6">
            <w:pPr>
              <w:pStyle w:val="TAL"/>
              <w:keepNext w:val="0"/>
              <w:rPr>
                <w:sz w:val="16"/>
              </w:rPr>
            </w:pPr>
            <w:r>
              <w:rPr>
                <w:sz w:val="16"/>
              </w:rPr>
              <w:t>18.2.0</w:t>
            </w:r>
          </w:p>
        </w:tc>
      </w:tr>
      <w:tr w:rsidR="00E94ECF" w:rsidRPr="003D4ABF" w14:paraId="35807F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28F151" w14:textId="1D9A4FC9" w:rsidR="00E94ECF" w:rsidRDefault="00E94EC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E8D0A" w14:textId="43F3A557" w:rsidR="00E94ECF" w:rsidRDefault="00E94EC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357F97" w14:textId="1241B7E8" w:rsidR="00E94ECF" w:rsidRDefault="00E94ECF" w:rsidP="00085BD6">
            <w:pPr>
              <w:pStyle w:val="TAC"/>
              <w:keepNext w:val="0"/>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C9E39" w14:textId="751AD3D8" w:rsidR="00E94ECF" w:rsidRDefault="00E94ECF" w:rsidP="00085BD6">
            <w:pPr>
              <w:pStyle w:val="TAL"/>
              <w:keepNext w:val="0"/>
              <w:rPr>
                <w:sz w:val="16"/>
              </w:rPr>
            </w:pPr>
            <w:r>
              <w:rPr>
                <w:sz w:val="16"/>
              </w:rPr>
              <w:t>0973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FEA66D" w14:textId="213DEC1F" w:rsidR="00E94ECF" w:rsidRDefault="00E94ECF"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3ACDE" w14:textId="5F983568" w:rsidR="00E94ECF" w:rsidRDefault="00E94EC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B917F" w14:textId="6D45AFF2" w:rsidR="00E94ECF" w:rsidRDefault="00E94ECF" w:rsidP="00085BD6">
            <w:pPr>
              <w:pStyle w:val="TAL"/>
              <w:keepNext w:val="0"/>
              <w:rPr>
                <w:sz w:val="16"/>
                <w:szCs w:val="16"/>
              </w:rPr>
            </w:pPr>
            <w:r>
              <w:rPr>
                <w:sz w:val="16"/>
                <w:szCs w:val="16"/>
              </w:rPr>
              <w:t>URSP for authenticable and non- authenticable non-3GPP (AUN3/NAUN3) devices connected behind a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98E99" w14:textId="257BB699" w:rsidR="00E94ECF" w:rsidRDefault="00E94ECF" w:rsidP="00085BD6">
            <w:pPr>
              <w:pStyle w:val="TAL"/>
              <w:keepNext w:val="0"/>
              <w:rPr>
                <w:sz w:val="16"/>
              </w:rPr>
            </w:pPr>
            <w:r>
              <w:rPr>
                <w:sz w:val="16"/>
              </w:rPr>
              <w:t>18.2.0</w:t>
            </w:r>
          </w:p>
        </w:tc>
      </w:tr>
      <w:tr w:rsidR="008D2612" w:rsidRPr="003D4ABF" w14:paraId="1CC426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EC3D95" w14:textId="2C06C91C"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367C1" w14:textId="1B5DF644"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B01CCC" w14:textId="234B9A08" w:rsidR="008D2612" w:rsidRDefault="008D2612" w:rsidP="00085BD6">
            <w:pPr>
              <w:pStyle w:val="TAC"/>
              <w:keepNext w:val="0"/>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D951A" w14:textId="7EBD3FED" w:rsidR="008D2612" w:rsidRDefault="008D2612" w:rsidP="00085BD6">
            <w:pPr>
              <w:pStyle w:val="TAL"/>
              <w:keepNext w:val="0"/>
              <w:rPr>
                <w:sz w:val="16"/>
              </w:rPr>
            </w:pPr>
            <w:r>
              <w:rPr>
                <w:sz w:val="16"/>
              </w:rPr>
              <w:t>0974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DDBDD" w14:textId="3D4A7443"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889D3" w14:textId="6C5B1045"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5C23A4" w14:textId="7C8C106A" w:rsidR="008D2612" w:rsidRDefault="008D2612" w:rsidP="00085BD6">
            <w:pPr>
              <w:pStyle w:val="TAL"/>
              <w:keepNext w:val="0"/>
              <w:rPr>
                <w:sz w:val="16"/>
                <w:szCs w:val="16"/>
              </w:rPr>
            </w:pPr>
            <w:r>
              <w:rPr>
                <w:sz w:val="16"/>
                <w:szCs w:val="16"/>
              </w:rPr>
              <w:t>AMF/PCF Policy Control Trigger for TNGF/N3IWF selection enhancement based on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02911" w14:textId="245E9B56" w:rsidR="008D2612" w:rsidRDefault="008D2612" w:rsidP="00085BD6">
            <w:pPr>
              <w:pStyle w:val="TAL"/>
              <w:keepNext w:val="0"/>
              <w:rPr>
                <w:sz w:val="16"/>
              </w:rPr>
            </w:pPr>
            <w:r>
              <w:rPr>
                <w:sz w:val="16"/>
              </w:rPr>
              <w:t>18.2.0</w:t>
            </w:r>
          </w:p>
        </w:tc>
      </w:tr>
      <w:tr w:rsidR="008D2612" w:rsidRPr="003D4ABF" w14:paraId="07215C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2C5646" w14:textId="25ED098E"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6A048" w14:textId="1194429D"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6FD6BA" w14:textId="145B991C" w:rsidR="008D2612" w:rsidRDefault="008D2612"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D7F0D" w14:textId="7FCC3315" w:rsidR="008D2612" w:rsidRDefault="008D2612" w:rsidP="00085BD6">
            <w:pPr>
              <w:pStyle w:val="TAL"/>
              <w:keepNext w:val="0"/>
              <w:rPr>
                <w:sz w:val="16"/>
              </w:rPr>
            </w:pPr>
            <w:r>
              <w:rPr>
                <w:sz w:val="16"/>
              </w:rPr>
              <w:t>0975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4FFBA0" w14:textId="57D0B9B8" w:rsidR="008D2612" w:rsidRDefault="008D2612"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042B" w14:textId="7D71A2E1" w:rsidR="008D2612" w:rsidRDefault="008D2612"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2D8D55" w14:textId="0B82862E" w:rsidR="008D2612" w:rsidRDefault="008D2612" w:rsidP="00085BD6">
            <w:pPr>
              <w:pStyle w:val="TAL"/>
              <w:keepNext w:val="0"/>
              <w:rPr>
                <w:sz w:val="16"/>
                <w:szCs w:val="16"/>
              </w:rPr>
            </w:pPr>
            <w:r>
              <w:rPr>
                <w:sz w:val="16"/>
                <w:szCs w:val="16"/>
              </w:rPr>
              <w:t>Correction on Jitter and Alignment with PDV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3DA10" w14:textId="296250AE" w:rsidR="008D2612" w:rsidRDefault="008D2612" w:rsidP="00085BD6">
            <w:pPr>
              <w:pStyle w:val="TAL"/>
              <w:keepNext w:val="0"/>
              <w:rPr>
                <w:sz w:val="16"/>
              </w:rPr>
            </w:pPr>
            <w:r>
              <w:rPr>
                <w:sz w:val="16"/>
              </w:rPr>
              <w:t>18.2.0</w:t>
            </w:r>
          </w:p>
        </w:tc>
      </w:tr>
      <w:tr w:rsidR="008D2612" w:rsidRPr="003D4ABF" w14:paraId="1B13E0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178EEA" w14:textId="6486F650"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26B92" w14:textId="28A43F9E"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757B3B" w14:textId="5A3C5CDD" w:rsidR="008D2612" w:rsidRDefault="008D2612"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5734E" w14:textId="40296119" w:rsidR="008D2612" w:rsidRDefault="008D2612" w:rsidP="00085BD6">
            <w:pPr>
              <w:pStyle w:val="TAL"/>
              <w:keepNext w:val="0"/>
              <w:rPr>
                <w:sz w:val="16"/>
              </w:rPr>
            </w:pPr>
            <w:r>
              <w:rPr>
                <w:sz w:val="16"/>
              </w:rPr>
              <w:t>0978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54E41" w14:textId="0E7EC79D"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7E211" w14:textId="30BC891C"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E86078" w14:textId="4BE4BE0E" w:rsidR="008D2612" w:rsidRDefault="008D2612" w:rsidP="00085BD6">
            <w:pPr>
              <w:pStyle w:val="TAL"/>
              <w:keepNext w:val="0"/>
              <w:rPr>
                <w:sz w:val="16"/>
                <w:szCs w:val="16"/>
              </w:rPr>
            </w:pPr>
            <w:r>
              <w:rPr>
                <w:sz w:val="16"/>
                <w:szCs w:val="16"/>
              </w:rPr>
              <w:t>Update of the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9C193" w14:textId="215BF27C" w:rsidR="008D2612" w:rsidRDefault="008D2612" w:rsidP="00085BD6">
            <w:pPr>
              <w:pStyle w:val="TAL"/>
              <w:keepNext w:val="0"/>
              <w:rPr>
                <w:sz w:val="16"/>
              </w:rPr>
            </w:pPr>
            <w:r>
              <w:rPr>
                <w:sz w:val="16"/>
              </w:rPr>
              <w:t>18.2.0</w:t>
            </w:r>
          </w:p>
        </w:tc>
      </w:tr>
      <w:tr w:rsidR="008D2612" w:rsidRPr="003D4ABF" w14:paraId="5AA088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6ED9C0" w14:textId="5BA76EF2"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4A66C" w14:textId="4158128E"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912087" w14:textId="18FF7D19" w:rsidR="008D2612" w:rsidRDefault="008D2612" w:rsidP="00085BD6">
            <w:pPr>
              <w:pStyle w:val="TAC"/>
              <w:keepNext w:val="0"/>
              <w:rPr>
                <w:sz w:val="16"/>
                <w:szCs w:val="16"/>
              </w:rPr>
            </w:pPr>
            <w:r>
              <w:rPr>
                <w:sz w:val="16"/>
                <w:szCs w:val="16"/>
              </w:rPr>
              <w:t>SP-230472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9A3B9" w14:textId="6ACCA6DA" w:rsidR="008D2612" w:rsidRDefault="008D2612" w:rsidP="00085BD6">
            <w:pPr>
              <w:pStyle w:val="TAL"/>
              <w:keepNext w:val="0"/>
              <w:rPr>
                <w:sz w:val="16"/>
              </w:rPr>
            </w:pPr>
            <w:r>
              <w:rPr>
                <w:sz w:val="16"/>
              </w:rPr>
              <w:t>0981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D164" w14:textId="4829EE29" w:rsidR="008D2612" w:rsidRDefault="008D2612"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FB35B" w14:textId="0BA26334" w:rsidR="008D2612" w:rsidRDefault="008D2612"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09595" w14:textId="6FC4803A" w:rsidR="008D2612" w:rsidRDefault="008D2612" w:rsidP="00085BD6">
            <w:pPr>
              <w:pStyle w:val="TAL"/>
              <w:keepNext w:val="0"/>
              <w:rPr>
                <w:sz w:val="16"/>
                <w:szCs w:val="16"/>
              </w:rPr>
            </w:pPr>
            <w:r>
              <w:rPr>
                <w:sz w:val="16"/>
                <w:szCs w:val="16"/>
              </w:rPr>
              <w:t>Correction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741B4" w14:textId="60783611" w:rsidR="008D2612" w:rsidRDefault="008D2612" w:rsidP="00085BD6">
            <w:pPr>
              <w:pStyle w:val="TAL"/>
              <w:keepNext w:val="0"/>
              <w:rPr>
                <w:sz w:val="16"/>
              </w:rPr>
            </w:pPr>
            <w:r>
              <w:rPr>
                <w:sz w:val="16"/>
              </w:rPr>
              <w:t>18.2.0</w:t>
            </w:r>
          </w:p>
        </w:tc>
      </w:tr>
      <w:tr w:rsidR="008D2612" w:rsidRPr="003D4ABF" w14:paraId="3CC92EF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7FA5F9" w14:textId="0D1B10F9"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F22DD" w14:textId="6266DB20"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95739" w14:textId="2CACE299" w:rsidR="008D2612" w:rsidRDefault="008D2612"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3DE81" w14:textId="1EF13D15" w:rsidR="008D2612" w:rsidRDefault="008D2612" w:rsidP="00085BD6">
            <w:pPr>
              <w:pStyle w:val="TAL"/>
              <w:keepNext w:val="0"/>
              <w:rPr>
                <w:sz w:val="16"/>
              </w:rPr>
            </w:pPr>
            <w:r>
              <w:rPr>
                <w:sz w:val="16"/>
              </w:rPr>
              <w:t>0986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8BC890" w14:textId="27C11C08"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A2404" w14:textId="365D2ABC" w:rsidR="008D2612" w:rsidRDefault="008D2612"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646FE9" w14:textId="2F3D413E" w:rsidR="008D2612" w:rsidRDefault="008D2612" w:rsidP="00085BD6">
            <w:pPr>
              <w:pStyle w:val="TAL"/>
              <w:keepNext w:val="0"/>
              <w:rPr>
                <w:sz w:val="16"/>
                <w:szCs w:val="16"/>
              </w:rPr>
            </w:pPr>
            <w:r>
              <w:rPr>
                <w:sz w:val="16"/>
                <w:szCs w:val="16"/>
              </w:rPr>
              <w:t>Clarification on Satellite backhaul category change of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64246" w14:textId="5BFCC449" w:rsidR="008D2612" w:rsidRDefault="008D2612" w:rsidP="00085BD6">
            <w:pPr>
              <w:pStyle w:val="TAL"/>
              <w:keepNext w:val="0"/>
              <w:rPr>
                <w:sz w:val="16"/>
              </w:rPr>
            </w:pPr>
            <w:r>
              <w:rPr>
                <w:sz w:val="16"/>
              </w:rPr>
              <w:t>18.2.0</w:t>
            </w:r>
          </w:p>
        </w:tc>
      </w:tr>
      <w:tr w:rsidR="008D2612" w:rsidRPr="003D4ABF" w14:paraId="6317AB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3910E7" w14:textId="1E111C07" w:rsidR="008D2612" w:rsidRDefault="008D2612"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A3A32" w14:textId="116CFC5B" w:rsidR="008D2612" w:rsidRDefault="008D2612"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A7668E" w14:textId="60114CB4" w:rsidR="008D2612" w:rsidRDefault="008D2612"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63FFD" w14:textId="1D19F14C" w:rsidR="008D2612" w:rsidRDefault="008D2612" w:rsidP="00085BD6">
            <w:pPr>
              <w:pStyle w:val="TAL"/>
              <w:keepNext w:val="0"/>
              <w:rPr>
                <w:sz w:val="16"/>
              </w:rPr>
            </w:pPr>
            <w:r>
              <w:rPr>
                <w:sz w:val="16"/>
              </w:rPr>
              <w:t>0991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A17DB1" w14:textId="074AB9F8" w:rsidR="008D2612" w:rsidRDefault="008D2612"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FAC4B" w14:textId="58CD0BE6" w:rsidR="008D2612" w:rsidRDefault="008D2612"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618D8B" w14:textId="4D4E6838" w:rsidR="008D2612" w:rsidRDefault="008D2612" w:rsidP="00085BD6">
            <w:pPr>
              <w:pStyle w:val="TAL"/>
              <w:keepNext w:val="0"/>
              <w:rPr>
                <w:sz w:val="16"/>
                <w:szCs w:val="16"/>
              </w:rPr>
            </w:pPr>
            <w:r>
              <w:rPr>
                <w:sz w:val="16"/>
                <w:szCs w:val="16"/>
              </w:rPr>
              <w:t>Support of determining alternative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CE3D" w14:textId="54011B3D" w:rsidR="008D2612" w:rsidRDefault="008D2612" w:rsidP="00085BD6">
            <w:pPr>
              <w:pStyle w:val="TAL"/>
              <w:keepNext w:val="0"/>
              <w:rPr>
                <w:sz w:val="16"/>
              </w:rPr>
            </w:pPr>
            <w:r>
              <w:rPr>
                <w:sz w:val="16"/>
              </w:rPr>
              <w:t>18.2.0</w:t>
            </w:r>
          </w:p>
        </w:tc>
      </w:tr>
      <w:tr w:rsidR="002A1526" w:rsidRPr="003D4ABF" w14:paraId="11E4C2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B5DBE7" w14:textId="0FF8A118" w:rsidR="002A1526" w:rsidRDefault="002A1526"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C21BBD" w14:textId="5048CA2B" w:rsidR="002A1526" w:rsidRDefault="002A1526"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AEEE03" w14:textId="53AC71A3" w:rsidR="002A1526" w:rsidRDefault="002A1526"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DC674" w14:textId="1380B328" w:rsidR="002A1526" w:rsidRDefault="002A1526" w:rsidP="00085BD6">
            <w:pPr>
              <w:pStyle w:val="TAL"/>
              <w:keepNext w:val="0"/>
              <w:rPr>
                <w:sz w:val="16"/>
              </w:rPr>
            </w:pPr>
            <w:r>
              <w:rPr>
                <w:sz w:val="16"/>
              </w:rPr>
              <w:t>0992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3100D" w14:textId="4B65CFB6" w:rsidR="002A1526" w:rsidRDefault="002A152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BC09A" w14:textId="1BDE4C37" w:rsidR="002A1526" w:rsidRDefault="002A1526"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48CADC" w14:textId="3A1E9E51" w:rsidR="002A1526" w:rsidRDefault="002A1526" w:rsidP="00085BD6">
            <w:pPr>
              <w:pStyle w:val="TAL"/>
              <w:keepNext w:val="0"/>
              <w:rPr>
                <w:sz w:val="16"/>
                <w:szCs w:val="16"/>
              </w:rPr>
            </w:pPr>
            <w:r>
              <w:rPr>
                <w:sz w:val="16"/>
                <w:szCs w:val="16"/>
              </w:rPr>
              <w:t>KI#1 Resolve ENs on EAS Discovery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B1797" w14:textId="43AC5614" w:rsidR="002A1526" w:rsidRDefault="002A1526" w:rsidP="00085BD6">
            <w:pPr>
              <w:pStyle w:val="TAL"/>
              <w:keepNext w:val="0"/>
              <w:rPr>
                <w:sz w:val="16"/>
              </w:rPr>
            </w:pPr>
            <w:r>
              <w:rPr>
                <w:sz w:val="16"/>
              </w:rPr>
              <w:t>18.2.0</w:t>
            </w:r>
          </w:p>
        </w:tc>
      </w:tr>
      <w:tr w:rsidR="002A1526" w:rsidRPr="003D4ABF" w14:paraId="6A6C976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F06D20" w14:textId="62F88C3A" w:rsidR="002A1526" w:rsidRDefault="002A1526"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974A4E" w14:textId="7428700C" w:rsidR="002A1526" w:rsidRDefault="002A1526"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A5877" w14:textId="42E52F08" w:rsidR="002A1526" w:rsidRDefault="002A1526" w:rsidP="00085BD6">
            <w:pPr>
              <w:pStyle w:val="TAC"/>
              <w:keepNext w:val="0"/>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0CE09" w14:textId="4E5F7A8A" w:rsidR="002A1526" w:rsidRDefault="002A1526" w:rsidP="00085BD6">
            <w:pPr>
              <w:pStyle w:val="TAL"/>
              <w:keepNext w:val="0"/>
              <w:rPr>
                <w:sz w:val="16"/>
              </w:rPr>
            </w:pPr>
            <w:r>
              <w:rPr>
                <w:sz w:val="16"/>
              </w:rPr>
              <w:t>0995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EC09" w14:textId="3FECD57A" w:rsidR="002A1526" w:rsidRDefault="002A1526"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7FB06" w14:textId="7BC67EE3" w:rsidR="002A1526" w:rsidRDefault="002A1526"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85E248" w14:textId="08FEB4F1" w:rsidR="002A1526" w:rsidRDefault="002A1526" w:rsidP="00085BD6">
            <w:pPr>
              <w:pStyle w:val="TAL"/>
              <w:keepNext w:val="0"/>
              <w:rPr>
                <w:sz w:val="16"/>
                <w:szCs w:val="16"/>
              </w:rPr>
            </w:pPr>
            <w:r>
              <w:rPr>
                <w:sz w:val="16"/>
                <w:szCs w:val="16"/>
              </w:rPr>
              <w:t xml:space="preserve">Periodicity measurement and reporting for power saving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6BA7A" w14:textId="2E703960" w:rsidR="002A1526" w:rsidRDefault="002A1526" w:rsidP="00085BD6">
            <w:pPr>
              <w:pStyle w:val="TAL"/>
              <w:keepNext w:val="0"/>
              <w:rPr>
                <w:sz w:val="16"/>
              </w:rPr>
            </w:pPr>
            <w:r>
              <w:rPr>
                <w:sz w:val="16"/>
              </w:rPr>
              <w:t>18.2.0</w:t>
            </w:r>
          </w:p>
        </w:tc>
      </w:tr>
      <w:tr w:rsidR="00CC463D" w:rsidRPr="003D4ABF" w14:paraId="60D013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C5007" w14:textId="29984F53"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6E658" w14:textId="5327E4CA"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1FBAF3" w14:textId="76B6EE7C" w:rsidR="00CC463D" w:rsidRDefault="00CC463D" w:rsidP="00085BD6">
            <w:pPr>
              <w:pStyle w:val="TAC"/>
              <w:keepNext w:val="0"/>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3D538" w14:textId="3C80F7B8" w:rsidR="00CC463D" w:rsidRDefault="00CC463D" w:rsidP="00085BD6">
            <w:pPr>
              <w:pStyle w:val="TAL"/>
              <w:keepNext w:val="0"/>
              <w:rPr>
                <w:sz w:val="16"/>
              </w:rPr>
            </w:pPr>
            <w:r>
              <w:rPr>
                <w:sz w:val="16"/>
              </w:rPr>
              <w:t>0997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79020" w14:textId="3AAC1B9F"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0D9BD" w14:textId="77AC6B10" w:rsidR="00CC463D" w:rsidRDefault="00CC463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3E17C0" w14:textId="2C944FE2" w:rsidR="00CC463D" w:rsidRDefault="00CC463D" w:rsidP="00085BD6">
            <w:pPr>
              <w:pStyle w:val="TAL"/>
              <w:keepNext w:val="0"/>
              <w:rPr>
                <w:sz w:val="16"/>
                <w:szCs w:val="16"/>
              </w:rPr>
            </w:pPr>
            <w:r>
              <w:rPr>
                <w:sz w:val="16"/>
                <w:szCs w:val="16"/>
              </w:rPr>
              <w:t>Updates on TSCTSF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216C3" w14:textId="50C9495F" w:rsidR="00CC463D" w:rsidRDefault="00CC463D" w:rsidP="00085BD6">
            <w:pPr>
              <w:pStyle w:val="TAL"/>
              <w:keepNext w:val="0"/>
              <w:rPr>
                <w:sz w:val="16"/>
              </w:rPr>
            </w:pPr>
            <w:r>
              <w:rPr>
                <w:sz w:val="16"/>
              </w:rPr>
              <w:t>18.2.0</w:t>
            </w:r>
          </w:p>
        </w:tc>
      </w:tr>
      <w:tr w:rsidR="00CC463D" w:rsidRPr="003D4ABF" w14:paraId="4E9524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0D5DC7" w14:textId="4AB0AB3A"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36DA4" w14:textId="76A5AE1A"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1F7F5" w14:textId="57288A60" w:rsidR="00CC463D" w:rsidRDefault="00CC463D" w:rsidP="00085BD6">
            <w:pPr>
              <w:pStyle w:val="TAC"/>
              <w:keepNext w:val="0"/>
              <w:rPr>
                <w:sz w:val="16"/>
                <w:szCs w:val="16"/>
              </w:rPr>
            </w:pPr>
            <w:r>
              <w:rPr>
                <w:sz w:val="16"/>
                <w:szCs w:val="16"/>
              </w:rPr>
              <w:t>SP-230491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24181" w14:textId="4D151A13" w:rsidR="00CC463D" w:rsidRDefault="00CC463D" w:rsidP="00085BD6">
            <w:pPr>
              <w:pStyle w:val="TAL"/>
              <w:keepNext w:val="0"/>
              <w:rPr>
                <w:sz w:val="16"/>
              </w:rPr>
            </w:pPr>
            <w:r>
              <w:rPr>
                <w:sz w:val="16"/>
              </w:rPr>
              <w:t>1003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7C0FC" w14:textId="3D9623D8" w:rsidR="00CC463D" w:rsidRDefault="00CC463D"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37C8F" w14:textId="43E9E03F" w:rsidR="00CC463D" w:rsidRDefault="00CC463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4E3AE9" w14:textId="7E4CB55D" w:rsidR="00CC463D" w:rsidRDefault="00CC463D" w:rsidP="00085BD6">
            <w:pPr>
              <w:pStyle w:val="TAL"/>
              <w:keepNext w:val="0"/>
              <w:rPr>
                <w:sz w:val="16"/>
                <w:szCs w:val="16"/>
              </w:rPr>
            </w:pPr>
            <w:r>
              <w:rPr>
                <w:sz w:val="16"/>
                <w:szCs w:val="16"/>
              </w:rPr>
              <w:t>23.503 -Supporting DCAMP in LBO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6E8FE" w14:textId="5FD6A0E0" w:rsidR="00CC463D" w:rsidRDefault="00CC463D" w:rsidP="00085BD6">
            <w:pPr>
              <w:pStyle w:val="TAL"/>
              <w:keepNext w:val="0"/>
              <w:rPr>
                <w:sz w:val="16"/>
              </w:rPr>
            </w:pPr>
            <w:r>
              <w:rPr>
                <w:sz w:val="16"/>
              </w:rPr>
              <w:t>18.2.0</w:t>
            </w:r>
          </w:p>
        </w:tc>
      </w:tr>
      <w:tr w:rsidR="00CC463D" w:rsidRPr="003D4ABF" w14:paraId="2127F3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DF2DD" w14:textId="14C5AA09"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AEFC2" w14:textId="7E18D410"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BCDFC3" w14:textId="7CC7B0E0" w:rsidR="00CC463D" w:rsidRDefault="00CC463D"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1001A" w14:textId="198C5DE1" w:rsidR="00CC463D" w:rsidRDefault="00CC463D" w:rsidP="00085BD6">
            <w:pPr>
              <w:pStyle w:val="TAL"/>
              <w:keepNext w:val="0"/>
              <w:rPr>
                <w:sz w:val="16"/>
              </w:rPr>
            </w:pPr>
            <w:r>
              <w:rPr>
                <w:sz w:val="16"/>
              </w:rPr>
              <w:t>1004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CDAB20" w14:textId="38FA4227"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AE7FC" w14:textId="73C89B98" w:rsidR="00CC463D" w:rsidRDefault="00CC463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125DAD" w14:textId="720616B8" w:rsidR="00CC463D" w:rsidRDefault="00CC463D" w:rsidP="00085BD6">
            <w:pPr>
              <w:pStyle w:val="TAL"/>
              <w:keepNext w:val="0"/>
              <w:rPr>
                <w:sz w:val="16"/>
                <w:szCs w:val="16"/>
              </w:rPr>
            </w:pPr>
            <w:r>
              <w:rPr>
                <w:sz w:val="16"/>
                <w:szCs w:val="16"/>
              </w:rPr>
              <w:t>Clarification on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09959" w14:textId="6EA27E76" w:rsidR="00CC463D" w:rsidRDefault="00CC463D" w:rsidP="00085BD6">
            <w:pPr>
              <w:pStyle w:val="TAL"/>
              <w:keepNext w:val="0"/>
              <w:rPr>
                <w:sz w:val="16"/>
              </w:rPr>
            </w:pPr>
            <w:r>
              <w:rPr>
                <w:sz w:val="16"/>
              </w:rPr>
              <w:t>18.2.0</w:t>
            </w:r>
          </w:p>
        </w:tc>
      </w:tr>
      <w:tr w:rsidR="00CC463D" w:rsidRPr="003D4ABF" w14:paraId="5F2D1F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9CCC49" w14:textId="61168A90" w:rsidR="00CC463D" w:rsidRDefault="00CC463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5BBCE" w14:textId="38CE9BFE" w:rsidR="00CC463D" w:rsidRDefault="00CC463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12728D" w14:textId="0A488272" w:rsidR="00CC463D" w:rsidRDefault="00CC463D"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16538" w14:textId="69432567" w:rsidR="00CC463D" w:rsidRDefault="00CC463D" w:rsidP="00085BD6">
            <w:pPr>
              <w:pStyle w:val="TAL"/>
              <w:keepNext w:val="0"/>
              <w:rPr>
                <w:sz w:val="16"/>
              </w:rPr>
            </w:pPr>
            <w:r>
              <w:rPr>
                <w:sz w:val="16"/>
              </w:rPr>
              <w:t>1005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4BF3A" w14:textId="4FFEE138" w:rsidR="00CC463D" w:rsidRDefault="00CC463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90285" w14:textId="00130467" w:rsidR="00CC463D" w:rsidRDefault="00CC463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2251C1" w14:textId="749C9BD6" w:rsidR="00CC463D" w:rsidRDefault="00CC463D" w:rsidP="00085BD6">
            <w:pPr>
              <w:pStyle w:val="TAL"/>
              <w:keepNext w:val="0"/>
              <w:rPr>
                <w:sz w:val="16"/>
                <w:szCs w:val="16"/>
              </w:rPr>
            </w:pPr>
            <w:r>
              <w:rPr>
                <w:sz w:val="16"/>
                <w:szCs w:val="16"/>
              </w:rPr>
              <w:t>Clarification of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71DC1" w14:textId="37135854" w:rsidR="00CC463D" w:rsidRDefault="00CC463D" w:rsidP="00085BD6">
            <w:pPr>
              <w:pStyle w:val="TAL"/>
              <w:keepNext w:val="0"/>
              <w:rPr>
                <w:sz w:val="16"/>
              </w:rPr>
            </w:pPr>
            <w:r>
              <w:rPr>
                <w:sz w:val="16"/>
              </w:rPr>
              <w:t>18.2.0</w:t>
            </w:r>
          </w:p>
        </w:tc>
      </w:tr>
      <w:tr w:rsidR="00E67E73" w:rsidRPr="003D4ABF" w14:paraId="3BEA41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3480F6" w14:textId="24CD4FFC" w:rsidR="00E67E73" w:rsidRDefault="00E67E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442453" w14:textId="738230FD" w:rsidR="00E67E73" w:rsidRDefault="00E67E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25E85" w14:textId="3FC75E71" w:rsidR="00E67E73" w:rsidRDefault="00E67E73" w:rsidP="00085BD6">
            <w:pPr>
              <w:pStyle w:val="TAC"/>
              <w:keepNext w:val="0"/>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0CA0A" w14:textId="649E4DD3" w:rsidR="00E67E73" w:rsidRDefault="00E67E73" w:rsidP="00085BD6">
            <w:pPr>
              <w:pStyle w:val="TAL"/>
              <w:keepNext w:val="0"/>
              <w:rPr>
                <w:sz w:val="16"/>
              </w:rPr>
            </w:pPr>
            <w:r>
              <w:rPr>
                <w:sz w:val="16"/>
              </w:rPr>
              <w:t>1006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33C489" w14:textId="281C717E" w:rsidR="00E67E73" w:rsidRDefault="00E67E7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7B2FB" w14:textId="663AC071" w:rsidR="00E67E73" w:rsidRDefault="00E67E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6A20B9" w14:textId="76F5AECD" w:rsidR="00E67E73" w:rsidRDefault="00E67E73" w:rsidP="00085BD6">
            <w:pPr>
              <w:pStyle w:val="TAL"/>
              <w:keepNext w:val="0"/>
              <w:rPr>
                <w:sz w:val="16"/>
                <w:szCs w:val="16"/>
              </w:rPr>
            </w:pPr>
            <w:r>
              <w:rPr>
                <w:sz w:val="16"/>
                <w:szCs w:val="16"/>
              </w:rPr>
              <w:t>Clarifications for monitoring the data rate per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6355E" w14:textId="4A3FE310" w:rsidR="00E67E73" w:rsidRDefault="00E67E73" w:rsidP="00085BD6">
            <w:pPr>
              <w:pStyle w:val="TAL"/>
              <w:keepNext w:val="0"/>
              <w:rPr>
                <w:sz w:val="16"/>
              </w:rPr>
            </w:pPr>
            <w:r>
              <w:rPr>
                <w:sz w:val="16"/>
              </w:rPr>
              <w:t>18.2.0</w:t>
            </w:r>
          </w:p>
        </w:tc>
      </w:tr>
      <w:tr w:rsidR="00E67E73" w:rsidRPr="003D4ABF" w14:paraId="614C86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82A0AD" w14:textId="4FC373A3" w:rsidR="00E67E73" w:rsidRDefault="00E67E73"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AF020" w14:textId="18381C85" w:rsidR="00E67E73" w:rsidRDefault="00E67E73"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AEF51" w14:textId="1FA6D180" w:rsidR="00E67E73" w:rsidRDefault="00E67E73" w:rsidP="00085BD6">
            <w:pPr>
              <w:pStyle w:val="TAC"/>
              <w:keepNext w:val="0"/>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BBB49" w14:textId="3BAAC7CC" w:rsidR="00E67E73" w:rsidRDefault="00E67E73" w:rsidP="00085BD6">
            <w:pPr>
              <w:pStyle w:val="TAL"/>
              <w:keepNext w:val="0"/>
              <w:rPr>
                <w:sz w:val="16"/>
              </w:rPr>
            </w:pPr>
            <w:r>
              <w:rPr>
                <w:sz w:val="16"/>
              </w:rPr>
              <w:t>1007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CCB697" w14:textId="21BFC0C4" w:rsidR="00E67E73" w:rsidRDefault="00E67E73"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574E1" w14:textId="5452E902" w:rsidR="00E67E73" w:rsidRDefault="00E67E7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E1B427" w14:textId="0BC1C859" w:rsidR="00E67E73" w:rsidRDefault="00E67E73" w:rsidP="00085BD6">
            <w:pPr>
              <w:pStyle w:val="TAL"/>
              <w:keepNext w:val="0"/>
              <w:rPr>
                <w:sz w:val="16"/>
                <w:szCs w:val="16"/>
              </w:rPr>
            </w:pPr>
            <w:r>
              <w:rPr>
                <w:sz w:val="16"/>
                <w:szCs w:val="16"/>
              </w:rPr>
              <w:t>Corrections and alignments of SFC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922E6" w14:textId="242FB0E9" w:rsidR="00E67E73" w:rsidRDefault="00E67E73" w:rsidP="00085BD6">
            <w:pPr>
              <w:pStyle w:val="TAL"/>
              <w:keepNext w:val="0"/>
              <w:rPr>
                <w:sz w:val="16"/>
              </w:rPr>
            </w:pPr>
            <w:r>
              <w:rPr>
                <w:sz w:val="16"/>
              </w:rPr>
              <w:t>18.2.0</w:t>
            </w:r>
          </w:p>
        </w:tc>
      </w:tr>
      <w:tr w:rsidR="006829D7" w:rsidRPr="003D4ABF" w14:paraId="42337D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24FC09" w14:textId="4C58990D" w:rsidR="006829D7" w:rsidRDefault="006829D7"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5AB2D" w14:textId="7DF46647" w:rsidR="006829D7" w:rsidRDefault="006829D7"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E4C93F" w14:textId="53BC906A" w:rsidR="006829D7" w:rsidRDefault="006829D7" w:rsidP="00085BD6">
            <w:pPr>
              <w:pStyle w:val="TAC"/>
              <w:keepNext w:val="0"/>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93EF1" w14:textId="2404BAD7" w:rsidR="006829D7" w:rsidRDefault="006829D7" w:rsidP="00085BD6">
            <w:pPr>
              <w:pStyle w:val="TAL"/>
              <w:keepNext w:val="0"/>
              <w:rPr>
                <w:sz w:val="16"/>
              </w:rPr>
            </w:pPr>
            <w:r>
              <w:rPr>
                <w:sz w:val="16"/>
              </w:rPr>
              <w:t>1009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C08137" w14:textId="6480861F" w:rsidR="006829D7" w:rsidRDefault="006829D7"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9D067" w14:textId="31A6400F" w:rsidR="006829D7" w:rsidRDefault="006829D7"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2CECD2" w14:textId="51F44F66" w:rsidR="006829D7" w:rsidRDefault="006829D7" w:rsidP="00085BD6">
            <w:pPr>
              <w:pStyle w:val="TAL"/>
              <w:keepNext w:val="0"/>
              <w:rPr>
                <w:sz w:val="16"/>
                <w:szCs w:val="16"/>
              </w:rPr>
            </w:pPr>
            <w:r>
              <w:rPr>
                <w:sz w:val="16"/>
                <w:szCs w:val="16"/>
              </w:rPr>
              <w:t>Updates on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5D46E" w14:textId="2496CEA1" w:rsidR="006829D7" w:rsidRDefault="006829D7" w:rsidP="00085BD6">
            <w:pPr>
              <w:pStyle w:val="TAL"/>
              <w:keepNext w:val="0"/>
              <w:rPr>
                <w:sz w:val="16"/>
              </w:rPr>
            </w:pPr>
            <w:r>
              <w:rPr>
                <w:sz w:val="16"/>
              </w:rPr>
              <w:t>18.2.0</w:t>
            </w:r>
          </w:p>
        </w:tc>
      </w:tr>
      <w:tr w:rsidR="00DF7AD0" w:rsidRPr="003D4ABF" w14:paraId="7CD5F0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2190CB" w14:textId="367053F9" w:rsidR="00DF7AD0" w:rsidRDefault="00DF7AD0"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C8A4F" w14:textId="0E525280" w:rsidR="00DF7AD0" w:rsidRDefault="00DF7AD0"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12D0AB" w14:textId="3BE671F9" w:rsidR="00DF7AD0" w:rsidRDefault="00DF7AD0" w:rsidP="00085BD6">
            <w:pPr>
              <w:pStyle w:val="TAC"/>
              <w:keepNext w:val="0"/>
              <w:rPr>
                <w:sz w:val="16"/>
                <w:szCs w:val="16"/>
              </w:rPr>
            </w:pPr>
            <w:r>
              <w:rPr>
                <w:sz w:val="16"/>
                <w:szCs w:val="16"/>
              </w:rPr>
              <w:t>SP-230459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BED0B" w14:textId="0733A037" w:rsidR="00DF7AD0" w:rsidRDefault="00DF7AD0" w:rsidP="00085BD6">
            <w:pPr>
              <w:pStyle w:val="TAL"/>
              <w:keepNext w:val="0"/>
              <w:rPr>
                <w:sz w:val="16"/>
              </w:rPr>
            </w:pPr>
            <w:r>
              <w:rPr>
                <w:sz w:val="16"/>
              </w:rPr>
              <w:t>1010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165F5" w14:textId="62961BCB" w:rsidR="00DF7AD0" w:rsidRDefault="00DF7AD0"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1533B" w14:textId="33B53554" w:rsidR="00DF7AD0" w:rsidRDefault="00DF7AD0"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F2C625" w14:textId="49CBB7A6" w:rsidR="00DF7AD0" w:rsidRDefault="00DF7AD0" w:rsidP="00085BD6">
            <w:pPr>
              <w:pStyle w:val="TAL"/>
              <w:keepNext w:val="0"/>
              <w:rPr>
                <w:sz w:val="16"/>
                <w:szCs w:val="16"/>
              </w:rPr>
            </w:pPr>
            <w:r>
              <w:rPr>
                <w:sz w:val="16"/>
                <w:szCs w:val="16"/>
              </w:rPr>
              <w:t>Support of MPQUIC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82665" w14:textId="275136DE" w:rsidR="00DF7AD0" w:rsidRDefault="00DF7AD0" w:rsidP="00085BD6">
            <w:pPr>
              <w:pStyle w:val="TAL"/>
              <w:keepNext w:val="0"/>
              <w:rPr>
                <w:sz w:val="16"/>
              </w:rPr>
            </w:pPr>
            <w:r>
              <w:rPr>
                <w:sz w:val="16"/>
              </w:rPr>
              <w:t>18.2.0</w:t>
            </w:r>
          </w:p>
        </w:tc>
      </w:tr>
      <w:tr w:rsidR="009824A8" w:rsidRPr="003D4ABF" w14:paraId="2C3E43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FD55B9" w14:textId="6BC21F4A" w:rsidR="009824A8" w:rsidRDefault="009824A8"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E74E0" w14:textId="11373B71" w:rsidR="009824A8" w:rsidRDefault="009824A8"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66779D" w14:textId="7A77CF78" w:rsidR="009824A8" w:rsidRDefault="009824A8" w:rsidP="00085BD6">
            <w:pPr>
              <w:pStyle w:val="TAC"/>
              <w:keepNext w:val="0"/>
              <w:rPr>
                <w:sz w:val="16"/>
                <w:szCs w:val="16"/>
              </w:rPr>
            </w:pPr>
            <w:r>
              <w:rPr>
                <w:sz w:val="16"/>
                <w:szCs w:val="16"/>
              </w:rPr>
              <w:t>SP-230494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78B65" w14:textId="0EF024B6" w:rsidR="009824A8" w:rsidRDefault="009824A8" w:rsidP="00085BD6">
            <w:pPr>
              <w:pStyle w:val="TAL"/>
              <w:keepNext w:val="0"/>
              <w:rPr>
                <w:sz w:val="16"/>
              </w:rPr>
            </w:pPr>
            <w:r>
              <w:rPr>
                <w:sz w:val="16"/>
              </w:rPr>
              <w:t>1012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B4E80" w14:textId="2DBD189C" w:rsidR="009824A8" w:rsidRDefault="009824A8"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F4FCD" w14:textId="4A65DEE1" w:rsidR="009824A8" w:rsidRDefault="009824A8"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255A5E" w14:textId="41243F25" w:rsidR="009824A8" w:rsidRDefault="009824A8" w:rsidP="00085BD6">
            <w:pPr>
              <w:pStyle w:val="TAL"/>
              <w:keepNext w:val="0"/>
              <w:rPr>
                <w:sz w:val="16"/>
                <w:szCs w:val="16"/>
              </w:rPr>
            </w:pPr>
            <w:r>
              <w:rPr>
                <w:sz w:val="16"/>
                <w:szCs w:val="16"/>
              </w:rPr>
              <w:t>Provisioning of A2X policy to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9B64" w14:textId="26974D61" w:rsidR="009824A8" w:rsidRDefault="009824A8" w:rsidP="00085BD6">
            <w:pPr>
              <w:pStyle w:val="TAL"/>
              <w:keepNext w:val="0"/>
              <w:rPr>
                <w:sz w:val="16"/>
              </w:rPr>
            </w:pPr>
            <w:r>
              <w:rPr>
                <w:sz w:val="16"/>
              </w:rPr>
              <w:t>18.2.0</w:t>
            </w:r>
          </w:p>
        </w:tc>
      </w:tr>
      <w:tr w:rsidR="0050393F" w:rsidRPr="003D4ABF" w14:paraId="1DF4C3E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5F946" w14:textId="520CF998"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E1DA" w14:textId="56D01349"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ED1F7F" w14:textId="2904EB48" w:rsidR="0050393F" w:rsidRDefault="0050393F" w:rsidP="00085BD6">
            <w:pPr>
              <w:pStyle w:val="TAC"/>
              <w:keepNext w:val="0"/>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E008F" w14:textId="0780B3E9" w:rsidR="0050393F" w:rsidRDefault="0050393F" w:rsidP="00085BD6">
            <w:pPr>
              <w:pStyle w:val="TAL"/>
              <w:keepNext w:val="0"/>
              <w:rPr>
                <w:sz w:val="16"/>
              </w:rPr>
            </w:pPr>
            <w:r>
              <w:rPr>
                <w:sz w:val="16"/>
              </w:rPr>
              <w:t>1013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85B59" w14:textId="6F82A3B2" w:rsidR="0050393F" w:rsidRDefault="0050393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5204E" w14:textId="01CECA65" w:rsidR="0050393F" w:rsidRDefault="0050393F"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9501F0" w14:textId="7537395D" w:rsidR="0050393F" w:rsidRDefault="0050393F" w:rsidP="00085BD6">
            <w:pPr>
              <w:pStyle w:val="TAL"/>
              <w:keepNext w:val="0"/>
              <w:rPr>
                <w:sz w:val="16"/>
                <w:szCs w:val="16"/>
              </w:rPr>
            </w:pPr>
            <w:r>
              <w:rPr>
                <w:sz w:val="16"/>
                <w:szCs w:val="16"/>
              </w:rPr>
              <w:t>QoS monitoring exposure by UPF to NWDAF aligned with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83779" w14:textId="62A09939" w:rsidR="0050393F" w:rsidRDefault="0050393F" w:rsidP="00085BD6">
            <w:pPr>
              <w:pStyle w:val="TAL"/>
              <w:keepNext w:val="0"/>
              <w:rPr>
                <w:sz w:val="16"/>
              </w:rPr>
            </w:pPr>
            <w:r>
              <w:rPr>
                <w:sz w:val="16"/>
              </w:rPr>
              <w:t>18.2.0</w:t>
            </w:r>
          </w:p>
        </w:tc>
      </w:tr>
      <w:tr w:rsidR="0050393F" w:rsidRPr="003D4ABF" w14:paraId="453766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BF9A4D" w14:textId="79595672"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F3F7B" w14:textId="73564707"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8344C7" w14:textId="2D0F0901" w:rsidR="0050393F" w:rsidRDefault="0050393F"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239C4" w14:textId="4FEFBBDF" w:rsidR="0050393F" w:rsidRDefault="0050393F" w:rsidP="00085BD6">
            <w:pPr>
              <w:pStyle w:val="TAL"/>
              <w:keepNext w:val="0"/>
              <w:rPr>
                <w:sz w:val="16"/>
              </w:rPr>
            </w:pPr>
            <w:r>
              <w:rPr>
                <w:sz w:val="16"/>
              </w:rPr>
              <w:t>1014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F0C3C" w14:textId="3B073C3E" w:rsidR="0050393F" w:rsidRDefault="0050393F"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5598C" w14:textId="1F9EF563" w:rsidR="0050393F" w:rsidRDefault="0050393F"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694485" w14:textId="303888CB" w:rsidR="0050393F" w:rsidRDefault="0050393F" w:rsidP="00085BD6">
            <w:pPr>
              <w:pStyle w:val="TAL"/>
              <w:keepNext w:val="0"/>
              <w:rPr>
                <w:sz w:val="16"/>
                <w:szCs w:val="16"/>
              </w:rPr>
            </w:pPr>
            <w:r>
              <w:rPr>
                <w:sz w:val="16"/>
                <w:szCs w:val="16"/>
              </w:rPr>
              <w:t>HR-SBO Session AMBR in VPLMN Specific Offloading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69B7A" w14:textId="03E4A592" w:rsidR="0050393F" w:rsidRDefault="0050393F" w:rsidP="00085BD6">
            <w:pPr>
              <w:pStyle w:val="TAL"/>
              <w:keepNext w:val="0"/>
              <w:rPr>
                <w:sz w:val="16"/>
              </w:rPr>
            </w:pPr>
            <w:r>
              <w:rPr>
                <w:sz w:val="16"/>
              </w:rPr>
              <w:t>18.2.0</w:t>
            </w:r>
          </w:p>
        </w:tc>
      </w:tr>
      <w:tr w:rsidR="0050393F" w:rsidRPr="003D4ABF" w14:paraId="303519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FCD546" w14:textId="0032BAC8" w:rsidR="0050393F" w:rsidRDefault="0050393F"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EA143" w14:textId="35344327" w:rsidR="0050393F" w:rsidRDefault="0050393F"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CD8872" w14:textId="0E5C692E" w:rsidR="0050393F" w:rsidRDefault="0050393F"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82FB0" w14:textId="3101075C" w:rsidR="0050393F" w:rsidRDefault="0050393F" w:rsidP="00085BD6">
            <w:pPr>
              <w:pStyle w:val="TAL"/>
              <w:keepNext w:val="0"/>
              <w:rPr>
                <w:sz w:val="16"/>
              </w:rPr>
            </w:pPr>
            <w:r>
              <w:rPr>
                <w:sz w:val="16"/>
              </w:rPr>
              <w:t>1017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4A6E92" w14:textId="0F8434A2" w:rsidR="0050393F" w:rsidRDefault="0050393F" w:rsidP="00085BD6">
            <w:pPr>
              <w:pStyle w:val="TAL"/>
              <w:keepNext w:val="0"/>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0A5C9" w14:textId="5DE3E704" w:rsidR="0050393F" w:rsidRDefault="0050393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50C8D" w14:textId="0B227F30" w:rsidR="0050393F" w:rsidRDefault="0050393F" w:rsidP="00085BD6">
            <w:pPr>
              <w:pStyle w:val="TAL"/>
              <w:keepNext w:val="0"/>
              <w:rPr>
                <w:sz w:val="16"/>
                <w:szCs w:val="16"/>
              </w:rPr>
            </w:pPr>
            <w:r>
              <w:rPr>
                <w:sz w:val="16"/>
                <w:szCs w:val="16"/>
              </w:rPr>
              <w:t>Update of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F52B7" w14:textId="45761C25" w:rsidR="0050393F" w:rsidRDefault="0050393F" w:rsidP="00085BD6">
            <w:pPr>
              <w:pStyle w:val="TAL"/>
              <w:keepNext w:val="0"/>
              <w:rPr>
                <w:sz w:val="16"/>
              </w:rPr>
            </w:pPr>
            <w:r>
              <w:rPr>
                <w:sz w:val="16"/>
              </w:rPr>
              <w:t>18.2.0</w:t>
            </w:r>
          </w:p>
        </w:tc>
      </w:tr>
      <w:tr w:rsidR="000C17D5" w:rsidRPr="003D4ABF" w14:paraId="1DEF49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434400" w14:textId="7FF3D239" w:rsidR="000C17D5" w:rsidRDefault="000C17D5"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46D19" w14:textId="47D4DFB3" w:rsidR="000C17D5" w:rsidRDefault="000C17D5"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2A1B4C" w14:textId="671C5818" w:rsidR="000C17D5" w:rsidRDefault="000C17D5"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5E376" w14:textId="4C96ADC5" w:rsidR="000C17D5" w:rsidRDefault="000C17D5" w:rsidP="00085BD6">
            <w:pPr>
              <w:pStyle w:val="TAL"/>
              <w:keepNext w:val="0"/>
              <w:rPr>
                <w:sz w:val="16"/>
              </w:rPr>
            </w:pPr>
            <w:r>
              <w:rPr>
                <w:sz w:val="16"/>
              </w:rPr>
              <w:t>1023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D41031" w14:textId="4B952CF1" w:rsidR="000C17D5" w:rsidRDefault="000C17D5"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DF80D" w14:textId="34E9F33E" w:rsidR="000C17D5" w:rsidRDefault="000C17D5"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A1D2CD" w14:textId="0E255543" w:rsidR="000C17D5" w:rsidRDefault="000C17D5" w:rsidP="00085BD6">
            <w:pPr>
              <w:pStyle w:val="TAL"/>
              <w:keepNext w:val="0"/>
              <w:rPr>
                <w:sz w:val="16"/>
                <w:szCs w:val="16"/>
              </w:rPr>
            </w:pPr>
            <w:r>
              <w:rPr>
                <w:sz w:val="16"/>
                <w:szCs w:val="16"/>
              </w:rPr>
              <w:t>SM policy for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F8A3" w14:textId="4944A69C" w:rsidR="000C17D5" w:rsidRDefault="000C17D5" w:rsidP="00085BD6">
            <w:pPr>
              <w:pStyle w:val="TAL"/>
              <w:keepNext w:val="0"/>
              <w:rPr>
                <w:sz w:val="16"/>
              </w:rPr>
            </w:pPr>
            <w:r>
              <w:rPr>
                <w:sz w:val="16"/>
              </w:rPr>
              <w:t>18.2.0</w:t>
            </w:r>
          </w:p>
        </w:tc>
      </w:tr>
      <w:tr w:rsidR="00D75B99" w:rsidRPr="003D4ABF" w14:paraId="740916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6AE14" w14:textId="1BC42E19" w:rsidR="00D75B99" w:rsidRDefault="00D75B99" w:rsidP="00085BD6">
            <w:pPr>
              <w:pStyle w:val="TAL"/>
              <w:keepNext w:val="0"/>
              <w:rPr>
                <w:sz w:val="16"/>
              </w:rPr>
            </w:pPr>
            <w:r>
              <w:rPr>
                <w:sz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0FE2B" w14:textId="5029397E"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53ADB6" w14:textId="4475BEC3" w:rsidR="00D75B99" w:rsidRDefault="00D75B99"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BDCC8" w14:textId="588F6A64" w:rsidR="00D75B99" w:rsidRDefault="00D75B99" w:rsidP="00085BD6">
            <w:pPr>
              <w:pStyle w:val="TAL"/>
              <w:keepNext w:val="0"/>
              <w:rPr>
                <w:sz w:val="16"/>
              </w:rPr>
            </w:pPr>
            <w:r>
              <w:rPr>
                <w:sz w:val="16"/>
              </w:rPr>
              <w:t>1028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91D14E" w14:textId="10F17372"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75F59" w14:textId="19E68C39"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B1B425" w14:textId="7A360CA6" w:rsidR="00D75B99" w:rsidRDefault="00D75B99" w:rsidP="00085BD6">
            <w:pPr>
              <w:pStyle w:val="TAL"/>
              <w:keepNext w:val="0"/>
              <w:rPr>
                <w:sz w:val="16"/>
                <w:szCs w:val="16"/>
              </w:rPr>
            </w:pPr>
            <w:r>
              <w:rPr>
                <w:sz w:val="16"/>
                <w:szCs w:val="16"/>
              </w:rPr>
              <w:t>Clarification on NWDAF-assisted PFD management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8CEFA" w14:textId="17B89640" w:rsidR="00D75B99" w:rsidRDefault="00D75B99" w:rsidP="00085BD6">
            <w:pPr>
              <w:pStyle w:val="TAL"/>
              <w:keepNext w:val="0"/>
              <w:rPr>
                <w:sz w:val="16"/>
              </w:rPr>
            </w:pPr>
            <w:r>
              <w:rPr>
                <w:sz w:val="16"/>
              </w:rPr>
              <w:t>18.2.0</w:t>
            </w:r>
          </w:p>
        </w:tc>
      </w:tr>
      <w:tr w:rsidR="00D75B99" w:rsidRPr="003D4ABF" w14:paraId="200B06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F51BFC" w14:textId="62064008"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F9A3D" w14:textId="24D36EB1"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D1491" w14:textId="5B3D5572" w:rsidR="00D75B99" w:rsidRDefault="00D75B99" w:rsidP="00085BD6">
            <w:pPr>
              <w:pStyle w:val="TAC"/>
              <w:keepNext w:val="0"/>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AC2A3" w14:textId="5E4A3279" w:rsidR="00D75B99" w:rsidRDefault="00D75B99" w:rsidP="00085BD6">
            <w:pPr>
              <w:pStyle w:val="TAL"/>
              <w:keepNext w:val="0"/>
              <w:rPr>
                <w:sz w:val="16"/>
              </w:rPr>
            </w:pPr>
            <w:r>
              <w:rPr>
                <w:sz w:val="16"/>
              </w:rPr>
              <w:t>1029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9B764" w14:textId="5F7F324F"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D3870" w14:textId="2DB9DF2F"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B1AF9" w14:textId="4EB3E9C9" w:rsidR="00D75B99" w:rsidRDefault="00D75B99" w:rsidP="00085BD6">
            <w:pPr>
              <w:pStyle w:val="TAL"/>
              <w:keepNext w:val="0"/>
              <w:rPr>
                <w:sz w:val="16"/>
                <w:szCs w:val="16"/>
              </w:rPr>
            </w:pPr>
            <w:r>
              <w:rPr>
                <w:sz w:val="16"/>
                <w:szCs w:val="16"/>
              </w:rPr>
              <w:t xml:space="preserve">General description updates for Supporting UE-to-UE Relay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686B7" w14:textId="671CAA72" w:rsidR="00D75B99" w:rsidRDefault="00D75B99" w:rsidP="00085BD6">
            <w:pPr>
              <w:pStyle w:val="TAL"/>
              <w:keepNext w:val="0"/>
              <w:rPr>
                <w:sz w:val="16"/>
              </w:rPr>
            </w:pPr>
            <w:r>
              <w:rPr>
                <w:sz w:val="16"/>
              </w:rPr>
              <w:t>18.2.0</w:t>
            </w:r>
          </w:p>
        </w:tc>
      </w:tr>
      <w:tr w:rsidR="00D75B99" w:rsidRPr="003D4ABF" w14:paraId="2C0201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59987F" w14:textId="63F5CE6F"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C2178" w14:textId="67FD5349"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DCD08F" w14:textId="581C067F" w:rsidR="00D75B99" w:rsidRDefault="00D75B99" w:rsidP="00085BD6">
            <w:pPr>
              <w:pStyle w:val="TAC"/>
              <w:keepNext w:val="0"/>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9E13B" w14:textId="7C7104FD" w:rsidR="00D75B99" w:rsidRDefault="00D75B99" w:rsidP="00085BD6">
            <w:pPr>
              <w:pStyle w:val="TAL"/>
              <w:keepNext w:val="0"/>
              <w:rPr>
                <w:sz w:val="16"/>
              </w:rPr>
            </w:pPr>
            <w:r>
              <w:rPr>
                <w:sz w:val="16"/>
              </w:rPr>
              <w:t>1032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8261C3" w14:textId="16D94637" w:rsidR="00D75B99" w:rsidRDefault="00D75B9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D3AB4" w14:textId="28675977" w:rsidR="00D75B99" w:rsidRDefault="00D75B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F1BC18" w14:textId="1FDFE786" w:rsidR="00D75B99" w:rsidRDefault="00D75B99" w:rsidP="00085BD6">
            <w:pPr>
              <w:pStyle w:val="TAL"/>
              <w:keepNext w:val="0"/>
              <w:rPr>
                <w:sz w:val="16"/>
                <w:szCs w:val="16"/>
              </w:rPr>
            </w:pPr>
            <w:r>
              <w:rPr>
                <w:sz w:val="16"/>
                <w:szCs w:val="16"/>
              </w:rPr>
              <w:t>Correction in 6.1.3.5 to align with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9C11B" w14:textId="6BC1C97B" w:rsidR="00D75B99" w:rsidRDefault="00D75B99" w:rsidP="00085BD6">
            <w:pPr>
              <w:pStyle w:val="TAL"/>
              <w:keepNext w:val="0"/>
              <w:rPr>
                <w:sz w:val="16"/>
              </w:rPr>
            </w:pPr>
            <w:r>
              <w:rPr>
                <w:sz w:val="16"/>
              </w:rPr>
              <w:t>18.2.0</w:t>
            </w:r>
          </w:p>
        </w:tc>
      </w:tr>
      <w:tr w:rsidR="00D75B99" w:rsidRPr="003D4ABF" w14:paraId="07241E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BF06D8" w14:textId="0FBD7A9C"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65419" w14:textId="73155CA1"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8535CD" w14:textId="1DF8DBF0"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B078" w14:textId="158F81E7" w:rsidR="00D75B99" w:rsidRDefault="00D75B99" w:rsidP="00085BD6">
            <w:pPr>
              <w:pStyle w:val="TAL"/>
              <w:keepNext w:val="0"/>
              <w:rPr>
                <w:sz w:val="16"/>
              </w:rPr>
            </w:pPr>
            <w:r>
              <w:rPr>
                <w:sz w:val="16"/>
              </w:rPr>
              <w:t>1036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7D1DF" w14:textId="3D7746AC"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B2F9B" w14:textId="23DF0077"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BE0DBF" w14:textId="3D218FC0" w:rsidR="00D75B99" w:rsidRDefault="00D75B99" w:rsidP="00085BD6">
            <w:pPr>
              <w:pStyle w:val="TAL"/>
              <w:keepNext w:val="0"/>
              <w:rPr>
                <w:sz w:val="16"/>
                <w:szCs w:val="16"/>
              </w:rPr>
            </w:pPr>
            <w:r>
              <w:rPr>
                <w:sz w:val="16"/>
                <w:szCs w:val="16"/>
              </w:rPr>
              <w:t>Adding a Support Indication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23A51" w14:textId="4B948D45" w:rsidR="00D75B99" w:rsidRDefault="00D75B99" w:rsidP="00085BD6">
            <w:pPr>
              <w:pStyle w:val="TAL"/>
              <w:keepNext w:val="0"/>
              <w:rPr>
                <w:sz w:val="16"/>
              </w:rPr>
            </w:pPr>
            <w:r>
              <w:rPr>
                <w:sz w:val="16"/>
              </w:rPr>
              <w:t>18.2.0</w:t>
            </w:r>
          </w:p>
        </w:tc>
      </w:tr>
      <w:tr w:rsidR="00D75B99" w:rsidRPr="003D4ABF" w14:paraId="16C510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897C3C" w14:textId="21037F95"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FD1A4" w14:textId="1E4237B8"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CA78F4" w14:textId="6E0DD3F7"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EE7F5" w14:textId="6D605759" w:rsidR="00D75B99" w:rsidRDefault="00D75B99" w:rsidP="00085BD6">
            <w:pPr>
              <w:pStyle w:val="TAL"/>
              <w:keepNext w:val="0"/>
              <w:rPr>
                <w:sz w:val="16"/>
              </w:rPr>
            </w:pPr>
            <w:r>
              <w:rPr>
                <w:sz w:val="16"/>
              </w:rPr>
              <w:t>1040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56823" w14:textId="2403D271" w:rsidR="00D75B99" w:rsidRDefault="00D75B9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8E128" w14:textId="41ACFC1D" w:rsidR="00D75B99" w:rsidRDefault="00D75B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C2783A" w14:textId="2450ADD1" w:rsidR="00D75B99" w:rsidRDefault="00D75B99" w:rsidP="00085BD6">
            <w:pPr>
              <w:pStyle w:val="TAL"/>
              <w:keepNext w:val="0"/>
              <w:rPr>
                <w:sz w:val="16"/>
                <w:szCs w:val="16"/>
              </w:rPr>
            </w:pPr>
            <w:r>
              <w:rPr>
                <w:sz w:val="16"/>
                <w:szCs w:val="16"/>
              </w:rPr>
              <w:t>Clarifications in the Definition of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B017E" w14:textId="4628F721" w:rsidR="00D75B99" w:rsidRDefault="00D75B99" w:rsidP="00085BD6">
            <w:pPr>
              <w:pStyle w:val="TAL"/>
              <w:keepNext w:val="0"/>
              <w:rPr>
                <w:sz w:val="16"/>
              </w:rPr>
            </w:pPr>
            <w:r>
              <w:rPr>
                <w:sz w:val="16"/>
              </w:rPr>
              <w:t>18.2.0</w:t>
            </w:r>
          </w:p>
        </w:tc>
      </w:tr>
      <w:tr w:rsidR="00D75B99" w:rsidRPr="003D4ABF" w14:paraId="46AA30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DB6227" w14:textId="0A182D44" w:rsidR="00D75B99" w:rsidRDefault="00D75B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512831" w14:textId="5C8D3396" w:rsidR="00D75B99" w:rsidRDefault="00D75B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7FB837" w14:textId="3F703F21" w:rsidR="00D75B99" w:rsidRDefault="00D75B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AFCB4" w14:textId="3000EFF0" w:rsidR="00D75B99" w:rsidRDefault="00D75B99" w:rsidP="00085BD6">
            <w:pPr>
              <w:pStyle w:val="TAL"/>
              <w:keepNext w:val="0"/>
              <w:rPr>
                <w:sz w:val="16"/>
              </w:rPr>
            </w:pPr>
            <w:r>
              <w:rPr>
                <w:sz w:val="16"/>
              </w:rPr>
              <w:t>1041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D86B7" w14:textId="2F0199FD" w:rsidR="00D75B99" w:rsidRDefault="00D75B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6081B" w14:textId="6B7D438B" w:rsidR="00D75B99" w:rsidRDefault="00D75B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E19D66" w14:textId="3F951405" w:rsidR="00D75B99" w:rsidRDefault="00D75B99" w:rsidP="00085BD6">
            <w:pPr>
              <w:pStyle w:val="TAL"/>
              <w:keepNext w:val="0"/>
              <w:rPr>
                <w:sz w:val="16"/>
                <w:szCs w:val="16"/>
              </w:rPr>
            </w:pPr>
            <w:r>
              <w:rPr>
                <w:sz w:val="16"/>
                <w:szCs w:val="16"/>
              </w:rPr>
              <w:t>Validation Criteria in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FFE43" w14:textId="552DECA4" w:rsidR="00D75B99" w:rsidRDefault="00D75B99" w:rsidP="00085BD6">
            <w:pPr>
              <w:pStyle w:val="TAL"/>
              <w:keepNext w:val="0"/>
              <w:rPr>
                <w:sz w:val="16"/>
              </w:rPr>
            </w:pPr>
            <w:r>
              <w:rPr>
                <w:sz w:val="16"/>
              </w:rPr>
              <w:t>18.2.0</w:t>
            </w:r>
          </w:p>
        </w:tc>
      </w:tr>
      <w:tr w:rsidR="00852AE9" w:rsidRPr="003D4ABF" w14:paraId="66956D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724167" w14:textId="0D99EF22" w:rsidR="00852AE9" w:rsidRDefault="00852AE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3DDB7" w14:textId="6577A472" w:rsidR="00852AE9" w:rsidRDefault="00852AE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9D9265" w14:textId="62167CDB" w:rsidR="00852AE9" w:rsidRDefault="00852AE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5E92A" w14:textId="39EC92FD" w:rsidR="00852AE9" w:rsidRDefault="00852AE9" w:rsidP="00085BD6">
            <w:pPr>
              <w:pStyle w:val="TAL"/>
              <w:keepNext w:val="0"/>
              <w:rPr>
                <w:sz w:val="16"/>
              </w:rPr>
            </w:pPr>
            <w:r>
              <w:rPr>
                <w:sz w:val="16"/>
              </w:rPr>
              <w:t>1042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E93C7" w14:textId="43CFCB20" w:rsidR="00852AE9" w:rsidRDefault="00852AE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7F083" w14:textId="5C83678C" w:rsidR="00852AE9" w:rsidRDefault="00852AE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2CCC5" w14:textId="2D835E74" w:rsidR="00852AE9" w:rsidRDefault="00852AE9" w:rsidP="00085BD6">
            <w:pPr>
              <w:pStyle w:val="TAL"/>
              <w:keepNext w:val="0"/>
              <w:rPr>
                <w:sz w:val="16"/>
                <w:szCs w:val="16"/>
              </w:rPr>
            </w:pPr>
            <w:r>
              <w:rPr>
                <w:sz w:val="16"/>
                <w:szCs w:val="16"/>
              </w:rPr>
              <w:t>KI#6: PCF Configuration Support for Network Control of UE Use of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69314" w14:textId="23CB4941" w:rsidR="00852AE9" w:rsidRDefault="00852AE9" w:rsidP="00085BD6">
            <w:pPr>
              <w:pStyle w:val="TAL"/>
              <w:keepNext w:val="0"/>
              <w:rPr>
                <w:sz w:val="16"/>
              </w:rPr>
            </w:pPr>
            <w:r>
              <w:rPr>
                <w:sz w:val="16"/>
              </w:rPr>
              <w:t>18.2.0</w:t>
            </w:r>
          </w:p>
        </w:tc>
      </w:tr>
      <w:tr w:rsidR="001D395C" w:rsidRPr="003D4ABF" w14:paraId="34027D1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5FF367" w14:textId="5E8670AA"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95B5B" w14:textId="669D0D43"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2A0F4" w14:textId="66B49D73" w:rsidR="001D395C" w:rsidRDefault="001D395C"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583E3" w14:textId="3212A592" w:rsidR="001D395C" w:rsidRDefault="001D395C" w:rsidP="00085BD6">
            <w:pPr>
              <w:pStyle w:val="TAL"/>
              <w:keepNext w:val="0"/>
              <w:rPr>
                <w:sz w:val="16"/>
              </w:rPr>
            </w:pPr>
            <w:r>
              <w:rPr>
                <w:sz w:val="16"/>
              </w:rPr>
              <w:t>1051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016DBD" w14:textId="1066B0E7" w:rsidR="001D395C" w:rsidRDefault="001D395C"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BB012" w14:textId="4E9D3FBF" w:rsidR="001D395C" w:rsidRDefault="001D395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FE7629" w14:textId="01A35436" w:rsidR="001D395C" w:rsidRDefault="001D395C" w:rsidP="00085BD6">
            <w:pPr>
              <w:pStyle w:val="TAL"/>
              <w:keepNext w:val="0"/>
              <w:rPr>
                <w:sz w:val="16"/>
                <w:szCs w:val="16"/>
              </w:rPr>
            </w:pPr>
            <w:r>
              <w:rPr>
                <w:sz w:val="16"/>
                <w:szCs w:val="16"/>
              </w:rPr>
              <w:t>UE policy related PIN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7D1A5" w14:textId="71E25C94" w:rsidR="001D395C" w:rsidRDefault="001D395C" w:rsidP="00085BD6">
            <w:pPr>
              <w:pStyle w:val="TAL"/>
              <w:keepNext w:val="0"/>
              <w:rPr>
                <w:sz w:val="16"/>
              </w:rPr>
            </w:pPr>
            <w:r>
              <w:rPr>
                <w:sz w:val="16"/>
              </w:rPr>
              <w:t>18.2.0</w:t>
            </w:r>
          </w:p>
        </w:tc>
      </w:tr>
      <w:tr w:rsidR="001D395C" w:rsidRPr="003D4ABF" w14:paraId="546186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4F5C1F" w14:textId="3C6E6B9F"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DC03E" w14:textId="732387CD"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14E017" w14:textId="6E7A8E94" w:rsidR="001D395C" w:rsidRDefault="001D395C" w:rsidP="00085BD6">
            <w:pPr>
              <w:pStyle w:val="TAC"/>
              <w:keepNext w:val="0"/>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5BCD3" w14:textId="351DC9E5" w:rsidR="001D395C" w:rsidRDefault="001D395C" w:rsidP="00085BD6">
            <w:pPr>
              <w:pStyle w:val="TAL"/>
              <w:keepNext w:val="0"/>
              <w:rPr>
                <w:sz w:val="16"/>
              </w:rPr>
            </w:pPr>
            <w:r>
              <w:rPr>
                <w:sz w:val="16"/>
              </w:rPr>
              <w:t>1052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89EF1F" w14:textId="52D72AEF" w:rsidR="001D395C" w:rsidRDefault="001D395C"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77DDC" w14:textId="2396FD60"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79435AA" w14:textId="72830A96" w:rsidR="001D395C" w:rsidRDefault="001D395C" w:rsidP="00085BD6">
            <w:pPr>
              <w:pStyle w:val="TAL"/>
              <w:keepNext w:val="0"/>
              <w:rPr>
                <w:sz w:val="16"/>
                <w:szCs w:val="16"/>
              </w:rPr>
            </w:pPr>
            <w:r>
              <w:rPr>
                <w:sz w:val="16"/>
                <w:szCs w:val="16"/>
              </w:rPr>
              <w:t>23.503 - CHF selection in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BA54F" w14:textId="283A1DF8" w:rsidR="001D395C" w:rsidRDefault="001D395C" w:rsidP="00085BD6">
            <w:pPr>
              <w:pStyle w:val="TAL"/>
              <w:keepNext w:val="0"/>
              <w:rPr>
                <w:sz w:val="16"/>
              </w:rPr>
            </w:pPr>
            <w:r>
              <w:rPr>
                <w:sz w:val="16"/>
              </w:rPr>
              <w:t>18.2.0</w:t>
            </w:r>
          </w:p>
        </w:tc>
      </w:tr>
      <w:tr w:rsidR="001D395C" w:rsidRPr="003D4ABF" w14:paraId="41E787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49FFB" w14:textId="6A3DCFF6"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A2664" w14:textId="60600567"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0FABBB" w14:textId="7B235255" w:rsidR="001D395C" w:rsidRDefault="001D395C"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C2A3B" w14:textId="5EBC35FB" w:rsidR="001D395C" w:rsidRDefault="001D395C" w:rsidP="00085BD6">
            <w:pPr>
              <w:pStyle w:val="TAL"/>
              <w:keepNext w:val="0"/>
              <w:rPr>
                <w:sz w:val="16"/>
              </w:rPr>
            </w:pPr>
            <w:r>
              <w:rPr>
                <w:sz w:val="16"/>
              </w:rPr>
              <w:t>1053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CF8AC" w14:textId="756FB7CB" w:rsidR="001D395C" w:rsidRDefault="001D395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C8CCA" w14:textId="59EAF03D"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C204F7" w14:textId="250F39FD" w:rsidR="001D395C" w:rsidRDefault="001D395C" w:rsidP="00085BD6">
            <w:pPr>
              <w:pStyle w:val="TAL"/>
              <w:keepNext w:val="0"/>
              <w:rPr>
                <w:sz w:val="16"/>
                <w:szCs w:val="16"/>
              </w:rPr>
            </w:pPr>
            <w:r>
              <w:rPr>
                <w:sz w:val="16"/>
                <w:szCs w:val="16"/>
              </w:rPr>
              <w:t>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53AA3" w14:textId="543072FB" w:rsidR="001D395C" w:rsidRDefault="001D395C" w:rsidP="00085BD6">
            <w:pPr>
              <w:pStyle w:val="TAL"/>
              <w:keepNext w:val="0"/>
              <w:rPr>
                <w:sz w:val="16"/>
              </w:rPr>
            </w:pPr>
            <w:r>
              <w:rPr>
                <w:sz w:val="16"/>
              </w:rPr>
              <w:t>18.2.0</w:t>
            </w:r>
          </w:p>
        </w:tc>
      </w:tr>
      <w:tr w:rsidR="001D395C" w:rsidRPr="003D4ABF" w14:paraId="10737F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CEF086" w14:textId="39EE0FF6"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E2243" w14:textId="7CE72362"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55F86" w14:textId="31DC778E" w:rsidR="001D395C" w:rsidRDefault="001D395C" w:rsidP="00085BD6">
            <w:pPr>
              <w:pStyle w:val="TAC"/>
              <w:keepNext w:val="0"/>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E62D6" w14:textId="4A4570B2" w:rsidR="001D395C" w:rsidRDefault="001D395C" w:rsidP="00085BD6">
            <w:pPr>
              <w:pStyle w:val="TAL"/>
              <w:keepNext w:val="0"/>
              <w:rPr>
                <w:sz w:val="16"/>
              </w:rPr>
            </w:pPr>
            <w:r>
              <w:rPr>
                <w:sz w:val="16"/>
              </w:rPr>
              <w:t>1054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326656" w14:textId="65012D82" w:rsidR="001D395C" w:rsidRDefault="001D395C"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CCBA" w14:textId="793BD40D" w:rsidR="001D395C" w:rsidRDefault="001D395C"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96F375" w14:textId="0742F248" w:rsidR="001D395C" w:rsidRDefault="001D395C" w:rsidP="00085BD6">
            <w:pPr>
              <w:pStyle w:val="TAL"/>
              <w:keepNext w:val="0"/>
              <w:rPr>
                <w:sz w:val="16"/>
                <w:szCs w:val="16"/>
              </w:rPr>
            </w:pPr>
            <w:r>
              <w:rPr>
                <w:sz w:val="16"/>
                <w:szCs w:val="16"/>
              </w:rPr>
              <w:t>R18 AIMLsys_KI6_23503 CR for adding timing info for AF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069AF5" w14:textId="2E557BDD" w:rsidR="001D395C" w:rsidRDefault="001D395C" w:rsidP="00085BD6">
            <w:pPr>
              <w:pStyle w:val="TAL"/>
              <w:keepNext w:val="0"/>
              <w:rPr>
                <w:sz w:val="16"/>
              </w:rPr>
            </w:pPr>
            <w:r>
              <w:rPr>
                <w:sz w:val="16"/>
              </w:rPr>
              <w:t>18.2.0</w:t>
            </w:r>
          </w:p>
        </w:tc>
      </w:tr>
      <w:tr w:rsidR="001D395C" w:rsidRPr="003D4ABF" w14:paraId="462C42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A0023" w14:textId="2AFF8150" w:rsidR="001D395C" w:rsidRDefault="001D395C"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3ED2B" w14:textId="2710B3FA" w:rsidR="001D395C" w:rsidRDefault="001D395C"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0E7C23" w14:textId="24478C0A" w:rsidR="001D395C" w:rsidRDefault="001D395C" w:rsidP="00085BD6">
            <w:pPr>
              <w:pStyle w:val="TAC"/>
              <w:keepNext w:val="0"/>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D2BC0" w14:textId="46D55676" w:rsidR="001D395C" w:rsidRDefault="001D395C" w:rsidP="00085BD6">
            <w:pPr>
              <w:pStyle w:val="TAL"/>
              <w:keepNext w:val="0"/>
              <w:rPr>
                <w:sz w:val="16"/>
              </w:rPr>
            </w:pPr>
            <w:r>
              <w:rPr>
                <w:sz w:val="16"/>
              </w:rPr>
              <w:t>1056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4420D7" w14:textId="0162C224" w:rsidR="001D395C" w:rsidRDefault="001D395C"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CCBE0" w14:textId="44BE8751" w:rsidR="001D395C" w:rsidRDefault="001D395C"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5F5D7" w14:textId="5C59F6A8" w:rsidR="001D395C" w:rsidRDefault="001D395C" w:rsidP="00085BD6">
            <w:pPr>
              <w:pStyle w:val="TAL"/>
              <w:keepNext w:val="0"/>
              <w:rPr>
                <w:sz w:val="16"/>
                <w:szCs w:val="16"/>
              </w:rPr>
            </w:pPr>
            <w:r>
              <w:rPr>
                <w:sz w:val="16"/>
                <w:szCs w:val="16"/>
              </w:rPr>
              <w:t>Further update on the usage of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50C0D" w14:textId="0258743C" w:rsidR="001D395C" w:rsidRDefault="001D395C" w:rsidP="00085BD6">
            <w:pPr>
              <w:pStyle w:val="TAL"/>
              <w:keepNext w:val="0"/>
              <w:rPr>
                <w:sz w:val="16"/>
              </w:rPr>
            </w:pPr>
            <w:r>
              <w:rPr>
                <w:sz w:val="16"/>
              </w:rPr>
              <w:t>18.2.0</w:t>
            </w:r>
          </w:p>
        </w:tc>
      </w:tr>
      <w:tr w:rsidR="00D37299" w:rsidRPr="003D4ABF" w14:paraId="1681D07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8EED1A" w14:textId="0D283FC7"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AD537" w14:textId="5C236C24"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425F7F" w14:textId="355C28CB" w:rsidR="00D37299" w:rsidRDefault="00D37299"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64DAB" w14:textId="55F8796B" w:rsidR="00D37299" w:rsidRDefault="00D37299" w:rsidP="00085BD6">
            <w:pPr>
              <w:pStyle w:val="TAL"/>
              <w:keepNext w:val="0"/>
              <w:rPr>
                <w:sz w:val="16"/>
              </w:rPr>
            </w:pPr>
            <w:r>
              <w:rPr>
                <w:sz w:val="16"/>
              </w:rPr>
              <w:t>1062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EA4B7" w14:textId="3856DDA1" w:rsidR="00D37299" w:rsidRDefault="00D37299"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1C33D" w14:textId="77814892"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BF54B" w14:textId="35C9F623" w:rsidR="00D37299" w:rsidRDefault="00D37299" w:rsidP="00085BD6">
            <w:pPr>
              <w:pStyle w:val="TAL"/>
              <w:keepNext w:val="0"/>
              <w:rPr>
                <w:sz w:val="16"/>
                <w:szCs w:val="16"/>
              </w:rPr>
            </w:pPr>
            <w:r>
              <w:rPr>
                <w:sz w:val="16"/>
                <w:szCs w:val="16"/>
              </w:rPr>
              <w:t>Remove the EN for PCC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E1B15" w14:textId="1FF4622D" w:rsidR="00D37299" w:rsidRDefault="00D37299" w:rsidP="00085BD6">
            <w:pPr>
              <w:pStyle w:val="TAL"/>
              <w:keepNext w:val="0"/>
              <w:rPr>
                <w:sz w:val="16"/>
              </w:rPr>
            </w:pPr>
            <w:r>
              <w:rPr>
                <w:sz w:val="16"/>
              </w:rPr>
              <w:t>18.2.0</w:t>
            </w:r>
          </w:p>
        </w:tc>
      </w:tr>
      <w:tr w:rsidR="00D37299" w:rsidRPr="003D4ABF" w14:paraId="62B813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6B3AD6" w14:textId="4AE3B6BD"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D0A18" w14:textId="1CE644BB"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91934" w14:textId="69C8F97D" w:rsidR="00D37299" w:rsidRDefault="00D3729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8BB9A" w14:textId="48E78C21" w:rsidR="00D37299" w:rsidRDefault="00D37299" w:rsidP="00085BD6">
            <w:pPr>
              <w:pStyle w:val="TAL"/>
              <w:keepNext w:val="0"/>
              <w:rPr>
                <w:sz w:val="16"/>
              </w:rPr>
            </w:pPr>
            <w:r>
              <w:rPr>
                <w:sz w:val="16"/>
              </w:rPr>
              <w:t>1064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1E960" w14:textId="75F7B1CA" w:rsidR="00D37299" w:rsidRDefault="00D3729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2C70B" w14:textId="3A6C907D"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8AA932" w14:textId="71EFD9DB" w:rsidR="00D37299" w:rsidRDefault="00D37299" w:rsidP="00085BD6">
            <w:pPr>
              <w:pStyle w:val="TAL"/>
              <w:keepNext w:val="0"/>
              <w:rPr>
                <w:sz w:val="16"/>
                <w:szCs w:val="16"/>
              </w:rPr>
            </w:pPr>
            <w:r>
              <w:rPr>
                <w:sz w:val="16"/>
                <w:szCs w:val="16"/>
              </w:rPr>
              <w:t>Alternative S-NSSAI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99F7B" w14:textId="1985AD95" w:rsidR="00D37299" w:rsidRDefault="00D37299" w:rsidP="00085BD6">
            <w:pPr>
              <w:pStyle w:val="TAL"/>
              <w:keepNext w:val="0"/>
              <w:rPr>
                <w:sz w:val="16"/>
              </w:rPr>
            </w:pPr>
            <w:r>
              <w:rPr>
                <w:sz w:val="16"/>
              </w:rPr>
              <w:t>18.2.0</w:t>
            </w:r>
          </w:p>
        </w:tc>
      </w:tr>
      <w:tr w:rsidR="00D37299" w:rsidRPr="003D4ABF" w14:paraId="47C22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43019" w14:textId="7DC25A6C"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600FB" w14:textId="2413E543"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F0651E" w14:textId="5F0D9262" w:rsidR="00D37299" w:rsidRDefault="00D37299" w:rsidP="00085BD6">
            <w:pPr>
              <w:pStyle w:val="TAC"/>
              <w:keepNext w:val="0"/>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3F1C4" w14:textId="2A4EF0EA" w:rsidR="00D37299" w:rsidRDefault="00D37299" w:rsidP="00085BD6">
            <w:pPr>
              <w:pStyle w:val="TAL"/>
              <w:keepNext w:val="0"/>
              <w:rPr>
                <w:sz w:val="16"/>
              </w:rPr>
            </w:pPr>
            <w:r>
              <w:rPr>
                <w:sz w:val="16"/>
              </w:rPr>
              <w:t>1065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E92B8" w14:textId="317D15FA" w:rsidR="00D37299" w:rsidRDefault="00D37299"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F5E42" w14:textId="26C0F0E9" w:rsidR="00D37299" w:rsidRDefault="00D37299"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1FD367" w14:textId="52E6F35C" w:rsidR="00D37299" w:rsidRDefault="00D37299" w:rsidP="00085BD6">
            <w:pPr>
              <w:pStyle w:val="TAL"/>
              <w:keepNext w:val="0"/>
              <w:rPr>
                <w:sz w:val="16"/>
                <w:szCs w:val="16"/>
              </w:rPr>
            </w:pPr>
            <w:r>
              <w:rPr>
                <w:sz w:val="16"/>
                <w:szCs w:val="16"/>
              </w:rPr>
              <w:t>Partially support S-NSSAI related RFSP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E16EB" w14:textId="0112ECAA" w:rsidR="00D37299" w:rsidRDefault="00D37299" w:rsidP="00085BD6">
            <w:pPr>
              <w:pStyle w:val="TAL"/>
              <w:keepNext w:val="0"/>
              <w:rPr>
                <w:sz w:val="16"/>
              </w:rPr>
            </w:pPr>
            <w:r>
              <w:rPr>
                <w:sz w:val="16"/>
              </w:rPr>
              <w:t>18.2.0</w:t>
            </w:r>
          </w:p>
        </w:tc>
      </w:tr>
      <w:tr w:rsidR="00D37299" w:rsidRPr="003D4ABF" w14:paraId="6C2E1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483F6F" w14:textId="3F43ABDF"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63B93" w14:textId="2225565E"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183D5D" w14:textId="37134EC1" w:rsidR="00D37299" w:rsidRDefault="00D37299" w:rsidP="00085BD6">
            <w:pPr>
              <w:pStyle w:val="TAC"/>
              <w:keepNext w:val="0"/>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6CCC9" w14:textId="0D6F0B26" w:rsidR="00D37299" w:rsidRDefault="00D37299" w:rsidP="00085BD6">
            <w:pPr>
              <w:pStyle w:val="TAL"/>
              <w:keepNext w:val="0"/>
              <w:rPr>
                <w:sz w:val="16"/>
              </w:rPr>
            </w:pPr>
            <w:r>
              <w:rPr>
                <w:sz w:val="16"/>
              </w:rPr>
              <w:t>1067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B171B" w14:textId="780B70B7" w:rsidR="00D37299" w:rsidRDefault="00D37299"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249B8" w14:textId="69F01A5C" w:rsidR="00D37299" w:rsidRDefault="00D3729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E2C255" w14:textId="3B301B41" w:rsidR="00D37299" w:rsidRDefault="00D37299" w:rsidP="00085BD6">
            <w:pPr>
              <w:pStyle w:val="TAL"/>
              <w:keepNext w:val="0"/>
              <w:rPr>
                <w:sz w:val="16"/>
                <w:szCs w:val="16"/>
              </w:rPr>
            </w:pPr>
            <w:r>
              <w:rPr>
                <w:sz w:val="16"/>
                <w:szCs w:val="16"/>
              </w:rPr>
              <w:t>Correction for SLAMUP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5E9FB" w14:textId="3F9272AA" w:rsidR="00D37299" w:rsidRDefault="00D37299" w:rsidP="00085BD6">
            <w:pPr>
              <w:pStyle w:val="TAL"/>
              <w:keepNext w:val="0"/>
              <w:rPr>
                <w:sz w:val="16"/>
              </w:rPr>
            </w:pPr>
            <w:r>
              <w:rPr>
                <w:sz w:val="16"/>
              </w:rPr>
              <w:t>18.2.0</w:t>
            </w:r>
          </w:p>
        </w:tc>
      </w:tr>
      <w:tr w:rsidR="00D37299" w:rsidRPr="003D4ABF" w14:paraId="494FE1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D0583A" w14:textId="187E4B26" w:rsidR="00D37299" w:rsidRDefault="00D37299"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57951" w14:textId="4015B570" w:rsidR="00D37299" w:rsidRDefault="00D37299"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9C06DF" w14:textId="0A075563" w:rsidR="00D37299" w:rsidRDefault="00D37299" w:rsidP="00085BD6">
            <w:pPr>
              <w:pStyle w:val="TAC"/>
              <w:keepNext w:val="0"/>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068F7" w14:textId="1BDE7237" w:rsidR="00D37299" w:rsidRDefault="00D37299" w:rsidP="00085BD6">
            <w:pPr>
              <w:pStyle w:val="TAL"/>
              <w:keepNext w:val="0"/>
              <w:rPr>
                <w:sz w:val="16"/>
              </w:rPr>
            </w:pPr>
            <w:r>
              <w:rPr>
                <w:sz w:val="16"/>
              </w:rPr>
              <w:t>1068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777F0" w14:textId="3FD06A5E" w:rsidR="00D37299" w:rsidRDefault="00D37299"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11279" w14:textId="398D6F71" w:rsidR="00D37299" w:rsidRDefault="00D37299"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FE6F18" w14:textId="01F90CFC" w:rsidR="00D37299" w:rsidRDefault="00D37299" w:rsidP="00085BD6">
            <w:pPr>
              <w:pStyle w:val="TAL"/>
              <w:keepNext w:val="0"/>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8BBF8" w14:textId="4A73C53C" w:rsidR="00D37299" w:rsidRDefault="00D37299" w:rsidP="00085BD6">
            <w:pPr>
              <w:pStyle w:val="TAL"/>
              <w:keepNext w:val="0"/>
              <w:rPr>
                <w:sz w:val="16"/>
              </w:rPr>
            </w:pPr>
            <w:r>
              <w:rPr>
                <w:sz w:val="16"/>
              </w:rPr>
              <w:t>18.2.0</w:t>
            </w:r>
          </w:p>
        </w:tc>
      </w:tr>
      <w:tr w:rsidR="0089779D" w:rsidRPr="003D4ABF" w14:paraId="50234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EA90BB" w14:textId="750AFB9D"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F1F96" w14:textId="4163B1AB"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2BAC89" w14:textId="6D81B3D6"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6E4F3" w14:textId="28A3BBDF" w:rsidR="0089779D" w:rsidRDefault="0089779D" w:rsidP="00085BD6">
            <w:pPr>
              <w:pStyle w:val="TAL"/>
              <w:keepNext w:val="0"/>
              <w:rPr>
                <w:sz w:val="16"/>
              </w:rPr>
            </w:pPr>
            <w:r>
              <w:rPr>
                <w:sz w:val="16"/>
              </w:rPr>
              <w:t>1069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0A2EAB" w14:textId="2C6B302E" w:rsidR="0089779D" w:rsidRDefault="0089779D"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D41A6" w14:textId="27242A35" w:rsidR="0089779D" w:rsidRDefault="0089779D" w:rsidP="00085BD6">
            <w:pPr>
              <w:pStyle w:val="TAL"/>
              <w:keepNext w:val="0"/>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BC2385" w14:textId="16B2C471" w:rsidR="0089779D" w:rsidRDefault="0089779D" w:rsidP="00085BD6">
            <w:pPr>
              <w:pStyle w:val="TAL"/>
              <w:keepNext w:val="0"/>
              <w:rPr>
                <w:sz w:val="16"/>
                <w:szCs w:val="16"/>
              </w:rPr>
            </w:pPr>
            <w:r>
              <w:rPr>
                <w:sz w:val="16"/>
                <w:szCs w:val="16"/>
              </w:rPr>
              <w:t>Update to the Reporting the Outcome of the UE Policies Provisioning procedure to account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B7138" w14:textId="47DA34EC" w:rsidR="0089779D" w:rsidRDefault="0089779D" w:rsidP="00085BD6">
            <w:pPr>
              <w:pStyle w:val="TAL"/>
              <w:keepNext w:val="0"/>
              <w:rPr>
                <w:sz w:val="16"/>
              </w:rPr>
            </w:pPr>
            <w:r>
              <w:rPr>
                <w:sz w:val="16"/>
              </w:rPr>
              <w:t>18.2.0</w:t>
            </w:r>
          </w:p>
        </w:tc>
      </w:tr>
      <w:tr w:rsidR="0089779D" w:rsidRPr="003D4ABF" w14:paraId="641079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14C4B1" w14:textId="66FF7301"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A998A" w14:textId="70EBE46C"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70F16F" w14:textId="74F9D1DE"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3945" w14:textId="24A6F521" w:rsidR="0089779D" w:rsidRDefault="0089779D" w:rsidP="00085BD6">
            <w:pPr>
              <w:pStyle w:val="TAL"/>
              <w:keepNext w:val="0"/>
              <w:rPr>
                <w:sz w:val="16"/>
              </w:rPr>
            </w:pPr>
            <w:r>
              <w:rPr>
                <w:sz w:val="16"/>
              </w:rPr>
              <w:t>1073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0DA84" w14:textId="3416AA10" w:rsidR="0089779D" w:rsidRDefault="0089779D"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BDA9D" w14:textId="6486EEB1"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E78A6" w14:textId="277FF610" w:rsidR="0089779D" w:rsidRDefault="0089779D" w:rsidP="00085BD6">
            <w:pPr>
              <w:pStyle w:val="TAL"/>
              <w:keepNext w:val="0"/>
              <w:rPr>
                <w:sz w:val="16"/>
                <w:szCs w:val="16"/>
              </w:rPr>
            </w:pPr>
            <w:r>
              <w:rPr>
                <w:sz w:val="16"/>
                <w:szCs w:val="16"/>
              </w:rPr>
              <w:t>PCRT for UE reporting of URSP rule enforcement for LBO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75A50" w14:textId="730F7DA8" w:rsidR="0089779D" w:rsidRDefault="0089779D" w:rsidP="00085BD6">
            <w:pPr>
              <w:pStyle w:val="TAL"/>
              <w:keepNext w:val="0"/>
              <w:rPr>
                <w:sz w:val="16"/>
              </w:rPr>
            </w:pPr>
            <w:r>
              <w:rPr>
                <w:sz w:val="16"/>
              </w:rPr>
              <w:t>18.2.0</w:t>
            </w:r>
          </w:p>
        </w:tc>
      </w:tr>
      <w:tr w:rsidR="0089779D" w:rsidRPr="003D4ABF" w14:paraId="53DB4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3BD5F" w14:textId="1E25D6A4"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4C44C" w14:textId="2CA8080D"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DB68D5" w14:textId="3BD693FF" w:rsidR="0089779D" w:rsidRDefault="0089779D" w:rsidP="00085BD6">
            <w:pPr>
              <w:pStyle w:val="TAC"/>
              <w:keepNext w:val="0"/>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18952" w14:textId="4549B696" w:rsidR="0089779D" w:rsidRDefault="0089779D" w:rsidP="00085BD6">
            <w:pPr>
              <w:pStyle w:val="TAL"/>
              <w:keepNext w:val="0"/>
              <w:rPr>
                <w:sz w:val="16"/>
              </w:rPr>
            </w:pPr>
            <w:r>
              <w:rPr>
                <w:sz w:val="16"/>
              </w:rPr>
              <w:t>1077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0DF5BE" w14:textId="37EE667E" w:rsidR="0089779D" w:rsidRDefault="008977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4388" w14:textId="4FDECCFC"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C07326" w14:textId="316AB7E3" w:rsidR="0089779D" w:rsidRDefault="0089779D" w:rsidP="00085BD6">
            <w:pPr>
              <w:pStyle w:val="TAL"/>
              <w:keepNext w:val="0"/>
              <w:rPr>
                <w:sz w:val="16"/>
                <w:szCs w:val="16"/>
              </w:rPr>
            </w:pPr>
            <w:r>
              <w:rPr>
                <w:sz w:val="16"/>
                <w:szCs w:val="16"/>
              </w:rPr>
              <w:t>Using LBO info for authorizing the application guidance request for URSP determination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E623B" w14:textId="661D5F39" w:rsidR="0089779D" w:rsidRDefault="0089779D" w:rsidP="00085BD6">
            <w:pPr>
              <w:pStyle w:val="TAL"/>
              <w:keepNext w:val="0"/>
              <w:rPr>
                <w:sz w:val="16"/>
              </w:rPr>
            </w:pPr>
            <w:r>
              <w:rPr>
                <w:sz w:val="16"/>
              </w:rPr>
              <w:t>18.2.0</w:t>
            </w:r>
          </w:p>
        </w:tc>
      </w:tr>
      <w:tr w:rsidR="0089779D" w:rsidRPr="003D4ABF" w14:paraId="206553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20B918" w14:textId="6A37F8AB" w:rsidR="0089779D" w:rsidRDefault="0089779D" w:rsidP="00085BD6">
            <w:pPr>
              <w:pStyle w:val="TAL"/>
              <w:keepNext w:val="0"/>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97DE6" w14:textId="004BB555" w:rsidR="0089779D" w:rsidRDefault="0089779D" w:rsidP="00085BD6">
            <w:pPr>
              <w:pStyle w:val="TAL"/>
              <w:keepNext w:val="0"/>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0FB286" w14:textId="4B2A39D9" w:rsidR="0089779D" w:rsidRDefault="0089779D" w:rsidP="00085BD6">
            <w:pPr>
              <w:pStyle w:val="TAC"/>
              <w:keepNext w:val="0"/>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0B3F1" w14:textId="73781EFF" w:rsidR="0089779D" w:rsidRDefault="0089779D" w:rsidP="00085BD6">
            <w:pPr>
              <w:pStyle w:val="TAL"/>
              <w:keepNext w:val="0"/>
              <w:rPr>
                <w:sz w:val="16"/>
              </w:rPr>
            </w:pPr>
            <w:r>
              <w:rPr>
                <w:sz w:val="16"/>
              </w:rPr>
              <w:t>1082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408BB" w14:textId="624A016A" w:rsidR="0089779D" w:rsidRDefault="008977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FC228" w14:textId="4C253392" w:rsidR="0089779D" w:rsidRDefault="0089779D" w:rsidP="00085BD6">
            <w:pPr>
              <w:pStyle w:val="TAL"/>
              <w:keepNext w:val="0"/>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8324E" w14:textId="4A384FBD" w:rsidR="0089779D" w:rsidRDefault="0089779D" w:rsidP="00085BD6">
            <w:pPr>
              <w:pStyle w:val="TAL"/>
              <w:keepNext w:val="0"/>
              <w:rPr>
                <w:sz w:val="16"/>
                <w:szCs w:val="16"/>
              </w:rPr>
            </w:pPr>
            <w:r>
              <w:rPr>
                <w:sz w:val="16"/>
                <w:szCs w:val="16"/>
              </w:rPr>
              <w:t>Common EAS/DNAI determination for a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E8F89" w14:textId="6D57EE7B" w:rsidR="0089779D" w:rsidRDefault="0089779D" w:rsidP="00085BD6">
            <w:pPr>
              <w:pStyle w:val="TAL"/>
              <w:keepNext w:val="0"/>
              <w:rPr>
                <w:sz w:val="16"/>
              </w:rPr>
            </w:pPr>
            <w:r>
              <w:rPr>
                <w:sz w:val="16"/>
              </w:rPr>
              <w:t>18.2.0</w:t>
            </w:r>
          </w:p>
        </w:tc>
      </w:tr>
      <w:tr w:rsidR="00FF32E7" w:rsidRPr="003D4ABF" w14:paraId="3E6990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B2D1FF" w14:textId="72CD7965" w:rsidR="00FF32E7" w:rsidRDefault="00FF32E7"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ED7A4" w14:textId="4FB7107A" w:rsidR="00FF32E7" w:rsidRDefault="00FF32E7"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13644E" w14:textId="07E0AD8A" w:rsidR="00FF32E7" w:rsidRDefault="00FF32E7" w:rsidP="00085BD6">
            <w:pPr>
              <w:pStyle w:val="TAC"/>
              <w:keepNext w:val="0"/>
              <w:rPr>
                <w:sz w:val="16"/>
                <w:szCs w:val="16"/>
              </w:rPr>
            </w:pPr>
            <w:r>
              <w:rPr>
                <w:sz w:val="16"/>
                <w:szCs w:val="16"/>
              </w:rPr>
              <w:t>SP-230858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BC0E0" w14:textId="3CFFEAAB" w:rsidR="00FF32E7" w:rsidRDefault="00FF32E7" w:rsidP="00085BD6">
            <w:pPr>
              <w:pStyle w:val="TAL"/>
              <w:keepNext w:val="0"/>
              <w:rPr>
                <w:sz w:val="16"/>
              </w:rPr>
            </w:pPr>
            <w:r>
              <w:rPr>
                <w:sz w:val="16"/>
              </w:rPr>
              <w:t>1048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234896" w14:textId="40DA6D80" w:rsidR="00FF32E7" w:rsidRDefault="00FF32E7"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47C07" w14:textId="16A79700" w:rsidR="00FF32E7" w:rsidRDefault="00FF32E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371B11" w14:textId="3658AA20" w:rsidR="00FF32E7" w:rsidRDefault="00FF32E7" w:rsidP="00085BD6">
            <w:pPr>
              <w:pStyle w:val="TAL"/>
              <w:keepNext w:val="0"/>
              <w:rPr>
                <w:sz w:val="16"/>
                <w:szCs w:val="16"/>
              </w:rPr>
            </w:pPr>
            <w:r>
              <w:rPr>
                <w:sz w:val="16"/>
                <w:szCs w:val="16"/>
              </w:rPr>
              <w:t>Notification of ECN marking for L4S support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64533" w14:textId="02836046" w:rsidR="00FF32E7" w:rsidRDefault="00FF32E7" w:rsidP="00085BD6">
            <w:pPr>
              <w:pStyle w:val="TAL"/>
              <w:keepNext w:val="0"/>
              <w:rPr>
                <w:sz w:val="16"/>
              </w:rPr>
            </w:pPr>
            <w:r>
              <w:rPr>
                <w:sz w:val="16"/>
              </w:rPr>
              <w:t>18.3.0</w:t>
            </w:r>
          </w:p>
        </w:tc>
      </w:tr>
      <w:tr w:rsidR="00FF32E7" w:rsidRPr="003D4ABF" w14:paraId="4C65394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373B2E" w14:textId="625314F5" w:rsidR="00FF32E7" w:rsidRDefault="00FF32E7"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61DAA" w14:textId="2857F5BD" w:rsidR="00FF32E7" w:rsidRDefault="00FF32E7"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0CE751" w14:textId="1258A6DF" w:rsidR="00FF32E7" w:rsidRDefault="00FF32E7" w:rsidP="00085BD6">
            <w:pPr>
              <w:pStyle w:val="TAC"/>
              <w:keepNext w:val="0"/>
              <w:rPr>
                <w:sz w:val="16"/>
                <w:szCs w:val="16"/>
              </w:rPr>
            </w:pPr>
            <w:r>
              <w:rPr>
                <w:sz w:val="16"/>
                <w:szCs w:val="16"/>
              </w:rPr>
              <w:t>SP-230844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2B8C2" w14:textId="517B1B5E" w:rsidR="00FF32E7" w:rsidRDefault="00FF32E7" w:rsidP="00085BD6">
            <w:pPr>
              <w:pStyle w:val="TAL"/>
              <w:keepNext w:val="0"/>
              <w:rPr>
                <w:sz w:val="16"/>
              </w:rPr>
            </w:pPr>
            <w:r>
              <w:rPr>
                <w:sz w:val="16"/>
              </w:rPr>
              <w:t>1083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6DC5E" w14:textId="7AD5B877" w:rsidR="00FF32E7" w:rsidRDefault="00FF32E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0DF95" w14:textId="7412ACD5" w:rsidR="00FF32E7" w:rsidRDefault="00FF32E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E4461" w14:textId="0B7D4E1C" w:rsidR="00FF32E7" w:rsidRDefault="00FF32E7" w:rsidP="00085BD6">
            <w:pPr>
              <w:pStyle w:val="TAL"/>
              <w:keepNext w:val="0"/>
              <w:rPr>
                <w:sz w:val="16"/>
                <w:szCs w:val="16"/>
              </w:rPr>
            </w:pPr>
            <w:r>
              <w:rPr>
                <w:sz w:val="16"/>
                <w:szCs w:val="16"/>
              </w:rPr>
              <w:t>Updates to AI/ML functionality descriptions related to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1EA45" w14:textId="612A3CD8" w:rsidR="00FF32E7" w:rsidRDefault="00FF32E7" w:rsidP="00085BD6">
            <w:pPr>
              <w:pStyle w:val="TAL"/>
              <w:keepNext w:val="0"/>
              <w:rPr>
                <w:sz w:val="16"/>
              </w:rPr>
            </w:pPr>
            <w:r>
              <w:rPr>
                <w:sz w:val="16"/>
              </w:rPr>
              <w:t>18.3.0</w:t>
            </w:r>
          </w:p>
        </w:tc>
      </w:tr>
      <w:tr w:rsidR="00822368" w:rsidRPr="003D4ABF" w14:paraId="3129FC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85EE26" w14:textId="32D50A43" w:rsidR="00822368" w:rsidRDefault="00822368"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E0CE3" w14:textId="31F77D7D" w:rsidR="00822368" w:rsidRDefault="00822368"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112C38" w14:textId="4A5F272D" w:rsidR="00822368" w:rsidRDefault="00822368" w:rsidP="00085BD6">
            <w:pPr>
              <w:pStyle w:val="TAC"/>
              <w:keepNext w:val="0"/>
              <w:rPr>
                <w:sz w:val="16"/>
                <w:szCs w:val="16"/>
              </w:rPr>
            </w:pPr>
            <w:r>
              <w:rPr>
                <w:sz w:val="16"/>
                <w:szCs w:val="16"/>
              </w:rPr>
              <w:t>SP-230838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2C52" w14:textId="7E95F362" w:rsidR="00822368" w:rsidRDefault="00822368" w:rsidP="00085BD6">
            <w:pPr>
              <w:pStyle w:val="TAL"/>
              <w:keepNext w:val="0"/>
              <w:rPr>
                <w:sz w:val="16"/>
              </w:rPr>
            </w:pPr>
            <w:r>
              <w:rPr>
                <w:sz w:val="16"/>
              </w:rPr>
              <w:t>1087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E326AD" w14:textId="59A6E1AC" w:rsidR="00822368" w:rsidRDefault="0082236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F6901" w14:textId="722C730D" w:rsidR="00822368" w:rsidRDefault="00822368" w:rsidP="00085BD6">
            <w:pPr>
              <w:pStyle w:val="TAL"/>
              <w:keepNext w:val="0"/>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7C2102" w14:textId="2E46A552" w:rsidR="00822368" w:rsidRDefault="00822368" w:rsidP="00085BD6">
            <w:pPr>
              <w:pStyle w:val="TAL"/>
              <w:keepNext w:val="0"/>
              <w:rPr>
                <w:sz w:val="16"/>
                <w:szCs w:val="16"/>
              </w:rPr>
            </w:pPr>
            <w:r>
              <w:rPr>
                <w:sz w:val="16"/>
                <w:szCs w:val="16"/>
              </w:rPr>
              <w:t>Same UE Policy Association shared by 3GPP and non-3GPP accesses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B14CE" w14:textId="67410E55" w:rsidR="00822368" w:rsidRDefault="00822368" w:rsidP="00085BD6">
            <w:pPr>
              <w:pStyle w:val="TAL"/>
              <w:keepNext w:val="0"/>
              <w:rPr>
                <w:sz w:val="16"/>
              </w:rPr>
            </w:pPr>
            <w:r>
              <w:rPr>
                <w:sz w:val="16"/>
              </w:rPr>
              <w:t>18.3.0</w:t>
            </w:r>
          </w:p>
        </w:tc>
      </w:tr>
      <w:tr w:rsidR="00822368" w:rsidRPr="003D4ABF" w14:paraId="572E2E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8872EE" w14:textId="21C6502E" w:rsidR="00822368" w:rsidRDefault="00822368"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DC65C" w14:textId="4FFEC928" w:rsidR="00822368" w:rsidRDefault="00822368"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9FB693" w14:textId="2536E6DE" w:rsidR="00822368" w:rsidRDefault="00822368"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C089B" w14:textId="7C77D234" w:rsidR="00822368" w:rsidRDefault="00822368" w:rsidP="00085BD6">
            <w:pPr>
              <w:pStyle w:val="TAL"/>
              <w:keepNext w:val="0"/>
              <w:rPr>
                <w:sz w:val="16"/>
              </w:rPr>
            </w:pPr>
            <w:r>
              <w:rPr>
                <w:sz w:val="16"/>
              </w:rPr>
              <w:t>1089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30F07" w14:textId="1BC80A75" w:rsidR="00822368" w:rsidRDefault="00822368"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46EF6" w14:textId="6445DDD4" w:rsidR="00822368" w:rsidRDefault="008223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D1B11A" w14:textId="675BF81D" w:rsidR="00822368" w:rsidRDefault="00822368" w:rsidP="00085BD6">
            <w:pPr>
              <w:pStyle w:val="TAL"/>
              <w:keepNext w:val="0"/>
              <w:rPr>
                <w:sz w:val="16"/>
                <w:szCs w:val="16"/>
              </w:rPr>
            </w:pPr>
            <w:r>
              <w:rPr>
                <w:sz w:val="16"/>
                <w:szCs w:val="16"/>
              </w:rPr>
              <w:t>Provision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41534" w14:textId="4E4A522B" w:rsidR="00822368" w:rsidRDefault="00822368" w:rsidP="00085BD6">
            <w:pPr>
              <w:pStyle w:val="TAL"/>
              <w:keepNext w:val="0"/>
              <w:rPr>
                <w:sz w:val="16"/>
              </w:rPr>
            </w:pPr>
            <w:r>
              <w:rPr>
                <w:sz w:val="16"/>
              </w:rPr>
              <w:t>18.3.0</w:t>
            </w:r>
          </w:p>
        </w:tc>
      </w:tr>
      <w:tr w:rsidR="002A4E34" w:rsidRPr="003D4ABF" w14:paraId="3BC86E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4BCE0D" w14:textId="133BBA4B"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CB07F" w14:textId="75668591"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7BE7ED" w14:textId="50CE296D"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D6F9A" w14:textId="791EFFF6" w:rsidR="002A4E34" w:rsidRDefault="002A4E34" w:rsidP="00085BD6">
            <w:pPr>
              <w:pStyle w:val="TAL"/>
              <w:keepNext w:val="0"/>
              <w:rPr>
                <w:sz w:val="16"/>
              </w:rPr>
            </w:pPr>
            <w:r>
              <w:rPr>
                <w:sz w:val="16"/>
              </w:rPr>
              <w:t>1090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2F2E35" w14:textId="354E7CF9"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C50C4" w14:textId="1F1D38FF"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833ACF" w14:textId="3F204EA0" w:rsidR="002A4E34" w:rsidRDefault="002A4E34" w:rsidP="00085BD6">
            <w:pPr>
              <w:pStyle w:val="TAL"/>
              <w:keepNext w:val="0"/>
              <w:rPr>
                <w:sz w:val="16"/>
                <w:szCs w:val="16"/>
              </w:rPr>
            </w:pPr>
            <w:r>
              <w:rPr>
                <w:sz w:val="16"/>
                <w:szCs w:val="16"/>
              </w:rPr>
              <w:t>Corrections related to KI#1 and KI#4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3D53E" w14:textId="55752E9C" w:rsidR="002A4E34" w:rsidRDefault="002A4E34" w:rsidP="00085BD6">
            <w:pPr>
              <w:pStyle w:val="TAL"/>
              <w:keepNext w:val="0"/>
              <w:rPr>
                <w:sz w:val="16"/>
              </w:rPr>
            </w:pPr>
            <w:r>
              <w:rPr>
                <w:sz w:val="16"/>
              </w:rPr>
              <w:t>18.3.0</w:t>
            </w:r>
          </w:p>
        </w:tc>
      </w:tr>
      <w:tr w:rsidR="002A4E34" w:rsidRPr="003D4ABF" w14:paraId="434C62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76A3D3" w14:textId="6474E73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77965" w14:textId="73D815A7"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78E3D2" w14:textId="0095C4BA"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8B7BE" w14:textId="43C3A998" w:rsidR="002A4E34" w:rsidRDefault="002A4E34" w:rsidP="00085BD6">
            <w:pPr>
              <w:pStyle w:val="TAL"/>
              <w:keepNext w:val="0"/>
              <w:rPr>
                <w:sz w:val="16"/>
              </w:rPr>
            </w:pPr>
            <w:r>
              <w:rPr>
                <w:sz w:val="16"/>
              </w:rPr>
              <w:t>1094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DE6AB" w14:textId="444E04DC" w:rsidR="002A4E34" w:rsidRDefault="002A4E34"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6DE4D" w14:textId="001D4132"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4B01F1" w14:textId="7D5AC366" w:rsidR="002A4E34" w:rsidRDefault="002A4E34" w:rsidP="00085BD6">
            <w:pPr>
              <w:pStyle w:val="TAL"/>
              <w:keepNext w:val="0"/>
              <w:rPr>
                <w:sz w:val="16"/>
                <w:szCs w:val="16"/>
              </w:rPr>
            </w:pPr>
            <w:r>
              <w:rPr>
                <w:sz w:val="16"/>
                <w:szCs w:val="16"/>
              </w:rPr>
              <w:t>Clarification on UE applying URSP rules when registering to a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66FD0" w14:textId="1E070EA7" w:rsidR="002A4E34" w:rsidRDefault="002A4E34" w:rsidP="00085BD6">
            <w:pPr>
              <w:pStyle w:val="TAL"/>
              <w:keepNext w:val="0"/>
              <w:rPr>
                <w:sz w:val="16"/>
              </w:rPr>
            </w:pPr>
            <w:r>
              <w:rPr>
                <w:sz w:val="16"/>
              </w:rPr>
              <w:t>18.3.0</w:t>
            </w:r>
          </w:p>
        </w:tc>
      </w:tr>
      <w:tr w:rsidR="002A4E34" w:rsidRPr="003D4ABF" w14:paraId="2A6DB2B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1B164A" w14:textId="4D6D3D3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2DA57" w14:textId="72D3408C"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EF240F" w14:textId="575757E4"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70F05" w14:textId="2D603093" w:rsidR="002A4E34" w:rsidRDefault="002A4E34" w:rsidP="00085BD6">
            <w:pPr>
              <w:pStyle w:val="TAL"/>
              <w:keepNext w:val="0"/>
              <w:rPr>
                <w:sz w:val="16"/>
              </w:rPr>
            </w:pPr>
            <w:r>
              <w:rPr>
                <w:sz w:val="16"/>
              </w:rPr>
              <w:t>1106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7F5CE" w14:textId="5E3438AA"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DA227" w14:textId="146EB39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825C20" w14:textId="75ED706A" w:rsidR="002A4E34" w:rsidRDefault="002A4E34" w:rsidP="00085BD6">
            <w:pPr>
              <w:pStyle w:val="TAL"/>
              <w:keepNext w:val="0"/>
              <w:rPr>
                <w:sz w:val="16"/>
                <w:szCs w:val="16"/>
              </w:rPr>
            </w:pPr>
            <w:r>
              <w:rPr>
                <w:sz w:val="16"/>
                <w:szCs w:val="16"/>
              </w:rPr>
              <w:t>The clarifications for the usage of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2D0A" w14:textId="30FE7F4E" w:rsidR="002A4E34" w:rsidRDefault="002A4E34" w:rsidP="00085BD6">
            <w:pPr>
              <w:pStyle w:val="TAL"/>
              <w:keepNext w:val="0"/>
              <w:rPr>
                <w:sz w:val="16"/>
              </w:rPr>
            </w:pPr>
            <w:r>
              <w:rPr>
                <w:sz w:val="16"/>
              </w:rPr>
              <w:t>18.3.0</w:t>
            </w:r>
          </w:p>
        </w:tc>
      </w:tr>
      <w:tr w:rsidR="002A4E34" w:rsidRPr="003D4ABF" w14:paraId="335E272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2E9677" w14:textId="3E11EE92"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F158B" w14:textId="50FA2F3B"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FA45D1" w14:textId="22CCE565"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566B6" w14:textId="28F2BC42" w:rsidR="002A4E34" w:rsidRDefault="002A4E34" w:rsidP="00085BD6">
            <w:pPr>
              <w:pStyle w:val="TAL"/>
              <w:keepNext w:val="0"/>
              <w:rPr>
                <w:sz w:val="16"/>
              </w:rPr>
            </w:pPr>
            <w:r>
              <w:rPr>
                <w:sz w:val="16"/>
              </w:rPr>
              <w:t>1114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51FC82" w14:textId="032CF0F2"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0B709" w14:textId="6E241388"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8A8367" w14:textId="181CB723" w:rsidR="002A4E34" w:rsidRDefault="002A4E34" w:rsidP="00085BD6">
            <w:pPr>
              <w:pStyle w:val="TAL"/>
              <w:keepNext w:val="0"/>
              <w:rPr>
                <w:sz w:val="16"/>
                <w:szCs w:val="16"/>
              </w:rPr>
            </w:pPr>
            <w:r>
              <w:rPr>
                <w:sz w:val="16"/>
                <w:szCs w:val="16"/>
              </w:rPr>
              <w:t>Corrections related to LBO Information as part of SMF Selection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FC38F" w14:textId="3204C85E" w:rsidR="002A4E34" w:rsidRDefault="002A4E34" w:rsidP="00085BD6">
            <w:pPr>
              <w:pStyle w:val="TAL"/>
              <w:keepNext w:val="0"/>
              <w:rPr>
                <w:sz w:val="16"/>
              </w:rPr>
            </w:pPr>
            <w:r>
              <w:rPr>
                <w:sz w:val="16"/>
              </w:rPr>
              <w:t>18.3.0</w:t>
            </w:r>
          </w:p>
        </w:tc>
      </w:tr>
      <w:tr w:rsidR="002A4E34" w:rsidRPr="003D4ABF" w14:paraId="41D72A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6B607" w14:textId="76868528"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1D780" w14:textId="21AF37C2"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4522BD" w14:textId="451C376F" w:rsidR="002A4E34" w:rsidRDefault="002A4E34" w:rsidP="00085BD6">
            <w:pPr>
              <w:pStyle w:val="TAC"/>
              <w:keepNext w:val="0"/>
              <w:rPr>
                <w:sz w:val="16"/>
                <w:szCs w:val="16"/>
              </w:rPr>
            </w:pPr>
            <w:r>
              <w:rPr>
                <w:sz w:val="16"/>
                <w:szCs w:val="16"/>
              </w:rPr>
              <w:t>SP-230851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29350" w14:textId="59FADA6D" w:rsidR="002A4E34" w:rsidRDefault="002A4E34" w:rsidP="00085BD6">
            <w:pPr>
              <w:pStyle w:val="TAL"/>
              <w:keepNext w:val="0"/>
              <w:rPr>
                <w:sz w:val="16"/>
              </w:rPr>
            </w:pPr>
            <w:r>
              <w:rPr>
                <w:sz w:val="16"/>
              </w:rPr>
              <w:t>1115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EA380E" w14:textId="079A7658"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562AD" w14:textId="4BBAD347"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576EC5" w14:textId="5948254E" w:rsidR="002A4E34" w:rsidRDefault="002A4E34" w:rsidP="00085BD6">
            <w:pPr>
              <w:pStyle w:val="TAL"/>
              <w:keepNext w:val="0"/>
              <w:rPr>
                <w:sz w:val="16"/>
                <w:szCs w:val="16"/>
              </w:rPr>
            </w:pPr>
            <w:r>
              <w:rPr>
                <w:sz w:val="16"/>
                <w:szCs w:val="16"/>
              </w:rPr>
              <w:t>Minor corrections related to VPLMN ID 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1794C" w14:textId="3FCC0B5C" w:rsidR="002A4E34" w:rsidRDefault="002A4E34" w:rsidP="00085BD6">
            <w:pPr>
              <w:pStyle w:val="TAL"/>
              <w:keepNext w:val="0"/>
              <w:rPr>
                <w:sz w:val="16"/>
              </w:rPr>
            </w:pPr>
            <w:r>
              <w:rPr>
                <w:sz w:val="16"/>
              </w:rPr>
              <w:t>18.3.0</w:t>
            </w:r>
          </w:p>
        </w:tc>
      </w:tr>
      <w:tr w:rsidR="002A4E34" w:rsidRPr="003D4ABF" w14:paraId="4EC77D0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9E2BBC" w14:textId="56153809"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0B300" w14:textId="071382B8"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DFC977" w14:textId="5587337D" w:rsidR="002A4E34" w:rsidRDefault="002A4E34" w:rsidP="00085BD6">
            <w:pPr>
              <w:pStyle w:val="TAC"/>
              <w:keepNext w:val="0"/>
              <w:rPr>
                <w:sz w:val="16"/>
                <w:szCs w:val="16"/>
              </w:rPr>
            </w:pPr>
            <w:r>
              <w:rPr>
                <w:sz w:val="16"/>
                <w:szCs w:val="16"/>
              </w:rPr>
              <w:t>SP-230849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09221" w14:textId="128A9155" w:rsidR="002A4E34" w:rsidRDefault="002A4E34" w:rsidP="00085BD6">
            <w:pPr>
              <w:pStyle w:val="TAL"/>
              <w:keepNext w:val="0"/>
              <w:rPr>
                <w:sz w:val="16"/>
              </w:rPr>
            </w:pPr>
            <w:r>
              <w:rPr>
                <w:sz w:val="16"/>
              </w:rPr>
              <w:t>1123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2C2CC" w14:textId="68F61E1A"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7D889" w14:textId="44EDBC70"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EAE419" w14:textId="6F62EB3A" w:rsidR="002A4E34" w:rsidRDefault="002A4E34" w:rsidP="00085BD6">
            <w:pPr>
              <w:pStyle w:val="TAL"/>
              <w:keepNext w:val="0"/>
              <w:rPr>
                <w:sz w:val="16"/>
                <w:szCs w:val="16"/>
              </w:rPr>
            </w:pPr>
            <w:r>
              <w:rPr>
                <w:sz w:val="16"/>
                <w:szCs w:val="16"/>
              </w:rPr>
              <w:t>Update of Network Slice Replacement event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D753E" w14:textId="40E70868" w:rsidR="002A4E34" w:rsidRDefault="002A4E34" w:rsidP="00085BD6">
            <w:pPr>
              <w:pStyle w:val="TAL"/>
              <w:keepNext w:val="0"/>
              <w:rPr>
                <w:sz w:val="16"/>
              </w:rPr>
            </w:pPr>
            <w:r>
              <w:rPr>
                <w:sz w:val="16"/>
              </w:rPr>
              <w:t>18.3.0</w:t>
            </w:r>
          </w:p>
        </w:tc>
      </w:tr>
      <w:tr w:rsidR="002A4E34" w:rsidRPr="003D4ABF" w14:paraId="5794621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CF1D8E" w14:textId="72848736"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D8D6D" w14:textId="614427EA"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177B52" w14:textId="2A0C5643" w:rsidR="002A4E34" w:rsidRDefault="002A4E34" w:rsidP="00085BD6">
            <w:pPr>
              <w:pStyle w:val="TAC"/>
              <w:keepNext w:val="0"/>
              <w:rPr>
                <w:sz w:val="16"/>
                <w:szCs w:val="16"/>
              </w:rPr>
            </w:pPr>
            <w:r>
              <w:rPr>
                <w:sz w:val="16"/>
                <w:szCs w:val="16"/>
              </w:rPr>
              <w:t>SP-230859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2C1C5" w14:textId="0EBC1B3F" w:rsidR="002A4E34" w:rsidRDefault="002A4E34" w:rsidP="00085BD6">
            <w:pPr>
              <w:pStyle w:val="TAL"/>
              <w:keepNext w:val="0"/>
              <w:rPr>
                <w:sz w:val="16"/>
              </w:rPr>
            </w:pPr>
            <w:r>
              <w:rPr>
                <w:sz w:val="16"/>
              </w:rPr>
              <w:t>1126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307942" w14:textId="616DEE31" w:rsidR="002A4E34" w:rsidRDefault="002A4E34"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8B8E2" w14:textId="5157B161" w:rsidR="002A4E34" w:rsidRDefault="002A4E34"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C9A320" w14:textId="2C3CBF70" w:rsidR="002A4E34" w:rsidRDefault="002A4E34" w:rsidP="00085BD6">
            <w:pPr>
              <w:pStyle w:val="TAL"/>
              <w:keepNext w:val="0"/>
              <w:rPr>
                <w:sz w:val="16"/>
                <w:szCs w:val="16"/>
              </w:rPr>
            </w:pPr>
            <w:r>
              <w:rPr>
                <w:sz w:val="16"/>
                <w:szCs w:val="16"/>
              </w:rPr>
              <w:t>Clarification for clause 6.2.1.2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3C11E" w14:textId="3189066D" w:rsidR="002A4E34" w:rsidRDefault="002A4E34" w:rsidP="00085BD6">
            <w:pPr>
              <w:pStyle w:val="TAL"/>
              <w:keepNext w:val="0"/>
              <w:rPr>
                <w:sz w:val="16"/>
              </w:rPr>
            </w:pPr>
            <w:r>
              <w:rPr>
                <w:sz w:val="16"/>
              </w:rPr>
              <w:t>18.3.0</w:t>
            </w:r>
          </w:p>
        </w:tc>
      </w:tr>
      <w:tr w:rsidR="002A4E34" w:rsidRPr="003D4ABF" w14:paraId="48A4B34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544253" w14:textId="717FA1E2"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126C5" w14:textId="4872402E"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B92B62" w14:textId="362044B7" w:rsidR="002A4E34" w:rsidRDefault="002A4E34" w:rsidP="00085BD6">
            <w:pPr>
              <w:pStyle w:val="TAC"/>
              <w:keepNext w:val="0"/>
              <w:rPr>
                <w:sz w:val="16"/>
                <w:szCs w:val="16"/>
              </w:rPr>
            </w:pPr>
            <w:r>
              <w:rPr>
                <w:sz w:val="16"/>
                <w:szCs w:val="16"/>
              </w:rPr>
              <w:t>SP-230847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223F3" w14:textId="6214FFE6" w:rsidR="002A4E34" w:rsidRDefault="002A4E34" w:rsidP="00085BD6">
            <w:pPr>
              <w:pStyle w:val="TAL"/>
              <w:keepNext w:val="0"/>
              <w:rPr>
                <w:sz w:val="16"/>
              </w:rPr>
            </w:pPr>
            <w:r>
              <w:rPr>
                <w:sz w:val="16"/>
              </w:rPr>
              <w:t>1127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E9D07B" w14:textId="5AA9F691"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FE928" w14:textId="4564F49D"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D081A3" w14:textId="1D5FEB8E" w:rsidR="002A4E34" w:rsidRDefault="002A4E34" w:rsidP="00085BD6">
            <w:pPr>
              <w:pStyle w:val="TAL"/>
              <w:keepNext w:val="0"/>
              <w:rPr>
                <w:sz w:val="16"/>
                <w:szCs w:val="16"/>
              </w:rPr>
            </w:pPr>
            <w:r>
              <w:rPr>
                <w:sz w:val="16"/>
                <w:szCs w:val="16"/>
              </w:rPr>
              <w:t>Clarifications on NWDAF-assisted PFD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A4FD1" w14:textId="6D51FF73" w:rsidR="002A4E34" w:rsidRDefault="002A4E34" w:rsidP="00085BD6">
            <w:pPr>
              <w:pStyle w:val="TAL"/>
              <w:keepNext w:val="0"/>
              <w:rPr>
                <w:sz w:val="16"/>
              </w:rPr>
            </w:pPr>
            <w:r>
              <w:rPr>
                <w:sz w:val="16"/>
              </w:rPr>
              <w:t>18.3.0</w:t>
            </w:r>
          </w:p>
        </w:tc>
      </w:tr>
      <w:tr w:rsidR="002A4E34" w:rsidRPr="003D4ABF" w14:paraId="59FD09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A4B150" w14:textId="5B55885E"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312BF" w14:textId="7B5D5E81"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62E435" w14:textId="4BB0113F" w:rsidR="002A4E34" w:rsidRDefault="002A4E34" w:rsidP="00085BD6">
            <w:pPr>
              <w:pStyle w:val="TAC"/>
              <w:keepNext w:val="0"/>
              <w:rPr>
                <w:sz w:val="16"/>
                <w:szCs w:val="16"/>
              </w:rPr>
            </w:pPr>
            <w:r>
              <w:rPr>
                <w:sz w:val="16"/>
                <w:szCs w:val="16"/>
              </w:rPr>
              <w:t>SP-230858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8F48" w14:textId="47FF6B55" w:rsidR="002A4E34" w:rsidRDefault="002A4E34" w:rsidP="00085BD6">
            <w:pPr>
              <w:pStyle w:val="TAL"/>
              <w:keepNext w:val="0"/>
              <w:rPr>
                <w:sz w:val="16"/>
              </w:rPr>
            </w:pPr>
            <w:r>
              <w:rPr>
                <w:sz w:val="16"/>
              </w:rPr>
              <w:t>1140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5AA8AE" w14:textId="2CC56815" w:rsidR="002A4E34" w:rsidRDefault="002A4E34"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5E7DD" w14:textId="2C36BD0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9CDC28" w14:textId="4AFF8A3E" w:rsidR="002A4E34" w:rsidRDefault="002A4E34" w:rsidP="00085BD6">
            <w:pPr>
              <w:pStyle w:val="TAL"/>
              <w:keepNext w:val="0"/>
              <w:rPr>
                <w:sz w:val="16"/>
                <w:szCs w:val="16"/>
              </w:rPr>
            </w:pPr>
            <w:r>
              <w:rPr>
                <w:sz w:val="16"/>
                <w:szCs w:val="16"/>
              </w:rPr>
              <w:t xml:space="preserve">XRM corrections in various sections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B6C054" w14:textId="4867434A" w:rsidR="002A4E34" w:rsidRDefault="002A4E34" w:rsidP="00085BD6">
            <w:pPr>
              <w:pStyle w:val="TAL"/>
              <w:keepNext w:val="0"/>
              <w:rPr>
                <w:sz w:val="16"/>
              </w:rPr>
            </w:pPr>
            <w:r>
              <w:rPr>
                <w:sz w:val="16"/>
              </w:rPr>
              <w:t>18.3.0</w:t>
            </w:r>
          </w:p>
        </w:tc>
      </w:tr>
      <w:tr w:rsidR="002A4E34" w:rsidRPr="003D4ABF" w14:paraId="044088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542C951" w14:textId="3AD44B85"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217B1" w14:textId="7D61FF96"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2C3D763" w14:textId="751C9533" w:rsidR="002A4E34" w:rsidRDefault="002A4E34" w:rsidP="00085BD6">
            <w:pPr>
              <w:pStyle w:val="TAC"/>
              <w:keepNext w:val="0"/>
              <w:rPr>
                <w:sz w:val="16"/>
                <w:szCs w:val="16"/>
              </w:rPr>
            </w:pPr>
            <w:r>
              <w:rPr>
                <w:sz w:val="16"/>
                <w:szCs w:val="16"/>
              </w:rPr>
              <w:t>SP-230847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AD4FF" w14:textId="33970844" w:rsidR="002A4E34" w:rsidRDefault="002A4E34" w:rsidP="00085BD6">
            <w:pPr>
              <w:pStyle w:val="TAL"/>
              <w:keepNext w:val="0"/>
              <w:rPr>
                <w:sz w:val="16"/>
              </w:rPr>
            </w:pPr>
            <w:r>
              <w:rPr>
                <w:sz w:val="16"/>
              </w:rPr>
              <w:t>1148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A00EC" w14:textId="4424EC66" w:rsidR="002A4E34" w:rsidRDefault="002A4E34"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21FBE" w14:textId="578DDAC6"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C8BD34" w14:textId="780EAFF9" w:rsidR="002A4E34" w:rsidRDefault="002A4E34" w:rsidP="00085BD6">
            <w:pPr>
              <w:pStyle w:val="TAL"/>
              <w:keepNext w:val="0"/>
              <w:rPr>
                <w:sz w:val="16"/>
                <w:szCs w:val="16"/>
              </w:rPr>
            </w:pPr>
            <w:r>
              <w:rPr>
                <w:sz w:val="16"/>
                <w:szCs w:val="16"/>
              </w:rPr>
              <w:t>Correction on NEF for PFD Determination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0F2D0F" w14:textId="6681DFB0" w:rsidR="002A4E34" w:rsidRDefault="002A4E34" w:rsidP="00085BD6">
            <w:pPr>
              <w:pStyle w:val="TAL"/>
              <w:keepNext w:val="0"/>
              <w:rPr>
                <w:sz w:val="16"/>
              </w:rPr>
            </w:pPr>
            <w:r>
              <w:rPr>
                <w:sz w:val="16"/>
              </w:rPr>
              <w:t>18.3.0</w:t>
            </w:r>
          </w:p>
        </w:tc>
      </w:tr>
      <w:tr w:rsidR="002A4E34" w:rsidRPr="003D4ABF" w14:paraId="2F5F29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B4FE3A" w14:textId="70D9F046"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9B14B" w14:textId="73E39DD2"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6342E4" w14:textId="2D71968A" w:rsidR="002A4E34" w:rsidRDefault="002A4E34" w:rsidP="00085BD6">
            <w:pPr>
              <w:pStyle w:val="TAC"/>
              <w:keepNext w:val="0"/>
              <w:rPr>
                <w:sz w:val="16"/>
                <w:szCs w:val="16"/>
              </w:rPr>
            </w:pPr>
            <w:r>
              <w:rPr>
                <w:sz w:val="16"/>
                <w:szCs w:val="16"/>
              </w:rPr>
              <w:t>SP-230842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A0AF5" w14:textId="7E2A6CCF" w:rsidR="002A4E34" w:rsidRDefault="002A4E34" w:rsidP="00085BD6">
            <w:pPr>
              <w:pStyle w:val="TAL"/>
              <w:keepNext w:val="0"/>
              <w:rPr>
                <w:sz w:val="16"/>
              </w:rPr>
            </w:pPr>
            <w:r>
              <w:rPr>
                <w:sz w:val="16"/>
              </w:rPr>
              <w:t>1150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532296" w14:textId="3C9D3437"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29635" w14:textId="75E8F4EC"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292E31" w14:textId="050904DD" w:rsidR="002A4E34" w:rsidRDefault="002A4E34" w:rsidP="00085BD6">
            <w:pPr>
              <w:pStyle w:val="TAL"/>
              <w:keepNext w:val="0"/>
              <w:rPr>
                <w:sz w:val="16"/>
                <w:szCs w:val="16"/>
              </w:rPr>
            </w:pPr>
            <w:r>
              <w:rPr>
                <w:sz w:val="16"/>
                <w:szCs w:val="16"/>
              </w:rPr>
              <w:t>Update QoS policy control for supporting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DFDD2" w14:textId="460C40F7" w:rsidR="002A4E34" w:rsidRDefault="002A4E34" w:rsidP="00085BD6">
            <w:pPr>
              <w:pStyle w:val="TAL"/>
              <w:keepNext w:val="0"/>
              <w:rPr>
                <w:sz w:val="16"/>
              </w:rPr>
            </w:pPr>
            <w:r>
              <w:rPr>
                <w:sz w:val="16"/>
              </w:rPr>
              <w:t>18.3.0</w:t>
            </w:r>
          </w:p>
        </w:tc>
      </w:tr>
      <w:tr w:rsidR="002A4E34" w:rsidRPr="003D4ABF" w14:paraId="7BDC2C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F04FDF" w14:textId="48A61795" w:rsidR="002A4E34" w:rsidRDefault="002A4E34" w:rsidP="00085BD6">
            <w:pPr>
              <w:pStyle w:val="TAL"/>
              <w:keepNext w:val="0"/>
              <w:rPr>
                <w:sz w:val="16"/>
              </w:rPr>
            </w:pPr>
            <w:r>
              <w:rPr>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34F261" w14:textId="26E37A6F" w:rsidR="002A4E34" w:rsidRDefault="002A4E34" w:rsidP="00085BD6">
            <w:pPr>
              <w:pStyle w:val="TAL"/>
              <w:keepNext w:val="0"/>
              <w:rPr>
                <w:sz w:val="16"/>
              </w:rPr>
            </w:pPr>
            <w:r>
              <w:rPr>
                <w:sz w:val="16"/>
              </w:rPr>
              <w:t>SP-101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3614E" w14:textId="268B5683" w:rsidR="002A4E34" w:rsidRDefault="002A4E34" w:rsidP="00085BD6">
            <w:pPr>
              <w:pStyle w:val="TAC"/>
              <w:keepNext w:val="0"/>
              <w:rPr>
                <w:sz w:val="16"/>
                <w:szCs w:val="16"/>
              </w:rPr>
            </w:pPr>
            <w:r>
              <w:rPr>
                <w:sz w:val="16"/>
                <w:szCs w:val="16"/>
              </w:rPr>
              <w:t>SP-230844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8E706" w14:textId="7FDCBCDA" w:rsidR="002A4E34" w:rsidRDefault="002A4E34" w:rsidP="00085BD6">
            <w:pPr>
              <w:pStyle w:val="TAL"/>
              <w:keepNext w:val="0"/>
              <w:rPr>
                <w:sz w:val="16"/>
              </w:rPr>
            </w:pPr>
            <w:r>
              <w:rPr>
                <w:sz w:val="16"/>
              </w:rPr>
              <w:t>1152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3840E" w14:textId="5245F0CE" w:rsidR="002A4E34" w:rsidRDefault="002A4E34"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DF3BC" w14:textId="6033E12E" w:rsidR="002A4E34" w:rsidRDefault="002A4E34"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6C6DCE" w14:textId="41529374" w:rsidR="002A4E34" w:rsidRDefault="002A4E34" w:rsidP="00085BD6">
            <w:pPr>
              <w:pStyle w:val="TAL"/>
              <w:keepNext w:val="0"/>
              <w:rPr>
                <w:sz w:val="16"/>
                <w:szCs w:val="16"/>
              </w:rPr>
            </w:pPr>
            <w:r>
              <w:rPr>
                <w:sz w:val="16"/>
                <w:szCs w:val="16"/>
              </w:rPr>
              <w:t>Corrections on Planned Data Transfer with QoS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D5113" w14:textId="17EF98A4" w:rsidR="002A4E34" w:rsidRDefault="002A4E34" w:rsidP="00085BD6">
            <w:pPr>
              <w:pStyle w:val="TAL"/>
              <w:keepNext w:val="0"/>
              <w:rPr>
                <w:sz w:val="16"/>
              </w:rPr>
            </w:pPr>
            <w:r>
              <w:rPr>
                <w:sz w:val="16"/>
              </w:rPr>
              <w:t>18.3.0</w:t>
            </w:r>
          </w:p>
        </w:tc>
      </w:tr>
      <w:tr w:rsidR="00F21956" w:rsidRPr="003D4ABF" w14:paraId="50CB225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88534D" w14:textId="1BF0632E" w:rsidR="00F21956" w:rsidRDefault="00F21956"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093BA" w14:textId="7019A8CF" w:rsidR="00F21956" w:rsidRDefault="00F21956"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602FD9" w14:textId="5065372C" w:rsidR="00F21956" w:rsidRDefault="00F21956"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8532D" w14:textId="236E09E2" w:rsidR="00F21956" w:rsidRDefault="00F21956" w:rsidP="00085BD6">
            <w:pPr>
              <w:pStyle w:val="TAL"/>
              <w:keepNext w:val="0"/>
              <w:rPr>
                <w:sz w:val="16"/>
              </w:rPr>
            </w:pPr>
            <w:r>
              <w:rPr>
                <w:sz w:val="16"/>
              </w:rPr>
              <w:t>1049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3BB9CB" w14:textId="4F7DE02B" w:rsidR="00F21956" w:rsidRDefault="00F21956"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36F6C" w14:textId="2B0DACE3" w:rsidR="00F21956" w:rsidRDefault="00F219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E6516F" w14:textId="46AE3D15" w:rsidR="00F21956" w:rsidRDefault="00F21956" w:rsidP="00085BD6">
            <w:pPr>
              <w:pStyle w:val="TAL"/>
              <w:keepNext w:val="0"/>
              <w:rPr>
                <w:sz w:val="16"/>
                <w:szCs w:val="16"/>
              </w:rPr>
            </w:pPr>
            <w:r>
              <w:rPr>
                <w:sz w:val="16"/>
                <w:szCs w:val="16"/>
              </w:rPr>
              <w:t>Support for delivery of multi-modal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EE8F0" w14:textId="256A2672" w:rsidR="00F21956" w:rsidRDefault="00F21956" w:rsidP="00085BD6">
            <w:pPr>
              <w:pStyle w:val="TAL"/>
              <w:keepNext w:val="0"/>
              <w:rPr>
                <w:sz w:val="16"/>
              </w:rPr>
            </w:pPr>
            <w:r>
              <w:rPr>
                <w:sz w:val="16"/>
              </w:rPr>
              <w:t>18.4.0</w:t>
            </w:r>
          </w:p>
        </w:tc>
      </w:tr>
      <w:tr w:rsidR="00F21956" w:rsidRPr="003D4ABF" w14:paraId="641817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7F7356" w14:textId="0B55D231" w:rsidR="00F21956" w:rsidRDefault="00F21956"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89EFA" w14:textId="766D568C" w:rsidR="00F21956" w:rsidRDefault="00F21956"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77DCDF" w14:textId="44EC8491" w:rsidR="00F21956" w:rsidRDefault="00F21956"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14130" w14:textId="5B9E3444" w:rsidR="00F21956" w:rsidRDefault="00F21956" w:rsidP="00085BD6">
            <w:pPr>
              <w:pStyle w:val="TAL"/>
              <w:keepNext w:val="0"/>
              <w:rPr>
                <w:sz w:val="16"/>
              </w:rPr>
            </w:pPr>
            <w:r>
              <w:rPr>
                <w:sz w:val="16"/>
              </w:rPr>
              <w:t>1093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0E90BF" w14:textId="5F47F4D6" w:rsidR="00F21956" w:rsidRDefault="00F21956" w:rsidP="00085BD6">
            <w:pPr>
              <w:pStyle w:val="TAL"/>
              <w:keepNext w:val="0"/>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3E613" w14:textId="6688914D" w:rsidR="00F21956" w:rsidRDefault="00F21956"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2E35F5" w14:textId="203B35D4" w:rsidR="00F21956" w:rsidRDefault="00F21956" w:rsidP="00085BD6">
            <w:pPr>
              <w:pStyle w:val="TAL"/>
              <w:keepNext w:val="0"/>
              <w:rPr>
                <w:sz w:val="16"/>
                <w:szCs w:val="16"/>
              </w:rPr>
            </w:pPr>
            <w:r>
              <w:rPr>
                <w:sz w:val="16"/>
                <w:szCs w:val="16"/>
              </w:rPr>
              <w:t>Clarification on handling of URSPs for on demand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89D51" w14:textId="1A8CCD5A" w:rsidR="00F21956" w:rsidRDefault="00F21956" w:rsidP="00085BD6">
            <w:pPr>
              <w:pStyle w:val="TAL"/>
              <w:keepNext w:val="0"/>
              <w:rPr>
                <w:sz w:val="16"/>
              </w:rPr>
            </w:pPr>
            <w:r>
              <w:rPr>
                <w:sz w:val="16"/>
              </w:rPr>
              <w:t>18.4.0</w:t>
            </w:r>
          </w:p>
        </w:tc>
      </w:tr>
      <w:tr w:rsidR="00D1719A" w:rsidRPr="003D4ABF" w14:paraId="7C00E8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3EBA62" w14:textId="49F662AC" w:rsidR="00D1719A" w:rsidRDefault="00D1719A"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80F620" w14:textId="0C344A5D" w:rsidR="00D1719A" w:rsidRDefault="00D1719A"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6F1020" w14:textId="7B63FE86" w:rsidR="00D1719A" w:rsidRDefault="00D1719A"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A880D" w14:textId="4D157826" w:rsidR="00D1719A" w:rsidRDefault="00D1719A" w:rsidP="00085BD6">
            <w:pPr>
              <w:pStyle w:val="TAL"/>
              <w:keepNext w:val="0"/>
              <w:rPr>
                <w:sz w:val="16"/>
              </w:rPr>
            </w:pPr>
            <w:r>
              <w:rPr>
                <w:sz w:val="16"/>
              </w:rPr>
              <w:t>1104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D207D5" w14:textId="4BAF23A5" w:rsidR="00D1719A" w:rsidRDefault="00D1719A"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33731" w14:textId="18F7429E" w:rsidR="00D1719A" w:rsidRDefault="00D1719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E93137" w14:textId="60C35A6C" w:rsidR="00D1719A" w:rsidRDefault="00D1719A" w:rsidP="00085BD6">
            <w:pPr>
              <w:pStyle w:val="TAL"/>
              <w:keepNext w:val="0"/>
              <w:rPr>
                <w:sz w:val="16"/>
                <w:szCs w:val="16"/>
              </w:rPr>
            </w:pPr>
            <w:r>
              <w:rPr>
                <w:sz w:val="16"/>
                <w:szCs w:val="16"/>
              </w:rPr>
              <w:t xml:space="preserve">Update for UE power saving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1B95D" w14:textId="4170D5D3" w:rsidR="00D1719A" w:rsidRDefault="00D1719A" w:rsidP="00085BD6">
            <w:pPr>
              <w:pStyle w:val="TAL"/>
              <w:keepNext w:val="0"/>
              <w:rPr>
                <w:sz w:val="16"/>
              </w:rPr>
            </w:pPr>
            <w:r>
              <w:rPr>
                <w:sz w:val="16"/>
              </w:rPr>
              <w:t>18.4.0</w:t>
            </w:r>
          </w:p>
        </w:tc>
      </w:tr>
      <w:tr w:rsidR="00D1719A" w:rsidRPr="003D4ABF" w14:paraId="0D0A0F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018483" w14:textId="560A5B77" w:rsidR="00D1719A" w:rsidRDefault="00D1719A"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55F8B" w14:textId="6663B899" w:rsidR="00D1719A" w:rsidRDefault="00D1719A"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6F3C0D" w14:textId="265DCCB5" w:rsidR="00D1719A" w:rsidRDefault="00D1719A" w:rsidP="00085BD6">
            <w:pPr>
              <w:pStyle w:val="TAC"/>
              <w:keepNext w:val="0"/>
              <w:rPr>
                <w:sz w:val="16"/>
                <w:szCs w:val="16"/>
              </w:rPr>
            </w:pPr>
            <w:r>
              <w:rPr>
                <w:sz w:val="16"/>
                <w:szCs w:val="16"/>
              </w:rPr>
              <w:t>SP-231269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F8F6C" w14:textId="1AADB3A7" w:rsidR="00D1719A" w:rsidRDefault="00D1719A" w:rsidP="00085BD6">
            <w:pPr>
              <w:pStyle w:val="TAL"/>
              <w:keepNext w:val="0"/>
              <w:rPr>
                <w:sz w:val="16"/>
              </w:rPr>
            </w:pPr>
            <w:r>
              <w:rPr>
                <w:sz w:val="16"/>
              </w:rPr>
              <w:t>1109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DEDC3" w14:textId="14D1E0FE" w:rsidR="00D1719A" w:rsidRDefault="00D1719A"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72F47" w14:textId="52B12326" w:rsidR="00D1719A" w:rsidRDefault="00D1719A"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8D7DAD" w14:textId="709E4F74" w:rsidR="00D1719A" w:rsidRDefault="00D1719A" w:rsidP="00085BD6">
            <w:pPr>
              <w:pStyle w:val="TAL"/>
              <w:keepNext w:val="0"/>
              <w:rPr>
                <w:sz w:val="16"/>
                <w:szCs w:val="16"/>
              </w:rPr>
            </w:pPr>
            <w:r>
              <w:rPr>
                <w:sz w:val="16"/>
                <w:szCs w:val="16"/>
              </w:rPr>
              <w:t>URSP parameters applicable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B293E" w14:textId="045B0F81" w:rsidR="00D1719A" w:rsidRDefault="00D1719A" w:rsidP="00085BD6">
            <w:pPr>
              <w:pStyle w:val="TAL"/>
              <w:keepNext w:val="0"/>
              <w:rPr>
                <w:sz w:val="16"/>
              </w:rPr>
            </w:pPr>
            <w:r>
              <w:rPr>
                <w:sz w:val="16"/>
              </w:rPr>
              <w:t>18.4.0</w:t>
            </w:r>
          </w:p>
        </w:tc>
      </w:tr>
      <w:tr w:rsidR="00850768" w:rsidRPr="003D4ABF" w14:paraId="27BE34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A2801A" w14:textId="46DE3C51"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95071" w14:textId="56BCD879"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2FE794" w14:textId="4615E47F" w:rsidR="00850768" w:rsidRDefault="00850768"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3DB27" w14:textId="25C98D20" w:rsidR="00850768" w:rsidRDefault="00850768" w:rsidP="00085BD6">
            <w:pPr>
              <w:pStyle w:val="TAL"/>
              <w:keepNext w:val="0"/>
              <w:rPr>
                <w:sz w:val="16"/>
              </w:rPr>
            </w:pPr>
            <w:r>
              <w:rPr>
                <w:sz w:val="16"/>
              </w:rPr>
              <w:t>1118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8B3E77" w14:textId="4037BF12" w:rsidR="00850768" w:rsidRDefault="00850768"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80E2F" w14:textId="35A9E317"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74E856" w14:textId="5179C31E" w:rsidR="00850768" w:rsidRDefault="00850768" w:rsidP="00085BD6">
            <w:pPr>
              <w:pStyle w:val="TAL"/>
              <w:keepNext w:val="0"/>
              <w:rPr>
                <w:sz w:val="16"/>
                <w:szCs w:val="16"/>
              </w:rPr>
            </w:pPr>
            <w:r>
              <w:rPr>
                <w:sz w:val="16"/>
                <w:szCs w:val="16"/>
              </w:rPr>
              <w:t>S-NSSAIs used to determine RFSP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1EBC2" w14:textId="473F46F7" w:rsidR="00850768" w:rsidRDefault="00850768" w:rsidP="00085BD6">
            <w:pPr>
              <w:pStyle w:val="TAL"/>
              <w:keepNext w:val="0"/>
              <w:rPr>
                <w:sz w:val="16"/>
              </w:rPr>
            </w:pPr>
            <w:r>
              <w:rPr>
                <w:sz w:val="16"/>
              </w:rPr>
              <w:t>18.4.0</w:t>
            </w:r>
          </w:p>
        </w:tc>
      </w:tr>
      <w:tr w:rsidR="00850768" w:rsidRPr="003D4ABF" w14:paraId="12F8CF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879A8E" w14:textId="6E48E90D"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10438" w14:textId="7E21820B"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4B8885" w14:textId="3AB94AE9" w:rsidR="00850768" w:rsidRDefault="00850768" w:rsidP="00085BD6">
            <w:pPr>
              <w:pStyle w:val="TAC"/>
              <w:keepNext w:val="0"/>
              <w:rPr>
                <w:sz w:val="16"/>
                <w:szCs w:val="16"/>
              </w:rPr>
            </w:pPr>
            <w:r>
              <w:rPr>
                <w:sz w:val="16"/>
                <w:szCs w:val="16"/>
              </w:rPr>
              <w:t>SP-231259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14EA7" w14:textId="6686D69B" w:rsidR="00850768" w:rsidRDefault="00850768" w:rsidP="00085BD6">
            <w:pPr>
              <w:pStyle w:val="TAL"/>
              <w:keepNext w:val="0"/>
              <w:rPr>
                <w:sz w:val="16"/>
              </w:rPr>
            </w:pPr>
            <w:r>
              <w:rPr>
                <w:sz w:val="16"/>
              </w:rPr>
              <w:t>1119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339F4" w14:textId="5DE3E6D4" w:rsidR="00850768" w:rsidRDefault="00850768"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324F4" w14:textId="0B1B29C9"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AD59EB" w14:textId="2C1EC489" w:rsidR="00850768" w:rsidRDefault="00850768" w:rsidP="00085BD6">
            <w:pPr>
              <w:pStyle w:val="TAL"/>
              <w:keepNext w:val="0"/>
              <w:rPr>
                <w:sz w:val="16"/>
                <w:szCs w:val="16"/>
              </w:rPr>
            </w:pPr>
            <w:r>
              <w:rPr>
                <w:sz w:val="16"/>
                <w:szCs w:val="16"/>
              </w:rPr>
              <w:t>Provisioning of WLANSP rules to SNPN-enabled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F4577" w14:textId="33667E4F" w:rsidR="00850768" w:rsidRDefault="00850768" w:rsidP="00085BD6">
            <w:pPr>
              <w:pStyle w:val="TAL"/>
              <w:keepNext w:val="0"/>
              <w:rPr>
                <w:sz w:val="16"/>
              </w:rPr>
            </w:pPr>
            <w:r>
              <w:rPr>
                <w:sz w:val="16"/>
              </w:rPr>
              <w:t>18.4.0</w:t>
            </w:r>
          </w:p>
        </w:tc>
      </w:tr>
      <w:tr w:rsidR="00850768" w:rsidRPr="003D4ABF" w14:paraId="044E4AD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86D58A" w14:textId="4A98EEAB"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AFEB5" w14:textId="6808FF8B"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CA049F" w14:textId="35D592A8" w:rsidR="00850768" w:rsidRDefault="00850768" w:rsidP="00085BD6">
            <w:pPr>
              <w:pStyle w:val="TAC"/>
              <w:keepNext w:val="0"/>
              <w:rPr>
                <w:sz w:val="16"/>
                <w:szCs w:val="16"/>
              </w:rPr>
            </w:pPr>
            <w:r>
              <w:rPr>
                <w:sz w:val="16"/>
                <w:szCs w:val="16"/>
              </w:rPr>
              <w:t>SP-231253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041AC" w14:textId="3C406724" w:rsidR="00850768" w:rsidRDefault="00850768" w:rsidP="00085BD6">
            <w:pPr>
              <w:pStyle w:val="TAL"/>
              <w:keepNext w:val="0"/>
              <w:rPr>
                <w:sz w:val="16"/>
              </w:rPr>
            </w:pPr>
            <w:r>
              <w:rPr>
                <w:sz w:val="16"/>
              </w:rPr>
              <w:t>1151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44245" w14:textId="0DC19C49" w:rsidR="00850768" w:rsidRDefault="00850768"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F224A" w14:textId="57954594"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0346D4" w14:textId="149B2D4A" w:rsidR="00850768" w:rsidRDefault="00850768" w:rsidP="00085BD6">
            <w:pPr>
              <w:pStyle w:val="TAL"/>
              <w:keepNext w:val="0"/>
              <w:rPr>
                <w:sz w:val="16"/>
                <w:szCs w:val="16"/>
              </w:rPr>
            </w:pPr>
            <w:r>
              <w:rPr>
                <w:sz w:val="16"/>
                <w:szCs w:val="16"/>
              </w:rPr>
              <w:t xml:space="preserve">Corrections on timing info for AF QoS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0F39B" w14:textId="2025204A" w:rsidR="00850768" w:rsidRDefault="00850768" w:rsidP="00085BD6">
            <w:pPr>
              <w:pStyle w:val="TAL"/>
              <w:keepNext w:val="0"/>
              <w:rPr>
                <w:sz w:val="16"/>
              </w:rPr>
            </w:pPr>
            <w:r>
              <w:rPr>
                <w:sz w:val="16"/>
              </w:rPr>
              <w:t>18.4.0</w:t>
            </w:r>
          </w:p>
        </w:tc>
      </w:tr>
      <w:tr w:rsidR="00850768" w:rsidRPr="003D4ABF" w14:paraId="0B5D76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D18A95" w14:textId="1B857DF4" w:rsidR="00850768" w:rsidRDefault="00850768"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79A0" w14:textId="6B3DAED6" w:rsidR="00850768" w:rsidRDefault="00850768"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4CE6F0" w14:textId="234B4721" w:rsidR="00850768" w:rsidRDefault="00850768" w:rsidP="00085BD6">
            <w:pPr>
              <w:pStyle w:val="TAC"/>
              <w:keepNext w:val="0"/>
              <w:rPr>
                <w:sz w:val="16"/>
                <w:szCs w:val="16"/>
              </w:rPr>
            </w:pPr>
            <w:r>
              <w:rPr>
                <w:sz w:val="16"/>
                <w:szCs w:val="16"/>
              </w:rPr>
              <w:t>SP-231274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449AC" w14:textId="38694699" w:rsidR="00850768" w:rsidRDefault="00850768" w:rsidP="00085BD6">
            <w:pPr>
              <w:pStyle w:val="TAL"/>
              <w:keepNext w:val="0"/>
              <w:rPr>
                <w:sz w:val="16"/>
              </w:rPr>
            </w:pPr>
            <w:r>
              <w:rPr>
                <w:sz w:val="16"/>
              </w:rPr>
              <w:t>1156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CB2613" w14:textId="39C622FD" w:rsidR="00850768" w:rsidRDefault="00850768" w:rsidP="00085BD6">
            <w:pPr>
              <w:pStyle w:val="TAL"/>
              <w:keepNext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07187" w14:textId="013921B9" w:rsidR="00850768" w:rsidRDefault="00850768"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9044F4" w14:textId="07CF7992" w:rsidR="00850768" w:rsidRDefault="00850768" w:rsidP="00085BD6">
            <w:pPr>
              <w:pStyle w:val="TAL"/>
              <w:keepNext w:val="0"/>
              <w:rPr>
                <w:sz w:val="16"/>
                <w:szCs w:val="16"/>
              </w:rPr>
            </w:pPr>
            <w:r>
              <w:rPr>
                <w:sz w:val="16"/>
                <w:szCs w:val="16"/>
              </w:rPr>
              <w:t>Fixing referred clauses for A2XP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F052" w14:textId="3D7794D5" w:rsidR="00850768" w:rsidRDefault="00850768" w:rsidP="00085BD6">
            <w:pPr>
              <w:pStyle w:val="TAL"/>
              <w:keepNext w:val="0"/>
              <w:rPr>
                <w:sz w:val="16"/>
              </w:rPr>
            </w:pPr>
            <w:r>
              <w:rPr>
                <w:sz w:val="16"/>
              </w:rPr>
              <w:t>18.4.0</w:t>
            </w:r>
          </w:p>
        </w:tc>
      </w:tr>
      <w:tr w:rsidR="00B1060F" w:rsidRPr="003D4ABF" w14:paraId="6BA9EA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C4EBB9" w14:textId="70A17BF5"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3E528" w14:textId="7E1D5CE9"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CB1E46" w14:textId="70DA9E02" w:rsidR="00B1060F" w:rsidRDefault="00B1060F" w:rsidP="00085BD6">
            <w:pPr>
              <w:pStyle w:val="TAC"/>
              <w:keepNext w:val="0"/>
              <w:rPr>
                <w:sz w:val="16"/>
                <w:szCs w:val="16"/>
              </w:rPr>
            </w:pPr>
            <w:r>
              <w:rPr>
                <w:sz w:val="16"/>
                <w:szCs w:val="16"/>
              </w:rPr>
              <w:t>SP-231255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54F41" w14:textId="47826109" w:rsidR="00B1060F" w:rsidRDefault="00B1060F" w:rsidP="00085BD6">
            <w:pPr>
              <w:pStyle w:val="TAL"/>
              <w:keepNext w:val="0"/>
              <w:rPr>
                <w:sz w:val="16"/>
              </w:rPr>
            </w:pPr>
            <w:r>
              <w:rPr>
                <w:sz w:val="16"/>
              </w:rPr>
              <w:t>1158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CE32C7" w14:textId="6FD182FD" w:rsidR="00B1060F" w:rsidRDefault="00B1060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EBEAF" w14:textId="539B1341" w:rsidR="00B1060F" w:rsidRDefault="00B1060F" w:rsidP="00085BD6">
            <w:pPr>
              <w:pStyle w:val="TAL"/>
              <w:keepNext w:val="0"/>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65F081" w14:textId="7F3E7B74" w:rsidR="00B1060F" w:rsidRDefault="00B1060F" w:rsidP="00085BD6">
            <w:pPr>
              <w:pStyle w:val="TAL"/>
              <w:keepNext w:val="0"/>
              <w:rPr>
                <w:sz w:val="16"/>
                <w:szCs w:val="16"/>
              </w:rPr>
            </w:pPr>
            <w:r>
              <w:rPr>
                <w:sz w:val="16"/>
                <w:szCs w:val="16"/>
              </w:rPr>
              <w:t>Support of IETF Deterministic Networking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84FCB" w14:textId="1B12FEFD" w:rsidR="00B1060F" w:rsidRDefault="00B1060F" w:rsidP="00085BD6">
            <w:pPr>
              <w:pStyle w:val="TAL"/>
              <w:keepNext w:val="0"/>
              <w:rPr>
                <w:sz w:val="16"/>
              </w:rPr>
            </w:pPr>
            <w:r>
              <w:rPr>
                <w:sz w:val="16"/>
              </w:rPr>
              <w:t>18.4.0</w:t>
            </w:r>
          </w:p>
        </w:tc>
      </w:tr>
      <w:tr w:rsidR="00B1060F" w:rsidRPr="003D4ABF" w14:paraId="0B4D39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0FB638" w14:textId="2CAE749D"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E354B" w14:textId="3BBC8566"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DF6BDD" w14:textId="26B24EF0" w:rsidR="00B1060F" w:rsidRDefault="00B1060F" w:rsidP="00085BD6">
            <w:pPr>
              <w:pStyle w:val="TAC"/>
              <w:keepNext w:val="0"/>
              <w:rPr>
                <w:sz w:val="16"/>
                <w:szCs w:val="16"/>
              </w:rPr>
            </w:pPr>
            <w:r>
              <w:rPr>
                <w:sz w:val="16"/>
                <w:szCs w:val="16"/>
              </w:rPr>
              <w:t>SP-231243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9F385" w14:textId="4A567624" w:rsidR="00B1060F" w:rsidRDefault="00B1060F" w:rsidP="00085BD6">
            <w:pPr>
              <w:pStyle w:val="TAL"/>
              <w:keepNext w:val="0"/>
              <w:rPr>
                <w:sz w:val="16"/>
              </w:rPr>
            </w:pPr>
            <w:r>
              <w:rPr>
                <w:sz w:val="16"/>
              </w:rPr>
              <w:t>1160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40276F" w14:textId="71FF25FB" w:rsidR="00B1060F" w:rsidRDefault="00B1060F"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5994C" w14:textId="64610565"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46FFDB" w14:textId="7918CD3A" w:rsidR="00B1060F" w:rsidRDefault="00B1060F" w:rsidP="00085BD6">
            <w:pPr>
              <w:pStyle w:val="TAL"/>
              <w:keepNext w:val="0"/>
              <w:rPr>
                <w:sz w:val="16"/>
                <w:szCs w:val="16"/>
              </w:rPr>
            </w:pPr>
            <w:r>
              <w:rPr>
                <w:sz w:val="16"/>
                <w:szCs w:val="16"/>
              </w:rPr>
              <w:t>Maximum Slice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24927" w14:textId="47862C98" w:rsidR="00B1060F" w:rsidRDefault="00B1060F" w:rsidP="00085BD6">
            <w:pPr>
              <w:pStyle w:val="TAL"/>
              <w:keepNext w:val="0"/>
              <w:rPr>
                <w:sz w:val="16"/>
              </w:rPr>
            </w:pPr>
            <w:r>
              <w:rPr>
                <w:sz w:val="16"/>
              </w:rPr>
              <w:t>18.4.0</w:t>
            </w:r>
          </w:p>
        </w:tc>
      </w:tr>
      <w:tr w:rsidR="00B1060F" w:rsidRPr="003D4ABF" w14:paraId="60A720F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92BAEB" w14:textId="06A988EB"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9AADB" w14:textId="30F64E47"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BC5319" w14:textId="11D52506" w:rsidR="00B1060F" w:rsidRDefault="00B1060F" w:rsidP="00085BD6">
            <w:pPr>
              <w:pStyle w:val="TAC"/>
              <w:keepNext w:val="0"/>
              <w:rPr>
                <w:sz w:val="16"/>
                <w:szCs w:val="16"/>
              </w:rPr>
            </w:pPr>
            <w:r>
              <w:rPr>
                <w:sz w:val="16"/>
                <w:szCs w:val="16"/>
              </w:rPr>
              <w:t>SP-231250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CC11F" w14:textId="7425C864" w:rsidR="00B1060F" w:rsidRDefault="00B1060F" w:rsidP="00085BD6">
            <w:pPr>
              <w:pStyle w:val="TAL"/>
              <w:keepNext w:val="0"/>
              <w:rPr>
                <w:sz w:val="16"/>
              </w:rPr>
            </w:pPr>
            <w:r>
              <w:rPr>
                <w:sz w:val="16"/>
              </w:rPr>
              <w:t>1161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199057" w14:textId="688592EC" w:rsidR="00B1060F" w:rsidRDefault="00B1060F"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3176D" w14:textId="67624578"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665E75" w14:textId="400FEF59" w:rsidR="00B1060F" w:rsidRDefault="00B1060F" w:rsidP="00085BD6">
            <w:pPr>
              <w:pStyle w:val="TAL"/>
              <w:keepNext w:val="0"/>
              <w:rPr>
                <w:sz w:val="16"/>
                <w:szCs w:val="16"/>
              </w:rPr>
            </w:pPr>
            <w:r>
              <w:rPr>
                <w:sz w:val="16"/>
                <w:szCs w:val="16"/>
              </w:rPr>
              <w:t>Clarification on dynamic satellite backhaul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26845" w14:textId="3E5E129B" w:rsidR="00B1060F" w:rsidRDefault="00B1060F" w:rsidP="00085BD6">
            <w:pPr>
              <w:pStyle w:val="TAL"/>
              <w:keepNext w:val="0"/>
              <w:rPr>
                <w:sz w:val="16"/>
              </w:rPr>
            </w:pPr>
            <w:r>
              <w:rPr>
                <w:sz w:val="16"/>
              </w:rPr>
              <w:t>18.4.0</w:t>
            </w:r>
          </w:p>
        </w:tc>
      </w:tr>
      <w:tr w:rsidR="00B1060F" w:rsidRPr="003D4ABF" w14:paraId="77CEE65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3B4283" w14:textId="5767981B" w:rsidR="00B1060F" w:rsidRDefault="00B1060F"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35D27" w14:textId="3C43316E" w:rsidR="00B1060F" w:rsidRDefault="00B1060F"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C97889" w14:textId="6D5451F1" w:rsidR="00B1060F" w:rsidRDefault="00B1060F" w:rsidP="00085BD6">
            <w:pPr>
              <w:pStyle w:val="TAC"/>
              <w:keepNext w:val="0"/>
              <w:rPr>
                <w:sz w:val="16"/>
                <w:szCs w:val="16"/>
              </w:rPr>
            </w:pPr>
            <w:r>
              <w:rPr>
                <w:sz w:val="16"/>
                <w:szCs w:val="16"/>
              </w:rPr>
              <w:t>SP-231264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1F1AA" w14:textId="78CC18D5" w:rsidR="00B1060F" w:rsidRDefault="00B1060F" w:rsidP="00085BD6">
            <w:pPr>
              <w:pStyle w:val="TAL"/>
              <w:keepNext w:val="0"/>
              <w:rPr>
                <w:sz w:val="16"/>
              </w:rPr>
            </w:pPr>
            <w:r>
              <w:rPr>
                <w:sz w:val="16"/>
              </w:rPr>
              <w:t>1164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40F50E" w14:textId="48E19558" w:rsidR="00B1060F" w:rsidRDefault="00B1060F"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5DBF3" w14:textId="112B3573" w:rsidR="00B1060F" w:rsidRDefault="00B1060F"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D3C627" w14:textId="41AE4682" w:rsidR="00B1060F" w:rsidRDefault="00B1060F" w:rsidP="00085BD6">
            <w:pPr>
              <w:pStyle w:val="TAL"/>
              <w:keepNext w:val="0"/>
              <w:rPr>
                <w:sz w:val="16"/>
                <w:szCs w:val="16"/>
              </w:rPr>
            </w:pPr>
            <w:r>
              <w:rPr>
                <w:sz w:val="16"/>
                <w:szCs w:val="16"/>
              </w:rPr>
              <w:t>Clarification on group specific policy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5ADF2" w14:textId="55D3B8E0" w:rsidR="00B1060F" w:rsidRDefault="00B1060F" w:rsidP="00085BD6">
            <w:pPr>
              <w:pStyle w:val="TAL"/>
              <w:keepNext w:val="0"/>
              <w:rPr>
                <w:sz w:val="16"/>
              </w:rPr>
            </w:pPr>
            <w:r>
              <w:rPr>
                <w:sz w:val="16"/>
              </w:rPr>
              <w:t>18.4.0</w:t>
            </w:r>
          </w:p>
        </w:tc>
      </w:tr>
      <w:tr w:rsidR="00CB6DF1" w:rsidRPr="003D4ABF" w14:paraId="1240F6E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675CE8" w14:textId="614BE34A" w:rsidR="00CB6DF1" w:rsidRDefault="00CB6DF1"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40E63" w14:textId="375B67A6" w:rsidR="00CB6DF1" w:rsidRDefault="00CB6DF1"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688F190" w14:textId="3BA84604" w:rsidR="00CB6DF1" w:rsidRDefault="00CB6DF1"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7F60E" w14:textId="48A41602" w:rsidR="00CB6DF1" w:rsidRDefault="00CB6DF1" w:rsidP="00085BD6">
            <w:pPr>
              <w:pStyle w:val="TAL"/>
              <w:keepNext w:val="0"/>
              <w:rPr>
                <w:sz w:val="16"/>
              </w:rPr>
            </w:pPr>
            <w:r>
              <w:rPr>
                <w:sz w:val="16"/>
              </w:rPr>
              <w:t>1174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761A2" w14:textId="59ED283C" w:rsidR="00CB6DF1" w:rsidRDefault="00CB6DF1"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96915" w14:textId="7A2D7A02" w:rsidR="00CB6DF1" w:rsidRDefault="00CB6DF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910D51" w14:textId="3DAE945D" w:rsidR="00CB6DF1" w:rsidRDefault="00CB6DF1" w:rsidP="00085BD6">
            <w:pPr>
              <w:pStyle w:val="TAL"/>
              <w:keepNext w:val="0"/>
              <w:rPr>
                <w:sz w:val="16"/>
                <w:szCs w:val="16"/>
              </w:rPr>
            </w:pPr>
            <w:r>
              <w:rPr>
                <w:sz w:val="16"/>
                <w:szCs w:val="16"/>
              </w:rPr>
              <w:t>Update on support of coordinated UL and DL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B8A93A" w14:textId="6D7E9484" w:rsidR="00CB6DF1" w:rsidRDefault="00CB6DF1" w:rsidP="00085BD6">
            <w:pPr>
              <w:pStyle w:val="TAL"/>
              <w:keepNext w:val="0"/>
              <w:rPr>
                <w:sz w:val="16"/>
              </w:rPr>
            </w:pPr>
            <w:r>
              <w:rPr>
                <w:sz w:val="16"/>
              </w:rPr>
              <w:t>18.4.0</w:t>
            </w:r>
          </w:p>
        </w:tc>
      </w:tr>
      <w:tr w:rsidR="00CB6DF1" w:rsidRPr="003D4ABF" w14:paraId="5D46EF7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9C9361" w14:textId="055E8D1E" w:rsidR="00CB6DF1" w:rsidRDefault="00CB6DF1"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E9CD2" w14:textId="1758714C" w:rsidR="00CB6DF1" w:rsidRDefault="00CB6DF1"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63010E" w14:textId="2A745095" w:rsidR="00CB6DF1" w:rsidRDefault="00CB6DF1"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C249D" w14:textId="36FF2955" w:rsidR="00CB6DF1" w:rsidRDefault="00CB6DF1" w:rsidP="00085BD6">
            <w:pPr>
              <w:pStyle w:val="TAL"/>
              <w:keepNext w:val="0"/>
              <w:rPr>
                <w:sz w:val="16"/>
              </w:rPr>
            </w:pPr>
            <w:r>
              <w:rPr>
                <w:sz w:val="16"/>
              </w:rPr>
              <w:t>1179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859386" w14:textId="75E1689C" w:rsidR="00CB6DF1" w:rsidRDefault="00CB6DF1" w:rsidP="00085BD6">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93228" w14:textId="6377147E" w:rsidR="00CB6DF1" w:rsidRDefault="00CB6DF1"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85DE08" w14:textId="6A5A0E4C" w:rsidR="00CB6DF1" w:rsidRDefault="00CB6DF1" w:rsidP="00085BD6">
            <w:pPr>
              <w:pStyle w:val="TAL"/>
              <w:keepNext w:val="0"/>
              <w:rPr>
                <w:sz w:val="16"/>
                <w:szCs w:val="16"/>
              </w:rPr>
            </w:pPr>
            <w:r>
              <w:rPr>
                <w:sz w:val="16"/>
                <w:szCs w:val="16"/>
              </w:rPr>
              <w:t>Support of extra traffic characteristics for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A3A6E7" w14:textId="1BE3625D" w:rsidR="00CB6DF1" w:rsidRDefault="00CB6DF1" w:rsidP="00085BD6">
            <w:pPr>
              <w:pStyle w:val="TAL"/>
              <w:keepNext w:val="0"/>
              <w:rPr>
                <w:sz w:val="16"/>
              </w:rPr>
            </w:pPr>
            <w:r>
              <w:rPr>
                <w:sz w:val="16"/>
              </w:rPr>
              <w:t>18.4.0</w:t>
            </w:r>
          </w:p>
        </w:tc>
      </w:tr>
      <w:tr w:rsidR="00CB78C9" w:rsidRPr="003D4ABF" w14:paraId="57DB7F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14A561" w14:textId="1AA57415" w:rsidR="00CB78C9" w:rsidRDefault="00CB78C9"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93CB3" w14:textId="58630E1D" w:rsidR="00CB78C9" w:rsidRDefault="00CB78C9"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3A7D4A" w14:textId="703D0F9B" w:rsidR="00CB78C9" w:rsidRDefault="00CB78C9"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546B0" w14:textId="6B21491F" w:rsidR="00CB78C9" w:rsidRDefault="00CB78C9" w:rsidP="00085BD6">
            <w:pPr>
              <w:pStyle w:val="TAL"/>
              <w:keepNext w:val="0"/>
              <w:rPr>
                <w:sz w:val="16"/>
              </w:rPr>
            </w:pPr>
            <w:r>
              <w:rPr>
                <w:sz w:val="16"/>
              </w:rPr>
              <w:t>1180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5C0BA" w14:textId="76FF1B40" w:rsidR="00CB78C9" w:rsidRDefault="00CB78C9" w:rsidP="00085BD6">
            <w:pPr>
              <w:pStyle w:val="TAL"/>
              <w:keepNext w:val="0"/>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F83E7" w14:textId="33C56328" w:rsidR="00CB78C9" w:rsidRDefault="00CB78C9"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83F0B6" w14:textId="3679C794" w:rsidR="00CB78C9" w:rsidRDefault="00CB78C9" w:rsidP="00085BD6">
            <w:pPr>
              <w:pStyle w:val="TAL"/>
              <w:keepNext w:val="0"/>
              <w:rPr>
                <w:sz w:val="16"/>
                <w:szCs w:val="16"/>
              </w:rPr>
            </w:pPr>
            <w:r>
              <w:rPr>
                <w:sz w:val="16"/>
                <w:szCs w:val="16"/>
              </w:rPr>
              <w:t>Clarification of QoS flow reporting for event triggered case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64E02" w14:textId="78EA4EA1" w:rsidR="00CB78C9" w:rsidRDefault="00CB78C9" w:rsidP="00085BD6">
            <w:pPr>
              <w:pStyle w:val="TAL"/>
              <w:keepNext w:val="0"/>
              <w:rPr>
                <w:sz w:val="16"/>
              </w:rPr>
            </w:pPr>
            <w:r>
              <w:rPr>
                <w:sz w:val="16"/>
              </w:rPr>
              <w:t>18.4.0</w:t>
            </w:r>
          </w:p>
        </w:tc>
      </w:tr>
      <w:tr w:rsidR="00EF2A83" w:rsidRPr="003D4ABF" w14:paraId="62DFDC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7E3FFA4" w14:textId="411A8E6D"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31044" w14:textId="32D6D326"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23EACD" w14:textId="16D3281E" w:rsidR="00EF2A83" w:rsidRDefault="00EF2A83"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39C1B" w14:textId="766F33B1" w:rsidR="00EF2A83" w:rsidRDefault="00EF2A83" w:rsidP="00085BD6">
            <w:pPr>
              <w:pStyle w:val="TAL"/>
              <w:keepNext w:val="0"/>
              <w:rPr>
                <w:sz w:val="16"/>
              </w:rPr>
            </w:pPr>
            <w:r>
              <w:rPr>
                <w:sz w:val="16"/>
              </w:rPr>
              <w:t>1189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8855B" w14:textId="231EF3CE" w:rsidR="00EF2A83" w:rsidRDefault="00EF2A8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0F42F" w14:textId="757BEBE4"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04A04C" w14:textId="2E1583AA" w:rsidR="00EF2A83" w:rsidRDefault="00EF2A83" w:rsidP="00085BD6">
            <w:pPr>
              <w:pStyle w:val="TAL"/>
              <w:keepNext w:val="0"/>
              <w:rPr>
                <w:sz w:val="16"/>
                <w:szCs w:val="16"/>
              </w:rPr>
            </w:pPr>
            <w:r>
              <w:rPr>
                <w:sz w:val="16"/>
                <w:szCs w:val="16"/>
              </w:rPr>
              <w:t>URSP delivery via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62255" w14:textId="0A68D1B9" w:rsidR="00EF2A83" w:rsidRDefault="00EF2A83" w:rsidP="00085BD6">
            <w:pPr>
              <w:pStyle w:val="TAL"/>
              <w:keepNext w:val="0"/>
              <w:rPr>
                <w:sz w:val="16"/>
              </w:rPr>
            </w:pPr>
            <w:r>
              <w:rPr>
                <w:sz w:val="16"/>
              </w:rPr>
              <w:t>18.4.0</w:t>
            </w:r>
          </w:p>
        </w:tc>
      </w:tr>
      <w:tr w:rsidR="00EF2A83" w:rsidRPr="003D4ABF" w14:paraId="147C629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074FAE" w14:textId="02DE84E9"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89AE1" w14:textId="2D9D9A84"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AA8D51" w14:textId="3BF576FB" w:rsidR="00EF2A83" w:rsidRDefault="00EF2A83" w:rsidP="00085BD6">
            <w:pPr>
              <w:pStyle w:val="TAC"/>
              <w:keepNext w:val="0"/>
              <w:rPr>
                <w:sz w:val="16"/>
                <w:szCs w:val="16"/>
              </w:rPr>
            </w:pPr>
            <w:r>
              <w:rPr>
                <w:sz w:val="16"/>
                <w:szCs w:val="16"/>
              </w:rPr>
              <w:t>SP-231277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C45B3" w14:textId="123D7274" w:rsidR="00EF2A83" w:rsidRDefault="00EF2A83" w:rsidP="00085BD6">
            <w:pPr>
              <w:pStyle w:val="TAL"/>
              <w:keepNext w:val="0"/>
              <w:rPr>
                <w:sz w:val="16"/>
              </w:rPr>
            </w:pPr>
            <w:r>
              <w:rPr>
                <w:sz w:val="16"/>
              </w:rPr>
              <w:t>1192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0AC5BB" w14:textId="5A5C94F8" w:rsidR="00EF2A83" w:rsidRDefault="00EF2A83"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091BE" w14:textId="2CCBDD37"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F3F4C6" w14:textId="23F248C5" w:rsidR="00EF2A83" w:rsidRDefault="00EF2A83" w:rsidP="00085BD6">
            <w:pPr>
              <w:pStyle w:val="TAL"/>
              <w:keepNext w:val="0"/>
              <w:rPr>
                <w:sz w:val="16"/>
                <w:szCs w:val="16"/>
              </w:rPr>
            </w:pPr>
            <w:r>
              <w:rPr>
                <w:sz w:val="16"/>
                <w:szCs w:val="16"/>
              </w:rPr>
              <w:t>Provisioning separate DL and UL PDU Set QoS Parameters to PCF/NEF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22619" w14:textId="20DE737A" w:rsidR="00EF2A83" w:rsidRDefault="00EF2A83" w:rsidP="00085BD6">
            <w:pPr>
              <w:pStyle w:val="TAL"/>
              <w:keepNext w:val="0"/>
              <w:rPr>
                <w:sz w:val="16"/>
              </w:rPr>
            </w:pPr>
            <w:r>
              <w:rPr>
                <w:sz w:val="16"/>
              </w:rPr>
              <w:t>18.4.0</w:t>
            </w:r>
          </w:p>
        </w:tc>
      </w:tr>
      <w:tr w:rsidR="00EF2A83" w:rsidRPr="003D4ABF" w14:paraId="19782A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4CB87E" w14:textId="320EDBBB" w:rsidR="00EF2A83" w:rsidRDefault="00EF2A8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E8B4D" w14:textId="7F1065ED" w:rsidR="00EF2A83" w:rsidRDefault="00EF2A8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2AE0F" w14:textId="6931BAF4" w:rsidR="00EF2A83" w:rsidRDefault="00EF2A83" w:rsidP="00085BD6">
            <w:pPr>
              <w:pStyle w:val="TAC"/>
              <w:keepNext w:val="0"/>
              <w:rPr>
                <w:sz w:val="16"/>
                <w:szCs w:val="16"/>
              </w:rPr>
            </w:pPr>
            <w:r>
              <w:rPr>
                <w:sz w:val="16"/>
                <w:szCs w:val="16"/>
              </w:rPr>
              <w:t>SP-231253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C7247" w14:textId="332342DD" w:rsidR="00EF2A83" w:rsidRDefault="00EF2A83" w:rsidP="00085BD6">
            <w:pPr>
              <w:pStyle w:val="TAL"/>
              <w:keepNext w:val="0"/>
              <w:rPr>
                <w:sz w:val="16"/>
              </w:rPr>
            </w:pPr>
            <w:r>
              <w:rPr>
                <w:sz w:val="16"/>
              </w:rPr>
              <w:t>1193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8FF4E" w14:textId="6AC8E53C" w:rsidR="00EF2A83" w:rsidRDefault="00EF2A83"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75ABB" w14:textId="380F1D8B" w:rsidR="00EF2A83" w:rsidRDefault="00EF2A8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709A76" w14:textId="36ED22F5" w:rsidR="00EF2A83" w:rsidRDefault="00EF2A83" w:rsidP="00085BD6">
            <w:pPr>
              <w:pStyle w:val="TAL"/>
              <w:keepNext w:val="0"/>
              <w:rPr>
                <w:sz w:val="16"/>
                <w:szCs w:val="16"/>
              </w:rPr>
            </w:pPr>
            <w:r>
              <w:rPr>
                <w:sz w:val="16"/>
                <w:szCs w:val="16"/>
              </w:rPr>
              <w:t>Miscellaneous corrections on PDTQ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29B9A" w14:textId="4262D317" w:rsidR="00EF2A83" w:rsidRDefault="00EF2A83" w:rsidP="00085BD6">
            <w:pPr>
              <w:pStyle w:val="TAL"/>
              <w:keepNext w:val="0"/>
              <w:rPr>
                <w:sz w:val="16"/>
              </w:rPr>
            </w:pPr>
            <w:r>
              <w:rPr>
                <w:sz w:val="16"/>
              </w:rPr>
              <w:t>18.4.0</w:t>
            </w:r>
          </w:p>
        </w:tc>
      </w:tr>
      <w:tr w:rsidR="0003399D" w:rsidRPr="003D4ABF" w14:paraId="7D49E76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5C3874" w14:textId="173EA7B2" w:rsidR="0003399D" w:rsidRDefault="0003399D"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EA836" w14:textId="59B40C56" w:rsidR="0003399D" w:rsidRDefault="0003399D"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B7F304" w14:textId="1BE5B36F" w:rsidR="0003399D" w:rsidRDefault="0003399D" w:rsidP="00085BD6">
            <w:pPr>
              <w:pStyle w:val="TAC"/>
              <w:keepNext w:val="0"/>
              <w:rPr>
                <w:sz w:val="16"/>
                <w:szCs w:val="16"/>
              </w:rPr>
            </w:pPr>
            <w:r>
              <w:rPr>
                <w:sz w:val="16"/>
                <w:szCs w:val="16"/>
              </w:rPr>
              <w:t>SP-231248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29A4D" w14:textId="6B4A33AE" w:rsidR="0003399D" w:rsidRDefault="0003399D" w:rsidP="00085BD6">
            <w:pPr>
              <w:pStyle w:val="TAL"/>
              <w:keepNext w:val="0"/>
              <w:rPr>
                <w:sz w:val="16"/>
              </w:rPr>
            </w:pPr>
            <w:r>
              <w:rPr>
                <w:sz w:val="16"/>
              </w:rPr>
              <w:t>1196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63823" w14:textId="18AD7E65" w:rsidR="0003399D" w:rsidRDefault="0003399D"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49173" w14:textId="52D6969F" w:rsidR="0003399D" w:rsidRDefault="0003399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FCB07B" w14:textId="0D5D38DE" w:rsidR="0003399D" w:rsidRDefault="0003399D" w:rsidP="00085BD6">
            <w:pPr>
              <w:pStyle w:val="TAL"/>
              <w:keepNext w:val="0"/>
              <w:rPr>
                <w:sz w:val="16"/>
                <w:szCs w:val="16"/>
              </w:rPr>
            </w:pPr>
            <w:r>
              <w:rPr>
                <w:sz w:val="16"/>
                <w:szCs w:val="16"/>
              </w:rPr>
              <w:t>Dynamically store identifiers and statuses of the policy counters in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B585D" w14:textId="4C5B4DBA" w:rsidR="0003399D" w:rsidRDefault="0003399D" w:rsidP="00085BD6">
            <w:pPr>
              <w:pStyle w:val="TAL"/>
              <w:keepNext w:val="0"/>
              <w:rPr>
                <w:sz w:val="16"/>
              </w:rPr>
            </w:pPr>
            <w:r>
              <w:rPr>
                <w:sz w:val="16"/>
              </w:rPr>
              <w:t>18.4.0</w:t>
            </w:r>
          </w:p>
        </w:tc>
      </w:tr>
      <w:tr w:rsidR="0003399D" w:rsidRPr="003D4ABF" w14:paraId="380E77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240D8C" w14:textId="1E117486" w:rsidR="0003399D" w:rsidRDefault="0003399D"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8A587" w14:textId="1EB00243" w:rsidR="0003399D" w:rsidRDefault="0003399D"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62F4A6" w14:textId="5DC67295" w:rsidR="0003399D" w:rsidRDefault="0003399D" w:rsidP="00085BD6">
            <w:pPr>
              <w:pStyle w:val="TAC"/>
              <w:keepNext w:val="0"/>
              <w:rPr>
                <w:sz w:val="16"/>
                <w:szCs w:val="16"/>
              </w:rPr>
            </w:pPr>
            <w:r>
              <w:rPr>
                <w:sz w:val="16"/>
                <w:szCs w:val="16"/>
              </w:rPr>
              <w:t>SP-231258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05E84" w14:textId="6153860D" w:rsidR="0003399D" w:rsidRDefault="0003399D" w:rsidP="00085BD6">
            <w:pPr>
              <w:pStyle w:val="TAL"/>
              <w:keepNext w:val="0"/>
              <w:rPr>
                <w:sz w:val="16"/>
              </w:rPr>
            </w:pPr>
            <w:r>
              <w:rPr>
                <w:sz w:val="16"/>
              </w:rPr>
              <w:t>1200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46E278" w14:textId="5C4A8606" w:rsidR="0003399D" w:rsidRDefault="0003399D"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ADA60" w14:textId="32048433" w:rsidR="0003399D" w:rsidRDefault="0003399D"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488B56" w14:textId="72506134" w:rsidR="0003399D" w:rsidRDefault="0003399D" w:rsidP="00085BD6">
            <w:pPr>
              <w:pStyle w:val="TAL"/>
              <w:keepNext w:val="0"/>
              <w:rPr>
                <w:sz w:val="16"/>
                <w:szCs w:val="16"/>
              </w:rPr>
            </w:pPr>
            <w:r>
              <w:rPr>
                <w:sz w:val="16"/>
                <w:szCs w:val="16"/>
              </w:rPr>
              <w:t>PCF stores Forbidden Status in UDR based on NWDAF input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642D2" w14:textId="10AE0F70" w:rsidR="0003399D" w:rsidRDefault="0003399D" w:rsidP="00085BD6">
            <w:pPr>
              <w:pStyle w:val="TAL"/>
              <w:keepNext w:val="0"/>
              <w:rPr>
                <w:sz w:val="16"/>
              </w:rPr>
            </w:pPr>
            <w:r>
              <w:rPr>
                <w:sz w:val="16"/>
              </w:rPr>
              <w:t>18.4.0</w:t>
            </w:r>
          </w:p>
        </w:tc>
      </w:tr>
      <w:tr w:rsidR="00241737" w:rsidRPr="003D4ABF" w14:paraId="1B3970F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534E6D" w14:textId="05AE7F28" w:rsidR="00241737" w:rsidRDefault="00241737" w:rsidP="00085BD6">
            <w:pPr>
              <w:pStyle w:val="TAL"/>
              <w:keepNext w:val="0"/>
              <w:rPr>
                <w:sz w:val="16"/>
              </w:rPr>
            </w:pPr>
            <w:r>
              <w:rPr>
                <w:sz w:val="16"/>
              </w:rPr>
              <w:lastRenderedPageBreak/>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46179" w14:textId="1250DE73"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4C2970" w14:textId="36AF93E5" w:rsidR="00241737" w:rsidRDefault="00241737"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E764C" w14:textId="4372AF1A" w:rsidR="00241737" w:rsidRDefault="00241737" w:rsidP="00085BD6">
            <w:pPr>
              <w:pStyle w:val="TAL"/>
              <w:keepNext w:val="0"/>
              <w:rPr>
                <w:sz w:val="16"/>
              </w:rPr>
            </w:pPr>
            <w:r>
              <w:rPr>
                <w:sz w:val="16"/>
              </w:rPr>
              <w:t>1203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6CF576" w14:textId="21B463AB" w:rsidR="00241737" w:rsidRDefault="0024173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17E05" w14:textId="20606E31"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1C619A" w14:textId="2E7003D3" w:rsidR="00241737" w:rsidRDefault="00241737" w:rsidP="00085BD6">
            <w:pPr>
              <w:pStyle w:val="TAL"/>
              <w:keepNext w:val="0"/>
              <w:rPr>
                <w:sz w:val="16"/>
                <w:szCs w:val="16"/>
              </w:rPr>
            </w:pPr>
            <w:r>
              <w:rPr>
                <w:sz w:val="16"/>
                <w:szCs w:val="16"/>
              </w:rPr>
              <w:t>Correction of URSP rule provision in EPS according to LS from CT1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93E58" w14:textId="1A4F8E12" w:rsidR="00241737" w:rsidRDefault="00241737" w:rsidP="00085BD6">
            <w:pPr>
              <w:pStyle w:val="TAL"/>
              <w:keepNext w:val="0"/>
              <w:rPr>
                <w:sz w:val="16"/>
              </w:rPr>
            </w:pPr>
            <w:r>
              <w:rPr>
                <w:sz w:val="16"/>
              </w:rPr>
              <w:t>18.4.0</w:t>
            </w:r>
          </w:p>
        </w:tc>
      </w:tr>
      <w:tr w:rsidR="00241737" w:rsidRPr="003D4ABF" w14:paraId="499140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10C775" w14:textId="6459C510"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0996A" w14:textId="62E9E867"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CA3D0B" w14:textId="4DD2B12C" w:rsidR="00241737" w:rsidRDefault="00241737" w:rsidP="00085BD6">
            <w:pPr>
              <w:pStyle w:val="TAC"/>
              <w:keepNext w:val="0"/>
              <w:rPr>
                <w:sz w:val="16"/>
                <w:szCs w:val="16"/>
              </w:rPr>
            </w:pPr>
            <w:r>
              <w:rPr>
                <w:sz w:val="16"/>
                <w:szCs w:val="16"/>
              </w:rPr>
              <w:t>SP-231248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4980C" w14:textId="42859F58" w:rsidR="00241737" w:rsidRDefault="00241737" w:rsidP="00085BD6">
            <w:pPr>
              <w:pStyle w:val="TAL"/>
              <w:keepNext w:val="0"/>
              <w:rPr>
                <w:sz w:val="16"/>
              </w:rPr>
            </w:pPr>
            <w:r>
              <w:rPr>
                <w:sz w:val="16"/>
              </w:rPr>
              <w:t>1210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9A0862" w14:textId="1B3ECA56" w:rsidR="00241737" w:rsidRDefault="00241737"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07389" w14:textId="52E51723"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C9D4A1A" w14:textId="39B58803" w:rsidR="00241737" w:rsidRDefault="00241737" w:rsidP="00085BD6">
            <w:pPr>
              <w:pStyle w:val="TAL"/>
              <w:keepNext w:val="0"/>
              <w:rPr>
                <w:sz w:val="16"/>
                <w:szCs w:val="16"/>
              </w:rPr>
            </w:pPr>
            <w:r>
              <w:rPr>
                <w:sz w:val="16"/>
                <w:szCs w:val="16"/>
              </w:rPr>
              <w:t>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0A0B0" w14:textId="042F9CF5" w:rsidR="00241737" w:rsidRDefault="00241737" w:rsidP="00085BD6">
            <w:pPr>
              <w:pStyle w:val="TAL"/>
              <w:keepNext w:val="0"/>
              <w:rPr>
                <w:sz w:val="16"/>
              </w:rPr>
            </w:pPr>
            <w:r>
              <w:rPr>
                <w:sz w:val="16"/>
              </w:rPr>
              <w:t>18.4.0</w:t>
            </w:r>
          </w:p>
        </w:tc>
      </w:tr>
      <w:tr w:rsidR="00241737" w:rsidRPr="003D4ABF" w14:paraId="4DF36B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0ABA50" w14:textId="0E657D52"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A3833" w14:textId="66855FD2"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6ACBA7" w14:textId="6727D82B" w:rsidR="00241737" w:rsidRDefault="00241737" w:rsidP="00085BD6">
            <w:pPr>
              <w:pStyle w:val="TAC"/>
              <w:keepNext w:val="0"/>
              <w:rPr>
                <w:sz w:val="16"/>
                <w:szCs w:val="16"/>
              </w:rPr>
            </w:pPr>
            <w:r>
              <w:rPr>
                <w:sz w:val="16"/>
                <w:szCs w:val="16"/>
              </w:rPr>
              <w:t>SP-231269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39851" w14:textId="25B9DB80" w:rsidR="00241737" w:rsidRDefault="00241737" w:rsidP="00085BD6">
            <w:pPr>
              <w:pStyle w:val="TAL"/>
              <w:keepNext w:val="0"/>
              <w:rPr>
                <w:sz w:val="16"/>
              </w:rPr>
            </w:pPr>
            <w:r>
              <w:rPr>
                <w:sz w:val="16"/>
              </w:rPr>
              <w:t>1212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C71C4F" w14:textId="662679AA" w:rsidR="00241737" w:rsidRDefault="00241737"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60E71" w14:textId="6D16697D"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B4D5C0" w14:textId="0FD9CE7C" w:rsidR="00241737" w:rsidRDefault="00241737" w:rsidP="00085BD6">
            <w:pPr>
              <w:pStyle w:val="TAL"/>
              <w:keepNext w:val="0"/>
              <w:rPr>
                <w:sz w:val="16"/>
                <w:szCs w:val="16"/>
              </w:rPr>
            </w:pPr>
            <w:r>
              <w:rPr>
                <w:sz w:val="16"/>
                <w:szCs w:val="16"/>
              </w:rPr>
              <w:t>Handling of Traffic from UEs that host PIN Management Clients and PIN Gateway Clients (Alternative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8F247" w14:textId="31D31814" w:rsidR="00241737" w:rsidRDefault="00241737" w:rsidP="00085BD6">
            <w:pPr>
              <w:pStyle w:val="TAL"/>
              <w:keepNext w:val="0"/>
              <w:rPr>
                <w:sz w:val="16"/>
              </w:rPr>
            </w:pPr>
            <w:r>
              <w:rPr>
                <w:sz w:val="16"/>
              </w:rPr>
              <w:t>18.4.0</w:t>
            </w:r>
          </w:p>
        </w:tc>
      </w:tr>
      <w:tr w:rsidR="00241737" w:rsidRPr="003D4ABF" w14:paraId="5B37D1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B4C935" w14:textId="0761F4F0" w:rsidR="00241737" w:rsidRDefault="00241737"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7BAD0" w14:textId="53FE5961" w:rsidR="00241737" w:rsidRDefault="00241737"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E69F1E" w14:textId="4A218DF6" w:rsidR="00241737" w:rsidRDefault="00241737" w:rsidP="00085BD6">
            <w:pPr>
              <w:pStyle w:val="TAC"/>
              <w:keepNext w:val="0"/>
              <w:rPr>
                <w:sz w:val="16"/>
                <w:szCs w:val="16"/>
              </w:rPr>
            </w:pPr>
            <w:r>
              <w:rPr>
                <w:sz w:val="16"/>
                <w:szCs w:val="16"/>
              </w:rPr>
              <w:t>SP-231261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32EC6" w14:textId="5FB7AEEF" w:rsidR="00241737" w:rsidRDefault="00241737" w:rsidP="00085BD6">
            <w:pPr>
              <w:pStyle w:val="TAL"/>
              <w:keepNext w:val="0"/>
              <w:rPr>
                <w:sz w:val="16"/>
              </w:rPr>
            </w:pPr>
            <w:r>
              <w:rPr>
                <w:sz w:val="16"/>
              </w:rPr>
              <w:t>1213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D6127B" w14:textId="24BEF8B8" w:rsidR="00241737" w:rsidRDefault="00241737" w:rsidP="00085BD6">
            <w:pPr>
              <w:pStyle w:val="TAL"/>
              <w:keepNext w:val="0"/>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FED7F" w14:textId="4D5861EA" w:rsidR="00241737" w:rsidRDefault="00241737"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9701CC" w14:textId="52B13B41" w:rsidR="00241737" w:rsidRDefault="00241737" w:rsidP="00085BD6">
            <w:pPr>
              <w:pStyle w:val="TAL"/>
              <w:keepNext w:val="0"/>
              <w:rPr>
                <w:sz w:val="16"/>
                <w:szCs w:val="16"/>
              </w:rPr>
            </w:pPr>
            <w:r>
              <w:rPr>
                <w:sz w:val="16"/>
                <w:szCs w:val="16"/>
              </w:rPr>
              <w:t>Correction to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CAEB9" w14:textId="743B0001" w:rsidR="00241737" w:rsidRDefault="00241737" w:rsidP="00085BD6">
            <w:pPr>
              <w:pStyle w:val="TAL"/>
              <w:keepNext w:val="0"/>
              <w:rPr>
                <w:sz w:val="16"/>
              </w:rPr>
            </w:pPr>
            <w:r>
              <w:rPr>
                <w:sz w:val="16"/>
              </w:rPr>
              <w:t>18.4.0</w:t>
            </w:r>
          </w:p>
        </w:tc>
      </w:tr>
      <w:tr w:rsidR="00062186" w:rsidRPr="003D4ABF" w14:paraId="6548729E" w14:textId="77777777" w:rsidTr="0030734A">
        <w:tc>
          <w:tcPr>
            <w:tcW w:w="800" w:type="dxa"/>
            <w:tcBorders>
              <w:top w:val="single" w:sz="6" w:space="0" w:color="auto"/>
              <w:left w:val="single" w:sz="6" w:space="0" w:color="auto"/>
              <w:bottom w:val="single" w:sz="6" w:space="0" w:color="auto"/>
              <w:right w:val="single" w:sz="6" w:space="0" w:color="auto"/>
            </w:tcBorders>
            <w:shd w:val="solid" w:color="FFFFFF" w:fill="auto"/>
          </w:tcPr>
          <w:p w14:paraId="158D276F" w14:textId="77777777" w:rsidR="00062186" w:rsidRDefault="00062186" w:rsidP="0030734A">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E77BC" w14:textId="77777777" w:rsidR="00062186" w:rsidRDefault="00062186" w:rsidP="0030734A">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B4454C" w14:textId="77777777" w:rsidR="00062186" w:rsidRDefault="00062186" w:rsidP="0030734A">
            <w:pPr>
              <w:pStyle w:val="TAC"/>
              <w:keepNext w:val="0"/>
              <w:rPr>
                <w:sz w:val="16"/>
                <w:szCs w:val="16"/>
              </w:rPr>
            </w:pPr>
            <w:r>
              <w:rPr>
                <w:sz w:val="16"/>
                <w:szCs w:val="16"/>
              </w:rPr>
              <w:t>SP-231361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33640" w14:textId="77777777" w:rsidR="00062186" w:rsidRDefault="00062186" w:rsidP="0030734A">
            <w:pPr>
              <w:pStyle w:val="TAL"/>
              <w:keepNext w:val="0"/>
              <w:rPr>
                <w:sz w:val="16"/>
              </w:rPr>
            </w:pPr>
            <w:r>
              <w:rPr>
                <w:sz w:val="16"/>
              </w:rPr>
              <w:t>1217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D4ED38" w14:textId="77777777" w:rsidR="00062186" w:rsidRDefault="00062186" w:rsidP="0030734A">
            <w:pPr>
              <w:pStyle w:val="TAL"/>
              <w:keepNext w:val="0"/>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717B" w14:textId="77777777" w:rsidR="00062186" w:rsidRDefault="00062186" w:rsidP="0030734A">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1176A80" w14:textId="77777777" w:rsidR="00062186" w:rsidRDefault="00062186" w:rsidP="0030734A">
            <w:pPr>
              <w:pStyle w:val="TAL"/>
              <w:keepNext w:val="0"/>
              <w:rPr>
                <w:sz w:val="16"/>
                <w:szCs w:val="16"/>
              </w:rPr>
            </w:pPr>
            <w:r>
              <w:rPr>
                <w:sz w:val="16"/>
                <w:szCs w:val="16"/>
              </w:rPr>
              <w:t xml:space="preserve">Clarification on Network Slice Replacement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DA324" w14:textId="77777777" w:rsidR="00062186" w:rsidRDefault="00062186" w:rsidP="0030734A">
            <w:pPr>
              <w:pStyle w:val="TAL"/>
              <w:keepNext w:val="0"/>
              <w:rPr>
                <w:sz w:val="16"/>
              </w:rPr>
            </w:pPr>
            <w:r>
              <w:rPr>
                <w:sz w:val="16"/>
              </w:rPr>
              <w:t>18.4.0</w:t>
            </w:r>
          </w:p>
        </w:tc>
      </w:tr>
      <w:tr w:rsidR="00A13DF3" w:rsidRPr="003D4ABF" w14:paraId="1E915F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E6BE89" w14:textId="4A1AFA98"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8625D" w14:textId="080C62BA"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526665" w14:textId="09D9C48E" w:rsidR="00A13DF3" w:rsidRDefault="00A13DF3" w:rsidP="00085BD6">
            <w:pPr>
              <w:pStyle w:val="TAC"/>
              <w:keepNext w:val="0"/>
              <w:rPr>
                <w:sz w:val="16"/>
                <w:szCs w:val="16"/>
              </w:rPr>
            </w:pPr>
            <w:r>
              <w:rPr>
                <w:sz w:val="16"/>
                <w:szCs w:val="16"/>
              </w:rPr>
              <w:t>SP-231254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F1E04" w14:textId="5E343450" w:rsidR="00A13DF3" w:rsidRDefault="00A13DF3" w:rsidP="00085BD6">
            <w:pPr>
              <w:pStyle w:val="TAL"/>
              <w:keepNext w:val="0"/>
              <w:rPr>
                <w:sz w:val="16"/>
              </w:rPr>
            </w:pPr>
            <w:r>
              <w:rPr>
                <w:sz w:val="16"/>
              </w:rPr>
              <w:t>1218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9F3388" w14:textId="13C7CA7D" w:rsidR="00A13DF3" w:rsidRDefault="00A13DF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8A519" w14:textId="72AFE6B0"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328EDD" w14:textId="6131E080" w:rsidR="00A13DF3" w:rsidRDefault="00A13DF3" w:rsidP="00085BD6">
            <w:pPr>
              <w:pStyle w:val="TAL"/>
              <w:keepNext w:val="0"/>
              <w:rPr>
                <w:sz w:val="16"/>
                <w:szCs w:val="16"/>
              </w:rPr>
            </w:pPr>
            <w:r>
              <w:rPr>
                <w:sz w:val="16"/>
                <w:szCs w:val="16"/>
              </w:rPr>
              <w:t>Clarifications on redundant steering mode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FABE0" w14:textId="517E845D" w:rsidR="00A13DF3" w:rsidRDefault="00A13DF3" w:rsidP="00085BD6">
            <w:pPr>
              <w:pStyle w:val="TAL"/>
              <w:keepNext w:val="0"/>
              <w:rPr>
                <w:sz w:val="16"/>
              </w:rPr>
            </w:pPr>
            <w:r>
              <w:rPr>
                <w:sz w:val="16"/>
              </w:rPr>
              <w:t>18.4.0</w:t>
            </w:r>
          </w:p>
        </w:tc>
      </w:tr>
      <w:tr w:rsidR="00A13DF3" w:rsidRPr="003D4ABF" w14:paraId="53EC1D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635D3C" w14:textId="24464527"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C7960" w14:textId="36D7BA64"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C922A8" w14:textId="5C4326A4" w:rsidR="00A13DF3" w:rsidRDefault="00A13DF3" w:rsidP="00085BD6">
            <w:pPr>
              <w:pStyle w:val="TAC"/>
              <w:keepNext w:val="0"/>
              <w:rPr>
                <w:sz w:val="16"/>
                <w:szCs w:val="16"/>
              </w:rPr>
            </w:pPr>
            <w:r>
              <w:rPr>
                <w:sz w:val="16"/>
                <w:szCs w:val="16"/>
              </w:rPr>
              <w:t>SP-231258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34525" w14:textId="0D166446" w:rsidR="00A13DF3" w:rsidRDefault="00A13DF3" w:rsidP="00085BD6">
            <w:pPr>
              <w:pStyle w:val="TAL"/>
              <w:keepNext w:val="0"/>
              <w:rPr>
                <w:sz w:val="16"/>
              </w:rPr>
            </w:pPr>
            <w:r>
              <w:rPr>
                <w:sz w:val="16"/>
              </w:rPr>
              <w:t>1219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C08C88" w14:textId="2F119205" w:rsidR="00A13DF3" w:rsidRDefault="00A13DF3" w:rsidP="00085BD6">
            <w:pPr>
              <w:pStyle w:val="TAL"/>
              <w:keepNext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C336B" w14:textId="501B9352"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AD6D02" w14:textId="4CEF91E5" w:rsidR="00A13DF3" w:rsidRDefault="00A13DF3" w:rsidP="00085BD6">
            <w:pPr>
              <w:pStyle w:val="TAL"/>
              <w:keepNext w:val="0"/>
              <w:rPr>
                <w:sz w:val="16"/>
                <w:szCs w:val="16"/>
              </w:rPr>
            </w:pPr>
            <w:r>
              <w:rPr>
                <w:sz w:val="16"/>
                <w:szCs w:val="16"/>
              </w:rPr>
              <w:t>Clarify handling of PFDs created based on NWDAF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BB718" w14:textId="1DBCE79E" w:rsidR="00A13DF3" w:rsidRDefault="00A13DF3" w:rsidP="00085BD6">
            <w:pPr>
              <w:pStyle w:val="TAL"/>
              <w:keepNext w:val="0"/>
              <w:rPr>
                <w:sz w:val="16"/>
              </w:rPr>
            </w:pPr>
            <w:r>
              <w:rPr>
                <w:sz w:val="16"/>
              </w:rPr>
              <w:t>18.4.0</w:t>
            </w:r>
          </w:p>
        </w:tc>
      </w:tr>
      <w:tr w:rsidR="00A13DF3" w:rsidRPr="003D4ABF" w14:paraId="03FD59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30D07A" w14:textId="296C2E00" w:rsidR="00A13DF3" w:rsidRDefault="00A13DF3" w:rsidP="00085BD6">
            <w:pPr>
              <w:pStyle w:val="TAL"/>
              <w:keepNext w:val="0"/>
              <w:rPr>
                <w:sz w:val="16"/>
              </w:rPr>
            </w:pPr>
            <w:r>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AB6E0" w14:textId="362D85E0" w:rsidR="00A13DF3" w:rsidRDefault="00A13DF3" w:rsidP="00085BD6">
            <w:pPr>
              <w:pStyle w:val="TAL"/>
              <w:keepNext w:val="0"/>
              <w:rPr>
                <w:sz w:val="16"/>
              </w:rPr>
            </w:pPr>
            <w:r>
              <w:rPr>
                <w:sz w:val="16"/>
              </w:rPr>
              <w:t>SP-102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06B86B" w14:textId="09C6B9F2" w:rsidR="00A13DF3" w:rsidRDefault="00A13DF3" w:rsidP="00085BD6">
            <w:pPr>
              <w:pStyle w:val="TAC"/>
              <w:keepNext w:val="0"/>
              <w:rPr>
                <w:sz w:val="16"/>
                <w:szCs w:val="16"/>
              </w:rPr>
            </w:pPr>
            <w:r>
              <w:rPr>
                <w:sz w:val="16"/>
                <w:szCs w:val="16"/>
              </w:rPr>
              <w:t>SP-231263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DC341" w14:textId="0B75ADFB" w:rsidR="00A13DF3" w:rsidRDefault="00A13DF3" w:rsidP="00085BD6">
            <w:pPr>
              <w:pStyle w:val="TAL"/>
              <w:keepNext w:val="0"/>
              <w:rPr>
                <w:sz w:val="16"/>
              </w:rPr>
            </w:pPr>
            <w:r>
              <w:rPr>
                <w:sz w:val="16"/>
              </w:rPr>
              <w:t>1236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85B0C" w14:textId="3CA0343A" w:rsidR="00A13DF3" w:rsidRDefault="00A13DF3" w:rsidP="00085BD6">
            <w:pPr>
              <w:pStyle w:val="TAL"/>
              <w:keepNext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9AB50" w14:textId="690057D4" w:rsidR="00A13DF3" w:rsidRDefault="00A13DF3" w:rsidP="00085BD6">
            <w:pPr>
              <w:pStyle w:val="TAL"/>
              <w:keepNext w:val="0"/>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5DC845" w14:textId="4D365A26" w:rsidR="00A13DF3" w:rsidRDefault="00A13DF3" w:rsidP="00085BD6">
            <w:pPr>
              <w:pStyle w:val="TAL"/>
              <w:keepNext w:val="0"/>
              <w:rPr>
                <w:sz w:val="16"/>
                <w:szCs w:val="16"/>
              </w:rPr>
            </w:pPr>
            <w:r>
              <w:rPr>
                <w:sz w:val="16"/>
                <w:szCs w:val="16"/>
              </w:rPr>
              <w:t>Clarification on UE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8DF59" w14:textId="392D407E" w:rsidR="00A13DF3" w:rsidRDefault="00A13DF3" w:rsidP="00085BD6">
            <w:pPr>
              <w:pStyle w:val="TAL"/>
              <w:keepNext w:val="0"/>
              <w:rPr>
                <w:sz w:val="16"/>
              </w:rPr>
            </w:pPr>
            <w:r>
              <w:rPr>
                <w:sz w:val="16"/>
              </w:rPr>
              <w:t>18.4.0</w:t>
            </w:r>
          </w:p>
        </w:tc>
      </w:tr>
    </w:tbl>
    <w:p w14:paraId="4FF57D31" w14:textId="77777777" w:rsidR="00080512" w:rsidRPr="003D4ABF" w:rsidRDefault="00080512" w:rsidP="00787F8E"/>
    <w:p w14:paraId="6BBDF799" w14:textId="77777777" w:rsidR="000050FB" w:rsidRPr="003D4ABF" w:rsidRDefault="000050FB"/>
    <w:sectPr w:rsidR="000050FB" w:rsidRPr="003D4ABF">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3D4F" w14:textId="77777777" w:rsidR="00AC2C96" w:rsidRDefault="00AC2C96">
      <w:r>
        <w:separator/>
      </w:r>
    </w:p>
  </w:endnote>
  <w:endnote w:type="continuationSeparator" w:id="0">
    <w:p w14:paraId="4EE23175" w14:textId="77777777" w:rsidR="00AC2C96" w:rsidRDefault="00AC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5147" w14:textId="77777777" w:rsidR="006A4701" w:rsidRPr="004E4D2D" w:rsidRDefault="006A4701" w:rsidP="004E4D2D">
    <w:pPr>
      <w:pStyle w:val="Footer"/>
      <w:rPr>
        <w:rFonts w:cs="Arial"/>
        <w:sz w:val="20"/>
      </w:rPr>
    </w:pPr>
    <w:r w:rsidRPr="004E4D2D">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30D3" w14:textId="77777777" w:rsidR="00AC2C96" w:rsidRDefault="00AC2C96">
      <w:r>
        <w:separator/>
      </w:r>
    </w:p>
  </w:footnote>
  <w:footnote w:type="continuationSeparator" w:id="0">
    <w:p w14:paraId="3BEB3571" w14:textId="77777777" w:rsidR="00AC2C96" w:rsidRDefault="00AC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F85B" w14:textId="7BF3C977" w:rsidR="006A4701" w:rsidRDefault="006A4701">
    <w:pPr>
      <w:framePr w:h="284" w:hRule="exact" w:wrap="around" w:vAnchor="text" w:hAnchor="margin" w:xAlign="right" w:y="1"/>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STYLEREF ZA </w:instrText>
    </w:r>
    <w:r w:rsidRPr="004E4D2D">
      <w:rPr>
        <w:rFonts w:ascii="Arial" w:hAnsi="Arial" w:cs="Arial"/>
        <w:b/>
        <w:szCs w:val="18"/>
      </w:rPr>
      <w:fldChar w:fldCharType="separate"/>
    </w:r>
    <w:r w:rsidR="00FE15C8">
      <w:rPr>
        <w:rFonts w:ascii="Arial" w:hAnsi="Arial" w:cs="Arial"/>
        <w:b/>
        <w:noProof/>
        <w:szCs w:val="18"/>
      </w:rPr>
      <w:t>3GPP TS 23.503 V18.4.0 (2023-12)</w:t>
    </w:r>
    <w:r w:rsidRPr="004E4D2D">
      <w:rPr>
        <w:rFonts w:ascii="Arial" w:hAnsi="Arial" w:cs="Arial"/>
        <w:b/>
        <w:szCs w:val="18"/>
      </w:rPr>
      <w:fldChar w:fldCharType="end"/>
    </w:r>
  </w:p>
  <w:p w14:paraId="2C80AB9A" w14:textId="77777777" w:rsidR="006A4701" w:rsidRDefault="006A4701">
    <w:pPr>
      <w:framePr w:h="284" w:hRule="exact" w:wrap="around" w:vAnchor="text" w:hAnchor="margin" w:xAlign="center" w:y="7"/>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PAGE </w:instrText>
    </w:r>
    <w:r w:rsidRPr="004E4D2D">
      <w:rPr>
        <w:rFonts w:ascii="Arial" w:hAnsi="Arial" w:cs="Arial"/>
        <w:b/>
        <w:szCs w:val="18"/>
      </w:rPr>
      <w:fldChar w:fldCharType="separate"/>
    </w:r>
    <w:r w:rsidRPr="004E4D2D">
      <w:rPr>
        <w:rFonts w:ascii="Arial" w:hAnsi="Arial" w:cs="Arial"/>
        <w:b/>
        <w:noProof/>
        <w:szCs w:val="18"/>
      </w:rPr>
      <w:t>14</w:t>
    </w:r>
    <w:r w:rsidRPr="004E4D2D">
      <w:rPr>
        <w:rFonts w:ascii="Arial" w:hAnsi="Arial" w:cs="Arial"/>
        <w:b/>
        <w:szCs w:val="18"/>
      </w:rPr>
      <w:fldChar w:fldCharType="end"/>
    </w:r>
  </w:p>
  <w:p w14:paraId="5F44060A" w14:textId="4A194FF9" w:rsidR="006A4701" w:rsidRDefault="006A4701">
    <w:pPr>
      <w:framePr w:h="284" w:hRule="exact" w:wrap="around" w:vAnchor="text" w:hAnchor="margin" w:y="7"/>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STYLEREF ZGSM </w:instrText>
    </w:r>
    <w:r w:rsidRPr="004E4D2D">
      <w:rPr>
        <w:rFonts w:ascii="Arial" w:hAnsi="Arial" w:cs="Arial"/>
        <w:b/>
        <w:szCs w:val="18"/>
      </w:rPr>
      <w:fldChar w:fldCharType="separate"/>
    </w:r>
    <w:r w:rsidR="00FE15C8">
      <w:rPr>
        <w:rFonts w:ascii="Arial" w:hAnsi="Arial" w:cs="Arial"/>
        <w:b/>
        <w:noProof/>
        <w:szCs w:val="18"/>
      </w:rPr>
      <w:t>Release 18</w:t>
    </w:r>
    <w:r w:rsidRPr="004E4D2D">
      <w:rPr>
        <w:rFonts w:ascii="Arial" w:hAnsi="Arial" w:cs="Arial"/>
        <w:b/>
        <w:szCs w:val="18"/>
      </w:rPr>
      <w:fldChar w:fldCharType="end"/>
    </w:r>
  </w:p>
  <w:p w14:paraId="4FA89854" w14:textId="77777777" w:rsidR="006A4701" w:rsidRDefault="006A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22A3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4250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77A26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BC4FE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9AAA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B08F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0884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EC21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2A42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46DD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51D22"/>
    <w:multiLevelType w:val="hybridMultilevel"/>
    <w:tmpl w:val="CD9A0314"/>
    <w:lvl w:ilvl="0" w:tplc="9E048DA0">
      <w:start w:val="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F7937A7"/>
    <w:multiLevelType w:val="hybridMultilevel"/>
    <w:tmpl w:val="57A860BE"/>
    <w:lvl w:ilvl="0" w:tplc="54F0E762">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44A64744"/>
    <w:multiLevelType w:val="hybridMultilevel"/>
    <w:tmpl w:val="C8D4FB56"/>
    <w:lvl w:ilvl="0" w:tplc="DC2415DA">
      <w:numFmt w:val="bullet"/>
      <w:lvlText w:val="-"/>
      <w:lvlJc w:val="left"/>
      <w:pPr>
        <w:ind w:left="360" w:hanging="360"/>
      </w:pPr>
      <w:rPr>
        <w:rFonts w:ascii="Calibri" w:eastAsia="SimSun" w:hAnsi="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C4E773D"/>
    <w:multiLevelType w:val="hybridMultilevel"/>
    <w:tmpl w:val="613CD3D4"/>
    <w:lvl w:ilvl="0" w:tplc="D8967D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E4F5802"/>
    <w:multiLevelType w:val="hybridMultilevel"/>
    <w:tmpl w:val="05F2551A"/>
    <w:lvl w:ilvl="0" w:tplc="7194D634">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40467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73026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1679834">
    <w:abstractNumId w:val="13"/>
  </w:num>
  <w:num w:numId="4" w16cid:durableId="1121611648">
    <w:abstractNumId w:val="19"/>
  </w:num>
  <w:num w:numId="5" w16cid:durableId="1242523083">
    <w:abstractNumId w:val="11"/>
  </w:num>
  <w:num w:numId="6" w16cid:durableId="1955820397">
    <w:abstractNumId w:val="12"/>
  </w:num>
  <w:num w:numId="7" w16cid:durableId="1503885565">
    <w:abstractNumId w:val="18"/>
  </w:num>
  <w:num w:numId="8" w16cid:durableId="303660703">
    <w:abstractNumId w:val="14"/>
  </w:num>
  <w:num w:numId="9" w16cid:durableId="358429974">
    <w:abstractNumId w:val="17"/>
  </w:num>
  <w:num w:numId="10" w16cid:durableId="1902054127">
    <w:abstractNumId w:val="16"/>
  </w:num>
  <w:num w:numId="11" w16cid:durableId="88043588">
    <w:abstractNumId w:val="15"/>
  </w:num>
  <w:num w:numId="12" w16cid:durableId="1505242510">
    <w:abstractNumId w:val="9"/>
  </w:num>
  <w:num w:numId="13" w16cid:durableId="1474639445">
    <w:abstractNumId w:val="7"/>
  </w:num>
  <w:num w:numId="14" w16cid:durableId="824397927">
    <w:abstractNumId w:val="6"/>
  </w:num>
  <w:num w:numId="15" w16cid:durableId="149490812">
    <w:abstractNumId w:val="5"/>
  </w:num>
  <w:num w:numId="16" w16cid:durableId="609581222">
    <w:abstractNumId w:val="4"/>
  </w:num>
  <w:num w:numId="17" w16cid:durableId="1424035782">
    <w:abstractNumId w:val="8"/>
  </w:num>
  <w:num w:numId="18" w16cid:durableId="1663391959">
    <w:abstractNumId w:val="3"/>
  </w:num>
  <w:num w:numId="19" w16cid:durableId="1223755024">
    <w:abstractNumId w:val="2"/>
  </w:num>
  <w:num w:numId="20" w16cid:durableId="1161507511">
    <w:abstractNumId w:val="1"/>
  </w:num>
  <w:num w:numId="21" w16cid:durableId="145787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0FB"/>
    <w:rsid w:val="00023F69"/>
    <w:rsid w:val="00033397"/>
    <w:rsid w:val="0003399D"/>
    <w:rsid w:val="00040095"/>
    <w:rsid w:val="00051834"/>
    <w:rsid w:val="00054A22"/>
    <w:rsid w:val="00062023"/>
    <w:rsid w:val="00062186"/>
    <w:rsid w:val="000655A6"/>
    <w:rsid w:val="00080512"/>
    <w:rsid w:val="00081C45"/>
    <w:rsid w:val="00085BD6"/>
    <w:rsid w:val="000C17D5"/>
    <w:rsid w:val="000C47C3"/>
    <w:rsid w:val="000C48DD"/>
    <w:rsid w:val="000D58AB"/>
    <w:rsid w:val="000D5D45"/>
    <w:rsid w:val="000E2BD2"/>
    <w:rsid w:val="000E3B65"/>
    <w:rsid w:val="000F2CF1"/>
    <w:rsid w:val="00117F59"/>
    <w:rsid w:val="00133525"/>
    <w:rsid w:val="0016216D"/>
    <w:rsid w:val="0018219E"/>
    <w:rsid w:val="001A4C42"/>
    <w:rsid w:val="001A7420"/>
    <w:rsid w:val="001B6637"/>
    <w:rsid w:val="001C21C3"/>
    <w:rsid w:val="001D02C2"/>
    <w:rsid w:val="001D395C"/>
    <w:rsid w:val="001E6E2A"/>
    <w:rsid w:val="001F0BA1"/>
    <w:rsid w:val="001F0C1D"/>
    <w:rsid w:val="001F1132"/>
    <w:rsid w:val="001F168B"/>
    <w:rsid w:val="00202011"/>
    <w:rsid w:val="00224B6D"/>
    <w:rsid w:val="002347A2"/>
    <w:rsid w:val="00241737"/>
    <w:rsid w:val="002472B1"/>
    <w:rsid w:val="002675F0"/>
    <w:rsid w:val="0028083F"/>
    <w:rsid w:val="00282DF7"/>
    <w:rsid w:val="00285DFD"/>
    <w:rsid w:val="002A1526"/>
    <w:rsid w:val="002A4E34"/>
    <w:rsid w:val="002B6339"/>
    <w:rsid w:val="002E00EE"/>
    <w:rsid w:val="0030218C"/>
    <w:rsid w:val="00307050"/>
    <w:rsid w:val="003172DC"/>
    <w:rsid w:val="0032597A"/>
    <w:rsid w:val="0035462D"/>
    <w:rsid w:val="003765B8"/>
    <w:rsid w:val="003828F7"/>
    <w:rsid w:val="0038430D"/>
    <w:rsid w:val="003C3971"/>
    <w:rsid w:val="003D4ABF"/>
    <w:rsid w:val="003D649A"/>
    <w:rsid w:val="003D73FE"/>
    <w:rsid w:val="003D76BA"/>
    <w:rsid w:val="003F4BFD"/>
    <w:rsid w:val="00423334"/>
    <w:rsid w:val="004345EC"/>
    <w:rsid w:val="00445F9F"/>
    <w:rsid w:val="004644EE"/>
    <w:rsid w:val="00465515"/>
    <w:rsid w:val="004956CE"/>
    <w:rsid w:val="004B2724"/>
    <w:rsid w:val="004C4E46"/>
    <w:rsid w:val="004D3578"/>
    <w:rsid w:val="004D788D"/>
    <w:rsid w:val="004E213A"/>
    <w:rsid w:val="004E4D2D"/>
    <w:rsid w:val="004F0988"/>
    <w:rsid w:val="004F3340"/>
    <w:rsid w:val="004F3B80"/>
    <w:rsid w:val="00502A83"/>
    <w:rsid w:val="0050393F"/>
    <w:rsid w:val="00530521"/>
    <w:rsid w:val="00533198"/>
    <w:rsid w:val="0053388B"/>
    <w:rsid w:val="00535773"/>
    <w:rsid w:val="00537A8E"/>
    <w:rsid w:val="005422D2"/>
    <w:rsid w:val="00543E6C"/>
    <w:rsid w:val="005464C9"/>
    <w:rsid w:val="00560D40"/>
    <w:rsid w:val="00565087"/>
    <w:rsid w:val="00591DB1"/>
    <w:rsid w:val="00597B11"/>
    <w:rsid w:val="005B03F9"/>
    <w:rsid w:val="005C461D"/>
    <w:rsid w:val="005D2E01"/>
    <w:rsid w:val="005D7526"/>
    <w:rsid w:val="005E4BB2"/>
    <w:rsid w:val="00602AEA"/>
    <w:rsid w:val="00605BDD"/>
    <w:rsid w:val="006121C2"/>
    <w:rsid w:val="00614FDF"/>
    <w:rsid w:val="006205DB"/>
    <w:rsid w:val="00623A69"/>
    <w:rsid w:val="006243B1"/>
    <w:rsid w:val="00632438"/>
    <w:rsid w:val="0063543D"/>
    <w:rsid w:val="0063785D"/>
    <w:rsid w:val="00640110"/>
    <w:rsid w:val="00647114"/>
    <w:rsid w:val="00656688"/>
    <w:rsid w:val="006615F3"/>
    <w:rsid w:val="00663770"/>
    <w:rsid w:val="00672C5A"/>
    <w:rsid w:val="006829D7"/>
    <w:rsid w:val="006936AF"/>
    <w:rsid w:val="00695123"/>
    <w:rsid w:val="006A323F"/>
    <w:rsid w:val="006A4701"/>
    <w:rsid w:val="006B065D"/>
    <w:rsid w:val="006B30D0"/>
    <w:rsid w:val="006C3D95"/>
    <w:rsid w:val="006E5C86"/>
    <w:rsid w:val="00701116"/>
    <w:rsid w:val="007063A5"/>
    <w:rsid w:val="0071147F"/>
    <w:rsid w:val="00712D75"/>
    <w:rsid w:val="00713C44"/>
    <w:rsid w:val="00734A5B"/>
    <w:rsid w:val="0074026F"/>
    <w:rsid w:val="007429F6"/>
    <w:rsid w:val="00743576"/>
    <w:rsid w:val="00744E76"/>
    <w:rsid w:val="00757458"/>
    <w:rsid w:val="00774DA4"/>
    <w:rsid w:val="00777D9F"/>
    <w:rsid w:val="00781F0F"/>
    <w:rsid w:val="00787F8E"/>
    <w:rsid w:val="007A514D"/>
    <w:rsid w:val="007A53CC"/>
    <w:rsid w:val="007B57D2"/>
    <w:rsid w:val="007B600E"/>
    <w:rsid w:val="007D5CAC"/>
    <w:rsid w:val="007E7D86"/>
    <w:rsid w:val="007F0230"/>
    <w:rsid w:val="007F0F4A"/>
    <w:rsid w:val="007F737E"/>
    <w:rsid w:val="008000C1"/>
    <w:rsid w:val="008028A4"/>
    <w:rsid w:val="00822368"/>
    <w:rsid w:val="00830747"/>
    <w:rsid w:val="00844BD5"/>
    <w:rsid w:val="00850768"/>
    <w:rsid w:val="00852AE9"/>
    <w:rsid w:val="00861F34"/>
    <w:rsid w:val="0086681B"/>
    <w:rsid w:val="008768CA"/>
    <w:rsid w:val="00880B96"/>
    <w:rsid w:val="0089779D"/>
    <w:rsid w:val="008C384C"/>
    <w:rsid w:val="008D1ABE"/>
    <w:rsid w:val="008D2612"/>
    <w:rsid w:val="008D652E"/>
    <w:rsid w:val="008F0C00"/>
    <w:rsid w:val="0090271F"/>
    <w:rsid w:val="00902E23"/>
    <w:rsid w:val="009114D7"/>
    <w:rsid w:val="0091348E"/>
    <w:rsid w:val="00917CCB"/>
    <w:rsid w:val="009330B7"/>
    <w:rsid w:val="00936F1A"/>
    <w:rsid w:val="00942EC2"/>
    <w:rsid w:val="00967BD6"/>
    <w:rsid w:val="009824A8"/>
    <w:rsid w:val="009928E5"/>
    <w:rsid w:val="009D0ABB"/>
    <w:rsid w:val="009D3A79"/>
    <w:rsid w:val="009E49BA"/>
    <w:rsid w:val="009F37B7"/>
    <w:rsid w:val="009F74E0"/>
    <w:rsid w:val="00A10F02"/>
    <w:rsid w:val="00A13DF3"/>
    <w:rsid w:val="00A150E6"/>
    <w:rsid w:val="00A164B4"/>
    <w:rsid w:val="00A26956"/>
    <w:rsid w:val="00A27486"/>
    <w:rsid w:val="00A53724"/>
    <w:rsid w:val="00A56066"/>
    <w:rsid w:val="00A73129"/>
    <w:rsid w:val="00A82346"/>
    <w:rsid w:val="00A82F07"/>
    <w:rsid w:val="00A83CF1"/>
    <w:rsid w:val="00A900CB"/>
    <w:rsid w:val="00A90273"/>
    <w:rsid w:val="00A92BA1"/>
    <w:rsid w:val="00AB2B75"/>
    <w:rsid w:val="00AC20D4"/>
    <w:rsid w:val="00AC2C96"/>
    <w:rsid w:val="00AC6BC6"/>
    <w:rsid w:val="00AC792A"/>
    <w:rsid w:val="00AD3D3F"/>
    <w:rsid w:val="00AD752F"/>
    <w:rsid w:val="00AE65E2"/>
    <w:rsid w:val="00AF69A9"/>
    <w:rsid w:val="00AF6FA1"/>
    <w:rsid w:val="00B1060F"/>
    <w:rsid w:val="00B1494F"/>
    <w:rsid w:val="00B15449"/>
    <w:rsid w:val="00B168ED"/>
    <w:rsid w:val="00B210D1"/>
    <w:rsid w:val="00B22D7D"/>
    <w:rsid w:val="00B267EA"/>
    <w:rsid w:val="00B5128C"/>
    <w:rsid w:val="00B74353"/>
    <w:rsid w:val="00B93086"/>
    <w:rsid w:val="00BA19ED"/>
    <w:rsid w:val="00BA4B8D"/>
    <w:rsid w:val="00BA4D24"/>
    <w:rsid w:val="00BC0F7D"/>
    <w:rsid w:val="00BD10A8"/>
    <w:rsid w:val="00BD7D31"/>
    <w:rsid w:val="00BE3255"/>
    <w:rsid w:val="00BE38C2"/>
    <w:rsid w:val="00BF128E"/>
    <w:rsid w:val="00C03BF7"/>
    <w:rsid w:val="00C074DD"/>
    <w:rsid w:val="00C1496A"/>
    <w:rsid w:val="00C310C1"/>
    <w:rsid w:val="00C33079"/>
    <w:rsid w:val="00C34783"/>
    <w:rsid w:val="00C45231"/>
    <w:rsid w:val="00C72833"/>
    <w:rsid w:val="00C80F1D"/>
    <w:rsid w:val="00C93F40"/>
    <w:rsid w:val="00CA3D0C"/>
    <w:rsid w:val="00CA4B21"/>
    <w:rsid w:val="00CB4253"/>
    <w:rsid w:val="00CB6DF1"/>
    <w:rsid w:val="00CB78C9"/>
    <w:rsid w:val="00CC041D"/>
    <w:rsid w:val="00CC463D"/>
    <w:rsid w:val="00CF565F"/>
    <w:rsid w:val="00D000BA"/>
    <w:rsid w:val="00D04069"/>
    <w:rsid w:val="00D1719A"/>
    <w:rsid w:val="00D20316"/>
    <w:rsid w:val="00D23438"/>
    <w:rsid w:val="00D34673"/>
    <w:rsid w:val="00D37299"/>
    <w:rsid w:val="00D57972"/>
    <w:rsid w:val="00D63A6A"/>
    <w:rsid w:val="00D675A9"/>
    <w:rsid w:val="00D738D6"/>
    <w:rsid w:val="00D747DF"/>
    <w:rsid w:val="00D755EB"/>
    <w:rsid w:val="00D75B99"/>
    <w:rsid w:val="00D76048"/>
    <w:rsid w:val="00D87E00"/>
    <w:rsid w:val="00D9134D"/>
    <w:rsid w:val="00D9413E"/>
    <w:rsid w:val="00DA05B9"/>
    <w:rsid w:val="00DA4C22"/>
    <w:rsid w:val="00DA7A03"/>
    <w:rsid w:val="00DB1818"/>
    <w:rsid w:val="00DC309B"/>
    <w:rsid w:val="00DC3EEA"/>
    <w:rsid w:val="00DC4DA2"/>
    <w:rsid w:val="00DD4C17"/>
    <w:rsid w:val="00DD74A5"/>
    <w:rsid w:val="00DE0A8B"/>
    <w:rsid w:val="00DF2B1F"/>
    <w:rsid w:val="00DF62CD"/>
    <w:rsid w:val="00DF7AD0"/>
    <w:rsid w:val="00E16509"/>
    <w:rsid w:val="00E20298"/>
    <w:rsid w:val="00E2427E"/>
    <w:rsid w:val="00E30D89"/>
    <w:rsid w:val="00E35EEC"/>
    <w:rsid w:val="00E44582"/>
    <w:rsid w:val="00E65256"/>
    <w:rsid w:val="00E67E73"/>
    <w:rsid w:val="00E77645"/>
    <w:rsid w:val="00E82965"/>
    <w:rsid w:val="00E86E60"/>
    <w:rsid w:val="00E873DB"/>
    <w:rsid w:val="00E94ECF"/>
    <w:rsid w:val="00EA15B0"/>
    <w:rsid w:val="00EA319A"/>
    <w:rsid w:val="00EA5EA7"/>
    <w:rsid w:val="00EB452C"/>
    <w:rsid w:val="00EC4A25"/>
    <w:rsid w:val="00EF2A83"/>
    <w:rsid w:val="00F025A2"/>
    <w:rsid w:val="00F04712"/>
    <w:rsid w:val="00F13360"/>
    <w:rsid w:val="00F21956"/>
    <w:rsid w:val="00F22EC7"/>
    <w:rsid w:val="00F2616F"/>
    <w:rsid w:val="00F325C8"/>
    <w:rsid w:val="00F51421"/>
    <w:rsid w:val="00F63E40"/>
    <w:rsid w:val="00F653B8"/>
    <w:rsid w:val="00F832BB"/>
    <w:rsid w:val="00F9008D"/>
    <w:rsid w:val="00FA1266"/>
    <w:rsid w:val="00FA33D3"/>
    <w:rsid w:val="00FC1192"/>
    <w:rsid w:val="00FE15C8"/>
    <w:rsid w:val="00FE2338"/>
    <w:rsid w:val="00FF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89D0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D2D"/>
    <w:pPr>
      <w:overflowPunct w:val="0"/>
      <w:autoSpaceDE w:val="0"/>
      <w:autoSpaceDN w:val="0"/>
      <w:adjustRightInd w:val="0"/>
      <w:spacing w:after="180"/>
      <w:textAlignment w:val="baseline"/>
    </w:pPr>
  </w:style>
  <w:style w:type="paragraph" w:styleId="Heading1">
    <w:name w:val="heading 1"/>
    <w:next w:val="Normal"/>
    <w:qFormat/>
    <w:rsid w:val="004E4D2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E4D2D"/>
    <w:pPr>
      <w:pBdr>
        <w:top w:val="none" w:sz="0" w:space="0" w:color="auto"/>
      </w:pBdr>
      <w:spacing w:before="180"/>
      <w:outlineLvl w:val="1"/>
    </w:pPr>
    <w:rPr>
      <w:sz w:val="32"/>
    </w:rPr>
  </w:style>
  <w:style w:type="paragraph" w:styleId="Heading3">
    <w:name w:val="heading 3"/>
    <w:basedOn w:val="Heading2"/>
    <w:next w:val="Normal"/>
    <w:qFormat/>
    <w:rsid w:val="004E4D2D"/>
    <w:pPr>
      <w:spacing w:before="120"/>
      <w:outlineLvl w:val="2"/>
    </w:pPr>
    <w:rPr>
      <w:sz w:val="28"/>
    </w:rPr>
  </w:style>
  <w:style w:type="paragraph" w:styleId="Heading4">
    <w:name w:val="heading 4"/>
    <w:basedOn w:val="Heading3"/>
    <w:next w:val="Normal"/>
    <w:link w:val="Heading4Char"/>
    <w:qFormat/>
    <w:rsid w:val="004E4D2D"/>
    <w:pPr>
      <w:ind w:left="1418" w:hanging="1418"/>
      <w:outlineLvl w:val="3"/>
    </w:pPr>
    <w:rPr>
      <w:sz w:val="24"/>
    </w:rPr>
  </w:style>
  <w:style w:type="paragraph" w:styleId="Heading5">
    <w:name w:val="heading 5"/>
    <w:basedOn w:val="Heading4"/>
    <w:next w:val="Normal"/>
    <w:qFormat/>
    <w:rsid w:val="004E4D2D"/>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4E4D2D"/>
    <w:pPr>
      <w:ind w:left="0" w:firstLine="0"/>
      <w:outlineLvl w:val="7"/>
    </w:pPr>
  </w:style>
  <w:style w:type="paragraph" w:styleId="Heading9">
    <w:name w:val="heading 9"/>
    <w:basedOn w:val="Heading8"/>
    <w:next w:val="Normal"/>
    <w:qFormat/>
    <w:rsid w:val="004E4D2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4D2D"/>
    <w:pPr>
      <w:ind w:left="1985" w:hanging="1985"/>
      <w:outlineLvl w:val="9"/>
    </w:pPr>
    <w:rPr>
      <w:sz w:val="20"/>
    </w:rPr>
  </w:style>
  <w:style w:type="paragraph" w:styleId="TOC9">
    <w:name w:val="toc 9"/>
    <w:basedOn w:val="TOC8"/>
    <w:uiPriority w:val="39"/>
    <w:rsid w:val="004E4D2D"/>
    <w:pPr>
      <w:ind w:left="1418" w:hanging="1418"/>
    </w:pPr>
  </w:style>
  <w:style w:type="paragraph" w:styleId="TOC8">
    <w:name w:val="toc 8"/>
    <w:basedOn w:val="TOC1"/>
    <w:uiPriority w:val="39"/>
    <w:rsid w:val="004E4D2D"/>
    <w:pPr>
      <w:spacing w:before="180"/>
      <w:ind w:left="2693" w:hanging="2693"/>
    </w:pPr>
    <w:rPr>
      <w:b/>
    </w:rPr>
  </w:style>
  <w:style w:type="paragraph" w:styleId="TOC1">
    <w:name w:val="toc 1"/>
    <w:uiPriority w:val="39"/>
    <w:rsid w:val="004E4D2D"/>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4E4D2D"/>
    <w:pPr>
      <w:keepLines/>
      <w:tabs>
        <w:tab w:val="center" w:pos="4536"/>
        <w:tab w:val="right" w:pos="9072"/>
      </w:tabs>
    </w:pPr>
  </w:style>
  <w:style w:type="character" w:customStyle="1" w:styleId="ZGSM">
    <w:name w:val="ZGSM"/>
    <w:rsid w:val="004E4D2D"/>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4D2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4E4D2D"/>
    <w:pPr>
      <w:ind w:left="1701" w:hanging="1701"/>
    </w:pPr>
  </w:style>
  <w:style w:type="paragraph" w:styleId="TOC4">
    <w:name w:val="toc 4"/>
    <w:basedOn w:val="TOC3"/>
    <w:uiPriority w:val="39"/>
    <w:rsid w:val="004E4D2D"/>
    <w:pPr>
      <w:ind w:left="1418" w:hanging="1418"/>
    </w:pPr>
  </w:style>
  <w:style w:type="paragraph" w:styleId="TOC3">
    <w:name w:val="toc 3"/>
    <w:basedOn w:val="TOC2"/>
    <w:uiPriority w:val="39"/>
    <w:rsid w:val="004E4D2D"/>
    <w:pPr>
      <w:ind w:left="1134" w:hanging="1134"/>
    </w:pPr>
  </w:style>
  <w:style w:type="paragraph" w:styleId="TOC2">
    <w:name w:val="toc 2"/>
    <w:basedOn w:val="TOC1"/>
    <w:uiPriority w:val="39"/>
    <w:rsid w:val="004E4D2D"/>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4E4D2D"/>
    <w:pPr>
      <w:outlineLvl w:val="9"/>
    </w:pPr>
  </w:style>
  <w:style w:type="paragraph" w:customStyle="1" w:styleId="NF">
    <w:name w:val="NF"/>
    <w:basedOn w:val="NO"/>
    <w:rsid w:val="004E4D2D"/>
    <w:pPr>
      <w:keepNext/>
      <w:spacing w:after="0"/>
    </w:pPr>
    <w:rPr>
      <w:rFonts w:ascii="Arial" w:hAnsi="Arial"/>
      <w:sz w:val="18"/>
    </w:rPr>
  </w:style>
  <w:style w:type="paragraph" w:customStyle="1" w:styleId="NO">
    <w:name w:val="NO"/>
    <w:basedOn w:val="Normal"/>
    <w:link w:val="NOZchn"/>
    <w:rsid w:val="004E4D2D"/>
    <w:pPr>
      <w:keepLines/>
      <w:ind w:left="1135" w:hanging="851"/>
    </w:pPr>
  </w:style>
  <w:style w:type="paragraph" w:customStyle="1" w:styleId="PL">
    <w:name w:val="PL"/>
    <w:rsid w:val="004E4D2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4E4D2D"/>
    <w:pPr>
      <w:jc w:val="right"/>
    </w:pPr>
  </w:style>
  <w:style w:type="paragraph" w:customStyle="1" w:styleId="TAL">
    <w:name w:val="TAL"/>
    <w:basedOn w:val="Normal"/>
    <w:link w:val="TALChar"/>
    <w:rsid w:val="004E4D2D"/>
    <w:pPr>
      <w:keepNext/>
      <w:keepLines/>
      <w:spacing w:after="0"/>
    </w:pPr>
    <w:rPr>
      <w:rFonts w:ascii="Arial" w:hAnsi="Arial"/>
      <w:sz w:val="18"/>
    </w:rPr>
  </w:style>
  <w:style w:type="paragraph" w:customStyle="1" w:styleId="TAH">
    <w:name w:val="TAH"/>
    <w:basedOn w:val="TAC"/>
    <w:link w:val="TAHCar"/>
    <w:rsid w:val="004E4D2D"/>
    <w:rPr>
      <w:b/>
    </w:rPr>
  </w:style>
  <w:style w:type="paragraph" w:customStyle="1" w:styleId="TAC">
    <w:name w:val="TAC"/>
    <w:basedOn w:val="TAL"/>
    <w:rsid w:val="004E4D2D"/>
    <w:pPr>
      <w:jc w:val="center"/>
    </w:pPr>
  </w:style>
  <w:style w:type="paragraph" w:customStyle="1" w:styleId="LD">
    <w:name w:val="LD"/>
    <w:rsid w:val="004E4D2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4E4D2D"/>
    <w:pPr>
      <w:keepLines/>
      <w:ind w:left="1702" w:hanging="1418"/>
    </w:pPr>
  </w:style>
  <w:style w:type="paragraph" w:customStyle="1" w:styleId="FP">
    <w:name w:val="FP"/>
    <w:basedOn w:val="Normal"/>
    <w:rsid w:val="004E4D2D"/>
    <w:pPr>
      <w:spacing w:after="0"/>
    </w:pPr>
  </w:style>
  <w:style w:type="paragraph" w:customStyle="1" w:styleId="NW">
    <w:name w:val="NW"/>
    <w:basedOn w:val="NO"/>
    <w:rsid w:val="004E4D2D"/>
    <w:pPr>
      <w:spacing w:after="0"/>
    </w:pPr>
  </w:style>
  <w:style w:type="paragraph" w:customStyle="1" w:styleId="EW">
    <w:name w:val="EW"/>
    <w:basedOn w:val="EX"/>
    <w:rsid w:val="004E4D2D"/>
    <w:pPr>
      <w:spacing w:after="0"/>
    </w:pPr>
  </w:style>
  <w:style w:type="paragraph" w:customStyle="1" w:styleId="B1">
    <w:name w:val="B1"/>
    <w:basedOn w:val="List"/>
    <w:link w:val="B1Char"/>
    <w:rsid w:val="004E4D2D"/>
    <w:pPr>
      <w:ind w:left="568" w:hanging="284"/>
      <w:contextualSpacing w:val="0"/>
    </w:pPr>
  </w:style>
  <w:style w:type="paragraph" w:styleId="TOC6">
    <w:name w:val="toc 6"/>
    <w:basedOn w:val="TOC5"/>
    <w:next w:val="Normal"/>
    <w:uiPriority w:val="39"/>
    <w:rsid w:val="004E4D2D"/>
    <w:pPr>
      <w:ind w:left="1985" w:hanging="1985"/>
    </w:pPr>
  </w:style>
  <w:style w:type="paragraph" w:styleId="TOC7">
    <w:name w:val="toc 7"/>
    <w:basedOn w:val="TOC6"/>
    <w:next w:val="Normal"/>
    <w:uiPriority w:val="39"/>
    <w:rsid w:val="004E4D2D"/>
    <w:pPr>
      <w:ind w:left="2268" w:hanging="2268"/>
    </w:pPr>
  </w:style>
  <w:style w:type="paragraph" w:customStyle="1" w:styleId="EditorsNote">
    <w:name w:val="Editor's Note"/>
    <w:basedOn w:val="NO"/>
    <w:link w:val="EditorsNoteChar"/>
    <w:rsid w:val="004E4D2D"/>
    <w:pPr>
      <w:ind w:left="1559" w:hanging="1276"/>
    </w:pPr>
    <w:rPr>
      <w:color w:val="FF0000"/>
    </w:rPr>
  </w:style>
  <w:style w:type="paragraph" w:customStyle="1" w:styleId="TH">
    <w:name w:val="TH"/>
    <w:basedOn w:val="Normal"/>
    <w:link w:val="THChar"/>
    <w:rsid w:val="004E4D2D"/>
    <w:pPr>
      <w:keepNext/>
      <w:keepLines/>
      <w:spacing w:before="60"/>
      <w:jc w:val="center"/>
    </w:pPr>
    <w:rPr>
      <w:rFonts w:ascii="Arial" w:hAnsi="Arial"/>
      <w:b/>
    </w:rPr>
  </w:style>
  <w:style w:type="paragraph" w:customStyle="1" w:styleId="ZA">
    <w:name w:val="ZA"/>
    <w:rsid w:val="004E4D2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E4D2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E4D2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E4D2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4E4D2D"/>
    <w:pPr>
      <w:ind w:left="851" w:hanging="851"/>
    </w:pPr>
  </w:style>
  <w:style w:type="paragraph" w:customStyle="1" w:styleId="ZH">
    <w:name w:val="ZH"/>
    <w:rsid w:val="004E4D2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4E4D2D"/>
    <w:pPr>
      <w:keepNext w:val="0"/>
      <w:spacing w:before="0" w:after="240"/>
    </w:pPr>
  </w:style>
  <w:style w:type="paragraph" w:customStyle="1" w:styleId="ZG">
    <w:name w:val="ZG"/>
    <w:rsid w:val="004E4D2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4E4D2D"/>
    <w:pPr>
      <w:ind w:left="851" w:hanging="284"/>
      <w:contextualSpacing w:val="0"/>
    </w:pPr>
  </w:style>
  <w:style w:type="paragraph" w:customStyle="1" w:styleId="B3">
    <w:name w:val="B3"/>
    <w:basedOn w:val="List3"/>
    <w:rsid w:val="004E4D2D"/>
    <w:pPr>
      <w:ind w:left="1135" w:hanging="284"/>
      <w:contextualSpacing w:val="0"/>
    </w:pPr>
  </w:style>
  <w:style w:type="paragraph" w:customStyle="1" w:styleId="B4">
    <w:name w:val="B4"/>
    <w:basedOn w:val="List4"/>
    <w:rsid w:val="004E4D2D"/>
    <w:pPr>
      <w:ind w:left="1418" w:hanging="284"/>
      <w:contextualSpacing w:val="0"/>
    </w:pPr>
  </w:style>
  <w:style w:type="paragraph" w:customStyle="1" w:styleId="B5">
    <w:name w:val="B5"/>
    <w:basedOn w:val="List5"/>
    <w:rsid w:val="004E4D2D"/>
    <w:pPr>
      <w:ind w:left="1702" w:hanging="284"/>
      <w:contextualSpacing w:val="0"/>
    </w:pPr>
  </w:style>
  <w:style w:type="paragraph" w:customStyle="1" w:styleId="ZTD">
    <w:name w:val="ZTD"/>
    <w:basedOn w:val="ZB"/>
    <w:rsid w:val="004E4D2D"/>
    <w:pPr>
      <w:framePr w:hRule="auto" w:wrap="notBeside" w:y="852"/>
    </w:pPr>
    <w:rPr>
      <w:i w:val="0"/>
      <w:sz w:val="40"/>
    </w:rPr>
  </w:style>
  <w:style w:type="paragraph" w:customStyle="1" w:styleId="ZV">
    <w:name w:val="ZV"/>
    <w:basedOn w:val="ZU"/>
    <w:rsid w:val="004E4D2D"/>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rsid w:val="00787F8E"/>
    <w:rPr>
      <w:rFonts w:ascii="SimSun" w:eastAsia="SimSun"/>
      <w:sz w:val="18"/>
      <w:szCs w:val="18"/>
    </w:rPr>
  </w:style>
  <w:style w:type="character" w:customStyle="1" w:styleId="DocumentMapChar">
    <w:name w:val="Document Map Char"/>
    <w:basedOn w:val="DefaultParagraphFont"/>
    <w:link w:val="DocumentMap"/>
    <w:rsid w:val="00787F8E"/>
    <w:rPr>
      <w:rFonts w:ascii="SimSun" w:eastAsia="SimSun"/>
      <w:sz w:val="18"/>
      <w:szCs w:val="18"/>
    </w:rPr>
  </w:style>
  <w:style w:type="paragraph" w:styleId="TOCHeading">
    <w:name w:val="TOC Heading"/>
    <w:basedOn w:val="Heading1"/>
    <w:next w:val="Normal"/>
    <w:uiPriority w:val="39"/>
    <w:semiHidden/>
    <w:unhideWhenUsed/>
    <w:qFormat/>
    <w:rsid w:val="00787F8E"/>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ditorsNoteChar">
    <w:name w:val="Editor's Note Char"/>
    <w:link w:val="EditorsNote"/>
    <w:rsid w:val="00656688"/>
    <w:rPr>
      <w:color w:val="FF0000"/>
    </w:rPr>
  </w:style>
  <w:style w:type="character" w:customStyle="1" w:styleId="B1Char">
    <w:name w:val="B1 Char"/>
    <w:link w:val="B1"/>
    <w:rsid w:val="00787F8E"/>
  </w:style>
  <w:style w:type="character" w:customStyle="1" w:styleId="NOZchn">
    <w:name w:val="NO Zchn"/>
    <w:link w:val="NO"/>
    <w:rsid w:val="00787F8E"/>
  </w:style>
  <w:style w:type="character" w:customStyle="1" w:styleId="B2Char">
    <w:name w:val="B2 Char"/>
    <w:link w:val="B2"/>
    <w:rsid w:val="00787F8E"/>
  </w:style>
  <w:style w:type="character" w:customStyle="1" w:styleId="THChar">
    <w:name w:val="TH Char"/>
    <w:link w:val="TH"/>
    <w:rsid w:val="00787F8E"/>
    <w:rPr>
      <w:rFonts w:ascii="Arial" w:hAnsi="Arial"/>
      <w:b/>
    </w:rPr>
  </w:style>
  <w:style w:type="character" w:customStyle="1" w:styleId="TFChar">
    <w:name w:val="TF Char"/>
    <w:link w:val="TF"/>
    <w:rsid w:val="00787F8E"/>
    <w:rPr>
      <w:rFonts w:ascii="Arial" w:hAnsi="Arial"/>
      <w:b/>
    </w:rPr>
  </w:style>
  <w:style w:type="character" w:customStyle="1" w:styleId="TALChar">
    <w:name w:val="TAL Char"/>
    <w:link w:val="TAL"/>
    <w:rsid w:val="00787F8E"/>
    <w:rPr>
      <w:rFonts w:ascii="Arial" w:hAnsi="Arial"/>
      <w:sz w:val="18"/>
    </w:rPr>
  </w:style>
  <w:style w:type="character" w:customStyle="1" w:styleId="TAHCar">
    <w:name w:val="TAH Car"/>
    <w:link w:val="TAH"/>
    <w:rsid w:val="00787F8E"/>
    <w:rPr>
      <w:rFonts w:ascii="Arial" w:hAnsi="Arial"/>
      <w:b/>
      <w:sz w:val="18"/>
    </w:rPr>
  </w:style>
  <w:style w:type="character" w:styleId="CommentReference">
    <w:name w:val="annotation reference"/>
    <w:rsid w:val="00787F8E"/>
    <w:rPr>
      <w:sz w:val="21"/>
      <w:szCs w:val="21"/>
    </w:rPr>
  </w:style>
  <w:style w:type="paragraph" w:styleId="CommentText">
    <w:name w:val="annotation text"/>
    <w:basedOn w:val="Normal"/>
    <w:link w:val="CommentTextChar"/>
    <w:rsid w:val="00787F8E"/>
    <w:rPr>
      <w:rFonts w:eastAsia="SimSun"/>
    </w:rPr>
  </w:style>
  <w:style w:type="character" w:customStyle="1" w:styleId="CommentTextChar">
    <w:name w:val="Comment Text Char"/>
    <w:basedOn w:val="DefaultParagraphFont"/>
    <w:link w:val="CommentText"/>
    <w:rsid w:val="00787F8E"/>
    <w:rPr>
      <w:rFonts w:eastAsia="SimSun"/>
    </w:rPr>
  </w:style>
  <w:style w:type="paragraph" w:styleId="CommentSubject">
    <w:name w:val="annotation subject"/>
    <w:basedOn w:val="CommentText"/>
    <w:next w:val="CommentText"/>
    <w:link w:val="CommentSubjectChar"/>
    <w:rsid w:val="00787F8E"/>
    <w:rPr>
      <w:b/>
      <w:bCs/>
    </w:rPr>
  </w:style>
  <w:style w:type="character" w:customStyle="1" w:styleId="CommentSubjectChar">
    <w:name w:val="Comment Subject Char"/>
    <w:basedOn w:val="CommentTextChar"/>
    <w:link w:val="CommentSubject"/>
    <w:rsid w:val="00787F8E"/>
    <w:rPr>
      <w:rFonts w:eastAsia="SimSun"/>
      <w:b/>
      <w:bCs/>
    </w:rPr>
  </w:style>
  <w:style w:type="character" w:customStyle="1" w:styleId="EXChar">
    <w:name w:val="EX Char"/>
    <w:link w:val="EX"/>
    <w:locked/>
    <w:rsid w:val="00787F8E"/>
  </w:style>
  <w:style w:type="paragraph" w:styleId="BodyText">
    <w:name w:val="Body Text"/>
    <w:basedOn w:val="Normal"/>
    <w:link w:val="BodyTextChar"/>
    <w:rsid w:val="00787F8E"/>
    <w:pPr>
      <w:spacing w:after="120"/>
    </w:pPr>
    <w:rPr>
      <w:rFonts w:eastAsia="SimSun"/>
      <w:color w:val="000000"/>
      <w:lang w:eastAsia="ja-JP"/>
    </w:rPr>
  </w:style>
  <w:style w:type="character" w:customStyle="1" w:styleId="BodyTextChar">
    <w:name w:val="Body Text Char"/>
    <w:basedOn w:val="DefaultParagraphFont"/>
    <w:link w:val="BodyText"/>
    <w:rsid w:val="00787F8E"/>
    <w:rPr>
      <w:rFonts w:eastAsia="SimSun"/>
      <w:color w:val="000000"/>
      <w:lang w:eastAsia="ja-JP"/>
    </w:rPr>
  </w:style>
  <w:style w:type="character" w:customStyle="1" w:styleId="NOChar">
    <w:name w:val="NO Char"/>
    <w:rsid w:val="00787F8E"/>
    <w:rPr>
      <w:lang w:val="en-GB" w:eastAsia="en-US"/>
    </w:rPr>
  </w:style>
  <w:style w:type="character" w:customStyle="1" w:styleId="TANChar">
    <w:name w:val="TAN Char"/>
    <w:link w:val="TAN"/>
    <w:rsid w:val="00787F8E"/>
    <w:rPr>
      <w:rFonts w:ascii="Arial" w:hAnsi="Arial"/>
      <w:sz w:val="18"/>
    </w:rPr>
  </w:style>
  <w:style w:type="character" w:customStyle="1" w:styleId="Heading4Char">
    <w:name w:val="Heading 4 Char"/>
    <w:link w:val="Heading4"/>
    <w:rsid w:val="00787F8E"/>
    <w:rPr>
      <w:rFonts w:ascii="Arial" w:hAnsi="Arial"/>
      <w:sz w:val="24"/>
    </w:rPr>
  </w:style>
  <w:style w:type="paragraph" w:styleId="Revision">
    <w:name w:val="Revision"/>
    <w:hidden/>
    <w:uiPriority w:val="99"/>
    <w:semiHidden/>
    <w:rsid w:val="009D3A79"/>
    <w:rPr>
      <w:lang w:eastAsia="en-US"/>
    </w:rPr>
  </w:style>
  <w:style w:type="paragraph" w:styleId="Bibliography">
    <w:name w:val="Bibliography"/>
    <w:basedOn w:val="Normal"/>
    <w:next w:val="Normal"/>
    <w:uiPriority w:val="37"/>
    <w:semiHidden/>
    <w:unhideWhenUsed/>
    <w:rsid w:val="000050FB"/>
  </w:style>
  <w:style w:type="paragraph" w:styleId="BlockText">
    <w:name w:val="Block Text"/>
    <w:basedOn w:val="Normal"/>
    <w:rsid w:val="000050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050FB"/>
    <w:pPr>
      <w:spacing w:after="120" w:line="480" w:lineRule="auto"/>
    </w:pPr>
  </w:style>
  <w:style w:type="character" w:customStyle="1" w:styleId="BodyText2Char">
    <w:name w:val="Body Text 2 Char"/>
    <w:basedOn w:val="DefaultParagraphFont"/>
    <w:link w:val="BodyText2"/>
    <w:rsid w:val="000050FB"/>
  </w:style>
  <w:style w:type="paragraph" w:styleId="BodyText3">
    <w:name w:val="Body Text 3"/>
    <w:basedOn w:val="Normal"/>
    <w:link w:val="BodyText3Char"/>
    <w:rsid w:val="000050FB"/>
    <w:pPr>
      <w:spacing w:after="120"/>
    </w:pPr>
    <w:rPr>
      <w:sz w:val="16"/>
      <w:szCs w:val="16"/>
    </w:rPr>
  </w:style>
  <w:style w:type="character" w:customStyle="1" w:styleId="BodyText3Char">
    <w:name w:val="Body Text 3 Char"/>
    <w:basedOn w:val="DefaultParagraphFont"/>
    <w:link w:val="BodyText3"/>
    <w:rsid w:val="000050FB"/>
    <w:rPr>
      <w:sz w:val="16"/>
      <w:szCs w:val="16"/>
    </w:rPr>
  </w:style>
  <w:style w:type="paragraph" w:styleId="BodyTextFirstIndent">
    <w:name w:val="Body Text First Indent"/>
    <w:basedOn w:val="BodyText"/>
    <w:link w:val="BodyTextFirstIndentChar"/>
    <w:rsid w:val="000050FB"/>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0050FB"/>
    <w:rPr>
      <w:rFonts w:eastAsia="SimSun"/>
      <w:color w:val="000000"/>
      <w:lang w:eastAsia="en-US"/>
    </w:rPr>
  </w:style>
  <w:style w:type="paragraph" w:styleId="BodyTextIndent">
    <w:name w:val="Body Text Indent"/>
    <w:basedOn w:val="Normal"/>
    <w:link w:val="BodyTextIndentChar"/>
    <w:rsid w:val="000050FB"/>
    <w:pPr>
      <w:spacing w:after="120"/>
      <w:ind w:left="283"/>
    </w:pPr>
  </w:style>
  <w:style w:type="character" w:customStyle="1" w:styleId="BodyTextIndentChar">
    <w:name w:val="Body Text Indent Char"/>
    <w:basedOn w:val="DefaultParagraphFont"/>
    <w:link w:val="BodyTextIndent"/>
    <w:rsid w:val="000050FB"/>
  </w:style>
  <w:style w:type="paragraph" w:styleId="BodyTextFirstIndent2">
    <w:name w:val="Body Text First Indent 2"/>
    <w:basedOn w:val="BodyTextIndent"/>
    <w:link w:val="BodyTextFirstIndent2Char"/>
    <w:rsid w:val="000050FB"/>
    <w:pPr>
      <w:spacing w:after="180"/>
      <w:ind w:left="360" w:firstLine="360"/>
    </w:pPr>
  </w:style>
  <w:style w:type="character" w:customStyle="1" w:styleId="BodyTextFirstIndent2Char">
    <w:name w:val="Body Text First Indent 2 Char"/>
    <w:basedOn w:val="BodyTextIndentChar"/>
    <w:link w:val="BodyTextFirstIndent2"/>
    <w:rsid w:val="000050FB"/>
  </w:style>
  <w:style w:type="paragraph" w:styleId="BodyTextIndent2">
    <w:name w:val="Body Text Indent 2"/>
    <w:basedOn w:val="Normal"/>
    <w:link w:val="BodyTextIndent2Char"/>
    <w:rsid w:val="000050FB"/>
    <w:pPr>
      <w:spacing w:after="120" w:line="480" w:lineRule="auto"/>
      <w:ind w:left="283"/>
    </w:pPr>
  </w:style>
  <w:style w:type="character" w:customStyle="1" w:styleId="BodyTextIndent2Char">
    <w:name w:val="Body Text Indent 2 Char"/>
    <w:basedOn w:val="DefaultParagraphFont"/>
    <w:link w:val="BodyTextIndent2"/>
    <w:rsid w:val="000050FB"/>
  </w:style>
  <w:style w:type="paragraph" w:styleId="BodyTextIndent3">
    <w:name w:val="Body Text Indent 3"/>
    <w:basedOn w:val="Normal"/>
    <w:link w:val="BodyTextIndent3Char"/>
    <w:rsid w:val="000050FB"/>
    <w:pPr>
      <w:spacing w:after="120"/>
      <w:ind w:left="283"/>
    </w:pPr>
    <w:rPr>
      <w:sz w:val="16"/>
      <w:szCs w:val="16"/>
    </w:rPr>
  </w:style>
  <w:style w:type="character" w:customStyle="1" w:styleId="BodyTextIndent3Char">
    <w:name w:val="Body Text Indent 3 Char"/>
    <w:basedOn w:val="DefaultParagraphFont"/>
    <w:link w:val="BodyTextIndent3"/>
    <w:rsid w:val="000050FB"/>
    <w:rPr>
      <w:sz w:val="16"/>
      <w:szCs w:val="16"/>
    </w:rPr>
  </w:style>
  <w:style w:type="paragraph" w:styleId="Caption">
    <w:name w:val="caption"/>
    <w:basedOn w:val="Normal"/>
    <w:next w:val="Normal"/>
    <w:semiHidden/>
    <w:unhideWhenUsed/>
    <w:qFormat/>
    <w:rsid w:val="000050FB"/>
    <w:pPr>
      <w:spacing w:after="200"/>
    </w:pPr>
    <w:rPr>
      <w:i/>
      <w:iCs/>
      <w:color w:val="44546A" w:themeColor="text2"/>
      <w:sz w:val="18"/>
      <w:szCs w:val="18"/>
    </w:rPr>
  </w:style>
  <w:style w:type="paragraph" w:styleId="Closing">
    <w:name w:val="Closing"/>
    <w:basedOn w:val="Normal"/>
    <w:link w:val="ClosingChar"/>
    <w:rsid w:val="000050FB"/>
    <w:pPr>
      <w:spacing w:after="0"/>
      <w:ind w:left="4252"/>
    </w:pPr>
  </w:style>
  <w:style w:type="character" w:customStyle="1" w:styleId="ClosingChar">
    <w:name w:val="Closing Char"/>
    <w:basedOn w:val="DefaultParagraphFont"/>
    <w:link w:val="Closing"/>
    <w:rsid w:val="000050FB"/>
  </w:style>
  <w:style w:type="paragraph" w:styleId="Date">
    <w:name w:val="Date"/>
    <w:basedOn w:val="Normal"/>
    <w:next w:val="Normal"/>
    <w:link w:val="DateChar"/>
    <w:rsid w:val="000050FB"/>
  </w:style>
  <w:style w:type="character" w:customStyle="1" w:styleId="DateChar">
    <w:name w:val="Date Char"/>
    <w:basedOn w:val="DefaultParagraphFont"/>
    <w:link w:val="Date"/>
    <w:rsid w:val="000050FB"/>
  </w:style>
  <w:style w:type="paragraph" w:styleId="E-mailSignature">
    <w:name w:val="E-mail Signature"/>
    <w:basedOn w:val="Normal"/>
    <w:link w:val="E-mailSignatureChar"/>
    <w:rsid w:val="000050FB"/>
    <w:pPr>
      <w:spacing w:after="0"/>
    </w:pPr>
  </w:style>
  <w:style w:type="character" w:customStyle="1" w:styleId="E-mailSignatureChar">
    <w:name w:val="E-mail Signature Char"/>
    <w:basedOn w:val="DefaultParagraphFont"/>
    <w:link w:val="E-mailSignature"/>
    <w:rsid w:val="000050FB"/>
  </w:style>
  <w:style w:type="paragraph" w:styleId="EndnoteText">
    <w:name w:val="endnote text"/>
    <w:basedOn w:val="Normal"/>
    <w:link w:val="EndnoteTextChar"/>
    <w:rsid w:val="000050FB"/>
    <w:pPr>
      <w:spacing w:after="0"/>
    </w:pPr>
  </w:style>
  <w:style w:type="character" w:customStyle="1" w:styleId="EndnoteTextChar">
    <w:name w:val="Endnote Text Char"/>
    <w:basedOn w:val="DefaultParagraphFont"/>
    <w:link w:val="EndnoteText"/>
    <w:rsid w:val="000050FB"/>
  </w:style>
  <w:style w:type="paragraph" w:styleId="EnvelopeAddress">
    <w:name w:val="envelope address"/>
    <w:basedOn w:val="Normal"/>
    <w:rsid w:val="000050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050FB"/>
    <w:pPr>
      <w:spacing w:after="0"/>
    </w:pPr>
    <w:rPr>
      <w:rFonts w:asciiTheme="majorHAnsi" w:eastAsiaTheme="majorEastAsia" w:hAnsiTheme="majorHAnsi" w:cstheme="majorBidi"/>
    </w:rPr>
  </w:style>
  <w:style w:type="paragraph" w:styleId="FootnoteText">
    <w:name w:val="footnote text"/>
    <w:basedOn w:val="Normal"/>
    <w:link w:val="FootnoteTextChar"/>
    <w:rsid w:val="000050FB"/>
    <w:pPr>
      <w:spacing w:after="0"/>
    </w:pPr>
  </w:style>
  <w:style w:type="character" w:customStyle="1" w:styleId="FootnoteTextChar">
    <w:name w:val="Footnote Text Char"/>
    <w:basedOn w:val="DefaultParagraphFont"/>
    <w:link w:val="FootnoteText"/>
    <w:rsid w:val="000050FB"/>
  </w:style>
  <w:style w:type="paragraph" w:styleId="HTMLAddress">
    <w:name w:val="HTML Address"/>
    <w:basedOn w:val="Normal"/>
    <w:link w:val="HTMLAddressChar"/>
    <w:rsid w:val="000050FB"/>
    <w:pPr>
      <w:spacing w:after="0"/>
    </w:pPr>
    <w:rPr>
      <w:i/>
      <w:iCs/>
    </w:rPr>
  </w:style>
  <w:style w:type="character" w:customStyle="1" w:styleId="HTMLAddressChar">
    <w:name w:val="HTML Address Char"/>
    <w:basedOn w:val="DefaultParagraphFont"/>
    <w:link w:val="HTMLAddress"/>
    <w:rsid w:val="000050FB"/>
    <w:rPr>
      <w:i/>
      <w:iCs/>
    </w:rPr>
  </w:style>
  <w:style w:type="paragraph" w:styleId="HTMLPreformatted">
    <w:name w:val="HTML Preformatted"/>
    <w:basedOn w:val="Normal"/>
    <w:link w:val="HTMLPreformattedChar"/>
    <w:rsid w:val="000050FB"/>
    <w:pPr>
      <w:spacing w:after="0"/>
    </w:pPr>
    <w:rPr>
      <w:rFonts w:ascii="Consolas" w:hAnsi="Consolas"/>
    </w:rPr>
  </w:style>
  <w:style w:type="character" w:customStyle="1" w:styleId="HTMLPreformattedChar">
    <w:name w:val="HTML Preformatted Char"/>
    <w:basedOn w:val="DefaultParagraphFont"/>
    <w:link w:val="HTMLPreformatted"/>
    <w:rsid w:val="000050FB"/>
    <w:rPr>
      <w:rFonts w:ascii="Consolas" w:hAnsi="Consolas"/>
    </w:rPr>
  </w:style>
  <w:style w:type="paragraph" w:styleId="Index1">
    <w:name w:val="index 1"/>
    <w:basedOn w:val="Normal"/>
    <w:next w:val="Normal"/>
    <w:rsid w:val="000050FB"/>
    <w:pPr>
      <w:spacing w:after="0"/>
      <w:ind w:left="200" w:hanging="200"/>
    </w:pPr>
  </w:style>
  <w:style w:type="paragraph" w:styleId="Index2">
    <w:name w:val="index 2"/>
    <w:basedOn w:val="Normal"/>
    <w:next w:val="Normal"/>
    <w:rsid w:val="000050FB"/>
    <w:pPr>
      <w:spacing w:after="0"/>
      <w:ind w:left="400" w:hanging="200"/>
    </w:pPr>
  </w:style>
  <w:style w:type="paragraph" w:styleId="Index3">
    <w:name w:val="index 3"/>
    <w:basedOn w:val="Normal"/>
    <w:next w:val="Normal"/>
    <w:rsid w:val="000050FB"/>
    <w:pPr>
      <w:spacing w:after="0"/>
      <w:ind w:left="600" w:hanging="200"/>
    </w:pPr>
  </w:style>
  <w:style w:type="paragraph" w:styleId="Index4">
    <w:name w:val="index 4"/>
    <w:basedOn w:val="Normal"/>
    <w:next w:val="Normal"/>
    <w:rsid w:val="000050FB"/>
    <w:pPr>
      <w:spacing w:after="0"/>
      <w:ind w:left="800" w:hanging="200"/>
    </w:pPr>
  </w:style>
  <w:style w:type="paragraph" w:styleId="Index5">
    <w:name w:val="index 5"/>
    <w:basedOn w:val="Normal"/>
    <w:next w:val="Normal"/>
    <w:rsid w:val="000050FB"/>
    <w:pPr>
      <w:spacing w:after="0"/>
      <w:ind w:left="1000" w:hanging="200"/>
    </w:pPr>
  </w:style>
  <w:style w:type="paragraph" w:styleId="Index6">
    <w:name w:val="index 6"/>
    <w:basedOn w:val="Normal"/>
    <w:next w:val="Normal"/>
    <w:rsid w:val="000050FB"/>
    <w:pPr>
      <w:spacing w:after="0"/>
      <w:ind w:left="1200" w:hanging="200"/>
    </w:pPr>
  </w:style>
  <w:style w:type="paragraph" w:styleId="Index7">
    <w:name w:val="index 7"/>
    <w:basedOn w:val="Normal"/>
    <w:next w:val="Normal"/>
    <w:rsid w:val="000050FB"/>
    <w:pPr>
      <w:spacing w:after="0"/>
      <w:ind w:left="1400" w:hanging="200"/>
    </w:pPr>
  </w:style>
  <w:style w:type="paragraph" w:styleId="Index8">
    <w:name w:val="index 8"/>
    <w:basedOn w:val="Normal"/>
    <w:next w:val="Normal"/>
    <w:rsid w:val="000050FB"/>
    <w:pPr>
      <w:spacing w:after="0"/>
      <w:ind w:left="1600" w:hanging="200"/>
    </w:pPr>
  </w:style>
  <w:style w:type="paragraph" w:styleId="Index9">
    <w:name w:val="index 9"/>
    <w:basedOn w:val="Normal"/>
    <w:next w:val="Normal"/>
    <w:rsid w:val="000050FB"/>
    <w:pPr>
      <w:spacing w:after="0"/>
      <w:ind w:left="1800" w:hanging="200"/>
    </w:pPr>
  </w:style>
  <w:style w:type="paragraph" w:styleId="IndexHeading">
    <w:name w:val="index heading"/>
    <w:basedOn w:val="Normal"/>
    <w:next w:val="Index1"/>
    <w:rsid w:val="000050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050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50FB"/>
    <w:rPr>
      <w:i/>
      <w:iCs/>
      <w:color w:val="4472C4" w:themeColor="accent1"/>
    </w:rPr>
  </w:style>
  <w:style w:type="paragraph" w:styleId="List">
    <w:name w:val="List"/>
    <w:basedOn w:val="Normal"/>
    <w:rsid w:val="000050FB"/>
    <w:pPr>
      <w:ind w:left="283" w:hanging="283"/>
      <w:contextualSpacing/>
    </w:pPr>
  </w:style>
  <w:style w:type="paragraph" w:styleId="List2">
    <w:name w:val="List 2"/>
    <w:basedOn w:val="Normal"/>
    <w:rsid w:val="000050FB"/>
    <w:pPr>
      <w:ind w:left="566" w:hanging="283"/>
      <w:contextualSpacing/>
    </w:pPr>
  </w:style>
  <w:style w:type="paragraph" w:styleId="List3">
    <w:name w:val="List 3"/>
    <w:basedOn w:val="Normal"/>
    <w:rsid w:val="000050FB"/>
    <w:pPr>
      <w:ind w:left="849" w:hanging="283"/>
      <w:contextualSpacing/>
    </w:pPr>
  </w:style>
  <w:style w:type="paragraph" w:styleId="List4">
    <w:name w:val="List 4"/>
    <w:basedOn w:val="Normal"/>
    <w:rsid w:val="000050FB"/>
    <w:pPr>
      <w:ind w:left="1132" w:hanging="283"/>
      <w:contextualSpacing/>
    </w:pPr>
  </w:style>
  <w:style w:type="paragraph" w:styleId="List5">
    <w:name w:val="List 5"/>
    <w:basedOn w:val="Normal"/>
    <w:rsid w:val="000050FB"/>
    <w:pPr>
      <w:ind w:left="1415" w:hanging="283"/>
      <w:contextualSpacing/>
    </w:pPr>
  </w:style>
  <w:style w:type="paragraph" w:styleId="ListBullet">
    <w:name w:val="List Bullet"/>
    <w:basedOn w:val="Normal"/>
    <w:rsid w:val="000050FB"/>
    <w:pPr>
      <w:numPr>
        <w:numId w:val="12"/>
      </w:numPr>
      <w:contextualSpacing/>
    </w:pPr>
  </w:style>
  <w:style w:type="paragraph" w:styleId="ListBullet2">
    <w:name w:val="List Bullet 2"/>
    <w:basedOn w:val="Normal"/>
    <w:rsid w:val="000050FB"/>
    <w:pPr>
      <w:numPr>
        <w:numId w:val="13"/>
      </w:numPr>
      <w:contextualSpacing/>
    </w:pPr>
  </w:style>
  <w:style w:type="paragraph" w:styleId="ListBullet3">
    <w:name w:val="List Bullet 3"/>
    <w:basedOn w:val="Normal"/>
    <w:rsid w:val="000050FB"/>
    <w:pPr>
      <w:numPr>
        <w:numId w:val="14"/>
      </w:numPr>
      <w:contextualSpacing/>
    </w:pPr>
  </w:style>
  <w:style w:type="paragraph" w:styleId="ListBullet4">
    <w:name w:val="List Bullet 4"/>
    <w:basedOn w:val="Normal"/>
    <w:rsid w:val="000050FB"/>
    <w:pPr>
      <w:numPr>
        <w:numId w:val="15"/>
      </w:numPr>
      <w:contextualSpacing/>
    </w:pPr>
  </w:style>
  <w:style w:type="paragraph" w:styleId="ListBullet5">
    <w:name w:val="List Bullet 5"/>
    <w:basedOn w:val="Normal"/>
    <w:rsid w:val="000050FB"/>
    <w:pPr>
      <w:numPr>
        <w:numId w:val="16"/>
      </w:numPr>
      <w:contextualSpacing/>
    </w:pPr>
  </w:style>
  <w:style w:type="paragraph" w:styleId="ListContinue">
    <w:name w:val="List Continue"/>
    <w:basedOn w:val="Normal"/>
    <w:rsid w:val="000050FB"/>
    <w:pPr>
      <w:spacing w:after="120"/>
      <w:ind w:left="283"/>
      <w:contextualSpacing/>
    </w:pPr>
  </w:style>
  <w:style w:type="paragraph" w:styleId="ListContinue2">
    <w:name w:val="List Continue 2"/>
    <w:basedOn w:val="Normal"/>
    <w:rsid w:val="000050FB"/>
    <w:pPr>
      <w:spacing w:after="120"/>
      <w:ind w:left="566"/>
      <w:contextualSpacing/>
    </w:pPr>
  </w:style>
  <w:style w:type="paragraph" w:styleId="ListContinue3">
    <w:name w:val="List Continue 3"/>
    <w:basedOn w:val="Normal"/>
    <w:rsid w:val="000050FB"/>
    <w:pPr>
      <w:spacing w:after="120"/>
      <w:ind w:left="849"/>
      <w:contextualSpacing/>
    </w:pPr>
  </w:style>
  <w:style w:type="paragraph" w:styleId="ListContinue4">
    <w:name w:val="List Continue 4"/>
    <w:basedOn w:val="Normal"/>
    <w:rsid w:val="000050FB"/>
    <w:pPr>
      <w:spacing w:after="120"/>
      <w:ind w:left="1132"/>
      <w:contextualSpacing/>
    </w:pPr>
  </w:style>
  <w:style w:type="paragraph" w:styleId="ListContinue5">
    <w:name w:val="List Continue 5"/>
    <w:basedOn w:val="Normal"/>
    <w:rsid w:val="000050FB"/>
    <w:pPr>
      <w:spacing w:after="120"/>
      <w:ind w:left="1415"/>
      <w:contextualSpacing/>
    </w:pPr>
  </w:style>
  <w:style w:type="paragraph" w:styleId="ListNumber">
    <w:name w:val="List Number"/>
    <w:basedOn w:val="Normal"/>
    <w:rsid w:val="000050FB"/>
    <w:pPr>
      <w:numPr>
        <w:numId w:val="17"/>
      </w:numPr>
      <w:contextualSpacing/>
    </w:pPr>
  </w:style>
  <w:style w:type="paragraph" w:styleId="ListNumber2">
    <w:name w:val="List Number 2"/>
    <w:basedOn w:val="Normal"/>
    <w:rsid w:val="000050FB"/>
    <w:pPr>
      <w:numPr>
        <w:numId w:val="18"/>
      </w:numPr>
      <w:contextualSpacing/>
    </w:pPr>
  </w:style>
  <w:style w:type="paragraph" w:styleId="ListNumber3">
    <w:name w:val="List Number 3"/>
    <w:basedOn w:val="Normal"/>
    <w:rsid w:val="000050FB"/>
    <w:pPr>
      <w:numPr>
        <w:numId w:val="19"/>
      </w:numPr>
      <w:contextualSpacing/>
    </w:pPr>
  </w:style>
  <w:style w:type="paragraph" w:styleId="ListNumber4">
    <w:name w:val="List Number 4"/>
    <w:basedOn w:val="Normal"/>
    <w:rsid w:val="000050FB"/>
    <w:pPr>
      <w:numPr>
        <w:numId w:val="20"/>
      </w:numPr>
      <w:contextualSpacing/>
    </w:pPr>
  </w:style>
  <w:style w:type="paragraph" w:styleId="ListNumber5">
    <w:name w:val="List Number 5"/>
    <w:basedOn w:val="Normal"/>
    <w:rsid w:val="000050FB"/>
    <w:pPr>
      <w:numPr>
        <w:numId w:val="21"/>
      </w:numPr>
      <w:contextualSpacing/>
    </w:pPr>
  </w:style>
  <w:style w:type="paragraph" w:styleId="ListParagraph">
    <w:name w:val="List Paragraph"/>
    <w:basedOn w:val="Normal"/>
    <w:uiPriority w:val="34"/>
    <w:qFormat/>
    <w:rsid w:val="000050FB"/>
    <w:pPr>
      <w:ind w:left="720"/>
      <w:contextualSpacing/>
    </w:pPr>
  </w:style>
  <w:style w:type="paragraph" w:styleId="MacroText">
    <w:name w:val="macro"/>
    <w:link w:val="MacroTextChar"/>
    <w:rsid w:val="000050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050FB"/>
    <w:rPr>
      <w:rFonts w:ascii="Consolas" w:hAnsi="Consolas"/>
      <w:lang w:eastAsia="en-US"/>
    </w:rPr>
  </w:style>
  <w:style w:type="paragraph" w:styleId="MessageHeader">
    <w:name w:val="Message Header"/>
    <w:basedOn w:val="Normal"/>
    <w:link w:val="MessageHeaderChar"/>
    <w:rsid w:val="000050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050FB"/>
    <w:rPr>
      <w:rFonts w:asciiTheme="majorHAnsi" w:eastAsiaTheme="majorEastAsia" w:hAnsiTheme="majorHAnsi" w:cstheme="majorBidi"/>
      <w:sz w:val="24"/>
      <w:szCs w:val="24"/>
      <w:shd w:val="pct20" w:color="auto" w:fill="auto"/>
    </w:rPr>
  </w:style>
  <w:style w:type="paragraph" w:styleId="NoSpacing">
    <w:name w:val="No Spacing"/>
    <w:uiPriority w:val="1"/>
    <w:qFormat/>
    <w:rsid w:val="000050FB"/>
    <w:rPr>
      <w:lang w:eastAsia="en-US"/>
    </w:rPr>
  </w:style>
  <w:style w:type="paragraph" w:styleId="NormalWeb">
    <w:name w:val="Normal (Web)"/>
    <w:basedOn w:val="Normal"/>
    <w:rsid w:val="000050FB"/>
    <w:rPr>
      <w:sz w:val="24"/>
      <w:szCs w:val="24"/>
    </w:rPr>
  </w:style>
  <w:style w:type="paragraph" w:styleId="NormalIndent">
    <w:name w:val="Normal Indent"/>
    <w:basedOn w:val="Normal"/>
    <w:rsid w:val="000050FB"/>
    <w:pPr>
      <w:ind w:left="720"/>
    </w:pPr>
  </w:style>
  <w:style w:type="paragraph" w:styleId="NoteHeading">
    <w:name w:val="Note Heading"/>
    <w:basedOn w:val="Normal"/>
    <w:next w:val="Normal"/>
    <w:link w:val="NoteHeadingChar"/>
    <w:rsid w:val="000050FB"/>
    <w:pPr>
      <w:spacing w:after="0"/>
    </w:pPr>
  </w:style>
  <w:style w:type="character" w:customStyle="1" w:styleId="NoteHeadingChar">
    <w:name w:val="Note Heading Char"/>
    <w:basedOn w:val="DefaultParagraphFont"/>
    <w:link w:val="NoteHeading"/>
    <w:rsid w:val="000050FB"/>
  </w:style>
  <w:style w:type="paragraph" w:styleId="PlainText">
    <w:name w:val="Plain Text"/>
    <w:basedOn w:val="Normal"/>
    <w:link w:val="PlainTextChar"/>
    <w:rsid w:val="000050FB"/>
    <w:pPr>
      <w:spacing w:after="0"/>
    </w:pPr>
    <w:rPr>
      <w:rFonts w:ascii="Consolas" w:hAnsi="Consolas"/>
      <w:sz w:val="21"/>
      <w:szCs w:val="21"/>
    </w:rPr>
  </w:style>
  <w:style w:type="character" w:customStyle="1" w:styleId="PlainTextChar">
    <w:name w:val="Plain Text Char"/>
    <w:basedOn w:val="DefaultParagraphFont"/>
    <w:link w:val="PlainText"/>
    <w:rsid w:val="000050FB"/>
    <w:rPr>
      <w:rFonts w:ascii="Consolas" w:hAnsi="Consolas"/>
      <w:sz w:val="21"/>
      <w:szCs w:val="21"/>
    </w:rPr>
  </w:style>
  <w:style w:type="paragraph" w:styleId="Quote">
    <w:name w:val="Quote"/>
    <w:basedOn w:val="Normal"/>
    <w:next w:val="Normal"/>
    <w:link w:val="QuoteChar"/>
    <w:uiPriority w:val="29"/>
    <w:qFormat/>
    <w:rsid w:val="000050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50FB"/>
    <w:rPr>
      <w:i/>
      <w:iCs/>
      <w:color w:val="404040" w:themeColor="text1" w:themeTint="BF"/>
    </w:rPr>
  </w:style>
  <w:style w:type="paragraph" w:styleId="Salutation">
    <w:name w:val="Salutation"/>
    <w:basedOn w:val="Normal"/>
    <w:next w:val="Normal"/>
    <w:link w:val="SalutationChar"/>
    <w:rsid w:val="000050FB"/>
  </w:style>
  <w:style w:type="character" w:customStyle="1" w:styleId="SalutationChar">
    <w:name w:val="Salutation Char"/>
    <w:basedOn w:val="DefaultParagraphFont"/>
    <w:link w:val="Salutation"/>
    <w:rsid w:val="000050FB"/>
  </w:style>
  <w:style w:type="paragraph" w:styleId="Signature">
    <w:name w:val="Signature"/>
    <w:basedOn w:val="Normal"/>
    <w:link w:val="SignatureChar"/>
    <w:rsid w:val="000050FB"/>
    <w:pPr>
      <w:spacing w:after="0"/>
      <w:ind w:left="4252"/>
    </w:pPr>
  </w:style>
  <w:style w:type="character" w:customStyle="1" w:styleId="SignatureChar">
    <w:name w:val="Signature Char"/>
    <w:basedOn w:val="DefaultParagraphFont"/>
    <w:link w:val="Signature"/>
    <w:rsid w:val="000050FB"/>
  </w:style>
  <w:style w:type="paragraph" w:styleId="Subtitle">
    <w:name w:val="Subtitle"/>
    <w:basedOn w:val="Normal"/>
    <w:next w:val="Normal"/>
    <w:link w:val="SubtitleChar"/>
    <w:qFormat/>
    <w:rsid w:val="000050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50FB"/>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0050FB"/>
    <w:pPr>
      <w:spacing w:after="0"/>
      <w:ind w:left="200" w:hanging="200"/>
    </w:pPr>
  </w:style>
  <w:style w:type="paragraph" w:styleId="TableofFigures">
    <w:name w:val="table of figures"/>
    <w:basedOn w:val="Normal"/>
    <w:next w:val="Normal"/>
    <w:rsid w:val="000050FB"/>
    <w:pPr>
      <w:spacing w:after="0"/>
    </w:pPr>
  </w:style>
  <w:style w:type="paragraph" w:styleId="Title">
    <w:name w:val="Title"/>
    <w:basedOn w:val="Normal"/>
    <w:next w:val="Normal"/>
    <w:link w:val="TitleChar"/>
    <w:qFormat/>
    <w:rsid w:val="000050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50FB"/>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0050FB"/>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Microsoft_Visio_2003-2010_Drawing.vsd"/><Relationship Id="rId27" Type="http://schemas.openxmlformats.org/officeDocument/2006/relationships/image" Target="media/image9.emf"/><Relationship Id="rId30"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179</Pages>
  <Words>105497</Words>
  <Characters>535927</Characters>
  <Application>Microsoft Office Word</Application>
  <DocSecurity>0</DocSecurity>
  <Lines>14886</Lines>
  <Paragraphs>11059</Paragraphs>
  <ScaleCrop>false</ScaleCrop>
  <HeadingPairs>
    <vt:vector size="2" baseType="variant">
      <vt:variant>
        <vt:lpstr>Title</vt:lpstr>
      </vt:variant>
      <vt:variant>
        <vt:i4>1</vt:i4>
      </vt:variant>
    </vt:vector>
  </HeadingPairs>
  <TitlesOfParts>
    <vt:vector size="1" baseType="lpstr">
      <vt:lpstr>3GPP TS 23.503</vt:lpstr>
    </vt:vector>
  </TitlesOfParts>
  <Company>ETSI</Company>
  <LinksUpToDate>false</LinksUpToDate>
  <CharactersWithSpaces>630365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23.503</dc:title>
  <dc:subject>Policy and charging control framework for the 5G System (5GS); Stage 2 (Release 18)</dc:subject>
  <dc:creator>MCC Support</dc:creator>
  <cp:keywords/>
  <dc:description/>
  <cp:lastModifiedBy>MCC correction</cp:lastModifiedBy>
  <cp:revision>2</cp:revision>
  <cp:lastPrinted>2019-02-25T14:05:00Z</cp:lastPrinted>
  <dcterms:created xsi:type="dcterms:W3CDTF">2023-12-18T13:19:00Z</dcterms:created>
  <dcterms:modified xsi:type="dcterms:W3CDTF">2023-12-18T13:19:00Z</dcterms:modified>
</cp:coreProperties>
</file>